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天津市</w:t>
      </w:r>
      <w:r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东丽区</w:t>
      </w:r>
      <w:r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流芳</w:t>
      </w:r>
      <w:r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幼儿园</w:t>
      </w:r>
      <w:r>
        <w:rPr>
          <w:rStyle w:val="6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2023年</w:t>
      </w:r>
      <w:r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招生简章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</w:t>
      </w:r>
      <w:r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园所简介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天津市东丽区流芳幼儿园坐落于天津市东丽区华明家园六经路馨园11号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是天津市国办一级园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二、招生对象及条件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符合报名条件年满3周岁（201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年9月1日至20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年8月31日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期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间出生）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的幼儿均可报名。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适龄幼儿入园报名时，须提供本区居民户口簿和合法固定居所的房屋产权证（包括购房合同或拆迁协议）。户口簿户主和房屋产权证（包括购房合同或拆迁协议）持证人应是幼儿的父母、祖父母或外祖父母。幼儿须具有儿童预防接种手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6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3.优抚对象：引进人才子女、烈士子女、符合条件的现役军人子女、公安英模和因公牺牲伤残警察子女、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新冠疫情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防控一线医务人员子女及其他各类优抚对象，依据相关政策妥善解决。（优抚对象按上级有关部门发放的有效证明为准）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三、招生服务区域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弘顺东道以北，弘程东道以南，赤海路以西，北杨线以东以及空客五村（敬园、芳园、锦园、慈园、馨园、香园、润园、悦园、乔园）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四、小班招生班数及名额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3个班、75名幼儿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五、报名登记</w:t>
      </w: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及验证</w:t>
      </w:r>
      <w:r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时间、方式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firstLine="640" w:firstLineChars="200"/>
        <w:jc w:val="left"/>
        <w:textAlignment w:val="baseline"/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根据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上级工作要求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，采取线上报名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和线下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验证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相结合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方式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开展本次招生工作。</w:t>
      </w:r>
    </w:p>
    <w:p>
      <w:pPr>
        <w:snapToGrid w:val="0"/>
        <w:spacing w:before="0" w:beforeAutospacing="0" w:after="0" w:afterAutospacing="0" w:line="500" w:lineRule="exact"/>
        <w:ind w:left="638" w:leftChars="304" w:firstLine="0" w:firstLineChars="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/>
          <w:bCs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1.网上预约报名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adjustRightInd w:val="0"/>
        <w:ind w:firstLine="640" w:firstLineChars="200"/>
        <w:rPr>
          <w:rStyle w:val="6"/>
          <w:rFonts w:hint="default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（1）凡拟报名的适龄幼儿，家长于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—6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15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期间每日8:00-17:00通过“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东丽区公办幼儿园幼儿报名信息登记系统”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进行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网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上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实名预约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登记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并获取预约凭证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FF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240030</wp:posOffset>
            </wp:positionV>
            <wp:extent cx="1309370" cy="1232535"/>
            <wp:effectExtent l="0" t="0" r="11430" b="12065"/>
            <wp:wrapSquare wrapText="bothSides"/>
            <wp:docPr id="1026" name="图片 3" descr="efb38ff062ecb77cf4494079f161a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efb38ff062ecb77cf4494079f161a0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232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通过幼儿园微信公众号和招生简章，公布登记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  <w:lang w:eastAsia="zh-CN"/>
        </w:rPr>
        <w:t>网址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FFFFFF"/>
        </w:rPr>
        <w:t>及登记流程，适龄幼儿监护人通过线上平台提交报名信息。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线上预约登记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具体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流程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登录招生预约报名系统地址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）当招生报名预约系统开放时，家长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可以登录系统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网址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https://dlyjzs.tianjinschool.cn，查看“东丽区2023年幼儿园招生入学政策”。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）家长点击“流芳幼儿园”，可阅读流芳幼儿园发布的招生简章信息，以及宣传视频。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预约登记信息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）在入学报名在线预约起止时间内，可进行预约报名，按要求依次输入家长手机号码、验证码、获取登录密码，然后点击“下一步”。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）在此界面点击“预约报名”进入到报名页面，选择您所要报名的幼儿园。已经完成报名的可点击“进度查询”查看报名结果的进度。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学生信息填写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）按照登记表要求填写相应内容，带*为必填项，内容填写完毕后进行提交，并点击“下一步”。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）内容填写完毕后会生成学生信息预览，如需修改，点击“返回编辑”，无需修改可点击确认。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选择验证时间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选择现场验证时间并且确认选择，确认后有短信通知。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下载预约凭证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预约成功后点击“下载报名预约登记表”，并且打印，以此凭证到校现场验证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进度查询</w:t>
      </w:r>
    </w:p>
    <w:p>
      <w:pPr>
        <w:adjustRightInd w:val="0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到校验证后可在“进度查询”中点击“查看验证结果”查看验证结果。</w:t>
      </w:r>
    </w:p>
    <w:p>
      <w:pPr>
        <w:adjustRightInd w:val="0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★</w:t>
      </w:r>
      <w:r>
        <w:rPr>
          <w:rFonts w:hint="eastAsia" w:ascii="黑体" w:hAnsi="黑体" w:eastAsia="黑体"/>
          <w:color w:val="auto"/>
          <w:sz w:val="32"/>
          <w:szCs w:val="32"/>
        </w:rPr>
        <w:t>说明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tabs>
          <w:tab w:val="left" w:pos="508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对于家长报名时存在多胞胎的情况，当报完第一个孩子后，可以继续报名第二个孩子，选择同为多胞胎，无需换号填报。</w:t>
      </w:r>
    </w:p>
    <w:p>
      <w:pPr>
        <w:tabs>
          <w:tab w:val="left" w:pos="508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★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提示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tabs>
          <w:tab w:val="left" w:pos="508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1536700</wp:posOffset>
            </wp:positionV>
            <wp:extent cx="1330325" cy="1330325"/>
            <wp:effectExtent l="0" t="0" r="3175" b="3175"/>
            <wp:wrapNone/>
            <wp:docPr id="1" name="图片 1" descr="f8ed46ebb808ce12c42ca680b166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ed46ebb808ce12c42ca680b166f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1523365</wp:posOffset>
            </wp:positionV>
            <wp:extent cx="1376680" cy="1376680"/>
            <wp:effectExtent l="0" t="0" r="7620" b="7620"/>
            <wp:wrapNone/>
            <wp:docPr id="2" name="图片 2" descr="b519395ce9e1e728af11d7c4240a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519395ce9e1e728af11d7c4240afb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家长也可以通过手机扫二维码进行报名，同时也支持电脑输入地址报名。如有操作问题可扫码关注“育华云”公众号，点击右下角联系我们-在线客服，输入“人工”进行咨询，人工客服在线时间为早8:30-晚17:30。以下为报名二维码和“育华云”公众号二维码：</w:t>
      </w:r>
    </w:p>
    <w:p>
      <w:pPr>
        <w:tabs>
          <w:tab w:val="left" w:pos="508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tabs>
          <w:tab w:val="left" w:pos="508"/>
        </w:tabs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tabs>
          <w:tab w:val="left" w:pos="508"/>
        </w:tabs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tabs>
          <w:tab w:val="left" w:pos="508"/>
        </w:tabs>
        <w:adjustRightInd w:val="0"/>
        <w:snapToGrid w:val="0"/>
        <w:spacing w:line="560" w:lineRule="exact"/>
        <w:ind w:firstLine="2880" w:firstLineChars="900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报名二维码  “育华云”公众号二维码</w:t>
      </w:r>
    </w:p>
    <w:p>
      <w:pPr>
        <w:tabs>
          <w:tab w:val="left" w:pos="508"/>
        </w:tabs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现场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验证确认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6月17日-6月19日，线上预约成功的家长携带预约凭证及相关证件进行现场验证，确认报名成功。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（验证报名登记时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请一名家长来园即可）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shd w:val="clear" w:color="auto" w:fill="FFFFFF"/>
        </w:rPr>
        <w:t>按照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线上报名登记预约的时间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shd w:val="clear" w:color="auto" w:fill="FFFFFF"/>
        </w:rPr>
        <w:t>错峰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来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shd w:val="clear" w:color="auto" w:fill="FFFFFF"/>
        </w:rPr>
        <w:t>园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验证报名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来园家长请严格落实疫情防控责任，全程佩戴口罩。如确认阳性人员或有发热、咽痛、咳嗽、腹泻等新冠疑似症状人员，请更换其他人员前来。在此期间内未能及时预约的，携带相关证件现场登记并验证。验证通过的，由幼儿园在系统里确认报名成功。            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hint="eastAsia" w:ascii="Calibri" w:hAnsi="Calibri" w:eastAsia="仿宋_GB2312" w:cs="Calibri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Calibri" w:hAnsi="Calibri" w:eastAsia="仿宋_GB2312" w:cs="Calibri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具体安排如下：</w:t>
      </w:r>
    </w:p>
    <w:p>
      <w:pPr>
        <w:numPr>
          <w:ilvl w:val="0"/>
          <w:numId w:val="0"/>
        </w:num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（1）6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17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日上午8：00—11: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空客五村（敬园、芳园、慈园、锦园、馨园、香园、润园、悦园、乔园）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（2）6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17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日下午1：00—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: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 香润轩、仰润轩、茗润轩、久润轩、留润轩、芳润轩。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（3）6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18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日上午8：00—11: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0雪优花园、鲲栖府、香堡花园、秀拉花园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唐槿苑、唐雅苑、比松花园。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（4）6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18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日下午1：00—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: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 xml:space="preserve">0 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以及6月19日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上午8：00—11: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1：00—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: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0继续履行验证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确认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职责，为招生服务区域内未能在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上述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规定时间内验证的幼儿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验证确认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，逾期不再办理。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3.验证方式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适龄幼儿入园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验证确认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时须提供双本一致、随四老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单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户、单房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相关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材料。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双本一致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指入园幼儿与父亲或母亲为同一户口本，且户主为幼儿的父亲或母亲；房屋所有权人为入园幼儿的父亲或母亲；房本和户口本均为同一地址且属于幼儿园服务片区。符合以上全部条件的为双本一致。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随四老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：指入园幼儿与父亲或母亲的任意一方老人（祖父母或外祖父母）为同一户口本，户口本、房本（房屋所有权人为幼儿祖父母或外祖父母）为同一地址且属于幼儿园服务片区。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单本：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单户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口本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：指入园幼儿户口与父亲或母亲任意一方为同一户口本，且属于幼儿园服务片区。</w:t>
      </w:r>
    </w:p>
    <w:p>
      <w:pPr>
        <w:snapToGrid w:val="0"/>
        <w:spacing w:before="0" w:beforeAutospacing="0" w:after="0" w:afterAutospacing="0" w:line="500" w:lineRule="exact"/>
        <w:ind w:firstLine="643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单房</w:t>
      </w:r>
      <w:r>
        <w:rPr>
          <w:rStyle w:val="6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：指幼儿户籍为东丽区，房本</w:t>
      </w:r>
      <w:bookmarkStart w:id="0" w:name="_GoBack"/>
      <w:bookmarkEnd w:id="0"/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（含能证明房屋所有权的购房合同或还迁协议）在所属幼儿园片区，且房屋所有权人为入园幼儿的父亲或母亲。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（1）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居民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户口簿（户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口本）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原件及首页、户主页和幼儿户口页复印件。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（2）合法固定居所的证明原件及复印件。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（3）儿童预防接种证（儿童保健手册）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原件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请家长提前去疫苗接种处盖好验讫章,查验时间为6.12–6.16下午1:30–3:30，地点在流芳社区卫生服务站三楼，请携带接种证（含有接种记录的）按照规定时间前去查验。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（4）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如果报名登记幼儿数超出招生人数，则需要随机派位。将于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202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21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进行现场随机派位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随机派位规则遵从双本一致、随四老、单户、单房的优先顺序逐次进行电脑摇号派位，即：当双本一致的人数大于招生计划数时，在双本一致的幼儿中摇号；当双本一致人数小于等于招生计划人数时，双本一致全部录取，剩余计划数在随四老中录取，依次类推。“派位”现场由公证处公证，人大代表、政协委员、园所代表两人、家长代表两人、纪检监察人员等参与监督。随机派位结果向社会公布。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家长代表产生方式：验证期间确认报名成功后抽到含“家长代表”字样纸条的家长为参加现场随机派位的家长代表。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六、报名登记地点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流芳幼儿园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七、收费标准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根据《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天津市公办幼儿园保育教育费收费标准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》相关规定，202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年9月入园新生按新的收费标准执行：</w:t>
      </w:r>
    </w:p>
    <w:p>
      <w:pPr>
        <w:snapToGrid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保育费：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85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0元（每</w:t>
      </w:r>
      <w:r>
        <w:rPr>
          <w:rStyle w:val="6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生每月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代办服务性收费：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幼儿生活用品费、</w:t>
      </w: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城乡居民基本医疗保险、外出活动费、幼儿安全接送卡工本费等依据《天津市幼儿园收费管理暂行办法实施细则》以实际支出为准。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八、</w:t>
      </w:r>
      <w:r>
        <w:rPr>
          <w:rStyle w:val="6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资助政策</w:t>
      </w:r>
    </w:p>
    <w:p>
      <w:pPr>
        <w:snapToGrid w:val="0"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3—6岁家庭经济困难儿童，可享受学前资助金，入园后根据相关政策申请该资金。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九、报名咨询电话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58093198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招生</w:t>
      </w: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监督</w:t>
      </w:r>
      <w:r>
        <w:rPr>
          <w:rStyle w:val="6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电话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24840411</w:t>
      </w:r>
    </w:p>
    <w:p>
      <w:pPr>
        <w:snapToGrid w:val="0"/>
        <w:spacing w:before="0" w:beforeAutospacing="0" w:after="0" w:afterAutospacing="0" w:line="500" w:lineRule="exact"/>
        <w:ind w:firstLine="56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★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注：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请家长扫码并关注“天津市东丽区流芳幼儿园”微信公众号，后续的相关通知我们会通过微信公众号发布。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righ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00" w:lineRule="exact"/>
        <w:ind w:firstLine="640" w:firstLineChars="200"/>
        <w:jc w:val="righ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00" w:lineRule="exact"/>
        <w:ind w:firstLine="640" w:firstLineChars="200"/>
        <w:jc w:val="righ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00" w:lineRule="exact"/>
        <w:ind w:firstLine="640" w:firstLineChars="200"/>
        <w:jc w:val="righ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天津市东丽区流芳幼儿园</w:t>
      </w:r>
    </w:p>
    <w:p>
      <w:pPr>
        <w:snapToGrid w:val="0"/>
        <w:spacing w:before="0" w:beforeAutospacing="0" w:after="0" w:afterAutospacing="0" w:line="500" w:lineRule="exact"/>
        <w:ind w:firstLine="640" w:firstLineChars="200"/>
        <w:jc w:val="right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202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年6月</w:t>
      </w:r>
      <w:r>
        <w:rPr>
          <w:rStyle w:val="6"/>
          <w:rFonts w:hint="eastAsia"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ascii="仿宋_GB2312" w:hAnsi="仿宋_GB2312" w:eastAsia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17" w:right="1417" w:bottom="1417" w:left="141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7A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2B4321"/>
    <w:multiLevelType w:val="singleLevel"/>
    <w:tmpl w:val="A12B4321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kxZDg4OTQ3ZjM4ZjY2MmUzYzRhMTQ0ZGQwZDEifQ=="/>
  </w:docVars>
  <w:rsids>
    <w:rsidRoot w:val="00000000"/>
    <w:rsid w:val="056A68BD"/>
    <w:rsid w:val="07734A6C"/>
    <w:rsid w:val="09585E40"/>
    <w:rsid w:val="0CD0107D"/>
    <w:rsid w:val="1B963AF2"/>
    <w:rsid w:val="27D15650"/>
    <w:rsid w:val="2ACC0CF0"/>
    <w:rsid w:val="2D584F15"/>
    <w:rsid w:val="2E1327D2"/>
    <w:rsid w:val="37431D24"/>
    <w:rsid w:val="3C5F4B42"/>
    <w:rsid w:val="46AC31BB"/>
    <w:rsid w:val="47626854"/>
    <w:rsid w:val="53A3458E"/>
    <w:rsid w:val="57664E8D"/>
    <w:rsid w:val="593212FE"/>
    <w:rsid w:val="60AF0085"/>
    <w:rsid w:val="62FA7330"/>
    <w:rsid w:val="632A1A42"/>
    <w:rsid w:val="647D16EA"/>
    <w:rsid w:val="662A4FB1"/>
    <w:rsid w:val="67397CFB"/>
    <w:rsid w:val="68272921"/>
    <w:rsid w:val="693A0274"/>
    <w:rsid w:val="74A91134"/>
    <w:rsid w:val="75062971"/>
    <w:rsid w:val="7634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autoRedefine/>
    <w:qFormat/>
    <w:uiPriority w:val="0"/>
  </w:style>
  <w:style w:type="character" w:customStyle="1" w:styleId="8">
    <w:name w:val="UserStyle_0"/>
    <w:basedOn w:val="6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UserStyle_1"/>
    <w:basedOn w:val="6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2651</Words>
  <Characters>2803</Characters>
  <Paragraphs>55</Paragraphs>
  <TotalTime>9</TotalTime>
  <ScaleCrop>false</ScaleCrop>
  <LinksUpToDate>false</LinksUpToDate>
  <CharactersWithSpaces>2856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2022-06-23T04:39:00Z</dcterms:created>
  <dc:creator>Dell</dc:creator>
  <cp:lastModifiedBy>张鱼小婉子</cp:lastModifiedBy>
  <cp:lastPrinted>2023-05-31T03:37:00Z</cp:lastPrinted>
  <dcterms:modified xsi:type="dcterms:W3CDTF">2024-01-22T04:48:57Z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59974F2F96424476B160A1CF769B0AF8_13</vt:lpwstr>
  </property>
</Properties>
</file>