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cs="方正小标宋简体" w:hAnsiTheme="majorEastAsia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 w:hAnsiTheme="majorEastAsia"/>
          <w:bCs/>
          <w:sz w:val="44"/>
          <w:szCs w:val="44"/>
        </w:rPr>
        <w:t>2023年东丽区启蒙幼儿园招生简章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6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园所简介 </w:t>
      </w:r>
    </w:p>
    <w:p>
      <w:pPr>
        <w:spacing w:line="560" w:lineRule="exact"/>
        <w:ind w:firstLine="480" w:firstLineChars="15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我园坐落在东丽区明珠花园底商1-2号，占地530平方米，是二级普惠性民办幼儿园，我园共有六个教学班，教师团队稳定，经验丰富。我园在五大领域教学基础上，遵循幼儿园身心发展特点和教育规律不断探索创新，开展特色教学。</w:t>
      </w:r>
    </w:p>
    <w:p>
      <w:pPr>
        <w:spacing w:line="560" w:lineRule="exact"/>
        <w:ind w:firstLine="480" w:firstLineChars="15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办园特色之一：注重礼仪教育。</w:t>
      </w:r>
    </w:p>
    <w:p>
      <w:pPr>
        <w:spacing w:line="560" w:lineRule="exact"/>
        <w:ind w:firstLine="480" w:firstLineChars="15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办园特色之二：注重情商教育。</w:t>
      </w:r>
    </w:p>
    <w:p>
      <w:pPr>
        <w:spacing w:line="560" w:lineRule="exact"/>
        <w:ind w:left="600" w:leftChars="200" w:hanging="160" w:hangingChars="5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办园特色之三：注重养成教育。注重孩子的参与和体验。使全园师生在园所文化的熏陶下共同成长。</w:t>
      </w:r>
    </w:p>
    <w:p>
      <w:pPr>
        <w:spacing w:line="560" w:lineRule="exact"/>
        <w:ind w:left="600" w:leftChars="200" w:hanging="160" w:hangingChars="5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二、招生对象及人数</w:t>
      </w:r>
    </w:p>
    <w:p>
      <w:pPr>
        <w:spacing w:line="560" w:lineRule="exact"/>
        <w:ind w:firstLine="320" w:firstLineChars="10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1、年满三周岁(2019年9月1日至2020年8月31日间出生)</w:t>
      </w:r>
    </w:p>
    <w:p>
      <w:pPr>
        <w:spacing w:line="560" w:lineRule="exact"/>
        <w:ind w:firstLine="320" w:firstLineChars="10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2、2023年预计招收小班2两个，预计50人。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三、招生服务区域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华明街范围内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四、报名时间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2023年6月17日-2023年6月30日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五、报名登记材料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适龄幼儿入园报名登记时，须提供居民</w:t>
      </w:r>
      <w:r>
        <w:rPr>
          <w:rFonts w:hint="eastAsia" w:ascii="仿宋_GB2312" w:eastAsia="仿宋_GB2312" w:cs="仿宋_GB2312" w:hAnsiTheme="majorEastAsia"/>
          <w:sz w:val="32"/>
          <w:szCs w:val="32"/>
          <w:lang w:eastAsia="zh-CN"/>
        </w:rPr>
        <w:t>户口簿</w:t>
      </w:r>
      <w:r>
        <w:rPr>
          <w:rFonts w:hint="eastAsia" w:ascii="仿宋_GB2312" w:eastAsia="仿宋_GB2312" w:cs="仿宋_GB2312" w:hAnsiTheme="majorEastAsia"/>
          <w:sz w:val="32"/>
          <w:szCs w:val="32"/>
        </w:rPr>
        <w:t>、合法固定居所的证明、以及儿童预防接种证。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资助政策</w:t>
      </w:r>
    </w:p>
    <w:p>
      <w:pPr>
        <w:spacing w:line="560" w:lineRule="exact"/>
        <w:ind w:firstLine="645"/>
        <w:rPr>
          <w:rFonts w:hint="eastAsia" w:ascii="仿宋_GB2312" w:eastAsia="仿宋_GB2312" w:hAnsiTheme="majorEastAsia"/>
          <w:bCs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hAnsiTheme="majorEastAsia"/>
          <w:bCs/>
          <w:color w:val="333333"/>
          <w:spacing w:val="8"/>
          <w:sz w:val="32"/>
          <w:szCs w:val="32"/>
        </w:rPr>
        <w:t>3-6周岁家庭经济困难儿童，可享受学前教育资助金，入园后可申请该资金，详情咨询单位资助人员。</w:t>
      </w:r>
      <w:r>
        <w:rPr>
          <w:rFonts w:hint="eastAsia" w:ascii="仿宋_GB2312" w:eastAsia="仿宋_GB2312" w:hAnsiTheme="majorEastAsia"/>
          <w:bCs/>
          <w:color w:val="333333"/>
          <w:spacing w:val="8"/>
          <w:sz w:val="32"/>
          <w:szCs w:val="32"/>
        </w:rPr>
        <w:cr/>
      </w:r>
      <w:r>
        <w:rPr>
          <w:rFonts w:hint="eastAsia" w:ascii="仿宋_GB2312" w:eastAsia="仿宋_GB2312" w:hAnsiTheme="majorEastAsia"/>
          <w:bCs/>
          <w:color w:val="333333"/>
          <w:spacing w:val="8"/>
          <w:sz w:val="32"/>
          <w:szCs w:val="32"/>
        </w:rPr>
        <w:t>咨询人员：张老师</w:t>
      </w:r>
      <w:r>
        <w:rPr>
          <w:rFonts w:hint="eastAsia" w:eastAsia="仿宋_GB2312" w:asciiTheme="majorEastAsia" w:hAnsiTheme="majorEastAsia"/>
          <w:bCs/>
          <w:color w:val="333333"/>
          <w:spacing w:val="8"/>
          <w:sz w:val="32"/>
          <w:szCs w:val="32"/>
        </w:rPr>
        <w:t>  </w:t>
      </w:r>
      <w:r>
        <w:rPr>
          <w:rFonts w:hint="eastAsia" w:ascii="仿宋_GB2312" w:eastAsia="仿宋_GB2312" w:hAnsiTheme="majorEastAsia"/>
          <w:bCs/>
          <w:color w:val="333333"/>
          <w:spacing w:val="8"/>
          <w:sz w:val="32"/>
          <w:szCs w:val="32"/>
        </w:rPr>
        <w:t>咨询电话：18892261282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报名地点及形式</w:t>
      </w:r>
    </w:p>
    <w:p>
      <w:pPr>
        <w:spacing w:line="560" w:lineRule="exact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黑体" w:hAnsiTheme="majorEastAsia"/>
          <w:sz w:val="32"/>
          <w:szCs w:val="32"/>
        </w:rPr>
        <w:t xml:space="preserve">  </w:t>
      </w:r>
      <w:r>
        <w:rPr>
          <w:rFonts w:hint="eastAsia" w:ascii="仿宋_GB2312" w:eastAsia="仿宋_GB2312" w:cs="仿宋_GB2312" w:hAnsiTheme="majorEastAsia"/>
          <w:sz w:val="32"/>
          <w:szCs w:val="32"/>
        </w:rPr>
        <w:t xml:space="preserve">  1.报名地点：</w:t>
      </w:r>
      <w:r>
        <w:rPr>
          <w:rStyle w:val="7"/>
          <w:rFonts w:hint="eastAsia" w:ascii="仿宋_GB2312" w:eastAsia="仿宋_GB2312" w:cs="仿宋" w:hAnsiTheme="majorEastAsia"/>
          <w:b w:val="0"/>
          <w:spacing w:val="8"/>
          <w:sz w:val="32"/>
          <w:szCs w:val="32"/>
        </w:rPr>
        <w:t>东丽区明珠花园底商1-2号</w:t>
      </w:r>
    </w:p>
    <w:p>
      <w:pPr>
        <w:spacing w:line="560" w:lineRule="exact"/>
        <w:ind w:firstLine="64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2.报名形式：线下预约</w:t>
      </w:r>
    </w:p>
    <w:p>
      <w:pPr>
        <w:spacing w:line="560" w:lineRule="exact"/>
        <w:ind w:left="440" w:leftChars="200" w:right="-537" w:rightChars="-24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八、收费标准及形式</w:t>
      </w:r>
    </w:p>
    <w:p>
      <w:pPr>
        <w:spacing w:line="560" w:lineRule="exact"/>
        <w:ind w:left="440" w:leftChars="200" w:right="-537" w:rightChars="-244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 xml:space="preserve">  </w:t>
      </w:r>
      <w:r>
        <w:rPr>
          <w:rFonts w:hint="eastAsia" w:ascii="仿宋_GB2312" w:eastAsia="仿宋_GB2312" w:hAnsiTheme="majorEastAsia"/>
          <w:bCs/>
          <w:color w:val="333333"/>
          <w:spacing w:val="8"/>
          <w:sz w:val="32"/>
          <w:szCs w:val="32"/>
        </w:rPr>
        <w:t>保教费每生每月960元，伙食费20元/天</w:t>
      </w:r>
    </w:p>
    <w:p>
      <w:pPr>
        <w:spacing w:line="560" w:lineRule="exact"/>
        <w:ind w:right="-537" w:rightChars="-244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仿宋_GB2312" w:eastAsia="仿宋_GB2312" w:cs="黑体" w:hAnsiTheme="majorEastAsia"/>
          <w:bCs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九、招生咨询及监督电话</w:t>
      </w:r>
    </w:p>
    <w:p>
      <w:pPr>
        <w:spacing w:line="560" w:lineRule="exact"/>
        <w:ind w:left="440" w:leftChars="200" w:right="-537" w:rightChars="-244"/>
        <w:rPr>
          <w:rFonts w:hint="eastAsia" w:ascii="仿宋_GB2312" w:eastAsia="仿宋_GB2312" w:cs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cs="仿宋_GB2312" w:hAnsiTheme="majorEastAsia"/>
          <w:color w:val="000000"/>
          <w:sz w:val="32"/>
          <w:szCs w:val="32"/>
        </w:rPr>
        <w:t xml:space="preserve"> 招生咨询电话：</w:t>
      </w:r>
      <w:r>
        <w:rPr>
          <w:rFonts w:hint="eastAsia" w:ascii="仿宋_GB2312" w:eastAsia="仿宋_GB2312" w:hAnsiTheme="majorEastAsia"/>
          <w:bCs/>
          <w:color w:val="333333"/>
          <w:spacing w:val="8"/>
          <w:sz w:val="32"/>
          <w:szCs w:val="32"/>
        </w:rPr>
        <w:t xml:space="preserve">15522119693   </w:t>
      </w:r>
      <w:r>
        <w:rPr>
          <w:rFonts w:hint="eastAsia" w:ascii="仿宋_GB2312" w:eastAsia="仿宋_GB2312" w:cs="仿宋_GB2312" w:hAnsiTheme="majorEastAsia"/>
          <w:color w:val="000000"/>
          <w:sz w:val="32"/>
          <w:szCs w:val="32"/>
        </w:rPr>
        <w:t>联系人：王老师</w:t>
      </w:r>
    </w:p>
    <w:p>
      <w:pPr>
        <w:spacing w:line="560" w:lineRule="exact"/>
        <w:ind w:left="440" w:leftChars="200" w:right="-537" w:rightChars="-244"/>
        <w:rPr>
          <w:rFonts w:hint="eastAsia" w:ascii="仿宋_GB2312" w:eastAsia="仿宋_GB2312" w:cs="DFZongYiW7-GB Regular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color w:val="000000"/>
          <w:sz w:val="32"/>
          <w:szCs w:val="32"/>
        </w:rPr>
        <w:t xml:space="preserve"> 招生监督电话：24840411</w:t>
      </w:r>
    </w:p>
    <w:p>
      <w:pPr>
        <w:spacing w:line="560" w:lineRule="exact"/>
        <w:ind w:firstLine="64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 xml:space="preserve">                              </w:t>
      </w:r>
    </w:p>
    <w:p>
      <w:pPr>
        <w:spacing w:line="560" w:lineRule="exact"/>
        <w:ind w:firstLine="645"/>
        <w:rPr>
          <w:rFonts w:hint="eastAsia" w:ascii="仿宋_GB2312" w:eastAsia="仿宋_GB2312" w:cs="仿宋_GB2312" w:hAnsiTheme="maj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 xml:space="preserve">                       天津市东丽区启蒙幼儿园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 xml:space="preserve">                            2023年6月10日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 xml:space="preserve">                            </w:t>
      </w:r>
    </w:p>
    <w:p>
      <w:pPr>
        <w:spacing w:line="560" w:lineRule="exact"/>
        <w:ind w:firstLine="320" w:firstLineChars="100"/>
        <w:rPr>
          <w:rFonts w:cs="仿宋_GB2312" w:asciiTheme="majorEastAsia" w:hAnsiTheme="majorEastAsia" w:eastAsiaTheme="majorEastAsia"/>
          <w:sz w:val="32"/>
          <w:szCs w:val="32"/>
        </w:rPr>
      </w:pPr>
    </w:p>
    <w:p>
      <w:pPr>
        <w:spacing w:line="560" w:lineRule="exact"/>
        <w:ind w:left="600" w:leftChars="200" w:hanging="160" w:hangingChars="50"/>
        <w:rPr>
          <w:rFonts w:cs="仿宋_GB2312" w:asciiTheme="majorEastAsia" w:hAnsiTheme="majorEastAsia" w:eastAsiaTheme="majorEastAsia"/>
          <w:sz w:val="32"/>
          <w:szCs w:val="32"/>
        </w:rPr>
      </w:pPr>
    </w:p>
    <w:p>
      <w:pPr>
        <w:spacing w:line="220" w:lineRule="atLeast"/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993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ZongYiW7-GB Regular">
    <w:altName w:val="微软雅黑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  <w:pPr>
        <w:ind w:left="851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00D31D50"/>
    <w:rsid w:val="00124832"/>
    <w:rsid w:val="001C1786"/>
    <w:rsid w:val="002A03BC"/>
    <w:rsid w:val="00323B43"/>
    <w:rsid w:val="003D37D8"/>
    <w:rsid w:val="00426133"/>
    <w:rsid w:val="004358AB"/>
    <w:rsid w:val="004B7CF0"/>
    <w:rsid w:val="00761D85"/>
    <w:rsid w:val="007671A6"/>
    <w:rsid w:val="008B7726"/>
    <w:rsid w:val="00AB42C2"/>
    <w:rsid w:val="00D31D50"/>
    <w:rsid w:val="00E7006F"/>
    <w:rsid w:val="00E96008"/>
    <w:rsid w:val="00EA3325"/>
    <w:rsid w:val="2BA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  <w:sz w:val="21"/>
    </w:rPr>
  </w:style>
  <w:style w:type="character" w:customStyle="1" w:styleId="8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571</Characters>
  <Lines>5</Lines>
  <Paragraphs>1</Paragraphs>
  <TotalTime>29</TotalTime>
  <ScaleCrop>false</ScaleCrop>
  <LinksUpToDate>false</LinksUpToDate>
  <CharactersWithSpaces>698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THINKPAD</dc:creator>
  <cp:lastModifiedBy>张鱼小婉子</cp:lastModifiedBy>
  <dcterms:modified xsi:type="dcterms:W3CDTF">2024-01-24T09:44:14Z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C79527A665DD48BF974D99505EC709CC_12</vt:lpwstr>
  </property>
</Properties>
</file>