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08CE2">
      <w:pPr>
        <w:pStyle w:val="5"/>
        <w:keepNext w:val="0"/>
        <w:keepLines w:val="0"/>
        <w:pageBreakBefore w:val="0"/>
        <w:widowControl w:val="0"/>
        <w:kinsoku/>
        <w:wordWrap/>
        <w:overflowPunct/>
        <w:topLinePunct w:val="0"/>
        <w:bidi w:val="0"/>
        <w:spacing w:before="0" w:beforeLines="0" w:line="560" w:lineRule="exact"/>
        <w:ind w:left="0" w:leftChars="0" w:firstLine="0" w:firstLineChars="0"/>
        <w:textAlignment w:val="auto"/>
        <w:rPr>
          <w:rFonts w:hint="default" w:ascii="Times New Roman" w:hAnsi="Times New Roman" w:eastAsia="黑体" w:cs="Times New Roman"/>
          <w:b w:val="0"/>
          <w:bCs w:val="0"/>
          <w:sz w:val="32"/>
          <w:szCs w:val="32"/>
          <w:lang w:val="en-US" w:eastAsia="zh-CN"/>
        </w:rPr>
      </w:pPr>
      <w:bookmarkStart w:id="17" w:name="_GoBack"/>
      <w:bookmarkEnd w:id="17"/>
    </w:p>
    <w:p w14:paraId="426C6F0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kern w:val="0"/>
          <w:sz w:val="44"/>
          <w:szCs w:val="44"/>
          <w:highlight w:val="none"/>
          <w:lang w:eastAsia="zh-CN"/>
        </w:rPr>
      </w:pPr>
      <w:r>
        <w:rPr>
          <w:rFonts w:hint="default" w:ascii="Times New Roman" w:hAnsi="Times New Roman" w:eastAsia="方正小标宋简体" w:cs="Times New Roman"/>
          <w:kern w:val="0"/>
          <w:sz w:val="44"/>
          <w:szCs w:val="44"/>
          <w:highlight w:val="none"/>
          <w:lang w:val="en-US" w:eastAsia="zh-CN"/>
        </w:rPr>
        <w:t>天津市</w:t>
      </w:r>
      <w:r>
        <w:rPr>
          <w:rFonts w:hint="default" w:ascii="Times New Roman" w:hAnsi="Times New Roman" w:eastAsia="方正小标宋简体" w:cs="Times New Roman"/>
          <w:kern w:val="0"/>
          <w:sz w:val="44"/>
          <w:szCs w:val="44"/>
          <w:highlight w:val="none"/>
          <w:lang w:eastAsia="zh-CN"/>
        </w:rPr>
        <w:t>东丽区万新街</w:t>
      </w:r>
      <w:r>
        <w:rPr>
          <w:rFonts w:hint="default" w:ascii="Times New Roman" w:hAnsi="Times New Roman" w:eastAsia="方正小标宋简体" w:cs="Times New Roman"/>
          <w:kern w:val="0"/>
          <w:sz w:val="44"/>
          <w:szCs w:val="44"/>
          <w:highlight w:val="none"/>
          <w:lang w:val="en-US" w:eastAsia="zh-CN"/>
        </w:rPr>
        <w:t>道</w:t>
      </w:r>
      <w:r>
        <w:rPr>
          <w:rFonts w:hint="default" w:ascii="Times New Roman" w:hAnsi="Times New Roman" w:eastAsia="方正小标宋简体" w:cs="Times New Roman"/>
          <w:kern w:val="0"/>
          <w:sz w:val="44"/>
          <w:szCs w:val="44"/>
          <w:highlight w:val="none"/>
          <w:lang w:eastAsia="zh-CN"/>
        </w:rPr>
        <w:t>防汛</w:t>
      </w:r>
      <w:r>
        <w:rPr>
          <w:rFonts w:hint="default" w:ascii="Times New Roman" w:hAnsi="Times New Roman" w:eastAsia="方正小标宋简体" w:cs="Times New Roman"/>
          <w:kern w:val="0"/>
          <w:sz w:val="44"/>
          <w:szCs w:val="44"/>
          <w:highlight w:val="none"/>
          <w:lang w:val="en-US" w:eastAsia="zh-CN"/>
        </w:rPr>
        <w:t>应急</w:t>
      </w:r>
      <w:r>
        <w:rPr>
          <w:rFonts w:hint="default" w:ascii="Times New Roman" w:hAnsi="Times New Roman" w:eastAsia="方正小标宋简体" w:cs="Times New Roman"/>
          <w:kern w:val="0"/>
          <w:sz w:val="44"/>
          <w:szCs w:val="44"/>
          <w:highlight w:val="none"/>
          <w:lang w:eastAsia="zh-CN"/>
        </w:rPr>
        <w:t>预案</w:t>
      </w:r>
    </w:p>
    <w:p w14:paraId="54A6F736">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color w:val="000000"/>
          <w:sz w:val="32"/>
          <w:szCs w:val="32"/>
        </w:rPr>
      </w:pPr>
    </w:p>
    <w:p w14:paraId="32024F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bookmarkStart w:id="0" w:name="_Toc356290013"/>
      <w:r>
        <w:rPr>
          <w:rFonts w:hint="default" w:ascii="Times New Roman" w:hAnsi="Times New Roman" w:eastAsia="黑体" w:cs="Times New Roman"/>
          <w:kern w:val="0"/>
          <w:sz w:val="32"/>
          <w:szCs w:val="32"/>
          <w:highlight w:val="none"/>
          <w:lang w:val="en-US" w:eastAsia="zh-CN"/>
        </w:rPr>
        <w:t>1总则</w:t>
      </w:r>
      <w:bookmarkEnd w:id="0"/>
    </w:p>
    <w:p w14:paraId="2C183C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eastAsia="zh-CN"/>
        </w:rPr>
      </w:pPr>
      <w:bookmarkStart w:id="1" w:name="_Toc347482422"/>
      <w:bookmarkStart w:id="2" w:name="_Toc356290015"/>
      <w:r>
        <w:rPr>
          <w:rFonts w:hint="default" w:ascii="Times New Roman" w:hAnsi="Times New Roman" w:eastAsia="楷体" w:cs="Times New Roman"/>
          <w:kern w:val="0"/>
          <w:sz w:val="32"/>
          <w:szCs w:val="32"/>
          <w:highlight w:val="none"/>
        </w:rPr>
        <w:t>1.</w:t>
      </w:r>
      <w:r>
        <w:rPr>
          <w:rFonts w:hint="default" w:ascii="Times New Roman" w:hAnsi="Times New Roman" w:eastAsia="楷体" w:cs="Times New Roman"/>
          <w:kern w:val="0"/>
          <w:sz w:val="32"/>
          <w:szCs w:val="32"/>
          <w:highlight w:val="none"/>
          <w:lang w:val="en-US" w:eastAsia="zh-CN"/>
        </w:rPr>
        <w:t>1</w:t>
      </w:r>
      <w:r>
        <w:rPr>
          <w:rFonts w:hint="default" w:ascii="Times New Roman" w:hAnsi="Times New Roman" w:eastAsia="楷体" w:cs="Times New Roman"/>
          <w:kern w:val="0"/>
          <w:sz w:val="32"/>
          <w:szCs w:val="32"/>
          <w:highlight w:val="none"/>
        </w:rPr>
        <w:t>目的</w:t>
      </w:r>
      <w:bookmarkEnd w:id="1"/>
      <w:bookmarkEnd w:id="2"/>
      <w:r>
        <w:rPr>
          <w:rFonts w:hint="default" w:ascii="Times New Roman" w:hAnsi="Times New Roman" w:eastAsia="楷体" w:cs="Times New Roman"/>
          <w:kern w:val="0"/>
          <w:sz w:val="32"/>
          <w:szCs w:val="32"/>
          <w:highlight w:val="none"/>
          <w:lang w:eastAsia="zh-CN"/>
        </w:rPr>
        <w:t>依据</w:t>
      </w:r>
    </w:p>
    <w:p w14:paraId="044FDF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做好洪涝潮灾防御工作，提高快速反应和应急处置能力，保证防汛抢险救灾工作高效有序进行，最大限度减少灾害损失，保障人民生命财产安全，为经济社会又好又快发展保驾护航，特制定本预案。</w:t>
      </w:r>
    </w:p>
    <w:p w14:paraId="29841B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rPr>
      </w:pPr>
      <w:bookmarkStart w:id="3" w:name="_Toc347482425"/>
      <w:bookmarkStart w:id="4" w:name="_Toc356290018"/>
      <w:r>
        <w:rPr>
          <w:rFonts w:hint="default" w:ascii="Times New Roman" w:hAnsi="Times New Roman" w:eastAsia="楷体" w:cs="Times New Roman"/>
          <w:kern w:val="0"/>
          <w:sz w:val="32"/>
          <w:szCs w:val="32"/>
          <w:highlight w:val="none"/>
        </w:rPr>
        <w:t>1.</w:t>
      </w:r>
      <w:r>
        <w:rPr>
          <w:rFonts w:hint="default" w:ascii="Times New Roman" w:hAnsi="Times New Roman" w:eastAsia="楷体" w:cs="Times New Roman"/>
          <w:kern w:val="0"/>
          <w:sz w:val="32"/>
          <w:szCs w:val="32"/>
          <w:highlight w:val="none"/>
          <w:lang w:val="en-US" w:eastAsia="zh-CN"/>
        </w:rPr>
        <w:t>2</w:t>
      </w:r>
      <w:r>
        <w:rPr>
          <w:rFonts w:hint="default" w:ascii="Times New Roman" w:hAnsi="Times New Roman" w:eastAsia="楷体" w:cs="Times New Roman"/>
          <w:kern w:val="0"/>
          <w:sz w:val="32"/>
          <w:szCs w:val="32"/>
          <w:highlight w:val="none"/>
        </w:rPr>
        <w:t>适用范围</w:t>
      </w:r>
      <w:bookmarkEnd w:id="3"/>
      <w:bookmarkEnd w:id="4"/>
    </w:p>
    <w:p w14:paraId="064E56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本预案适用于全街境内洪涝灾害的预防和应急处置。突发性洪涝灾害包括：洪水、沥涝、风暴潮等灾害以及引发的次生衍生灾害。</w:t>
      </w:r>
    </w:p>
    <w:p w14:paraId="2C495D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rPr>
      </w:pPr>
      <w:bookmarkStart w:id="5" w:name="_Toc356290017"/>
      <w:bookmarkStart w:id="6" w:name="_Toc347482424"/>
      <w:r>
        <w:rPr>
          <w:rFonts w:hint="default" w:ascii="Times New Roman" w:hAnsi="Times New Roman" w:eastAsia="楷体" w:cs="Times New Roman"/>
          <w:kern w:val="0"/>
          <w:sz w:val="32"/>
          <w:szCs w:val="32"/>
          <w:highlight w:val="none"/>
        </w:rPr>
        <w:t>1.</w:t>
      </w:r>
      <w:r>
        <w:rPr>
          <w:rFonts w:hint="default" w:ascii="Times New Roman" w:hAnsi="Times New Roman" w:eastAsia="楷体" w:cs="Times New Roman"/>
          <w:kern w:val="0"/>
          <w:sz w:val="32"/>
          <w:szCs w:val="32"/>
          <w:highlight w:val="none"/>
          <w:lang w:val="en-US" w:eastAsia="zh-CN"/>
        </w:rPr>
        <w:t>3</w:t>
      </w:r>
      <w:r>
        <w:rPr>
          <w:rFonts w:hint="default" w:ascii="Times New Roman" w:hAnsi="Times New Roman" w:eastAsia="楷体" w:cs="Times New Roman"/>
          <w:kern w:val="0"/>
          <w:sz w:val="32"/>
          <w:szCs w:val="32"/>
          <w:highlight w:val="none"/>
        </w:rPr>
        <w:t>工作原则</w:t>
      </w:r>
      <w:bookmarkEnd w:id="5"/>
      <w:bookmarkEnd w:id="6"/>
    </w:p>
    <w:p w14:paraId="641E1D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坚持以人为本、安全第一，常备不懈、以防为主、全力抢险；城乡统筹、突出重点、兼顾一般，局部利益服从全局利益；统一指挥、分级分部门负责，依法防汛、公众参与原则。</w:t>
      </w:r>
    </w:p>
    <w:p w14:paraId="5BF68D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rPr>
      </w:pPr>
      <w:r>
        <w:rPr>
          <w:rFonts w:hint="default" w:ascii="Times New Roman" w:hAnsi="Times New Roman" w:eastAsia="楷体" w:cs="Times New Roman"/>
          <w:kern w:val="0"/>
          <w:sz w:val="32"/>
          <w:szCs w:val="32"/>
          <w:highlight w:val="none"/>
        </w:rPr>
        <w:t>1.4风险分析</w:t>
      </w:r>
    </w:p>
    <w:p w14:paraId="0A43C37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地处东丽区中北部，地势低平，街道域内有一二级河道共</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条，村沟渠</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条。河网密布、纵横交错，水利资源非常丰富。辖区内下穿地道两处，低洼片区多处，设施农业面积较大；市政排水管网及小区排水管道因建设年代较长，管壁破损、串流等问题较多；部分河道因管理不到位，存在排水不畅等问题；北方极端天气较多，汛期降水丰富，受下水管网排水能力不足限制，如遭遇暴雨或持续性降雨，容易产生内涝积水，对居民正常出行生活产生影响，对居民健康和财产构成威胁。</w:t>
      </w:r>
    </w:p>
    <w:p w14:paraId="71F7AD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bookmarkStart w:id="7" w:name="_Toc356290028"/>
      <w:bookmarkStart w:id="8" w:name="_Toc347482427"/>
      <w:r>
        <w:rPr>
          <w:rFonts w:hint="default" w:ascii="Times New Roman" w:hAnsi="Times New Roman" w:eastAsia="黑体" w:cs="Times New Roman"/>
          <w:kern w:val="0"/>
          <w:sz w:val="32"/>
          <w:szCs w:val="32"/>
          <w:highlight w:val="none"/>
          <w:lang w:val="en-US" w:eastAsia="zh-CN"/>
        </w:rPr>
        <w:t>2组织指挥体系</w:t>
      </w:r>
      <w:bookmarkEnd w:id="7"/>
      <w:bookmarkEnd w:id="8"/>
    </w:p>
    <w:p w14:paraId="1157F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bookmarkStart w:id="9" w:name="_Toc356290029"/>
      <w:bookmarkStart w:id="10" w:name="_Toc343701295"/>
      <w:bookmarkStart w:id="11" w:name="_Toc347482428"/>
      <w:bookmarkStart w:id="12" w:name="_Toc345256578"/>
      <w:r>
        <w:rPr>
          <w:rFonts w:hint="default" w:ascii="Times New Roman" w:hAnsi="Times New Roman" w:eastAsia="楷体" w:cs="Times New Roman"/>
          <w:kern w:val="0"/>
          <w:sz w:val="32"/>
          <w:szCs w:val="32"/>
          <w:highlight w:val="none"/>
          <w:lang w:val="en-US" w:eastAsia="zh-CN"/>
        </w:rPr>
        <w:t>2.1领导机构</w:t>
      </w:r>
      <w:bookmarkEnd w:id="9"/>
      <w:bookmarkEnd w:id="10"/>
      <w:bookmarkEnd w:id="11"/>
      <w:bookmarkEnd w:id="12"/>
    </w:p>
    <w:p w14:paraId="5B2A0B1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按照区防汛指挥部和区人武部防汛抢险组部署，成立万新街</w:t>
      </w:r>
      <w:r>
        <w:rPr>
          <w:rFonts w:hint="eastAsia" w:ascii="Times New Roman" w:hAnsi="Times New Roman" w:eastAsia="仿宋_GB2312" w:cs="Times New Roman"/>
          <w:color w:val="000000"/>
          <w:sz w:val="32"/>
          <w:szCs w:val="32"/>
          <w:lang w:eastAsia="zh-CN"/>
        </w:rPr>
        <w:t>党工委、办事处</w:t>
      </w:r>
      <w:r>
        <w:rPr>
          <w:rFonts w:hint="default" w:ascii="Times New Roman" w:hAnsi="Times New Roman" w:eastAsia="仿宋_GB2312" w:cs="Times New Roman"/>
          <w:color w:val="000000"/>
          <w:sz w:val="32"/>
          <w:szCs w:val="32"/>
        </w:rPr>
        <w:t>防汛抗旱指挥部。</w:t>
      </w:r>
    </w:p>
    <w:p w14:paraId="7B527E5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2.2各科室（中心、所）职责</w:t>
      </w:r>
    </w:p>
    <w:p w14:paraId="7CE3F6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单位在落实街道防指部署的同时，应积极沟通协调对应上级部门，并加强各单位间协作配合，主动为各防汛抗灾点位提供业务指导和相关保障，尽职履责、众志成城、同心聚力，保障本街防汛工作顺利开展。各单位具体职责如下：</w:t>
      </w:r>
    </w:p>
    <w:p w14:paraId="4E41DFD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公共安全办公室（安监）：</w:t>
      </w:r>
      <w:r>
        <w:rPr>
          <w:rFonts w:hint="default" w:ascii="Times New Roman" w:hAnsi="Times New Roman" w:eastAsia="仿宋_GB2312" w:cs="Times New Roman"/>
          <w:color w:val="000000"/>
          <w:sz w:val="32"/>
          <w:szCs w:val="32"/>
          <w:highlight w:val="none"/>
          <w:lang w:val="en-US" w:eastAsia="zh-CN"/>
        </w:rPr>
        <w:t>协调区应急局落实上级应急防汛部署，制定各类安全处置方案，做好防汛应急处置。时刻关注气象动态，及时发布预警信息。负责汛期安全隐患排查，防止有毒物质扩散，确保安全。做好汛期防火、安全用电等工作，监管企业生产安全。牵头负责灾民安置和生活救济工作，全面做好灾情评估及统计。做好信访接待工作，协调派出所做好相应工作并负责灾民情绪安抚，做好综合治理。</w:t>
      </w:r>
    </w:p>
    <w:p w14:paraId="19DA005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公共管理办公室（市容）：做好河堤绿化工作，加强筑建河堤防护，在Ⅳ级预警和Ⅲ级预警的情况下，负责绿化园林设施排水、雨后城市市容市貌和环境卫生清整工作。</w:t>
      </w:r>
    </w:p>
    <w:p w14:paraId="7D8D08A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highlight w:val="none"/>
          <w:lang w:val="en-US" w:eastAsia="zh-CN"/>
        </w:rPr>
        <w:t>公共管理办公室（环保、水务）：协助协调区应急局落实上级应急防汛部署，制定防汛预案，做好防汛应急处置。加强</w:t>
      </w:r>
      <w:r>
        <w:rPr>
          <w:rFonts w:hint="default" w:ascii="Times New Roman" w:hAnsi="Times New Roman" w:eastAsia="仿宋_GB2312" w:cs="Times New Roman"/>
          <w:color w:val="000000"/>
          <w:sz w:val="32"/>
          <w:szCs w:val="32"/>
          <w:lang w:val="en-US" w:eastAsia="zh-CN"/>
        </w:rPr>
        <w:t>防汛抗旱物资调拨工作，组织防汛应急培训演练。负责防汛抢险救援工作，制定除险加固措施和抢险方案，提出防汛抢险队伍、物资需求，组织防汛抢险队伍实施抗洪抢险。协调市排水八所做好居民区及主干道路排水。负责组织做好河道、管道、泵站等水利工程检查和防汛排水调度。负责泵站维修维护，落实防汛物资储备，并加强管理。在Ⅳ级预警和Ⅲ级预警的情况下，负责域内河道水位巡查工作，</w:t>
      </w:r>
      <w:r>
        <w:rPr>
          <w:rFonts w:hint="eastAsia" w:ascii="Times New Roman" w:hAnsi="Times New Roman" w:eastAsia="仿宋_GB2312" w:cs="Times New Roman"/>
          <w:color w:val="000000"/>
          <w:sz w:val="32"/>
          <w:szCs w:val="32"/>
          <w:lang w:val="en-US" w:eastAsia="zh-CN"/>
        </w:rPr>
        <w:t>加大</w:t>
      </w:r>
      <w:r>
        <w:rPr>
          <w:rFonts w:hint="default" w:ascii="Times New Roman" w:hAnsi="Times New Roman" w:eastAsia="仿宋_GB2312" w:cs="Times New Roman"/>
          <w:color w:val="000000"/>
          <w:sz w:val="32"/>
          <w:szCs w:val="32"/>
          <w:lang w:val="en-US" w:eastAsia="zh-CN"/>
        </w:rPr>
        <w:t>水质检查力度，防止水污染事件发生。</w:t>
      </w:r>
    </w:p>
    <w:p w14:paraId="6A31935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公共服务办公室：做好危漏校舍检修及校园排水，保证师生人身安全。组织卫生院做好防汛抢险人员及灾民救护和防疫工作。全面做好灾情评估及统计，并指导辖区内各社区居委会排涝、抗灾工作。按照防指办要求，协调学校和社区为灾民提供转移安置场所，并配合公共安全办公室（安监）负责灾民安置和生活救济工作，做好公共服务保障。</w:t>
      </w:r>
    </w:p>
    <w:p w14:paraId="124913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党建办公室：在发生重大雨情时，负责机关人员动员、集结和任务分配。做好防汛信息收集、分析，确保信息及时发布。负责防汛信息统计报送、</w:t>
      </w:r>
      <w:r>
        <w:rPr>
          <w:rFonts w:hint="eastAsia" w:ascii="Times New Roman" w:hAnsi="Times New Roman" w:eastAsia="仿宋_GB2312" w:cs="Times New Roman"/>
          <w:color w:val="000000"/>
          <w:sz w:val="32"/>
          <w:szCs w:val="32"/>
          <w:lang w:val="en-US" w:eastAsia="zh-CN"/>
        </w:rPr>
        <w:t>宣传报道</w:t>
      </w:r>
      <w:r>
        <w:rPr>
          <w:rFonts w:hint="default" w:ascii="Times New Roman" w:hAnsi="Times New Roman" w:eastAsia="仿宋_GB2312" w:cs="Times New Roman"/>
          <w:color w:val="000000"/>
          <w:sz w:val="32"/>
          <w:szCs w:val="32"/>
          <w:lang w:val="en-US" w:eastAsia="zh-CN"/>
        </w:rPr>
        <w:t>工作。做好防汛后勤保障工作，建立、沟通防汛抢险物资渠道，保证防汛救灾和生活保障物资供应和补给，并落实责任制，保证汛期可随时调用，指导防汛抢险物资操作与使用；做好车辆保障工作，组织安排物资调运、抢险人员和转移群众输送工作，在特大洪水情况下，做好防汛抢险行动所需运输车辆协调、组织、调运工作；做好抢险队伍和人民生活保障工作，完成街防指交办的其他任务。</w:t>
      </w:r>
    </w:p>
    <w:p w14:paraId="49CFF72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城市建设办公室：协调区城市化办和辖区内施工单位保护排水设施，确保运行及管道畅通，并做好应急措施。牵头并联合</w:t>
      </w:r>
      <w:r>
        <w:rPr>
          <w:rFonts w:hint="eastAsia" w:ascii="Times New Roman" w:hAnsi="Times New Roman" w:eastAsia="仿宋_GB2312" w:cs="Times New Roman"/>
          <w:color w:val="000000"/>
          <w:sz w:val="32"/>
          <w:szCs w:val="32"/>
          <w:lang w:val="en-US" w:eastAsia="zh-CN"/>
        </w:rPr>
        <w:t>公共</w:t>
      </w:r>
      <w:r>
        <w:rPr>
          <w:rFonts w:hint="default" w:ascii="Times New Roman" w:hAnsi="Times New Roman" w:eastAsia="仿宋_GB2312" w:cs="Times New Roman"/>
          <w:color w:val="000000"/>
          <w:sz w:val="32"/>
          <w:szCs w:val="32"/>
          <w:lang w:val="en-US" w:eastAsia="zh-CN"/>
        </w:rPr>
        <w:t>安全办公室对域内危漏房屋进行摸排和检修，提供灾民安置场所和房屋。</w:t>
      </w:r>
    </w:p>
    <w:p w14:paraId="5432A6B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经济发展和财政办公室：筹措落实防汛资金，安排防汛经费。督促做好企业厂房、库房检修及排水监管工作，落实企业自保措施。协调企业和经济组织为灾民提供转移安置场所，负责工业洪涝灾害损失统计。</w:t>
      </w:r>
    </w:p>
    <w:p w14:paraId="22EE0D1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武装部：负责组建民兵抢险队伍，适时组织演练，负责组织民兵抢险。</w:t>
      </w:r>
    </w:p>
    <w:p w14:paraId="170FA75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派出所：做好防汛设施安全保卫，维护防汛抢险秩序。</w:t>
      </w:r>
    </w:p>
    <w:p w14:paraId="50668F1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执法大队：积极履行街道综合执法授权中关于河道管理事项“占用、封堵防汛抢险通道影响防汛抢险”执法权，派驻执法队员对各防汛抢险通道进行巡查和值守，主动</w:t>
      </w:r>
      <w:r>
        <w:rPr>
          <w:rFonts w:hint="eastAsia" w:ascii="Times New Roman" w:hAnsi="Times New Roman" w:eastAsia="仿宋_GB2312" w:cs="Times New Roman"/>
          <w:color w:val="000000"/>
          <w:sz w:val="32"/>
          <w:szCs w:val="32"/>
          <w:lang w:val="en-US" w:eastAsia="zh-CN"/>
        </w:rPr>
        <w:t>防止</w:t>
      </w:r>
      <w:r>
        <w:rPr>
          <w:rFonts w:hint="default" w:ascii="Times New Roman" w:hAnsi="Times New Roman" w:eastAsia="仿宋_GB2312" w:cs="Times New Roman"/>
          <w:color w:val="000000"/>
          <w:sz w:val="32"/>
          <w:szCs w:val="32"/>
          <w:lang w:val="en-US" w:eastAsia="zh-CN"/>
        </w:rPr>
        <w:t>上述违法行为发生。做好雪莲桥地道拦阻，遇有洪水、大水时，充分发挥民兵排应急抢险职责，做好防汛抢险救援工作，协助公共安全办公室（安监）对受灾群众进行安置转移。</w:t>
      </w:r>
    </w:p>
    <w:p w14:paraId="2E5DCC5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驻街各企事业单位：落实自保措施，搞好本单位雨水排放，保证安全生产，配合有关单位做好防汛工作。</w:t>
      </w:r>
    </w:p>
    <w:p w14:paraId="153ABCE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各社区：及时发现掌握小区汛情，积极研究解决办法和应急措施，组织党员、干部、社区志愿者，发动群众，组建本社区防汛应急队伍，做好社区内排涝和群众安抚工作，配合物业</w:t>
      </w:r>
      <w:r>
        <w:rPr>
          <w:rFonts w:hint="eastAsia"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lang w:val="en-US" w:eastAsia="zh-CN"/>
        </w:rPr>
        <w:t>（职责在公共管理办公室，但现作为独立部门，其具体工作由</w:t>
      </w:r>
      <w:r>
        <w:rPr>
          <w:rFonts w:hint="eastAsia" w:ascii="Times New Roman" w:hAnsi="Times New Roman" w:eastAsia="仿宋_GB2312" w:cs="Times New Roman"/>
          <w:color w:val="000000"/>
          <w:sz w:val="32"/>
          <w:szCs w:val="32"/>
          <w:lang w:val="en-US" w:eastAsia="zh-CN"/>
        </w:rPr>
        <w:t>物业办</w:t>
      </w:r>
      <w:r>
        <w:rPr>
          <w:rFonts w:hint="default" w:ascii="Times New Roman" w:hAnsi="Times New Roman" w:eastAsia="仿宋_GB2312" w:cs="Times New Roman"/>
          <w:color w:val="000000"/>
          <w:sz w:val="32"/>
          <w:szCs w:val="32"/>
          <w:lang w:val="en-US" w:eastAsia="zh-CN"/>
        </w:rPr>
        <w:t>负责）督促物业公司积极开展防汛、抗涝、排水、维护社区道路畅通、排查楼屋漏水情况并修缮、做好社区停车地库和停车位防汛排水、保障业主车辆财产安全，全力保障居民日常生活。收集整理防汛信息，及时做好报送、宣传工作。</w:t>
      </w:r>
    </w:p>
    <w:p w14:paraId="61603EE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集体经济组织：及时发现掌握自身汛情，积极研究解决办法和应急措施，组织党员、干部、志愿者，发动群众，组建防汛应急队伍，做好排涝和群众安抚工作。负责界内河堤安全及河道违章建筑垃圾清理，确保行洪、排涝畅通。确保自管泵站（点）、闸涵正常运行及排水渠道畅通。清理乡村道路，保证防洪物资及抢险队伍运送。做好汛情险情灾情上报统计工作，对可能发生突发事件做好应急对策。组织灾后自救工作，搞好雨季畜牧水产业安全生产。做好汛末蓄水，配合有关部门做好危漏房屋检查修缮及孤老户安置等工作。</w:t>
      </w:r>
    </w:p>
    <w:p w14:paraId="4A7C7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3监测预警</w:t>
      </w:r>
    </w:p>
    <w:p w14:paraId="3EE197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3.1风险监测</w:t>
      </w:r>
    </w:p>
    <w:p w14:paraId="71A9386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与区气象、水务、应急等部门建立信息共享机制，密切关注相关气象、雨情信息，随时掌握</w:t>
      </w:r>
      <w:r>
        <w:rPr>
          <w:rFonts w:hint="eastAsia" w:ascii="Times New Roman" w:hAnsi="Times New Roman" w:eastAsia="仿宋_GB2312" w:cs="Times New Roman"/>
          <w:color w:val="000000"/>
          <w:sz w:val="32"/>
          <w:szCs w:val="32"/>
          <w:lang w:val="en-US" w:eastAsia="zh-CN"/>
        </w:rPr>
        <w:t>走势预测</w:t>
      </w:r>
      <w:r>
        <w:rPr>
          <w:rFonts w:hint="default" w:ascii="Times New Roman" w:hAnsi="Times New Roman" w:eastAsia="仿宋_GB2312" w:cs="Times New Roman"/>
          <w:color w:val="000000"/>
          <w:sz w:val="32"/>
          <w:szCs w:val="32"/>
          <w:lang w:val="en-US" w:eastAsia="zh-CN"/>
        </w:rPr>
        <w:t>和灾害预报信息。日常对堤防、闸站等防洪工程和安全保护范围区域进行定时巡查检查。当河道水位达到保证水位以上应增加巡查人员、加密巡查频次。</w:t>
      </w:r>
    </w:p>
    <w:p w14:paraId="01C481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3.2隐患排查</w:t>
      </w:r>
    </w:p>
    <w:p w14:paraId="7F73DC8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落实“河长”责任，定期组织对街道域内重要水利工程、河道（洪沟）、险工险段、危险点及通信、监测、预警预报设施进行全面检查，建立工作台账，发现问题及时处理。</w:t>
      </w:r>
    </w:p>
    <w:p w14:paraId="068BB2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3.3预警传递</w:t>
      </w:r>
    </w:p>
    <w:p w14:paraId="40828C6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接到市、区层面发布预警信息后，利用电子显示屏、公众号、电话短信等形式载体传递预警信息。针对特殊人群，组织人员逐户通知，做好防范应对工作。</w:t>
      </w:r>
    </w:p>
    <w:p w14:paraId="0CA559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bookmarkStart w:id="13" w:name="_Toc347482430"/>
      <w:bookmarkStart w:id="14" w:name="_Toc356290035"/>
      <w:r>
        <w:rPr>
          <w:rFonts w:hint="default" w:ascii="Times New Roman" w:hAnsi="Times New Roman" w:eastAsia="黑体" w:cs="Times New Roman"/>
          <w:kern w:val="0"/>
          <w:sz w:val="32"/>
          <w:szCs w:val="32"/>
          <w:highlight w:val="none"/>
          <w:lang w:val="en-US" w:eastAsia="zh-CN"/>
        </w:rPr>
        <w:t>4应急响应</w:t>
      </w:r>
      <w:bookmarkEnd w:id="13"/>
      <w:bookmarkEnd w:id="14"/>
    </w:p>
    <w:p w14:paraId="331B4AA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预警响应是防汛部门根据水文、气象、海洋和上级防汛部门发布预警信息而采取应对行动。</w:t>
      </w:r>
    </w:p>
    <w:p w14:paraId="1645BA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4.1信息报告</w:t>
      </w:r>
    </w:p>
    <w:p w14:paraId="38A5590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险情发生后，组织受灾社区、集体经济组织及相应网格员，迅速统计汇总本街道受灾情况，向指挥部报告，按照15分钟电话报告、30分钟内书面报告要求向区机关值班室报告，并通报应急、水务、卫健等部门。必要时，可越级上报。</w:t>
      </w:r>
      <w:bookmarkStart w:id="15" w:name="_Toc347482431"/>
      <w:bookmarkStart w:id="16" w:name="_Toc356290036"/>
    </w:p>
    <w:p w14:paraId="6D4D6A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4.2分组救援</w:t>
      </w:r>
    </w:p>
    <w:p w14:paraId="5981128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（一）指挥部下设两个区域指挥组</w:t>
      </w:r>
    </w:p>
    <w:p w14:paraId="4A3648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指挥部一组组长：分管安全、河道</w:t>
      </w:r>
      <w:r>
        <w:rPr>
          <w:rFonts w:hint="eastAsia" w:ascii="Times New Roman" w:hAnsi="Times New Roman" w:eastAsia="仿宋_GB2312" w:cs="Times New Roman"/>
          <w:color w:val="000000"/>
          <w:sz w:val="32"/>
          <w:szCs w:val="32"/>
          <w:lang w:val="en-US" w:eastAsia="zh-CN"/>
        </w:rPr>
        <w:t>负责人</w:t>
      </w:r>
    </w:p>
    <w:p w14:paraId="26530A4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主要负责接收传达上级指令、下达本级命令，负责建成区以及辖区河道应急防汛工作和其他临时性任务。</w:t>
      </w:r>
    </w:p>
    <w:p w14:paraId="04B61BD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指挥部二组组长：分管农业负责人</w:t>
      </w:r>
    </w:p>
    <w:p w14:paraId="53B575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主要负责接收传达上级指令、下达本级命令，负责农业园区、老村台应急防汛任务和其他临时性任务。</w:t>
      </w:r>
    </w:p>
    <w:p w14:paraId="2299C75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（二）成立八个工作组</w:t>
      </w:r>
    </w:p>
    <w:p w14:paraId="312861E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宣传报道</w:t>
      </w:r>
      <w:r>
        <w:rPr>
          <w:rFonts w:hint="default" w:ascii="Times New Roman" w:hAnsi="Times New Roman" w:eastAsia="仿宋_GB2312" w:cs="Times New Roman"/>
          <w:color w:val="000000"/>
          <w:sz w:val="32"/>
          <w:szCs w:val="32"/>
          <w:lang w:val="en-US" w:eastAsia="zh-CN"/>
        </w:rPr>
        <w:t>组</w:t>
      </w:r>
    </w:p>
    <w:p w14:paraId="39E1671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责任科室：公共安全办公室（安监）、党建办公室（宣传）</w:t>
      </w:r>
    </w:p>
    <w:p w14:paraId="1D20D4F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主要负责组织做好防汛抗旱、抢险知识、险情处理、防护自救知识、先进典型宣传等，确保新闻报道的准确性、时效性、真实性；做好舆情监测、信息发布和舆论引导，</w:t>
      </w:r>
      <w:r>
        <w:rPr>
          <w:rFonts w:hint="default" w:ascii="Times New Roman" w:hAnsi="Times New Roman" w:eastAsia="仿宋_GB2312" w:cs="Times New Roman"/>
          <w:color w:val="000000"/>
          <w:sz w:val="32"/>
          <w:szCs w:val="32"/>
          <w:highlight w:val="none"/>
          <w:lang w:val="en-US" w:eastAsia="zh-CN"/>
        </w:rPr>
        <w:t>做好新闻发言人工作；</w:t>
      </w:r>
      <w:r>
        <w:rPr>
          <w:rFonts w:hint="default" w:ascii="Times New Roman" w:hAnsi="Times New Roman" w:eastAsia="仿宋_GB2312" w:cs="Times New Roman"/>
          <w:color w:val="000000"/>
          <w:sz w:val="32"/>
          <w:szCs w:val="32"/>
          <w:lang w:val="en-US" w:eastAsia="zh-CN"/>
        </w:rPr>
        <w:t>做好对防汛抗旱举措、政策宣传；完成街道指挥部交办的其他工作。</w:t>
      </w:r>
    </w:p>
    <w:p w14:paraId="384F4B2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2、物资保障组</w:t>
      </w:r>
    </w:p>
    <w:p w14:paraId="1D8E16B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w:t>
      </w:r>
      <w:r>
        <w:rPr>
          <w:rFonts w:hint="eastAsia" w:ascii="Times New Roman" w:hAnsi="Times New Roman" w:eastAsia="仿宋_GB2312" w:cs="Times New Roman"/>
          <w:color w:val="000000"/>
          <w:sz w:val="32"/>
          <w:szCs w:val="32"/>
          <w:lang w:val="en-US" w:eastAsia="zh-CN"/>
        </w:rPr>
        <w:t>党建办公室</w:t>
      </w:r>
      <w:r>
        <w:rPr>
          <w:rFonts w:hint="default" w:ascii="Times New Roman" w:hAnsi="Times New Roman" w:eastAsia="仿宋_GB2312" w:cs="Times New Roman"/>
          <w:color w:val="000000"/>
          <w:sz w:val="32"/>
          <w:szCs w:val="32"/>
          <w:lang w:val="en-US" w:eastAsia="zh-CN"/>
        </w:rPr>
        <w:t>、经济发展和财政办公室</w:t>
      </w:r>
    </w:p>
    <w:p w14:paraId="022F37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防汛救灾和生活保障物资储备、冻结，并落实责任制，确保防汛救灾资金到位，保证汛期可随时调用；组织安排物资调运、抢险人员输送工作；建立、沟通防汛抢险物资渠道，保证物资及时补充到位；做好防汛抢险行动所需运输车辆协调、组织、调运工作；负责防汛后勤保障工作；完成街道指挥部交办的其他工作。</w:t>
      </w:r>
    </w:p>
    <w:p w14:paraId="603FE26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3、防汛抢险组</w:t>
      </w:r>
    </w:p>
    <w:p w14:paraId="3B6E56D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责任科室：各基层党组织、各物业公司、民兵组织、综合执法大队、公共管理办公室（设施）</w:t>
      </w:r>
    </w:p>
    <w:p w14:paraId="0777CB1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组织防汛抢险队伍（包括应急队伍、执法队、民兵、物业公司、社区志愿者等），实施抗洪抢险调动、组织和防汛物资搬运等活动；根据抢险需求，对辖区损坏公共设施进行维修；完成街道指挥部交办的其他工作。</w:t>
      </w:r>
    </w:p>
    <w:p w14:paraId="70D940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4、技术指导组</w:t>
      </w:r>
    </w:p>
    <w:p w14:paraId="21402B7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责任科室：公共管理办公室（河长）、经济发展中心</w:t>
      </w:r>
    </w:p>
    <w:p w14:paraId="7348245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了解辖区雨水情、工情和险情，掌握全街河道、农业设施工情、险情，及时将有关情况通报区、街相关单位；制定除险加固措施和抢险方案，指导防汛抢险物资和设施设备操作与使用；为防汛抢险工作提供技术支持；完成街道指挥部交办的其他工作。</w:t>
      </w:r>
    </w:p>
    <w:p w14:paraId="4412195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5、医疗救护组</w:t>
      </w:r>
    </w:p>
    <w:p w14:paraId="7240718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责任科室：公共服务办公室、万新卫生院</w:t>
      </w:r>
    </w:p>
    <w:p w14:paraId="01FB3FA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做好防汛抢险人员及灾民救护工作；做好洪涝灾害卫生防疫工作，建立健全疫情报告、登记制度，掌握疫情动态，严格处理疫源地；做好辖区食品卫生、公共场所卫生、学校卫生等管理工作；完成街道指挥部交办的其他工作。</w:t>
      </w:r>
    </w:p>
    <w:p w14:paraId="0F34E41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6、转移安置组</w:t>
      </w:r>
    </w:p>
    <w:p w14:paraId="418AD5A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责任科室：党建办公室、公共安全办公室（安监）、综合执法大队</w:t>
      </w:r>
    </w:p>
    <w:p w14:paraId="6B8CE7E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主要负责组织受洪涝灾害威胁人员转移至应急安置场所；保障被转移灾民生活必需食品、饮水等物资调拨和供应工作；完成街道指挥部交办的其他工作。</w:t>
      </w:r>
    </w:p>
    <w:p w14:paraId="29D376A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7、治安稳定组</w:t>
      </w:r>
    </w:p>
    <w:p w14:paraId="1BF41FC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责任科室：公共安全办公室（综治）、万新街派出所</w:t>
      </w:r>
    </w:p>
    <w:p w14:paraId="3635D43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做好群众转移安置时社会治安、交通疏导和转移后受灾地区安全保卫工作；做好防汛抢险现场安全警戒、人员车辆疏导等工作；做好防汛期间引起的矛盾排查，及时分析、缓解、正确引导和疏导民意；严厉打击趁火打劫及防汛救灾中违法犯罪行为；完成街道指挥部交办的其他工作。</w:t>
      </w:r>
    </w:p>
    <w:p w14:paraId="5CB0774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8、执纪监督组</w:t>
      </w:r>
    </w:p>
    <w:p w14:paraId="26807A6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责任科室：党建办公室（督</w:t>
      </w:r>
      <w:r>
        <w:rPr>
          <w:rFonts w:hint="eastAsia" w:ascii="Times New Roman" w:hAnsi="Times New Roman" w:eastAsia="仿宋_GB2312" w:cs="Times New Roman"/>
          <w:color w:val="000000"/>
          <w:sz w:val="32"/>
          <w:szCs w:val="32"/>
          <w:lang w:val="en-US" w:eastAsia="zh-CN"/>
        </w:rPr>
        <w:t>查</w:t>
      </w:r>
      <w:r>
        <w:rPr>
          <w:rFonts w:hint="default" w:ascii="Times New Roman" w:hAnsi="Times New Roman" w:eastAsia="仿宋_GB2312" w:cs="Times New Roman"/>
          <w:color w:val="000000"/>
          <w:sz w:val="32"/>
          <w:szCs w:val="32"/>
          <w:lang w:val="en-US" w:eastAsia="zh-CN"/>
        </w:rPr>
        <w:t>）、纪检监察组</w:t>
      </w:r>
    </w:p>
    <w:p w14:paraId="2C3A52F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主要负责督查抗洪救灾各项工作推进落实情况，监督抗洪救灾过程中人员、物资是否按照要求管理到位；对行动迟缓以及推诿扯皮、敷衍了事、不担当不作为等情况，视情节严重情况予以追责问责；完成街道指挥部交办的其他工作。</w:t>
      </w:r>
    </w:p>
    <w:p w14:paraId="34DD570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（三）基层防汛组织体系及职责</w:t>
      </w:r>
    </w:p>
    <w:p w14:paraId="57CD97C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各基层党组织防汛工作职责包括：</w:t>
      </w:r>
    </w:p>
    <w:p w14:paraId="053DAB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1.熟悉街道防汛预案，组织各社区、集体经济组织抢险队伍；</w:t>
      </w:r>
    </w:p>
    <w:p w14:paraId="77E8D60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2.按照街道指挥部指令，开展各社区、集体经济组织防汛救灾避险具体工作；</w:t>
      </w:r>
    </w:p>
    <w:p w14:paraId="24484C4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3.街道指挥部发出洪涝灾情预警信息时，各基层党组织防汛</w:t>
      </w:r>
      <w:r>
        <w:rPr>
          <w:rFonts w:hint="eastAsia" w:ascii="Times New Roman" w:hAnsi="Times New Roman" w:eastAsia="仿宋_GB2312" w:cs="Times New Roman"/>
          <w:color w:val="000000"/>
          <w:sz w:val="32"/>
          <w:szCs w:val="32"/>
          <w:lang w:val="en-US" w:eastAsia="zh-CN"/>
        </w:rPr>
        <w:t>应急救援队伍</w:t>
      </w:r>
      <w:r>
        <w:rPr>
          <w:rFonts w:hint="default" w:ascii="Times New Roman" w:hAnsi="Times New Roman" w:eastAsia="仿宋_GB2312" w:cs="Times New Roman"/>
          <w:color w:val="000000"/>
          <w:sz w:val="32"/>
          <w:szCs w:val="32"/>
          <w:lang w:val="en-US" w:eastAsia="zh-CN"/>
        </w:rPr>
        <w:t>立即按预警等级安排相应人员上岗，同时将预警信息宣传到户到人，做好巡堤查险及人员转移安置准备等工作；</w:t>
      </w:r>
    </w:p>
    <w:p w14:paraId="44DCF0E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做好辖区群众转移安置宣传教育工作，明确人员转移时间、地点、路线、召集人和注意事项等工作。当接到上级人员转移命令时，协助做好人员转移具体工作，迅速将危险区群众转移至安全避灾场所，当出现交通、信息中断或突发险情时，组织实施自主转移；</w:t>
      </w:r>
    </w:p>
    <w:p w14:paraId="15828F9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5.当发生洪涝灾害时，组织民兵应急抢险，发动群众开展所辖区域范围内自救互救，并及时将灾情报告街道指挥部；</w:t>
      </w:r>
    </w:p>
    <w:p w14:paraId="2ED4431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6.配合街道指挥部做好灾情统计和救济救助工作。</w:t>
      </w:r>
    </w:p>
    <w:p w14:paraId="6CD794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5善后处置</w:t>
      </w:r>
    </w:p>
    <w:p w14:paraId="303718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汛情结束后，街道公共服务办公室、公共管理办公室（环保）分别负责指导社区、集体经济组织、企业及时清理现场、处置污染物，做好遇难人员、伤员善后处理及家属抚恤工作。街道城市建设办公室、公共管理办公室（设施）配合开展对因灾情遭到毁坏市政设施、交通、电力、通信、供水、排水、房屋、跨河管线等设施修复工作，尽快恢复生产生活秩序。</w:t>
      </w:r>
    </w:p>
    <w:bookmarkEnd w:id="15"/>
    <w:bookmarkEnd w:id="16"/>
    <w:p w14:paraId="06D2A2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6应急保障</w:t>
      </w:r>
    </w:p>
    <w:p w14:paraId="0AE63A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6.1队伍保障</w:t>
      </w:r>
    </w:p>
    <w:p w14:paraId="6B210B3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组建街道防汛抢险应急救援队伍，负责灾害应对工作。</w:t>
      </w:r>
    </w:p>
    <w:p w14:paraId="2B80BD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6.2物资保障</w:t>
      </w:r>
    </w:p>
    <w:p w14:paraId="5066EAD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详见附件</w:t>
      </w:r>
      <w:r>
        <w:rPr>
          <w:rFonts w:hint="eastAsia" w:ascii="Times New Roman" w:hAnsi="Times New Roman" w:eastAsia="仿宋_GB2312" w:cs="Times New Roman"/>
          <w:color w:val="000000"/>
          <w:sz w:val="32"/>
          <w:szCs w:val="32"/>
          <w:lang w:val="en-US" w:eastAsia="zh-CN"/>
        </w:rPr>
        <w:t>。</w:t>
      </w:r>
    </w:p>
    <w:p w14:paraId="2C2ED0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6.3资金保障</w:t>
      </w:r>
    </w:p>
    <w:p w14:paraId="3BBD147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调配专项资金，用于支付抢险救援费用以及街道属泵站、水闸等水利设施更新改造及应急除险工程防汛物资更新补充、水毁工程修复。</w:t>
      </w:r>
    </w:p>
    <w:p w14:paraId="55E584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6.4紧急避难场所</w:t>
      </w:r>
    </w:p>
    <w:p w14:paraId="3D6145E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街道集中安置点位为各社区，根据实际情况可以选择投靠亲友、一楼上二楼就近安置、自行转移安置或老弱病残等特殊人群由安置点集中安置。</w:t>
      </w:r>
    </w:p>
    <w:p w14:paraId="2E69FA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7预案管理</w:t>
      </w:r>
    </w:p>
    <w:p w14:paraId="077118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7.1培训演练</w:t>
      </w:r>
    </w:p>
    <w:p w14:paraId="39A0B1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武装部、公共安全办公室（安监）应在汛前将专业抢险队伍组建集结完毕，完成抢险技术培训、演练以及抢险机械设备维修等准备工作。落实防抢责任人和防汛抢险队伍，组织防汛抢险队伍进行查险技术培训，确保汛期发生险情时，可以随时调用。</w:t>
      </w:r>
    </w:p>
    <w:p w14:paraId="6AF84E5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根据工作实际，建立防汛抢险队伍训练常态化机制，科学制定各类防汛抢险队伍训练计划，明确训练目标、内容和要求，适时组织开展各类培训和实战演练。群众抢险队伍要根据实际工程特点，开展查险、抢险训练。</w:t>
      </w:r>
    </w:p>
    <w:p w14:paraId="618323C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3.抢险组针对防汛抢险典型案例处置方案制定培训计划；防汛机动抢险队根据自身专业特点安排具体训练科目；承担防汛任务干部队伍以防汛工程调度和受困人员转移安置为主要训练内容。</w:t>
      </w:r>
    </w:p>
    <w:p w14:paraId="36CDE4C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4.凡参与抗洪抢险、巡堤查险、临水工作所有人员，必须佩戴有效救生设备，对违反安全纪律要严肃处理。</w:t>
      </w:r>
    </w:p>
    <w:p w14:paraId="064310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7.2制定解释</w:t>
      </w:r>
    </w:p>
    <w:p w14:paraId="6E97BA7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本预案由街道公共安全办公室（安监）及公共管理办公室（环保水务）负责制定、修订和解释。</w:t>
      </w:r>
    </w:p>
    <w:p w14:paraId="2FED7A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 w:cs="Times New Roman"/>
          <w:kern w:val="0"/>
          <w:sz w:val="32"/>
          <w:szCs w:val="32"/>
          <w:highlight w:val="none"/>
          <w:lang w:val="en-US" w:eastAsia="zh-CN"/>
        </w:rPr>
      </w:pPr>
      <w:r>
        <w:rPr>
          <w:rFonts w:hint="default" w:ascii="Times New Roman" w:hAnsi="Times New Roman" w:eastAsia="楷体" w:cs="Times New Roman"/>
          <w:kern w:val="0"/>
          <w:sz w:val="32"/>
          <w:szCs w:val="32"/>
          <w:highlight w:val="none"/>
          <w:lang w:val="en-US" w:eastAsia="zh-CN"/>
        </w:rPr>
        <w:t>7.3预案实施</w:t>
      </w:r>
    </w:p>
    <w:p w14:paraId="48BDF8E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本预案自发布之日起实施。</w:t>
      </w:r>
    </w:p>
    <w:p w14:paraId="351674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14:paraId="0AA19A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14:paraId="2B3AD5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万新街道办事处</w:t>
      </w:r>
    </w:p>
    <w:p w14:paraId="332694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14:paraId="1B88B1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7C9E"/>
    <w:rsid w:val="0C26633B"/>
    <w:rsid w:val="163B7C9E"/>
    <w:rsid w:val="26BF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99"/>
    <w:pPr>
      <w:spacing w:after="0" w:line="360" w:lineRule="auto"/>
      <w:ind w:left="0" w:leftChars="0" w:firstLine="420" w:firstLineChars="200"/>
    </w:pPr>
    <w:rPr>
      <w:rFonts w:ascii="宋体" w:hAnsi="宋体" w:cs="Times New Roman"/>
      <w:kern w:val="0"/>
      <w:sz w:val="20"/>
      <w:szCs w:val="20"/>
    </w:rPr>
  </w:style>
  <w:style w:type="paragraph" w:styleId="3">
    <w:name w:val="Date"/>
    <w:basedOn w:val="1"/>
    <w:next w:val="1"/>
    <w:qFormat/>
    <w:uiPriority w:val="0"/>
    <w:pPr>
      <w:ind w:left="100" w:leftChars="2500"/>
    </w:pPr>
  </w:style>
  <w:style w:type="paragraph" w:styleId="4">
    <w:name w:val="Body Text"/>
    <w:basedOn w:val="1"/>
    <w:qFormat/>
    <w:uiPriority w:val="0"/>
    <w:pPr>
      <w:spacing w:before="156" w:beforeLines="50" w:line="10" w:lineRule="atLeast"/>
      <w:jc w:val="center"/>
    </w:pPr>
    <w:rPr>
      <w:rFonts w:ascii="Times New Roman" w:hAnsi="Times New Roman"/>
      <w:b/>
      <w:bCs/>
      <w:sz w:val="32"/>
      <w:szCs w:val="24"/>
    </w:rPr>
  </w:style>
  <w:style w:type="paragraph" w:styleId="5">
    <w:name w:val="Body Text First Indent"/>
    <w:basedOn w:val="4"/>
    <w:qFormat/>
    <w:uiPriority w:val="99"/>
    <w:pPr>
      <w:keepNext w:val="0"/>
      <w:keepLines w:val="0"/>
      <w:widowControl w:val="0"/>
      <w:suppressLineNumbers w:val="0"/>
      <w:autoSpaceDE w:val="0"/>
      <w:autoSpaceDN w:val="0"/>
      <w:spacing w:before="0" w:beforeAutospacing="0" w:after="0" w:afterAutospacing="0"/>
      <w:ind w:left="0" w:right="0" w:firstLine="420" w:firstLineChars="100"/>
      <w:jc w:val="both"/>
    </w:pPr>
    <w:rPr>
      <w:rFonts w:hint="default" w:ascii="Times New Roman" w:hAnsi="Times New Roman" w:eastAsia="文星仿宋"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5246</Words>
  <Characters>5299</Characters>
  <Lines>0</Lines>
  <Paragraphs>0</Paragraphs>
  <TotalTime>0</TotalTime>
  <ScaleCrop>false</ScaleCrop>
  <LinksUpToDate>false</LinksUpToDate>
  <CharactersWithSpaces>5332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2025-05-29T03:12:00Z</dcterms:created>
  <dc:creator>魏乃利</dc:creator>
  <cp:lastModifiedBy>wangyaojia223</cp:lastModifiedBy>
  <dcterms:modified xsi:type="dcterms:W3CDTF">2025-06-09T03:28:29Z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eyJoZGlkIjoiNWQ2ZTRhNTliZDVjMWEwYWNhMjhiNWI0NDY1MWY0MjMiLCJ1c2VySWQiOiIyMzQzNTE3NDcifQ==</vt:lpwstr>
  </property>
  <property fmtid="{D5CDD505-2E9C-101B-9397-08002B2CF9AE}" pid="4" name="ICV">
    <vt:lpwstr>F0E6F8472F494E2A9CAD8AD12C26A769_12</vt:lpwstr>
  </property>
</Properties>
</file>