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264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olor w:val="auto"/>
          <w:sz w:val="44"/>
          <w:szCs w:val="20"/>
          <w:lang w:eastAsia="zh-CN"/>
        </w:rPr>
      </w:pPr>
      <w:r>
        <w:rPr>
          <w:rFonts w:hint="eastAsia" w:ascii="Times New Roman" w:hAnsi="Times New Roman" w:eastAsia="方正小标宋简体" w:cs="Times New Roman"/>
          <w:sz w:val="44"/>
          <w:szCs w:val="44"/>
          <w:lang w:eastAsia="zh-CN"/>
        </w:rPr>
        <w:t>关于印发</w:t>
      </w:r>
      <w:r>
        <w:rPr>
          <w:rFonts w:hint="eastAsia" w:ascii="Times New Roman" w:hAnsi="Times New Roman" w:eastAsia="方正小标宋_GBK"/>
          <w:color w:val="auto"/>
          <w:sz w:val="44"/>
          <w:szCs w:val="20"/>
          <w:lang w:eastAsia="zh-CN"/>
        </w:rPr>
        <w:t>东丽区区级政府粮食储备</w:t>
      </w:r>
    </w:p>
    <w:p w14:paraId="59BEB8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olor w:val="auto"/>
          <w:sz w:val="44"/>
          <w:szCs w:val="20"/>
          <w:lang w:eastAsia="zh-CN"/>
        </w:rPr>
      </w:pPr>
      <w:r>
        <w:rPr>
          <w:rFonts w:hint="eastAsia" w:ascii="Times New Roman" w:hAnsi="Times New Roman" w:eastAsia="方正小标宋_GBK"/>
          <w:color w:val="auto"/>
          <w:sz w:val="44"/>
          <w:szCs w:val="20"/>
          <w:lang w:eastAsia="zh-CN"/>
        </w:rPr>
        <w:t>质量安全管理办法的通知</w:t>
      </w:r>
    </w:p>
    <w:p w14:paraId="7C837F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p>
    <w:p w14:paraId="366DD76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区粮食购销有限公司</w:t>
      </w:r>
      <w:r>
        <w:rPr>
          <w:rFonts w:hint="default" w:ascii="Times New Roman" w:hAnsi="Times New Roman" w:eastAsia="仿宋_GB2312" w:cs="Times New Roman"/>
          <w:sz w:val="32"/>
          <w:szCs w:val="32"/>
          <w:lang w:eastAsia="zh-CN"/>
        </w:rPr>
        <w:t>：</w:t>
      </w:r>
    </w:p>
    <w:p w14:paraId="066448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rPr>
        <w:t>为保障</w:t>
      </w:r>
      <w:r>
        <w:rPr>
          <w:rFonts w:hint="eastAsia" w:ascii="仿宋_GB2312" w:hAnsi="仿宋_GB2312" w:eastAsia="仿宋_GB2312" w:cs="仿宋_GB2312"/>
          <w:color w:val="000000"/>
          <w:sz w:val="32"/>
          <w:szCs w:val="32"/>
          <w:lang w:eastAsia="zh-CN"/>
        </w:rPr>
        <w:t>东丽区区</w:t>
      </w:r>
      <w:r>
        <w:rPr>
          <w:rFonts w:hint="eastAsia" w:ascii="仿宋_GB2312" w:hAnsi="仿宋_GB2312" w:eastAsia="仿宋_GB2312" w:cs="仿宋_GB2312"/>
          <w:color w:val="000000"/>
          <w:sz w:val="32"/>
          <w:szCs w:val="32"/>
        </w:rPr>
        <w:t>级政府粮食储备质量安全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区发改委依据相关法规制度并结合工作实际，修订了《东丽区区级政府粮食储备质量安全管理办法》，并经第</w:t>
      </w:r>
      <w:r>
        <w:rPr>
          <w:rFonts w:hint="eastAsia" w:ascii="Times New Roman" w:hAnsi="仿宋" w:eastAsia="仿宋_GB2312" w:cs="仿宋"/>
          <w:sz w:val="32"/>
          <w:szCs w:val="32"/>
          <w:lang w:val="en-US" w:eastAsia="zh-CN"/>
        </w:rPr>
        <w:t>19</w:t>
      </w:r>
      <w:r>
        <w:rPr>
          <w:rFonts w:hint="eastAsia" w:ascii="仿宋_GB2312" w:hAnsi="仿宋_GB2312" w:eastAsia="仿宋_GB2312" w:cs="仿宋_GB2312"/>
          <w:color w:val="000000"/>
          <w:sz w:val="32"/>
          <w:szCs w:val="32"/>
          <w:highlight w:val="none"/>
          <w:lang w:val="en-US" w:eastAsia="zh-CN"/>
        </w:rPr>
        <w:t>次党组会议审议通过，现予以印发，请认真遵照执行。</w:t>
      </w:r>
    </w:p>
    <w:p w14:paraId="6249B130">
      <w:pPr>
        <w:spacing w:line="600" w:lineRule="exact"/>
        <w:jc w:val="both"/>
        <w:rPr>
          <w:rFonts w:hint="eastAsia" w:ascii="Times New Roman" w:hAnsi="仿宋" w:eastAsia="仿宋_GB2312" w:cs="仿宋"/>
          <w:sz w:val="32"/>
          <w:szCs w:val="32"/>
          <w:lang w:val="en-US" w:eastAsia="zh-CN"/>
        </w:rPr>
      </w:pPr>
    </w:p>
    <w:p w14:paraId="1BD1D57E">
      <w:pPr>
        <w:pStyle w:val="2"/>
        <w:rPr>
          <w:rFonts w:hint="eastAsia" w:ascii="Times New Roman" w:hAnsi="仿宋" w:eastAsia="仿宋_GB2312" w:cs="仿宋"/>
          <w:sz w:val="32"/>
          <w:szCs w:val="32"/>
          <w:lang w:val="en-US" w:eastAsia="zh-CN"/>
        </w:rPr>
      </w:pPr>
    </w:p>
    <w:p w14:paraId="7B83899E">
      <w:pPr>
        <w:pStyle w:val="2"/>
        <w:rPr>
          <w:rFonts w:hint="eastAsia" w:ascii="Times New Roman" w:hAnsi="仿宋" w:eastAsia="仿宋_GB2312" w:cs="仿宋"/>
          <w:sz w:val="32"/>
          <w:szCs w:val="32"/>
          <w:lang w:val="en-US" w:eastAsia="zh-CN"/>
        </w:rPr>
      </w:pPr>
    </w:p>
    <w:p w14:paraId="0E1A6241">
      <w:pPr>
        <w:spacing w:line="600" w:lineRule="exact"/>
        <w:jc w:val="both"/>
        <w:rPr>
          <w:rFonts w:hint="eastAsia" w:ascii="Times New Roman" w:hAnsi="仿宋" w:eastAsia="仿宋_GB2312" w:cs="仿宋"/>
          <w:sz w:val="32"/>
          <w:szCs w:val="32"/>
          <w:lang w:val="en-US" w:eastAsia="zh-CN"/>
        </w:rPr>
      </w:pPr>
    </w:p>
    <w:p w14:paraId="46EB2F4C">
      <w:pPr>
        <w:spacing w:line="600" w:lineRule="exact"/>
        <w:jc w:val="both"/>
        <w:rPr>
          <w:rFonts w:hint="eastAsia" w:ascii="Times New Roman" w:hAnsi="仿宋" w:eastAsia="仿宋_GB2312" w:cs="仿宋"/>
          <w:sz w:val="32"/>
          <w:szCs w:val="32"/>
          <w:lang w:val="en-US" w:eastAsia="zh-CN"/>
        </w:rPr>
      </w:pPr>
      <w:r>
        <w:rPr>
          <w:rFonts w:hint="eastAsia" w:ascii="Times New Roman" w:hAnsi="仿宋" w:eastAsia="仿宋_GB2312" w:cs="仿宋"/>
          <w:sz w:val="32"/>
          <w:szCs w:val="32"/>
          <w:lang w:val="en-US" w:eastAsia="zh-CN"/>
        </w:rPr>
        <w:t xml:space="preserve">                                    东丽区发改委</w:t>
      </w:r>
    </w:p>
    <w:p w14:paraId="205807F1">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Times New Roman" w:hAnsi="仿宋" w:eastAsia="仿宋_GB2312" w:cs="仿宋"/>
          <w:sz w:val="32"/>
          <w:szCs w:val="32"/>
          <w:lang w:val="en-US" w:eastAsia="zh-CN"/>
        </w:rPr>
      </w:pPr>
      <w:r>
        <w:rPr>
          <w:rFonts w:hint="eastAsia" w:ascii="Times New Roman" w:hAnsi="仿宋" w:eastAsia="仿宋_GB2312" w:cs="仿宋"/>
          <w:sz w:val="32"/>
          <w:szCs w:val="32"/>
          <w:lang w:val="en-US" w:eastAsia="zh-CN"/>
        </w:rPr>
        <w:t>　　　　　　               2025年12月2日</w:t>
      </w:r>
    </w:p>
    <w:p w14:paraId="5BFF6A13">
      <w:pPr>
        <w:pStyle w:val="2"/>
        <w:rPr>
          <w:rFonts w:hint="default"/>
          <w:lang w:val="en-US" w:eastAsia="zh-CN"/>
        </w:rPr>
      </w:pPr>
      <w:r>
        <w:rPr>
          <w:rFonts w:hint="eastAsia" w:ascii="Times New Roman" w:hAnsi="仿宋" w:eastAsia="仿宋_GB2312" w:cs="仿宋"/>
          <w:sz w:val="32"/>
          <w:szCs w:val="32"/>
          <w:lang w:val="en-US" w:eastAsia="zh-CN"/>
        </w:rPr>
        <w:t>　　（此件主动公开）</w:t>
      </w:r>
    </w:p>
    <w:p w14:paraId="03C0AF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olor w:val="auto"/>
          <w:sz w:val="44"/>
          <w:szCs w:val="20"/>
          <w:lang w:eastAsia="zh-CN"/>
        </w:rPr>
      </w:pPr>
    </w:p>
    <w:p w14:paraId="7216F10F">
      <w:pPr>
        <w:pStyle w:val="2"/>
        <w:rPr>
          <w:rFonts w:hint="eastAsia" w:ascii="Times New Roman" w:hAnsi="Times New Roman" w:eastAsia="方正小标宋_GBK"/>
          <w:color w:val="auto"/>
          <w:sz w:val="44"/>
          <w:szCs w:val="20"/>
          <w:lang w:eastAsia="zh-CN"/>
        </w:rPr>
      </w:pPr>
    </w:p>
    <w:p w14:paraId="340287A4">
      <w:pPr>
        <w:pStyle w:val="2"/>
        <w:rPr>
          <w:rFonts w:hint="eastAsia" w:ascii="Times New Roman" w:hAnsi="Times New Roman" w:eastAsia="方正小标宋_GBK"/>
          <w:color w:val="auto"/>
          <w:sz w:val="44"/>
          <w:szCs w:val="20"/>
          <w:lang w:eastAsia="zh-CN"/>
        </w:rPr>
      </w:pPr>
    </w:p>
    <w:p w14:paraId="0CF4D0BC">
      <w:pPr>
        <w:pStyle w:val="2"/>
        <w:rPr>
          <w:rFonts w:hint="eastAsia" w:ascii="Times New Roman" w:hAnsi="Times New Roman" w:eastAsia="方正小标宋_GBK"/>
          <w:color w:val="auto"/>
          <w:sz w:val="44"/>
          <w:szCs w:val="20"/>
          <w:lang w:eastAsia="zh-CN"/>
        </w:rPr>
      </w:pPr>
    </w:p>
    <w:p w14:paraId="4EDE6AC0">
      <w:pPr>
        <w:pStyle w:val="2"/>
        <w:rPr>
          <w:rFonts w:hint="eastAsia" w:ascii="Times New Roman" w:hAnsi="Times New Roman" w:eastAsia="方正小标宋_GBK"/>
          <w:color w:val="auto"/>
          <w:sz w:val="44"/>
          <w:szCs w:val="20"/>
          <w:lang w:eastAsia="zh-CN"/>
        </w:rPr>
      </w:pPr>
    </w:p>
    <w:p w14:paraId="5DE539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olor w:val="auto"/>
          <w:sz w:val="44"/>
          <w:szCs w:val="20"/>
          <w:lang w:eastAsia="zh-CN"/>
        </w:rPr>
      </w:pPr>
      <w:r>
        <w:rPr>
          <w:rFonts w:hint="eastAsia" w:ascii="Times New Roman" w:hAnsi="Times New Roman" w:eastAsia="方正小标宋_GBK"/>
          <w:color w:val="auto"/>
          <w:sz w:val="44"/>
          <w:szCs w:val="20"/>
          <w:lang w:eastAsia="zh-CN"/>
        </w:rPr>
        <w:t>东丽区区级政府粮食储备质量安全管理办法</w:t>
      </w:r>
    </w:p>
    <w:p w14:paraId="41F76538">
      <w:pPr>
        <w:keepNext w:val="0"/>
        <w:keepLines w:val="0"/>
        <w:pageBreakBefore w:val="0"/>
        <w:kinsoku/>
        <w:wordWrap/>
        <w:overflowPunct/>
        <w:topLinePunct w:val="0"/>
        <w:autoSpaceDE/>
        <w:autoSpaceDN/>
        <w:adjustRightInd/>
        <w:snapToGrid/>
        <w:spacing w:line="240" w:lineRule="auto"/>
        <w:ind w:right="0" w:rightChars="0"/>
        <w:jc w:val="both"/>
        <w:textAlignment w:val="auto"/>
        <w:outlineLvl w:val="9"/>
        <w:rPr>
          <w:rFonts w:hint="eastAsia" w:ascii="方正黑体_GBK" w:hAnsi="方正黑体_GBK" w:eastAsia="方正黑体_GBK"/>
          <w:b w:val="0"/>
          <w:color w:val="auto"/>
          <w:sz w:val="32"/>
          <w:szCs w:val="20"/>
        </w:rPr>
      </w:pPr>
    </w:p>
    <w:p w14:paraId="471F50C4">
      <w:pPr>
        <w:keepNext w:val="0"/>
        <w:keepLines w:val="0"/>
        <w:pageBreakBefore w:val="0"/>
        <w:kinsoku/>
        <w:wordWrap/>
        <w:overflowPunct/>
        <w:topLinePunct w:val="0"/>
        <w:autoSpaceDE/>
        <w:autoSpaceDN/>
        <w:adjustRightInd/>
        <w:snapToGrid/>
        <w:spacing w:line="240" w:lineRule="auto"/>
        <w:ind w:right="0" w:rightChars="0"/>
        <w:jc w:val="center"/>
        <w:textAlignment w:val="auto"/>
        <w:outlineLvl w:val="9"/>
        <w:rPr>
          <w:rFonts w:hint="eastAsia" w:ascii="黑体" w:hAnsi="黑体" w:eastAsia="黑体" w:cs="黑体"/>
          <w:b w:val="0"/>
          <w:color w:val="auto"/>
          <w:sz w:val="32"/>
          <w:szCs w:val="20"/>
        </w:rPr>
      </w:pPr>
      <w:r>
        <w:rPr>
          <w:rFonts w:hint="eastAsia" w:ascii="黑体" w:hAnsi="黑体" w:eastAsia="黑体" w:cs="黑体"/>
          <w:b w:val="0"/>
          <w:color w:val="auto"/>
          <w:sz w:val="32"/>
          <w:szCs w:val="20"/>
        </w:rPr>
        <w:t>第一章 总则</w:t>
      </w:r>
    </w:p>
    <w:p w14:paraId="27569A11">
      <w:pPr>
        <w:wordWrap w:val="0"/>
        <w:spacing w:before="0" w:after="0" w:line="328" w:lineRule="auto"/>
        <w:ind w:right="340"/>
        <w:jc w:val="both"/>
        <w:rPr>
          <w:rFonts w:hint="eastAsia" w:ascii="仿宋_GB2312" w:hAnsi="仿宋_GB2312" w:eastAsia="仿宋_GB2312" w:cs="仿宋_GB2312"/>
          <w:b/>
          <w:color w:val="000000"/>
          <w:sz w:val="32"/>
          <w:szCs w:val="32"/>
        </w:rPr>
      </w:pPr>
    </w:p>
    <w:p w14:paraId="1642BEAA">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rPr>
        <w:t>第一条</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color w:val="000000"/>
          <w:sz w:val="32"/>
          <w:szCs w:val="32"/>
        </w:rPr>
        <w:t>为保障</w:t>
      </w:r>
      <w:r>
        <w:rPr>
          <w:rFonts w:hint="eastAsia" w:ascii="仿宋_GB2312" w:hAnsi="仿宋_GB2312" w:eastAsia="仿宋_GB2312" w:cs="仿宋_GB2312"/>
          <w:color w:val="000000"/>
          <w:sz w:val="32"/>
          <w:szCs w:val="32"/>
          <w:lang w:eastAsia="zh-CN"/>
        </w:rPr>
        <w:t>东丽区区</w:t>
      </w:r>
      <w:r>
        <w:rPr>
          <w:rFonts w:hint="eastAsia" w:ascii="仿宋_GB2312" w:hAnsi="仿宋_GB2312" w:eastAsia="仿宋_GB2312" w:cs="仿宋_GB2312"/>
          <w:color w:val="000000"/>
          <w:sz w:val="32"/>
          <w:szCs w:val="32"/>
        </w:rPr>
        <w:t>级政府粮食储备（以下简称</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级储备粮）质量安全，依据《中华人民共和国粮食安全保障法》《粮食质量安全监管办法》《政府粮油储备质量安全管理办法》</w:t>
      </w:r>
      <w:r>
        <w:rPr>
          <w:rFonts w:hint="eastAsia" w:ascii="Times New Roman" w:hAnsi="Times New Roman" w:eastAsia="仿宋_GB2312"/>
          <w:b w:val="0"/>
          <w:color w:val="auto"/>
          <w:sz w:val="32"/>
          <w:lang w:eastAsia="zh-CN"/>
        </w:rPr>
        <w:t>《天津市市级政府粮食储备质量安全管理办法》《天津市地方粮食储备管理条例》</w:t>
      </w:r>
      <w:r>
        <w:rPr>
          <w:rFonts w:hint="eastAsia" w:ascii="仿宋_GB2312" w:hAnsi="仿宋_GB2312" w:eastAsia="仿宋_GB2312" w:cs="仿宋_GB2312"/>
          <w:color w:val="000000"/>
          <w:sz w:val="32"/>
          <w:szCs w:val="32"/>
        </w:rPr>
        <w:t>等规定，</w:t>
      </w:r>
      <w:r>
        <w:rPr>
          <w:rFonts w:hint="default" w:ascii="Times New Roman" w:hAnsi="Times New Roman" w:eastAsia="仿宋_GB2312"/>
          <w:b w:val="0"/>
          <w:color w:val="auto"/>
          <w:sz w:val="32"/>
        </w:rPr>
        <w:t>结合本</w:t>
      </w:r>
      <w:r>
        <w:rPr>
          <w:rFonts w:hint="eastAsia" w:ascii="Times New Roman" w:hAnsi="Times New Roman" w:eastAsia="仿宋_GB2312"/>
          <w:b w:val="0"/>
          <w:color w:val="auto"/>
          <w:sz w:val="32"/>
          <w:lang w:eastAsia="zh-CN"/>
        </w:rPr>
        <w:t>区</w:t>
      </w:r>
      <w:r>
        <w:rPr>
          <w:rFonts w:hint="default" w:ascii="Times New Roman" w:hAnsi="Times New Roman" w:eastAsia="仿宋_GB2312"/>
          <w:b w:val="0"/>
          <w:color w:val="auto"/>
          <w:sz w:val="32"/>
        </w:rPr>
        <w:t>储备粮质量安全管理实际，制定本办法</w:t>
      </w:r>
      <w:r>
        <w:rPr>
          <w:rFonts w:hint="eastAsia" w:ascii="仿宋_GB2312" w:hAnsi="仿宋_GB2312" w:eastAsia="仿宋_GB2312" w:cs="仿宋_GB2312"/>
          <w:color w:val="000000"/>
          <w:sz w:val="32"/>
          <w:szCs w:val="32"/>
        </w:rPr>
        <w:t>。</w:t>
      </w:r>
    </w:p>
    <w:p w14:paraId="46808F08">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rPr>
        <w:t>第二条</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color w:val="000000"/>
          <w:sz w:val="32"/>
          <w:szCs w:val="32"/>
        </w:rPr>
        <w:t>本办法适用于</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级储备粮入库、储存、出库环节质量安全管理和相关监督检查活动。</w:t>
      </w:r>
    </w:p>
    <w:p w14:paraId="7F4246A7">
      <w:pPr>
        <w:keepNext w:val="0"/>
        <w:keepLines w:val="0"/>
        <w:pageBreakBefore w:val="0"/>
        <w:widowControl w:val="0"/>
        <w:kinsoku/>
        <w:wordWrap w:val="0"/>
        <w:overflowPunct/>
        <w:topLinePunct w:val="0"/>
        <w:autoSpaceDE/>
        <w:autoSpaceDN/>
        <w:bidi w:val="0"/>
        <w:adjustRightInd/>
        <w:snapToGrid/>
        <w:spacing w:before="0" w:after="0" w:line="560" w:lineRule="exact"/>
        <w:ind w:right="34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本办法所称</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级储备粮，包括</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级储备原粮（含小麦、稻谷、玉米）、成品粮（含小麦粉、大米）和食用植物油（含食用植物原油和食用植物成品油）。</w:t>
      </w:r>
    </w:p>
    <w:p w14:paraId="67B9A4E1">
      <w:pPr>
        <w:keepNext w:val="0"/>
        <w:keepLines w:val="0"/>
        <w:pageBreakBefore w:val="0"/>
        <w:widowControl w:val="0"/>
        <w:kinsoku/>
        <w:wordWrap w:val="0"/>
        <w:overflowPunct/>
        <w:topLinePunct w:val="0"/>
        <w:autoSpaceDE/>
        <w:autoSpaceDN/>
        <w:bidi w:val="0"/>
        <w:adjustRightInd/>
        <w:snapToGrid/>
        <w:spacing w:before="0" w:after="0" w:line="560" w:lineRule="exact"/>
        <w:ind w:right="1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rPr>
        <w:t>第三条</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级粮食行政管理部门在</w:t>
      </w:r>
      <w:r>
        <w:rPr>
          <w:rFonts w:hint="eastAsia" w:ascii="仿宋_GB2312" w:hAnsi="仿宋_GB2312" w:eastAsia="仿宋_GB2312" w:cs="仿宋_GB2312"/>
          <w:color w:val="000000"/>
          <w:sz w:val="32"/>
          <w:szCs w:val="32"/>
          <w:lang w:eastAsia="zh-CN"/>
        </w:rPr>
        <w:t>市粮食和物资局领导</w:t>
      </w:r>
      <w:r>
        <w:rPr>
          <w:rFonts w:hint="eastAsia" w:ascii="仿宋_GB2312" w:hAnsi="仿宋_GB2312" w:eastAsia="仿宋_GB2312" w:cs="仿宋_GB2312"/>
          <w:color w:val="000000"/>
          <w:sz w:val="32"/>
          <w:szCs w:val="32"/>
        </w:rPr>
        <w:t>下，负责</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级储备粮质量安全监督管理。</w:t>
      </w:r>
    </w:p>
    <w:p w14:paraId="25577E75">
      <w:pPr>
        <w:keepNext w:val="0"/>
        <w:keepLines w:val="0"/>
        <w:pageBreakBefore w:val="0"/>
        <w:widowControl w:val="0"/>
        <w:kinsoku/>
        <w:wordWrap w:val="0"/>
        <w:overflowPunct/>
        <w:topLinePunct w:val="0"/>
        <w:autoSpaceDE/>
        <w:autoSpaceDN/>
        <w:bidi w:val="0"/>
        <w:adjustRightInd/>
        <w:snapToGrid/>
        <w:spacing w:before="0" w:after="0" w:line="560" w:lineRule="exact"/>
        <w:ind w:right="340" w:firstLine="640"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color w:val="000000"/>
          <w:sz w:val="32"/>
          <w:szCs w:val="32"/>
        </w:rPr>
        <w:t>区级粮食行政管理部门对储存在本行政区域内的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级储备粮开展质量安全监督管理。</w:t>
      </w:r>
      <w:r>
        <w:rPr>
          <w:rFonts w:hint="eastAsia" w:ascii="仿宋_GB2312" w:hAnsi="仿宋_GB2312" w:eastAsia="仿宋_GB2312" w:cs="仿宋_GB2312"/>
          <w:b/>
          <w:color w:val="000000"/>
          <w:sz w:val="32"/>
          <w:szCs w:val="32"/>
          <w:lang w:val="en-US" w:eastAsia="zh-CN"/>
        </w:rPr>
        <w:t xml:space="preserve">    </w:t>
      </w:r>
    </w:p>
    <w:p w14:paraId="7947B255">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rPr>
        <w:t>第四条</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区粮食购销有限公司为区级储备粮的</w:t>
      </w:r>
      <w:r>
        <w:rPr>
          <w:rFonts w:hint="eastAsia" w:ascii="仿宋_GB2312" w:hAnsi="仿宋_GB2312" w:eastAsia="仿宋_GB2312" w:cs="仿宋_GB2312"/>
          <w:color w:val="000000"/>
          <w:sz w:val="32"/>
          <w:szCs w:val="32"/>
        </w:rPr>
        <w:t>运营管理企业（以下简称运营管理企业）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负责对</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级储备粮实行从入库到出库的全过程质量管控</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级粮食行政管理部门</w:t>
      </w:r>
      <w:r>
        <w:rPr>
          <w:rFonts w:hint="eastAsia" w:ascii="仿宋_GB2312" w:hAnsi="仿宋_GB2312" w:eastAsia="仿宋_GB2312" w:cs="仿宋_GB2312"/>
          <w:color w:val="000000"/>
          <w:sz w:val="32"/>
          <w:szCs w:val="32"/>
          <w:lang w:eastAsia="zh-CN"/>
        </w:rPr>
        <w:t>和运营管理企业共同</w:t>
      </w:r>
      <w:r>
        <w:rPr>
          <w:rFonts w:hint="eastAsia" w:ascii="仿宋_GB2312" w:hAnsi="仿宋_GB2312" w:eastAsia="仿宋_GB2312" w:cs="仿宋_GB2312"/>
          <w:color w:val="000000"/>
          <w:sz w:val="32"/>
          <w:szCs w:val="32"/>
        </w:rPr>
        <w:t>依规委托具有资质的粮食质量安全检验机构（以下简称质检机构）对</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级储备粮质量安全进行检验，发现质量安全问题应及时稳妥处置</w:t>
      </w:r>
      <w:r>
        <w:rPr>
          <w:rFonts w:hint="eastAsia" w:ascii="仿宋_GB2312" w:hAnsi="仿宋_GB2312" w:eastAsia="仿宋_GB2312" w:cs="仿宋_GB2312"/>
          <w:color w:val="000000"/>
          <w:sz w:val="32"/>
          <w:szCs w:val="32"/>
          <w:lang w:eastAsia="zh-CN"/>
        </w:rPr>
        <w:t>。</w:t>
      </w:r>
    </w:p>
    <w:p w14:paraId="73EDF5C3">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rPr>
        <w:t>第五条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具体承担</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级储备粮承储任务的企业或者其他组织（以下简称承储企业，包括专门从事</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级储备粮仓储业务的仓储企业，以及具备生产加工能力并结合自身生产加工业务进行</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级储备粮动态轮换的生产企业），对承储的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负主体责任。应当严格执行国家法律、法规、规章、政策、标准，建立健全质量安全管理制度，明确质量安全管理岗位职责和责任人员，对入库、储存和出库等关键环节质量安全风险隐患进行管控，及时处理质量安全问题，确保</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级储备粮符合质量安全要求。</w:t>
      </w:r>
    </w:p>
    <w:p w14:paraId="0F78523F">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rPr>
        <w:t>第六条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运输</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级储备粮应当符合有关标准和技术规范要求。</w:t>
      </w:r>
    </w:p>
    <w:p w14:paraId="037128F2">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rPr>
        <w:t>第七条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开展</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级储备粮质量安全风险监测、检验等检查活动所需必要合理的费用，按照有关规定列入本级部门预算。</w:t>
      </w:r>
    </w:p>
    <w:p w14:paraId="7BD46F96">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center"/>
        <w:textAlignment w:val="auto"/>
        <w:rPr>
          <w:rFonts w:hint="eastAsia" w:ascii="黑体" w:hAnsi="黑体" w:eastAsia="黑体" w:cs="黑体"/>
          <w:b w:val="0"/>
          <w:color w:val="auto"/>
          <w:sz w:val="32"/>
          <w:szCs w:val="20"/>
          <w:lang w:eastAsia="zh-CN"/>
        </w:rPr>
      </w:pPr>
    </w:p>
    <w:p w14:paraId="4D92131B">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center"/>
        <w:textAlignment w:val="auto"/>
        <w:rPr>
          <w:rFonts w:hint="eastAsia" w:ascii="仿宋_GB2312" w:hAnsi="仿宋_GB2312" w:eastAsia="仿宋_GB2312" w:cs="仿宋_GB2312"/>
          <w:sz w:val="32"/>
          <w:szCs w:val="32"/>
        </w:rPr>
      </w:pPr>
      <w:r>
        <w:rPr>
          <w:rFonts w:hint="eastAsia" w:ascii="黑体" w:hAnsi="黑体" w:eastAsia="黑体" w:cs="黑体"/>
          <w:b w:val="0"/>
          <w:color w:val="auto"/>
          <w:sz w:val="32"/>
          <w:szCs w:val="20"/>
          <w:lang w:eastAsia="zh-CN"/>
        </w:rPr>
        <w:t>第二章</w:t>
      </w:r>
      <w:r>
        <w:rPr>
          <w:rFonts w:hint="eastAsia" w:ascii="黑体" w:hAnsi="黑体" w:eastAsia="黑体" w:cs="黑体"/>
          <w:b w:val="0"/>
          <w:color w:val="auto"/>
          <w:sz w:val="32"/>
          <w:szCs w:val="20"/>
          <w:lang w:val="en-US" w:eastAsia="zh-CN"/>
        </w:rPr>
        <w:t xml:space="preserve"> </w:t>
      </w:r>
      <w:r>
        <w:rPr>
          <w:rFonts w:hint="eastAsia" w:ascii="黑体" w:hAnsi="黑体" w:eastAsia="黑体" w:cs="黑体"/>
          <w:b w:val="0"/>
          <w:color w:val="auto"/>
          <w:sz w:val="32"/>
          <w:szCs w:val="20"/>
        </w:rPr>
        <w:t>入库质量管理</w:t>
      </w:r>
    </w:p>
    <w:p w14:paraId="7EE737D6">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14:paraId="2E6031E3">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b w:val="0"/>
          <w:color w:val="auto"/>
          <w:sz w:val="32"/>
          <w:szCs w:val="20"/>
          <w:lang w:val="en-US" w:eastAsia="zh-CN"/>
        </w:rPr>
        <w:t>第八条</w:t>
      </w:r>
      <w:r>
        <w:rPr>
          <w:rFonts w:hint="eastAsia" w:ascii="仿宋_GB2312" w:hAnsi="仿宋_GB2312" w:eastAsia="仿宋_GB2312" w:cs="仿宋_GB2312"/>
          <w:color w:val="000000"/>
          <w:sz w:val="32"/>
          <w:szCs w:val="32"/>
          <w:lang w:val="en-US" w:eastAsia="zh-CN"/>
        </w:rPr>
        <w:t xml:space="preserve">  采购的区级储备原粮应为最近粮食生产季生产的新粮，各项常规质量指标符合国家标准中等（含）以上质量标准（其中水分符合安全储存要求），储存品质指标符合宜存要求，食品安全指标符合食品安全国家标准限量规定。</w:t>
      </w:r>
    </w:p>
    <w:p w14:paraId="76D5A0EF">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采购的区级储备成品粮原则上应为</w:t>
      </w:r>
      <w:r>
        <w:rPr>
          <w:rFonts w:hint="eastAsia" w:ascii="Times New Roman" w:hAnsi="仿宋" w:eastAsia="仿宋_GB2312" w:cs="仿宋"/>
          <w:sz w:val="32"/>
          <w:szCs w:val="32"/>
          <w:lang w:val="en-US" w:eastAsia="zh-CN"/>
        </w:rPr>
        <w:t>30</w:t>
      </w:r>
      <w:r>
        <w:rPr>
          <w:rFonts w:hint="eastAsia" w:ascii="仿宋_GB2312" w:hAnsi="仿宋_GB2312" w:eastAsia="仿宋_GB2312" w:cs="仿宋_GB2312"/>
          <w:color w:val="000000"/>
          <w:sz w:val="32"/>
          <w:szCs w:val="32"/>
          <w:lang w:val="en-US" w:eastAsia="zh-CN"/>
        </w:rPr>
        <w:t>天内加工的产品，各项常规质量指标及包装标签标识符合国家标准等相关要求，食品安全指标符合食品安全国家标准限量规定。</w:t>
      </w:r>
    </w:p>
    <w:p w14:paraId="16FCDD8B">
      <w:pPr>
        <w:keepNext w:val="0"/>
        <w:keepLines w:val="0"/>
        <w:pageBreakBefore w:val="0"/>
        <w:widowControl w:val="0"/>
        <w:kinsoku/>
        <w:wordWrap w:val="0"/>
        <w:overflowPunct/>
        <w:topLinePunct w:val="0"/>
        <w:autoSpaceDE/>
        <w:autoSpaceDN/>
        <w:bidi w:val="0"/>
        <w:adjustRightInd/>
        <w:snapToGrid/>
        <w:spacing w:before="0" w:after="0" w:line="560" w:lineRule="exact"/>
        <w:ind w:left="60" w:right="32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采购的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级储备食用植物油应为近期新加工的产品，各项常规质量指标符合相关产品国家标准要求，储存品质指标符合宜存要求，食品安全指标符合食品安全国家标准限量规定。</w:t>
      </w:r>
    </w:p>
    <w:p w14:paraId="6D39A05A">
      <w:pPr>
        <w:keepNext w:val="0"/>
        <w:keepLines w:val="0"/>
        <w:pageBreakBefore w:val="0"/>
        <w:widowControl w:val="0"/>
        <w:kinsoku/>
        <w:wordWrap w:val="0"/>
        <w:overflowPunct/>
        <w:topLinePunct w:val="0"/>
        <w:autoSpaceDE/>
        <w:autoSpaceDN/>
        <w:bidi w:val="0"/>
        <w:adjustRightInd/>
        <w:snapToGrid/>
        <w:spacing w:before="0" w:after="0" w:line="560" w:lineRule="exact"/>
        <w:ind w:right="3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lang w:val="en-US" w:eastAsia="zh-CN"/>
        </w:rPr>
        <w:t>第九条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承储企业应具有能够保障</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级储备粮储存安全和质量安全的仓储设施和设备，并符合国家有关规定，具备与承储任务相适应的质量安全检验仪器设备、检验场地以及检验人员。</w:t>
      </w:r>
    </w:p>
    <w:p w14:paraId="587283F6">
      <w:pPr>
        <w:keepNext w:val="0"/>
        <w:keepLines w:val="0"/>
        <w:pageBreakBefore w:val="0"/>
        <w:widowControl w:val="0"/>
        <w:kinsoku/>
        <w:wordWrap w:val="0"/>
        <w:overflowPunct/>
        <w:topLinePunct w:val="0"/>
        <w:autoSpaceDE/>
        <w:autoSpaceDN/>
        <w:bidi w:val="0"/>
        <w:adjustRightInd/>
        <w:snapToGrid/>
        <w:spacing w:before="0" w:after="0" w:line="560" w:lineRule="exact"/>
        <w:ind w:left="60" w:right="32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承储企业应定期维护、按规定报废和更新检验仪器设备；属于计量器具的，应按要求进行检定或者校准；快检仪器应当按照相关标准和使用要求开展质量控制试验。</w:t>
      </w:r>
    </w:p>
    <w:p w14:paraId="72C7314B">
      <w:pPr>
        <w:keepNext w:val="0"/>
        <w:keepLines w:val="0"/>
        <w:pageBreakBefore w:val="0"/>
        <w:widowControl w:val="0"/>
        <w:kinsoku/>
        <w:wordWrap w:val="0"/>
        <w:overflowPunct/>
        <w:topLinePunct w:val="0"/>
        <w:autoSpaceDE/>
        <w:autoSpaceDN/>
        <w:bidi w:val="0"/>
        <w:adjustRightInd/>
        <w:snapToGrid/>
        <w:spacing w:before="0" w:after="0" w:line="560" w:lineRule="exact"/>
        <w:ind w:right="3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lang w:val="en-US" w:eastAsia="zh-CN"/>
        </w:rPr>
        <w:t>第十条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承储企业应当定期对从事质量管理和检验等有关人员进行法律、法规、规章、政策、标准和技术规范培训，使有关人员及时掌握</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级储备粮管理法律、法规、规章、政策规定、标准和检验技术。对不能履行职责的人员，应及时调整。</w:t>
      </w:r>
    </w:p>
    <w:p w14:paraId="5B9DBB28">
      <w:pPr>
        <w:keepNext w:val="0"/>
        <w:keepLines w:val="0"/>
        <w:pageBreakBefore w:val="0"/>
        <w:widowControl w:val="0"/>
        <w:kinsoku/>
        <w:wordWrap w:val="0"/>
        <w:overflowPunct/>
        <w:topLinePunct w:val="0"/>
        <w:autoSpaceDE/>
        <w:autoSpaceDN/>
        <w:bidi w:val="0"/>
        <w:adjustRightInd/>
        <w:snapToGrid/>
        <w:spacing w:before="0" w:after="0" w:line="560" w:lineRule="exact"/>
        <w:ind w:left="60" w:right="32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粮食行政管理部门应加强对承储企业质量安全管理工作的指导和服务，适时开展相关法律、法规、规章、政策、标准、技术规范培训，引导和支持承储企业强化管理意识、健全管理制度，提升管理能力。</w:t>
      </w:r>
    </w:p>
    <w:p w14:paraId="2B4E6577">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lang w:val="en-US" w:eastAsia="zh-CN"/>
        </w:rPr>
        <w:t xml:space="preserve">第十一条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实行</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级储备粮收购入库质量安全检验制度。承储企业采购入库的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级储备粮，应查验随货同行检验报告，进行逐车查验和平仓（入罐）检验，保证入库（罐）的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级储备粮符合国家粮食质量标准和采购轮换计划规定的质量要求。</w:t>
      </w:r>
    </w:p>
    <w:p w14:paraId="2985800A">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lang w:val="en-US" w:eastAsia="zh-CN"/>
        </w:rPr>
        <w:t>第十二条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实行</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级储备粮质量安全验收检验制度。粮食入库平仓、食用植物油入罐完成后，由</w:t>
      </w:r>
      <w:r>
        <w:rPr>
          <w:rFonts w:hint="eastAsia" w:ascii="仿宋_GB2312" w:hAnsi="仿宋_GB2312" w:eastAsia="仿宋_GB2312" w:cs="仿宋_GB2312"/>
          <w:color w:val="000000"/>
          <w:sz w:val="32"/>
          <w:szCs w:val="32"/>
          <w:lang w:eastAsia="zh-CN"/>
        </w:rPr>
        <w:t>区级粮食行政管理部门和</w:t>
      </w:r>
      <w:r>
        <w:rPr>
          <w:rFonts w:hint="eastAsia" w:ascii="仿宋_GB2312" w:hAnsi="仿宋_GB2312" w:eastAsia="仿宋_GB2312" w:cs="仿宋_GB2312"/>
          <w:color w:val="000000"/>
          <w:sz w:val="32"/>
          <w:szCs w:val="32"/>
        </w:rPr>
        <w:t>运营管理企业</w:t>
      </w:r>
      <w:r>
        <w:rPr>
          <w:rFonts w:hint="eastAsia" w:ascii="仿宋_GB2312" w:hAnsi="仿宋_GB2312" w:eastAsia="仿宋_GB2312" w:cs="仿宋_GB2312"/>
          <w:color w:val="000000"/>
          <w:sz w:val="32"/>
          <w:szCs w:val="32"/>
          <w:lang w:eastAsia="zh-CN"/>
        </w:rPr>
        <w:t>共同</w:t>
      </w:r>
      <w:r>
        <w:rPr>
          <w:rFonts w:hint="eastAsia" w:ascii="仿宋_GB2312" w:hAnsi="仿宋_GB2312" w:eastAsia="仿宋_GB2312" w:cs="仿宋_GB2312"/>
          <w:color w:val="000000"/>
          <w:sz w:val="32"/>
          <w:szCs w:val="32"/>
        </w:rPr>
        <w:t>委托质检机构进行验收检验，验收检验结果达到质量要求的，方可作为</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级储备粮。验收检验应当遵循客观、公正、科学、合理原则。</w:t>
      </w:r>
    </w:p>
    <w:p w14:paraId="656384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02CDB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b w:val="0"/>
          <w:color w:val="auto"/>
          <w:sz w:val="32"/>
          <w:szCs w:val="20"/>
          <w:lang w:eastAsia="zh-CN"/>
        </w:rPr>
      </w:pPr>
      <w:r>
        <w:rPr>
          <w:rFonts w:hint="eastAsia" w:ascii="黑体" w:hAnsi="黑体" w:eastAsia="黑体" w:cs="黑体"/>
          <w:b w:val="0"/>
          <w:color w:val="auto"/>
          <w:sz w:val="32"/>
          <w:szCs w:val="20"/>
          <w:lang w:val="en-US" w:eastAsia="zh-CN"/>
        </w:rPr>
        <w:t>第三章 储存和出库质量管理</w:t>
      </w:r>
    </w:p>
    <w:p w14:paraId="021E8ADE">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仿宋_GB2312" w:hAnsi="仿宋_GB2312" w:eastAsia="仿宋_GB2312" w:cs="仿宋_GB2312"/>
          <w:b/>
          <w:color w:val="000000"/>
          <w:sz w:val="32"/>
          <w:szCs w:val="32"/>
        </w:rPr>
      </w:pPr>
    </w:p>
    <w:p w14:paraId="2A92A1AF">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lang w:val="en-US" w:eastAsia="zh-CN"/>
        </w:rPr>
        <w:t xml:space="preserve">第十三条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承储企业应当按照《粮油储藏技术规范》《粮油安全储存守则》和本</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储备粮管理有关规定，加强</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级储备粮储存期间的质量安全管理，定期开展粮情检查分析和隐患排查，加强粮情监测、合理通风，严格储粮化学药剂的管理和使用，适时开展质量安全检验，确保储存安全和质量安全。严禁虚报、瞒报</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级储备粮的质量和品种</w:t>
      </w:r>
      <w:r>
        <w:rPr>
          <w:rFonts w:hint="eastAsia" w:ascii="仿宋_GB2312" w:hAnsi="仿宋_GB2312" w:eastAsia="仿宋_GB2312" w:cs="仿宋_GB2312"/>
          <w:color w:val="000000"/>
          <w:sz w:val="32"/>
          <w:szCs w:val="32"/>
          <w:lang w:eastAsia="zh-CN"/>
        </w:rPr>
        <w:t>。</w:t>
      </w:r>
    </w:p>
    <w:p w14:paraId="0ED61C30">
      <w:pPr>
        <w:keepNext w:val="0"/>
        <w:keepLines w:val="0"/>
        <w:pageBreakBefore w:val="0"/>
        <w:widowControl w:val="0"/>
        <w:kinsoku/>
        <w:wordWrap w:val="0"/>
        <w:overflowPunct/>
        <w:topLinePunct w:val="0"/>
        <w:autoSpaceDE/>
        <w:autoSpaceDN/>
        <w:bidi w:val="0"/>
        <w:adjustRightInd/>
        <w:snapToGrid/>
        <w:spacing w:before="0" w:after="0" w:line="560" w:lineRule="exact"/>
        <w:ind w:left="60" w:right="34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对于储存期间出现的结露、虫害、发热、霉变和色泽气味异常等质量异常情况，承储企业应立即采取有效措施进行处置，最大限度降低损失。对经检验</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级储备粮品质达到轻度不宜存时，应及时报请轮换。</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级储备粮发生食品安全指标超标等质量安全事故（事件），承储企业应及时逐级报告至运营管理企业和市、区级粮食行政管理部门，并按有关要求及时妥善处置。</w:t>
      </w:r>
    </w:p>
    <w:p w14:paraId="382B7030">
      <w:pPr>
        <w:keepNext w:val="0"/>
        <w:keepLines w:val="0"/>
        <w:pageBreakBefore w:val="0"/>
        <w:widowControl w:val="0"/>
        <w:kinsoku/>
        <w:wordWrap w:val="0"/>
        <w:overflowPunct/>
        <w:topLinePunct w:val="0"/>
        <w:autoSpaceDE/>
        <w:autoSpaceDN/>
        <w:bidi w:val="0"/>
        <w:adjustRightInd/>
        <w:snapToGrid/>
        <w:spacing w:before="0" w:after="0" w:line="560" w:lineRule="exact"/>
        <w:ind w:right="3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color w:val="auto"/>
          <w:sz w:val="32"/>
          <w:szCs w:val="20"/>
          <w:lang w:val="en-US" w:eastAsia="zh-CN"/>
        </w:rPr>
        <w:t>第十四条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区</w:t>
      </w:r>
      <w:r>
        <w:rPr>
          <w:rFonts w:hint="eastAsia" w:ascii="仿宋_GB2312" w:hAnsi="仿宋_GB2312" w:eastAsia="仿宋_GB2312" w:cs="仿宋_GB2312"/>
          <w:color w:val="000000"/>
          <w:sz w:val="32"/>
          <w:szCs w:val="32"/>
        </w:rPr>
        <w:t>级储备粮储存期间，承储企业应当严格执行质量管理相关规定，根据实际情况开展常规质量指标、储存品质指标和食品安全指标检验。</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级粮食行政管理部门</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运营管理企业</w:t>
      </w:r>
      <w:r>
        <w:rPr>
          <w:rFonts w:hint="eastAsia" w:ascii="仿宋_GB2312" w:hAnsi="仿宋_GB2312" w:eastAsia="仿宋_GB2312" w:cs="仿宋_GB2312"/>
          <w:color w:val="000000"/>
          <w:sz w:val="32"/>
          <w:szCs w:val="32"/>
          <w:lang w:eastAsia="zh-CN"/>
        </w:rPr>
        <w:t>共同</w:t>
      </w:r>
      <w:r>
        <w:rPr>
          <w:rFonts w:hint="eastAsia" w:ascii="仿宋_GB2312" w:hAnsi="仿宋_GB2312" w:eastAsia="仿宋_GB2312" w:cs="仿宋_GB2312"/>
          <w:color w:val="000000"/>
          <w:sz w:val="32"/>
          <w:szCs w:val="32"/>
        </w:rPr>
        <w:t>委托质检机构，对所有仓房（货位）的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级储备粮，每半年进行一次检验。原则上，上半年完成入库的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级储备粮，下半年起开展储存期间检验；下半年完成入库的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级储备粮，次年上半年起开展储存期间检验。</w:t>
      </w:r>
    </w:p>
    <w:p w14:paraId="02FF7D34">
      <w:pPr>
        <w:keepNext w:val="0"/>
        <w:keepLines w:val="0"/>
        <w:pageBreakBefore w:val="0"/>
        <w:widowControl w:val="0"/>
        <w:kinsoku/>
        <w:wordWrap w:val="0"/>
        <w:overflowPunct/>
        <w:topLinePunct w:val="0"/>
        <w:autoSpaceDE/>
        <w:autoSpaceDN/>
        <w:bidi w:val="0"/>
        <w:adjustRightInd/>
        <w:snapToGrid/>
        <w:spacing w:before="0" w:after="0" w:line="560" w:lineRule="exact"/>
        <w:ind w:right="3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质检机构对所检验的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w:t>
      </w:r>
      <w:r>
        <w:rPr>
          <w:rFonts w:hint="eastAsia" w:ascii="仿宋_GB2312" w:hAnsi="仿宋_GB2312" w:eastAsia="仿宋_GB2312" w:cs="仿宋_GB2312"/>
          <w:color w:val="000000"/>
          <w:sz w:val="32"/>
          <w:szCs w:val="32"/>
          <w:lang w:eastAsia="zh-CN"/>
        </w:rPr>
        <w:t>粮</w:t>
      </w:r>
      <w:r>
        <w:rPr>
          <w:rFonts w:hint="eastAsia" w:ascii="仿宋_GB2312" w:hAnsi="仿宋_GB2312" w:eastAsia="仿宋_GB2312" w:cs="仿宋_GB2312"/>
          <w:color w:val="000000"/>
          <w:sz w:val="32"/>
          <w:szCs w:val="32"/>
        </w:rPr>
        <w:t>应当出具检验报告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运营管理企业收到检验结果后及时反馈有关承储企业，并于每年</w:t>
      </w:r>
      <w:r>
        <w:rPr>
          <w:rFonts w:hint="eastAsia" w:ascii="Times New Roman" w:hAnsi="仿宋" w:eastAsia="仿宋_GB2312" w:cs="仿宋"/>
          <w:color w:val="000000"/>
          <w:sz w:val="32"/>
          <w:szCs w:val="32"/>
          <w:lang w:val="en-US" w:eastAsia="zh-CN"/>
        </w:rPr>
        <w:t>6</w:t>
      </w:r>
      <w:r>
        <w:rPr>
          <w:rFonts w:hint="eastAsia" w:ascii="仿宋_GB2312" w:hAnsi="仿宋_GB2312" w:eastAsia="仿宋_GB2312" w:cs="仿宋_GB2312"/>
          <w:color w:val="000000"/>
          <w:sz w:val="32"/>
          <w:szCs w:val="32"/>
        </w:rPr>
        <w:t>月末、</w:t>
      </w:r>
      <w:r>
        <w:rPr>
          <w:rFonts w:hint="eastAsia" w:ascii="Times New Roman" w:hAnsi="仿宋" w:eastAsia="仿宋_GB2312" w:cs="仿宋"/>
          <w:color w:val="000000"/>
          <w:sz w:val="32"/>
          <w:szCs w:val="32"/>
          <w:lang w:val="en-US" w:eastAsia="zh-CN"/>
        </w:rPr>
        <w:t>12</w:t>
      </w:r>
      <w:r>
        <w:rPr>
          <w:rFonts w:hint="eastAsia" w:ascii="仿宋_GB2312" w:hAnsi="仿宋_GB2312" w:eastAsia="仿宋_GB2312" w:cs="仿宋_GB2312"/>
          <w:color w:val="000000"/>
          <w:sz w:val="32"/>
          <w:szCs w:val="32"/>
        </w:rPr>
        <w:t>月末前报</w:t>
      </w:r>
      <w:r>
        <w:rPr>
          <w:rFonts w:hint="eastAsia" w:ascii="仿宋_GB2312" w:hAnsi="仿宋_GB2312" w:eastAsia="仿宋_GB2312" w:cs="仿宋_GB2312"/>
          <w:color w:val="000000"/>
          <w:sz w:val="32"/>
          <w:szCs w:val="32"/>
          <w:lang w:eastAsia="zh-CN"/>
        </w:rPr>
        <w:t>区级</w:t>
      </w:r>
      <w:r>
        <w:rPr>
          <w:rFonts w:hint="eastAsia" w:ascii="仿宋_GB2312" w:hAnsi="仿宋_GB2312" w:eastAsia="仿宋_GB2312" w:cs="仿宋_GB2312"/>
          <w:color w:val="000000"/>
          <w:sz w:val="32"/>
          <w:szCs w:val="32"/>
        </w:rPr>
        <w:t>粮食行政管理部门。</w:t>
      </w:r>
    </w:p>
    <w:p w14:paraId="54EE5CEB">
      <w:pPr>
        <w:keepNext w:val="0"/>
        <w:keepLines w:val="0"/>
        <w:pageBreakBefore w:val="0"/>
        <w:widowControl w:val="0"/>
        <w:kinsoku/>
        <w:wordWrap w:val="0"/>
        <w:overflowPunct/>
        <w:topLinePunct w:val="0"/>
        <w:autoSpaceDE/>
        <w:autoSpaceDN/>
        <w:bidi w:val="0"/>
        <w:adjustRightInd/>
        <w:snapToGrid/>
        <w:spacing w:before="0" w:after="0" w:line="560" w:lineRule="exact"/>
        <w:ind w:left="60" w:right="320" w:firstLine="660"/>
        <w:jc w:val="both"/>
        <w:textAlignment w:val="auto"/>
        <w:rPr>
          <w:rFonts w:hint="eastAsia" w:ascii="仿宋_GB2312" w:hAnsi="仿宋_GB2312" w:eastAsia="仿宋_GB2312" w:cs="仿宋_GB2312"/>
          <w:sz w:val="32"/>
          <w:szCs w:val="32"/>
        </w:rPr>
      </w:pPr>
      <w:r>
        <w:rPr>
          <w:rFonts w:hint="eastAsia" w:ascii="黑体" w:hAnsi="黑体" w:eastAsia="黑体" w:cs="黑体"/>
          <w:b w:val="0"/>
          <w:color w:val="auto"/>
          <w:sz w:val="32"/>
          <w:szCs w:val="20"/>
          <w:lang w:val="en-US" w:eastAsia="zh-CN"/>
        </w:rPr>
        <w:t>第十五条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运营管理企业负责对承储企业储存的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级储备粮质量安全状况进行检查，发现异常情况应当委托质检机构进行检验。</w:t>
      </w:r>
    </w:p>
    <w:p w14:paraId="3DFCD0BA">
      <w:pPr>
        <w:keepNext w:val="0"/>
        <w:keepLines w:val="0"/>
        <w:pageBreakBefore w:val="0"/>
        <w:widowControl w:val="0"/>
        <w:kinsoku/>
        <w:wordWrap w:val="0"/>
        <w:overflowPunct/>
        <w:topLinePunct w:val="0"/>
        <w:autoSpaceDE/>
        <w:autoSpaceDN/>
        <w:bidi w:val="0"/>
        <w:adjustRightInd/>
        <w:snapToGrid/>
        <w:spacing w:before="0" w:after="0" w:line="560" w:lineRule="exact"/>
        <w:ind w:right="320"/>
        <w:jc w:val="both"/>
        <w:textAlignment w:val="auto"/>
        <w:rPr>
          <w:rFonts w:hint="eastAsia" w:ascii="仿宋_GB2312" w:hAnsi="仿宋_GB2312" w:eastAsia="仿宋_GB2312" w:cs="仿宋_GB2312"/>
          <w:sz w:val="32"/>
          <w:szCs w:val="32"/>
        </w:rPr>
      </w:pPr>
      <w:r>
        <w:rPr>
          <w:rFonts w:hint="eastAsia" w:ascii="黑体" w:hAnsi="黑体" w:eastAsia="黑体" w:cs="黑体"/>
          <w:b w:val="0"/>
          <w:color w:val="auto"/>
          <w:sz w:val="32"/>
          <w:szCs w:val="20"/>
          <w:lang w:val="en-US" w:eastAsia="zh-CN"/>
        </w:rPr>
        <w:t xml:space="preserve">    第十六条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实行</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级储备粮销售出库检验制度。仓储企业承储的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级储备粮出库时，由</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级粮食行政管理部门</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运营管理企业</w:t>
      </w:r>
      <w:r>
        <w:rPr>
          <w:rFonts w:hint="eastAsia" w:ascii="仿宋_GB2312" w:hAnsi="仿宋_GB2312" w:eastAsia="仿宋_GB2312" w:cs="仿宋_GB2312"/>
          <w:color w:val="000000"/>
          <w:sz w:val="32"/>
          <w:szCs w:val="32"/>
          <w:lang w:eastAsia="zh-CN"/>
        </w:rPr>
        <w:t>共同</w:t>
      </w:r>
      <w:r>
        <w:rPr>
          <w:rFonts w:hint="eastAsia" w:ascii="仿宋_GB2312" w:hAnsi="仿宋_GB2312" w:eastAsia="仿宋_GB2312" w:cs="仿宋_GB2312"/>
          <w:color w:val="000000"/>
          <w:sz w:val="32"/>
          <w:szCs w:val="32"/>
        </w:rPr>
        <w:t>委托质检机构依规进行检验，质检机构出具检验报告，检验结果作为出库质量依据；出库</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级储备粮应当附检验报告原件或者复印件，检验报告有效期</w:t>
      </w:r>
      <w:r>
        <w:rPr>
          <w:rFonts w:hint="eastAsia" w:ascii="Times New Roman" w:hAnsi="仿宋" w:eastAsia="仿宋_GB2312" w:cs="仿宋"/>
          <w:color w:val="auto"/>
          <w:sz w:val="32"/>
          <w:szCs w:val="32"/>
          <w:lang w:val="en-US" w:eastAsia="zh-CN"/>
        </w:rPr>
        <w:t>6</w:t>
      </w:r>
      <w:r>
        <w:rPr>
          <w:rFonts w:hint="eastAsia" w:ascii="仿宋_GB2312" w:hAnsi="仿宋_GB2312" w:eastAsia="仿宋_GB2312" w:cs="仿宋_GB2312"/>
          <w:color w:val="000000"/>
          <w:sz w:val="32"/>
          <w:szCs w:val="32"/>
        </w:rPr>
        <w:t>个月，自签发之日起算；超过检验报告有效期未出库的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级储备粮出库时，需由仓储企业委托质检机构按规定重新检验，检验费用由买卖双方协商确定，经检验合格并出具报告后方可出库。生产企业承储的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级储备成品粮（含食用植物成品油）出库时，由生产企业按照粮食质量标准和食品安全标准及有关规定进行检验，检验合格后方可出库。</w:t>
      </w:r>
    </w:p>
    <w:p w14:paraId="322D39B1">
      <w:pPr>
        <w:keepNext w:val="0"/>
        <w:keepLines w:val="0"/>
        <w:pageBreakBefore w:val="0"/>
        <w:widowControl w:val="0"/>
        <w:kinsoku/>
        <w:wordWrap w:val="0"/>
        <w:overflowPunct/>
        <w:topLinePunct w:val="0"/>
        <w:autoSpaceDE/>
        <w:autoSpaceDN/>
        <w:bidi w:val="0"/>
        <w:adjustRightInd/>
        <w:snapToGrid/>
        <w:spacing w:before="0" w:after="0" w:line="560" w:lineRule="exact"/>
        <w:ind w:right="2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eastAsia="zh-CN"/>
        </w:rPr>
        <w:t>　　</w:t>
      </w:r>
      <w:r>
        <w:rPr>
          <w:rFonts w:hint="eastAsia" w:ascii="黑体" w:hAnsi="黑体" w:eastAsia="黑体" w:cs="黑体"/>
          <w:b w:val="0"/>
          <w:color w:val="auto"/>
          <w:sz w:val="32"/>
          <w:szCs w:val="20"/>
          <w:lang w:val="en-US" w:eastAsia="zh-CN"/>
        </w:rPr>
        <w:t>第十七条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通过粮食交易平台销售的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级储备粮，应公告粮食质量安全情况，且与交易粮食实物质量安全相符。</w:t>
      </w:r>
    </w:p>
    <w:p w14:paraId="1648EFD1">
      <w:pPr>
        <w:keepNext w:val="0"/>
        <w:keepLines w:val="0"/>
        <w:pageBreakBefore w:val="0"/>
        <w:widowControl w:val="0"/>
        <w:kinsoku/>
        <w:wordWrap w:val="0"/>
        <w:overflowPunct/>
        <w:topLinePunct w:val="0"/>
        <w:autoSpaceDE/>
        <w:autoSpaceDN/>
        <w:bidi w:val="0"/>
        <w:adjustRightInd/>
        <w:snapToGrid/>
        <w:spacing w:before="0" w:after="0" w:line="560" w:lineRule="exact"/>
        <w:ind w:left="40" w:right="280" w:firstLine="680"/>
        <w:jc w:val="both"/>
        <w:textAlignment w:val="auto"/>
        <w:rPr>
          <w:rFonts w:hint="eastAsia" w:ascii="仿宋_GB2312" w:hAnsi="仿宋_GB2312" w:eastAsia="仿宋_GB2312" w:cs="仿宋_GB2312"/>
          <w:sz w:val="32"/>
          <w:szCs w:val="32"/>
        </w:rPr>
      </w:pPr>
      <w:r>
        <w:rPr>
          <w:rFonts w:hint="eastAsia" w:ascii="黑体" w:hAnsi="黑体" w:eastAsia="黑体" w:cs="黑体"/>
          <w:b w:val="0"/>
          <w:color w:val="auto"/>
          <w:sz w:val="32"/>
          <w:szCs w:val="20"/>
          <w:lang w:val="en-US" w:eastAsia="zh-CN"/>
        </w:rPr>
        <w:t>第十八条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　区</w:t>
      </w:r>
      <w:r>
        <w:rPr>
          <w:rFonts w:hint="eastAsia" w:ascii="仿宋_GB2312" w:hAnsi="仿宋_GB2312" w:eastAsia="仿宋_GB2312" w:cs="仿宋_GB2312"/>
          <w:color w:val="000000"/>
          <w:sz w:val="32"/>
          <w:szCs w:val="32"/>
        </w:rPr>
        <w:t>级储备粮入库后，承储企业应按要求建立逐仓（货位）质量安全档案。如实记录粮食品种、供货方、粮食产地、收获年度、入库时间、货位及数量、质量等级、品质情况、药剂使用情况、销售去向和出库时间，以及其他有关质量安全信息。</w:t>
      </w:r>
    </w:p>
    <w:p w14:paraId="4FAEC47C">
      <w:pPr>
        <w:keepNext w:val="0"/>
        <w:keepLines w:val="0"/>
        <w:pageBreakBefore w:val="0"/>
        <w:widowControl w:val="0"/>
        <w:kinsoku/>
        <w:wordWrap w:val="0"/>
        <w:overflowPunct/>
        <w:topLinePunct w:val="0"/>
        <w:autoSpaceDE/>
        <w:autoSpaceDN/>
        <w:bidi w:val="0"/>
        <w:adjustRightInd/>
        <w:snapToGrid/>
        <w:spacing w:before="0" w:after="0" w:line="560" w:lineRule="exact"/>
        <w:ind w:left="40" w:right="280" w:firstLine="6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承储企业应逐仓（货位）完整保存好检验报告、原始记录的原件或复印件，不得伪造、篡改、损毁。粮食质量安全档案需按规定妥善保管，档案保存期限自粮食销售出库之日起，不得少于</w:t>
      </w:r>
      <w:r>
        <w:rPr>
          <w:rFonts w:hint="eastAsia" w:ascii="Times New Roman" w:hAnsi="仿宋" w:eastAsia="仿宋_GB2312" w:cs="仿宋"/>
          <w:color w:val="auto"/>
          <w:sz w:val="32"/>
          <w:szCs w:val="32"/>
          <w:lang w:val="en-US" w:eastAsia="zh-CN"/>
        </w:rPr>
        <w:t>6</w:t>
      </w:r>
      <w:r>
        <w:rPr>
          <w:rFonts w:hint="eastAsia" w:ascii="仿宋_GB2312" w:hAnsi="仿宋_GB2312" w:eastAsia="仿宋_GB2312" w:cs="仿宋_GB2312"/>
          <w:color w:val="000000"/>
          <w:sz w:val="32"/>
          <w:szCs w:val="32"/>
        </w:rPr>
        <w:t>年。</w:t>
      </w:r>
    </w:p>
    <w:p w14:paraId="4E79C556">
      <w:pPr>
        <w:keepNext w:val="0"/>
        <w:keepLines w:val="0"/>
        <w:pageBreakBefore w:val="0"/>
        <w:widowControl w:val="0"/>
        <w:kinsoku/>
        <w:wordWrap w:val="0"/>
        <w:overflowPunct/>
        <w:topLinePunct w:val="0"/>
        <w:autoSpaceDE/>
        <w:autoSpaceDN/>
        <w:bidi w:val="0"/>
        <w:adjustRightInd/>
        <w:snapToGrid/>
        <w:spacing w:before="0" w:after="0" w:line="560" w:lineRule="exact"/>
        <w:ind w:left="40" w:right="280" w:firstLine="6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承储企业应加强信息化管理，按照要求动态更新有关质量信息。</w:t>
      </w:r>
    </w:p>
    <w:p w14:paraId="5C8DAC67">
      <w:pPr>
        <w:keepNext w:val="0"/>
        <w:keepLines w:val="0"/>
        <w:pageBreakBefore w:val="0"/>
        <w:widowControl w:val="0"/>
        <w:kinsoku/>
        <w:wordWrap w:val="0"/>
        <w:overflowPunct/>
        <w:topLinePunct w:val="0"/>
        <w:autoSpaceDE/>
        <w:autoSpaceDN/>
        <w:bidi w:val="0"/>
        <w:adjustRightInd/>
        <w:snapToGrid/>
        <w:spacing w:before="0" w:after="0" w:line="560" w:lineRule="exact"/>
        <w:ind w:left="40" w:right="280" w:firstLine="68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b w:val="0"/>
          <w:color w:val="auto"/>
          <w:sz w:val="32"/>
          <w:szCs w:val="20"/>
          <w:lang w:val="en-US" w:eastAsia="zh-CN"/>
        </w:rPr>
        <w:t>第十九条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鼓励承储企业主动对采购粮源质量安全状况进行提前了解，在符合</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要求基础上，根据市场需求选购优质储备粮源；根据不同品种和品质，实施精细化收储，应用绿色储粮或者其他先进适用技术；在出库时可主动提供加工品质、营养品质、食味品质以及储存情况等信息。</w:t>
      </w:r>
    </w:p>
    <w:p w14:paraId="3D736C90">
      <w:pPr>
        <w:keepNext w:val="0"/>
        <w:keepLines w:val="0"/>
        <w:pageBreakBefore w:val="0"/>
        <w:widowControl w:val="0"/>
        <w:kinsoku/>
        <w:wordWrap w:val="0"/>
        <w:overflowPunct/>
        <w:topLinePunct w:val="0"/>
        <w:autoSpaceDE/>
        <w:autoSpaceDN/>
        <w:bidi w:val="0"/>
        <w:adjustRightInd/>
        <w:snapToGrid/>
        <w:spacing w:before="0" w:after="0" w:line="560" w:lineRule="exact"/>
        <w:ind w:left="40" w:right="280" w:firstLine="680"/>
        <w:jc w:val="both"/>
        <w:textAlignment w:val="auto"/>
        <w:rPr>
          <w:rFonts w:hint="eastAsia" w:ascii="仿宋_GB2312" w:hAnsi="仿宋_GB2312" w:eastAsia="仿宋_GB2312" w:cs="仿宋_GB2312"/>
          <w:color w:val="000000"/>
          <w:sz w:val="32"/>
          <w:szCs w:val="32"/>
        </w:rPr>
      </w:pPr>
    </w:p>
    <w:p w14:paraId="0F0250E4">
      <w:pPr>
        <w:keepNext w:val="0"/>
        <w:keepLines w:val="0"/>
        <w:pageBreakBefore w:val="0"/>
        <w:widowControl w:val="0"/>
        <w:kinsoku/>
        <w:wordWrap w:val="0"/>
        <w:overflowPunct/>
        <w:topLinePunct w:val="0"/>
        <w:autoSpaceDE/>
        <w:autoSpaceDN/>
        <w:bidi w:val="0"/>
        <w:adjustRightInd/>
        <w:snapToGrid/>
        <w:spacing w:before="0" w:after="0" w:line="560" w:lineRule="exact"/>
        <w:ind w:right="280"/>
        <w:jc w:val="center"/>
        <w:textAlignment w:val="auto"/>
        <w:rPr>
          <w:rFonts w:hint="eastAsia" w:ascii="黑体" w:hAnsi="黑体" w:eastAsia="黑体" w:cs="黑体"/>
          <w:b w:val="0"/>
          <w:color w:val="auto"/>
          <w:sz w:val="32"/>
          <w:szCs w:val="20"/>
          <w:lang w:val="en-US" w:eastAsia="zh-CN"/>
        </w:rPr>
      </w:pPr>
      <w:r>
        <w:rPr>
          <w:rFonts w:hint="eastAsia" w:ascii="黑体" w:hAnsi="黑体" w:eastAsia="黑体" w:cs="黑体"/>
          <w:b w:val="0"/>
          <w:color w:val="auto"/>
          <w:sz w:val="32"/>
          <w:szCs w:val="20"/>
          <w:lang w:val="en-US" w:eastAsia="zh-CN"/>
        </w:rPr>
        <w:t>第四章 质量检验管理</w:t>
      </w:r>
    </w:p>
    <w:p w14:paraId="3F8A7564">
      <w:pPr>
        <w:keepNext w:val="0"/>
        <w:keepLines w:val="0"/>
        <w:pageBreakBefore w:val="0"/>
        <w:widowControl w:val="0"/>
        <w:kinsoku/>
        <w:wordWrap w:val="0"/>
        <w:overflowPunct/>
        <w:topLinePunct w:val="0"/>
        <w:autoSpaceDE/>
        <w:autoSpaceDN/>
        <w:bidi w:val="0"/>
        <w:adjustRightInd/>
        <w:snapToGrid/>
        <w:spacing w:before="0" w:after="0" w:line="560" w:lineRule="exact"/>
        <w:ind w:right="320"/>
        <w:jc w:val="both"/>
        <w:textAlignment w:val="auto"/>
        <w:rPr>
          <w:rFonts w:hint="eastAsia" w:ascii="仿宋_GB2312" w:hAnsi="仿宋_GB2312" w:eastAsia="仿宋_GB2312" w:cs="仿宋_GB2312"/>
          <w:b/>
          <w:color w:val="000000"/>
          <w:sz w:val="32"/>
          <w:szCs w:val="32"/>
        </w:rPr>
      </w:pPr>
    </w:p>
    <w:p w14:paraId="7EBF1A12">
      <w:pPr>
        <w:keepNext w:val="0"/>
        <w:keepLines w:val="0"/>
        <w:pageBreakBefore w:val="0"/>
        <w:widowControl w:val="0"/>
        <w:kinsoku/>
        <w:wordWrap w:val="0"/>
        <w:overflowPunct/>
        <w:topLinePunct w:val="0"/>
        <w:autoSpaceDE/>
        <w:autoSpaceDN/>
        <w:bidi w:val="0"/>
        <w:adjustRightInd/>
        <w:snapToGrid/>
        <w:spacing w:before="0" w:after="0" w:line="560" w:lineRule="exact"/>
        <w:ind w:right="3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eastAsia="zh-CN"/>
        </w:rPr>
        <w:t>　　</w:t>
      </w:r>
      <w:r>
        <w:rPr>
          <w:rFonts w:hint="eastAsia" w:ascii="黑体" w:hAnsi="黑体" w:eastAsia="黑体" w:cs="黑体"/>
          <w:b w:val="0"/>
          <w:color w:val="auto"/>
          <w:sz w:val="32"/>
          <w:szCs w:val="20"/>
          <w:lang w:val="en-US" w:eastAsia="zh-CN"/>
        </w:rPr>
        <w:t>第二十条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质检机构应按照国家有关规定取得资质认定，具备相应的检验条件和能力，熟悉储备粮质量政策要求，与承储企业无利益关系。</w:t>
      </w:r>
    </w:p>
    <w:p w14:paraId="1DAD2408">
      <w:pPr>
        <w:keepNext w:val="0"/>
        <w:keepLines w:val="0"/>
        <w:pageBreakBefore w:val="0"/>
        <w:widowControl w:val="0"/>
        <w:kinsoku/>
        <w:wordWrap w:val="0"/>
        <w:overflowPunct/>
        <w:topLinePunct w:val="0"/>
        <w:autoSpaceDE/>
        <w:autoSpaceDN/>
        <w:bidi w:val="0"/>
        <w:adjustRightInd/>
        <w:snapToGrid/>
        <w:spacing w:before="0" w:after="0" w:line="560" w:lineRule="exact"/>
        <w:ind w:left="60" w:right="320" w:firstLine="6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检验实行质检机构与检验人负责制。检验人对出具的检验数据负责，审核签发人承担管理责任，质检机构对出具的检验报告负责。</w:t>
      </w:r>
    </w:p>
    <w:p w14:paraId="0D64568D">
      <w:pPr>
        <w:keepNext w:val="0"/>
        <w:keepLines w:val="0"/>
        <w:pageBreakBefore w:val="0"/>
        <w:widowControl w:val="0"/>
        <w:kinsoku/>
        <w:wordWrap w:val="0"/>
        <w:overflowPunct/>
        <w:topLinePunct w:val="0"/>
        <w:autoSpaceDE/>
        <w:autoSpaceDN/>
        <w:bidi w:val="0"/>
        <w:adjustRightInd/>
        <w:snapToGrid/>
        <w:spacing w:before="0" w:after="0" w:line="560" w:lineRule="exact"/>
        <w:ind w:left="60" w:right="320" w:firstLine="680"/>
        <w:jc w:val="both"/>
        <w:textAlignment w:val="auto"/>
        <w:rPr>
          <w:rFonts w:hint="eastAsia" w:ascii="仿宋_GB2312" w:hAnsi="仿宋_GB2312" w:eastAsia="仿宋_GB2312" w:cs="仿宋_GB2312"/>
          <w:sz w:val="32"/>
          <w:szCs w:val="32"/>
        </w:rPr>
      </w:pPr>
      <w:r>
        <w:rPr>
          <w:rFonts w:hint="eastAsia" w:ascii="黑体" w:hAnsi="黑体" w:eastAsia="黑体" w:cs="黑体"/>
          <w:b w:val="0"/>
          <w:color w:val="auto"/>
          <w:sz w:val="32"/>
          <w:szCs w:val="20"/>
          <w:lang w:val="en-US" w:eastAsia="zh-CN"/>
        </w:rPr>
        <w:t>第二十一条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质检机构应按委托方要求的报告形式、报送时间和报送渠道，及时将检验结果报送委托方，并对检验结果承担保密责任。</w:t>
      </w:r>
    </w:p>
    <w:p w14:paraId="5469577D">
      <w:pPr>
        <w:keepNext w:val="0"/>
        <w:keepLines w:val="0"/>
        <w:pageBreakBefore w:val="0"/>
        <w:widowControl w:val="0"/>
        <w:kinsoku/>
        <w:wordWrap w:val="0"/>
        <w:overflowPunct/>
        <w:topLinePunct w:val="0"/>
        <w:autoSpaceDE/>
        <w:autoSpaceDN/>
        <w:bidi w:val="0"/>
        <w:adjustRightInd/>
        <w:snapToGrid/>
        <w:spacing w:before="0" w:after="0" w:line="560" w:lineRule="exact"/>
        <w:ind w:left="60" w:right="440" w:firstLine="6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质检机构应妥善留存扦样登记表、检验原始记录等相关材料，留存时间应不少于</w:t>
      </w:r>
      <w:r>
        <w:rPr>
          <w:rFonts w:hint="eastAsia" w:ascii="Times New Roman" w:hAnsi="仿宋" w:eastAsia="仿宋_GB2312" w:cs="仿宋"/>
          <w:color w:val="auto"/>
          <w:sz w:val="32"/>
          <w:szCs w:val="32"/>
          <w:lang w:val="en-US" w:eastAsia="zh-CN"/>
        </w:rPr>
        <w:t>6</w:t>
      </w:r>
      <w:r>
        <w:rPr>
          <w:rFonts w:hint="eastAsia" w:ascii="仿宋_GB2312" w:hAnsi="仿宋_GB2312" w:eastAsia="仿宋_GB2312" w:cs="仿宋_GB2312"/>
          <w:color w:val="000000"/>
          <w:sz w:val="32"/>
          <w:szCs w:val="32"/>
        </w:rPr>
        <w:t>年。</w:t>
      </w:r>
    </w:p>
    <w:p w14:paraId="3EAA6D44">
      <w:pPr>
        <w:keepNext w:val="0"/>
        <w:keepLines w:val="0"/>
        <w:pageBreakBefore w:val="0"/>
        <w:widowControl w:val="0"/>
        <w:kinsoku/>
        <w:wordWrap w:val="0"/>
        <w:overflowPunct/>
        <w:topLinePunct w:val="0"/>
        <w:autoSpaceDE/>
        <w:autoSpaceDN/>
        <w:bidi w:val="0"/>
        <w:adjustRightInd/>
        <w:snapToGrid/>
        <w:spacing w:before="0" w:after="0" w:line="560" w:lineRule="exact"/>
        <w:ind w:left="60" w:right="320" w:firstLine="680"/>
        <w:jc w:val="both"/>
        <w:textAlignment w:val="auto"/>
        <w:rPr>
          <w:rFonts w:hint="eastAsia" w:ascii="仿宋_GB2312" w:hAnsi="仿宋_GB2312" w:eastAsia="仿宋_GB2312" w:cs="仿宋_GB2312"/>
          <w:sz w:val="32"/>
          <w:szCs w:val="32"/>
        </w:rPr>
      </w:pPr>
      <w:r>
        <w:rPr>
          <w:rFonts w:hint="eastAsia" w:ascii="黑体" w:hAnsi="黑体" w:eastAsia="黑体" w:cs="黑体"/>
          <w:b w:val="0"/>
          <w:color w:val="auto"/>
          <w:sz w:val="32"/>
          <w:szCs w:val="20"/>
          <w:lang w:val="en-US" w:eastAsia="zh-CN"/>
        </w:rPr>
        <w:t>第二十二条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承储企业对监督检查中的检验结果存在异议的，应当自接到结果反馈起</w:t>
      </w:r>
      <w:r>
        <w:rPr>
          <w:rFonts w:hint="eastAsia" w:ascii="Times New Roman" w:hAnsi="仿宋" w:eastAsia="仿宋_GB2312" w:cs="仿宋"/>
          <w:color w:val="auto"/>
          <w:sz w:val="32"/>
          <w:szCs w:val="32"/>
          <w:lang w:val="en-US" w:eastAsia="zh-CN"/>
        </w:rPr>
        <w:t>10</w:t>
      </w:r>
      <w:r>
        <w:rPr>
          <w:rFonts w:hint="eastAsia" w:ascii="仿宋_GB2312" w:hAnsi="仿宋_GB2312" w:eastAsia="仿宋_GB2312" w:cs="仿宋_GB2312"/>
          <w:color w:val="000000"/>
          <w:sz w:val="32"/>
          <w:szCs w:val="32"/>
        </w:rPr>
        <w:t>个自然日内，以书面形式提出复检申请，处理原则按照《粮食质量安全监管办法》有关规定执行。</w:t>
      </w:r>
    </w:p>
    <w:p w14:paraId="231EF491">
      <w:pPr>
        <w:keepNext w:val="0"/>
        <w:keepLines w:val="0"/>
        <w:pageBreakBefore w:val="0"/>
        <w:widowControl w:val="0"/>
        <w:kinsoku/>
        <w:wordWrap w:val="0"/>
        <w:overflowPunct/>
        <w:topLinePunct w:val="0"/>
        <w:autoSpaceDE/>
        <w:autoSpaceDN/>
        <w:bidi w:val="0"/>
        <w:adjustRightInd/>
        <w:snapToGrid/>
        <w:spacing w:before="0" w:after="0" w:line="560" w:lineRule="exact"/>
        <w:ind w:left="60" w:right="440" w:firstLine="680"/>
        <w:jc w:val="both"/>
        <w:textAlignment w:val="auto"/>
        <w:rPr>
          <w:rFonts w:hint="eastAsia" w:ascii="楷体_GB2312" w:hAnsi="楷体_GB2312" w:eastAsia="楷体_GB2312" w:cs="楷体_GB2312"/>
          <w:sz w:val="32"/>
          <w:szCs w:val="32"/>
        </w:rPr>
      </w:pPr>
      <w:r>
        <w:rPr>
          <w:rFonts w:hint="eastAsia" w:ascii="黑体" w:hAnsi="黑体" w:eastAsia="黑体" w:cs="黑体"/>
          <w:b w:val="0"/>
          <w:color w:val="auto"/>
          <w:sz w:val="32"/>
          <w:szCs w:val="20"/>
          <w:lang w:val="en-US" w:eastAsia="zh-CN"/>
        </w:rPr>
        <w:t>第二十三条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　区</w:t>
      </w:r>
      <w:r>
        <w:rPr>
          <w:rFonts w:hint="eastAsia" w:ascii="仿宋_GB2312" w:hAnsi="仿宋_GB2312" w:eastAsia="仿宋_GB2312" w:cs="仿宋_GB2312"/>
          <w:color w:val="000000"/>
          <w:sz w:val="32"/>
          <w:szCs w:val="32"/>
        </w:rPr>
        <w:t>级储备粮检验内容，主要包括以下必检项目，未列入必检项目的指标也应当符合</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级储备粮质量安全要求。</w:t>
      </w:r>
    </w:p>
    <w:p w14:paraId="64947FD3">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（一）原粮</w:t>
      </w:r>
    </w:p>
    <w:p w14:paraId="09A86692">
      <w:pPr>
        <w:keepNext w:val="0"/>
        <w:keepLines w:val="0"/>
        <w:pageBreakBefore w:val="0"/>
        <w:widowControl w:val="0"/>
        <w:kinsoku/>
        <w:wordWrap w:val="0"/>
        <w:overflowPunct/>
        <w:topLinePunct w:val="0"/>
        <w:autoSpaceDE/>
        <w:autoSpaceDN/>
        <w:bidi w:val="0"/>
        <w:adjustRightInd/>
        <w:snapToGrid/>
        <w:spacing w:before="0" w:after="0" w:line="560" w:lineRule="exact"/>
        <w:ind w:right="320"/>
        <w:jc w:val="both"/>
        <w:textAlignment w:val="auto"/>
        <w:rPr>
          <w:rFonts w:hint="eastAsia" w:ascii="仿宋_GB2312" w:hAnsi="仿宋_GB2312" w:eastAsia="仿宋_GB2312" w:cs="仿宋_GB2312"/>
          <w:sz w:val="32"/>
          <w:szCs w:val="32"/>
        </w:rPr>
      </w:pPr>
      <w:r>
        <w:rPr>
          <w:rFonts w:hint="eastAsia" w:ascii="Times New Roman" w:hAnsi="仿宋" w:eastAsia="仿宋_GB2312" w:cs="仿宋"/>
          <w:color w:val="auto"/>
          <w:sz w:val="32"/>
          <w:szCs w:val="32"/>
          <w:lang w:val="en-US" w:eastAsia="zh-CN"/>
        </w:rPr>
        <w:t xml:space="preserve">    1.</w:t>
      </w:r>
      <w:r>
        <w:rPr>
          <w:rFonts w:hint="eastAsia" w:ascii="仿宋_GB2312" w:hAnsi="仿宋_GB2312" w:eastAsia="仿宋_GB2312" w:cs="仿宋_GB2312"/>
          <w:color w:val="000000"/>
          <w:sz w:val="32"/>
          <w:szCs w:val="32"/>
        </w:rPr>
        <w:t>逐车查验项目应包括常规质量指标，视情况逐车（或逐批）查验食品安全指标。</w:t>
      </w:r>
    </w:p>
    <w:p w14:paraId="6AD92C12">
      <w:pPr>
        <w:keepNext w:val="0"/>
        <w:keepLines w:val="0"/>
        <w:pageBreakBefore w:val="0"/>
        <w:widowControl w:val="0"/>
        <w:kinsoku/>
        <w:wordWrap w:val="0"/>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color w:val="000000"/>
          <w:sz w:val="32"/>
          <w:szCs w:val="32"/>
        </w:rPr>
      </w:pPr>
      <w:r>
        <w:rPr>
          <w:rFonts w:hint="eastAsia" w:ascii="Times New Roman" w:hAnsi="仿宋" w:eastAsia="仿宋_GB2312" w:cs="仿宋"/>
          <w:color w:val="auto"/>
          <w:sz w:val="32"/>
          <w:szCs w:val="32"/>
          <w:lang w:val="en-US" w:eastAsia="zh-CN"/>
        </w:rPr>
        <w:t>2.</w:t>
      </w:r>
      <w:r>
        <w:rPr>
          <w:rFonts w:hint="eastAsia" w:ascii="仿宋_GB2312" w:hAnsi="仿宋_GB2312" w:eastAsia="仿宋_GB2312" w:cs="仿宋_GB2312"/>
          <w:color w:val="000000"/>
          <w:sz w:val="32"/>
          <w:szCs w:val="32"/>
        </w:rPr>
        <w:t>平仓检验项目应包括常规质量指标和食品安全指标。</w:t>
      </w:r>
    </w:p>
    <w:p w14:paraId="02EC5A11">
      <w:pPr>
        <w:keepNext w:val="0"/>
        <w:keepLines w:val="0"/>
        <w:pageBreakBefore w:val="0"/>
        <w:widowControl w:val="0"/>
        <w:kinsoku/>
        <w:wordWrap w:val="0"/>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sz w:val="32"/>
          <w:szCs w:val="32"/>
        </w:rPr>
      </w:pPr>
      <w:r>
        <w:rPr>
          <w:rFonts w:hint="eastAsia" w:ascii="Times New Roman" w:hAnsi="仿宋" w:eastAsia="仿宋_GB2312" w:cs="仿宋"/>
          <w:color w:val="auto"/>
          <w:sz w:val="32"/>
          <w:szCs w:val="32"/>
          <w:lang w:val="en-US" w:eastAsia="zh-CN"/>
        </w:rPr>
        <w:t>3.</w:t>
      </w:r>
      <w:r>
        <w:rPr>
          <w:rFonts w:hint="eastAsia" w:ascii="仿宋_GB2312" w:hAnsi="仿宋_GB2312" w:eastAsia="仿宋_GB2312" w:cs="仿宋_GB2312"/>
          <w:color w:val="000000"/>
          <w:sz w:val="32"/>
          <w:szCs w:val="32"/>
        </w:rPr>
        <w:t>入库验收检验项目应包括常规质量、储存品质和食品安全指标。</w:t>
      </w:r>
    </w:p>
    <w:p w14:paraId="4CA29877">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Times New Roman" w:hAnsi="仿宋" w:eastAsia="仿宋_GB2312" w:cs="仿宋"/>
          <w:color w:val="auto"/>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Times New Roman" w:hAnsi="仿宋" w:eastAsia="仿宋_GB2312" w:cs="仿宋"/>
          <w:color w:val="auto"/>
          <w:sz w:val="32"/>
          <w:szCs w:val="32"/>
          <w:lang w:val="en-US" w:eastAsia="zh-CN"/>
        </w:rPr>
        <w:t>4.</w:t>
      </w:r>
      <w:r>
        <w:rPr>
          <w:rFonts w:hint="eastAsia" w:ascii="仿宋_GB2312" w:hAnsi="仿宋_GB2312" w:eastAsia="仿宋_GB2312" w:cs="仿宋_GB2312"/>
          <w:color w:val="000000"/>
          <w:sz w:val="32"/>
          <w:szCs w:val="32"/>
        </w:rPr>
        <w:t>储存期间检验项目应包括常规质量和储存品质指标，视</w:t>
      </w:r>
      <w:r>
        <w:rPr>
          <w:rFonts w:hint="eastAsia" w:ascii="Times New Roman" w:hAnsi="仿宋" w:eastAsia="仿宋_GB2312" w:cs="仿宋"/>
          <w:color w:val="auto"/>
          <w:sz w:val="32"/>
          <w:szCs w:val="32"/>
          <w:lang w:val="en-US" w:eastAsia="zh-CN"/>
        </w:rPr>
        <w:t>情况开展食品安全指标检验。</w:t>
      </w:r>
    </w:p>
    <w:p w14:paraId="3C8070B6">
      <w:pPr>
        <w:keepNext w:val="0"/>
        <w:keepLines w:val="0"/>
        <w:pageBreakBefore w:val="0"/>
        <w:widowControl w:val="0"/>
        <w:kinsoku/>
        <w:wordWrap w:val="0"/>
        <w:overflowPunct/>
        <w:topLinePunct w:val="0"/>
        <w:autoSpaceDE/>
        <w:autoSpaceDN/>
        <w:bidi w:val="0"/>
        <w:adjustRightInd/>
        <w:snapToGrid/>
        <w:spacing w:before="0" w:after="0" w:line="560" w:lineRule="exact"/>
        <w:ind w:right="340" w:firstLine="640"/>
        <w:jc w:val="both"/>
        <w:textAlignment w:val="auto"/>
        <w:rPr>
          <w:rFonts w:hint="eastAsia" w:ascii="仿宋_GB2312" w:hAnsi="仿宋_GB2312" w:eastAsia="仿宋_GB2312" w:cs="仿宋_GB2312"/>
          <w:color w:val="000000"/>
          <w:sz w:val="32"/>
          <w:szCs w:val="32"/>
        </w:rPr>
      </w:pPr>
      <w:r>
        <w:rPr>
          <w:rFonts w:hint="eastAsia" w:ascii="Times New Roman" w:hAnsi="仿宋" w:eastAsia="仿宋_GB2312" w:cs="仿宋"/>
          <w:color w:val="auto"/>
          <w:sz w:val="32"/>
          <w:szCs w:val="32"/>
          <w:lang w:val="en-US" w:eastAsia="zh-CN"/>
        </w:rPr>
        <w:t>5.</w:t>
      </w:r>
      <w:r>
        <w:rPr>
          <w:rFonts w:hint="eastAsia" w:ascii="仿宋_GB2312" w:hAnsi="仿宋_GB2312" w:eastAsia="仿宋_GB2312" w:cs="仿宋_GB2312"/>
          <w:color w:val="000000"/>
          <w:sz w:val="32"/>
          <w:szCs w:val="32"/>
        </w:rPr>
        <w:t>出库检验项目应包括常规质量、储存品质和食品安全指标。在储存期间施用过储粮药剂且未满安全间隔期的，还应增加储粮药剂残留检验，检验结果超标的应暂缓出库。食品安全指标超标的粮食，不得作为食用用途销售出库。</w:t>
      </w:r>
    </w:p>
    <w:p w14:paraId="31BC56BC">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（二）成品粮</w:t>
      </w:r>
    </w:p>
    <w:p w14:paraId="01B6C97C">
      <w:pPr>
        <w:keepNext w:val="0"/>
        <w:keepLines w:val="0"/>
        <w:pageBreakBefore w:val="0"/>
        <w:widowControl w:val="0"/>
        <w:kinsoku/>
        <w:wordWrap w:val="0"/>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color w:val="000000"/>
          <w:sz w:val="32"/>
          <w:szCs w:val="32"/>
        </w:rPr>
      </w:pPr>
      <w:r>
        <w:rPr>
          <w:rFonts w:hint="eastAsia" w:ascii="Times New Roman" w:hAnsi="仿宋" w:eastAsia="仿宋_GB2312" w:cs="仿宋"/>
          <w:color w:val="auto"/>
          <w:sz w:val="32"/>
          <w:szCs w:val="32"/>
          <w:lang w:val="en-US" w:eastAsia="zh-CN"/>
        </w:rPr>
        <w:t>1.</w:t>
      </w:r>
      <w:r>
        <w:rPr>
          <w:rFonts w:hint="eastAsia" w:ascii="仿宋_GB2312" w:hAnsi="仿宋_GB2312" w:eastAsia="仿宋_GB2312" w:cs="仿宋_GB2312"/>
          <w:color w:val="000000"/>
          <w:sz w:val="32"/>
          <w:szCs w:val="32"/>
        </w:rPr>
        <w:t>大米。仓储企业承储的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级储备大米，入库验收检验、储存期间检验和出库检验项目应包括常规质量和食品安全指标。生产企业承储的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级储备大米，每半年检验一次常规质量和食品安全指标。</w:t>
      </w:r>
    </w:p>
    <w:p w14:paraId="45F28EC1">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Times New Roman" w:hAnsi="仿宋" w:eastAsia="仿宋_GB2312" w:cs="仿宋"/>
          <w:color w:val="auto"/>
          <w:sz w:val="32"/>
          <w:szCs w:val="32"/>
          <w:lang w:val="en-US" w:eastAsia="zh-CN"/>
        </w:rPr>
        <w:t>2.</w:t>
      </w:r>
      <w:r>
        <w:rPr>
          <w:rFonts w:hint="eastAsia" w:ascii="仿宋_GB2312" w:hAnsi="仿宋_GB2312" w:eastAsia="仿宋_GB2312" w:cs="仿宋_GB2312"/>
          <w:color w:val="000000"/>
          <w:sz w:val="32"/>
          <w:szCs w:val="32"/>
        </w:rPr>
        <w:t>小麦粉。每半年检验一次常规质量和食品安全指标。</w:t>
      </w:r>
    </w:p>
    <w:p w14:paraId="1DF179A5">
      <w:pPr>
        <w:keepNext w:val="0"/>
        <w:keepLines w:val="0"/>
        <w:pageBreakBefore w:val="0"/>
        <w:widowControl w:val="0"/>
        <w:kinsoku/>
        <w:wordWrap w:val="0"/>
        <w:overflowPunct/>
        <w:topLinePunct w:val="0"/>
        <w:autoSpaceDE/>
        <w:autoSpaceDN/>
        <w:bidi w:val="0"/>
        <w:adjustRightInd/>
        <w:snapToGrid/>
        <w:spacing w:before="0" w:after="0" w:line="560" w:lineRule="exact"/>
        <w:ind w:firstLine="64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（三）食用植物油</w:t>
      </w:r>
    </w:p>
    <w:p w14:paraId="37F8A0AC">
      <w:pPr>
        <w:keepNext w:val="0"/>
        <w:keepLines w:val="0"/>
        <w:pageBreakBefore w:val="0"/>
        <w:widowControl w:val="0"/>
        <w:kinsoku/>
        <w:wordWrap w:val="0"/>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color w:val="000000"/>
          <w:sz w:val="32"/>
          <w:szCs w:val="32"/>
          <w:lang w:eastAsia="zh-CN"/>
        </w:rPr>
      </w:pPr>
      <w:r>
        <w:rPr>
          <w:rFonts w:hint="eastAsia" w:ascii="Times New Roman" w:hAnsi="仿宋" w:eastAsia="仿宋_GB2312" w:cs="仿宋"/>
          <w:color w:val="auto"/>
          <w:sz w:val="32"/>
          <w:szCs w:val="32"/>
          <w:lang w:val="en-US" w:eastAsia="zh-CN"/>
        </w:rPr>
        <w:t>1.</w:t>
      </w:r>
      <w:r>
        <w:rPr>
          <w:rFonts w:hint="eastAsia" w:ascii="仿宋_GB2312" w:hAnsi="仿宋_GB2312" w:eastAsia="仿宋_GB2312" w:cs="仿宋_GB2312"/>
          <w:color w:val="000000"/>
          <w:sz w:val="32"/>
          <w:szCs w:val="32"/>
        </w:rPr>
        <w:t>食用植物原油</w:t>
      </w:r>
      <w:r>
        <w:rPr>
          <w:rFonts w:hint="eastAsia" w:ascii="仿宋_GB2312" w:hAnsi="仿宋_GB2312" w:eastAsia="仿宋_GB2312" w:cs="仿宋_GB2312"/>
          <w:color w:val="000000"/>
          <w:sz w:val="32"/>
          <w:szCs w:val="32"/>
          <w:lang w:eastAsia="zh-CN"/>
        </w:rPr>
        <w:t>。</w:t>
      </w:r>
    </w:p>
    <w:p w14:paraId="06966CF2">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Times New Roman" w:hAnsi="仿宋" w:eastAsia="仿宋_GB2312" w:cs="仿宋"/>
          <w:color w:val="auto"/>
          <w:sz w:val="32"/>
          <w:szCs w:val="32"/>
          <w:lang w:val="en-US" w:eastAsia="zh-CN"/>
        </w:rPr>
        <w:t>1</w:t>
      </w:r>
      <w:r>
        <w:rPr>
          <w:rFonts w:hint="eastAsia" w:ascii="仿宋_GB2312" w:hAnsi="仿宋_GB2312" w:eastAsia="仿宋_GB2312" w:cs="仿宋_GB2312"/>
          <w:color w:val="000000"/>
          <w:sz w:val="32"/>
          <w:szCs w:val="32"/>
        </w:rPr>
        <w:t>）逐车查验项目应包括常规质量指标，视情况逐车（或逐批）查验食品安全指标。</w:t>
      </w:r>
    </w:p>
    <w:p w14:paraId="321B697F">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Times New Roman" w:hAnsi="仿宋" w:eastAsia="仿宋_GB2312" w:cs="仿宋"/>
          <w:color w:val="auto"/>
          <w:sz w:val="32"/>
          <w:szCs w:val="32"/>
          <w:lang w:val="en-US" w:eastAsia="zh-CN"/>
        </w:rPr>
        <w:t>2</w:t>
      </w:r>
      <w:r>
        <w:rPr>
          <w:rFonts w:hint="eastAsia" w:ascii="仿宋_GB2312" w:hAnsi="仿宋_GB2312" w:eastAsia="仿宋_GB2312" w:cs="仿宋_GB2312"/>
          <w:color w:val="000000"/>
          <w:sz w:val="32"/>
          <w:szCs w:val="32"/>
        </w:rPr>
        <w:t>）入罐检验项目应包括常规质量指标和食品安全指标。</w:t>
      </w:r>
    </w:p>
    <w:p w14:paraId="380265F4">
      <w:pPr>
        <w:keepNext w:val="0"/>
        <w:keepLines w:val="0"/>
        <w:pageBreakBefore w:val="0"/>
        <w:widowControl w:val="0"/>
        <w:kinsoku/>
        <w:wordWrap w:val="0"/>
        <w:overflowPunct/>
        <w:topLinePunct w:val="0"/>
        <w:autoSpaceDE/>
        <w:autoSpaceDN/>
        <w:bidi w:val="0"/>
        <w:adjustRightInd/>
        <w:snapToGrid/>
        <w:spacing w:before="0" w:after="0" w:line="560" w:lineRule="exact"/>
        <w:ind w:right="3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Times New Roman" w:hAnsi="仿宋" w:eastAsia="仿宋_GB2312" w:cs="仿宋"/>
          <w:color w:val="auto"/>
          <w:sz w:val="32"/>
          <w:szCs w:val="32"/>
          <w:lang w:val="en-US" w:eastAsia="zh-CN"/>
        </w:rPr>
        <w:t>3</w:t>
      </w:r>
      <w:r>
        <w:rPr>
          <w:rFonts w:hint="eastAsia" w:ascii="仿宋_GB2312" w:hAnsi="仿宋_GB2312" w:eastAsia="仿宋_GB2312" w:cs="仿宋_GB2312"/>
          <w:color w:val="000000"/>
          <w:sz w:val="32"/>
          <w:szCs w:val="32"/>
        </w:rPr>
        <w:t>）入库验收检验项目应包括常规质量、储存品质和食品安全指标。</w:t>
      </w:r>
    </w:p>
    <w:p w14:paraId="287CBD51">
      <w:pPr>
        <w:keepNext w:val="0"/>
        <w:keepLines w:val="0"/>
        <w:pageBreakBefore w:val="0"/>
        <w:widowControl w:val="0"/>
        <w:kinsoku/>
        <w:wordWrap w:val="0"/>
        <w:overflowPunct/>
        <w:topLinePunct w:val="0"/>
        <w:autoSpaceDE/>
        <w:autoSpaceDN/>
        <w:bidi w:val="0"/>
        <w:adjustRightInd/>
        <w:snapToGrid/>
        <w:spacing w:before="0" w:after="0" w:line="560" w:lineRule="exact"/>
        <w:ind w:right="34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Times New Roman" w:hAnsi="仿宋" w:eastAsia="仿宋_GB2312" w:cs="仿宋"/>
          <w:color w:val="auto"/>
          <w:sz w:val="32"/>
          <w:szCs w:val="32"/>
          <w:lang w:val="en-US" w:eastAsia="zh-CN"/>
        </w:rPr>
        <w:t>4）</w:t>
      </w:r>
      <w:r>
        <w:rPr>
          <w:rFonts w:hint="eastAsia" w:ascii="仿宋_GB2312" w:hAnsi="仿宋_GB2312" w:eastAsia="仿宋_GB2312" w:cs="仿宋_GB2312"/>
          <w:color w:val="000000"/>
          <w:sz w:val="32"/>
          <w:szCs w:val="32"/>
        </w:rPr>
        <w:t>储存期间检验项目应包括常规质量和储存品质指标，视情况开展食品安全指标检验。</w:t>
      </w:r>
    </w:p>
    <w:p w14:paraId="62E857BD">
      <w:pPr>
        <w:keepNext w:val="0"/>
        <w:keepLines w:val="0"/>
        <w:pageBreakBefore w:val="0"/>
        <w:widowControl w:val="0"/>
        <w:kinsoku/>
        <w:wordWrap w:val="0"/>
        <w:overflowPunct/>
        <w:topLinePunct w:val="0"/>
        <w:autoSpaceDE/>
        <w:autoSpaceDN/>
        <w:bidi w:val="0"/>
        <w:adjustRightInd/>
        <w:snapToGrid/>
        <w:spacing w:before="0" w:after="0" w:line="560" w:lineRule="exact"/>
        <w:ind w:right="34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Times New Roman" w:hAnsi="仿宋" w:eastAsia="仿宋_GB2312" w:cs="仿宋"/>
          <w:color w:val="auto"/>
          <w:sz w:val="32"/>
          <w:szCs w:val="32"/>
          <w:lang w:val="en-US" w:eastAsia="zh-CN"/>
        </w:rPr>
        <w:t>5</w:t>
      </w:r>
      <w:r>
        <w:rPr>
          <w:rFonts w:hint="eastAsia" w:ascii="仿宋_GB2312" w:hAnsi="仿宋_GB2312" w:eastAsia="仿宋_GB2312" w:cs="仿宋_GB2312"/>
          <w:color w:val="000000"/>
          <w:sz w:val="32"/>
          <w:szCs w:val="32"/>
        </w:rPr>
        <w:t>）出库检验项目应包括常规质量、储存品质和食品安全指标。</w:t>
      </w:r>
    </w:p>
    <w:p w14:paraId="43F39DD8">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lang w:eastAsia="zh-CN"/>
        </w:rPr>
      </w:pPr>
      <w:r>
        <w:rPr>
          <w:rFonts w:hint="eastAsia" w:ascii="Times New Roman" w:hAnsi="仿宋" w:eastAsia="仿宋_GB2312" w:cs="仿宋"/>
          <w:color w:val="auto"/>
          <w:sz w:val="32"/>
          <w:szCs w:val="32"/>
          <w:lang w:val="en-US" w:eastAsia="zh-CN"/>
        </w:rPr>
        <w:t xml:space="preserve">    2.</w:t>
      </w:r>
      <w:r>
        <w:rPr>
          <w:rFonts w:hint="eastAsia" w:ascii="仿宋_GB2312" w:hAnsi="仿宋_GB2312" w:eastAsia="仿宋_GB2312" w:cs="仿宋_GB2312"/>
          <w:color w:val="000000"/>
          <w:sz w:val="32"/>
          <w:szCs w:val="32"/>
        </w:rPr>
        <w:t>食用植物成品油</w:t>
      </w:r>
      <w:r>
        <w:rPr>
          <w:rFonts w:hint="eastAsia" w:ascii="仿宋_GB2312" w:hAnsi="仿宋_GB2312" w:eastAsia="仿宋_GB2312" w:cs="仿宋_GB2312"/>
          <w:color w:val="000000"/>
          <w:sz w:val="32"/>
          <w:szCs w:val="32"/>
          <w:lang w:eastAsia="zh-CN"/>
        </w:rPr>
        <w:t>。</w:t>
      </w:r>
    </w:p>
    <w:p w14:paraId="23AE9016">
      <w:pPr>
        <w:keepNext w:val="0"/>
        <w:keepLines w:val="0"/>
        <w:pageBreakBefore w:val="0"/>
        <w:widowControl w:val="0"/>
        <w:kinsoku/>
        <w:wordWrap w:val="0"/>
        <w:overflowPunct/>
        <w:topLinePunct w:val="0"/>
        <w:autoSpaceDE/>
        <w:autoSpaceDN/>
        <w:bidi w:val="0"/>
        <w:adjustRightInd/>
        <w:snapToGrid/>
        <w:spacing w:before="0" w:after="0" w:line="560" w:lineRule="exact"/>
        <w:ind w:left="60" w:right="40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储存期间原则上每半年检验一次常规质量、储存品质和食品安全指标。</w:t>
      </w:r>
    </w:p>
    <w:p w14:paraId="0C8A506B">
      <w:pPr>
        <w:keepNext w:val="0"/>
        <w:keepLines w:val="0"/>
        <w:pageBreakBefore w:val="0"/>
        <w:widowControl w:val="0"/>
        <w:kinsoku/>
        <w:wordWrap w:val="0"/>
        <w:overflowPunct/>
        <w:topLinePunct w:val="0"/>
        <w:autoSpaceDE/>
        <w:autoSpaceDN/>
        <w:bidi w:val="0"/>
        <w:adjustRightInd/>
        <w:snapToGrid/>
        <w:spacing w:before="0" w:after="0" w:line="560" w:lineRule="exact"/>
        <w:ind w:left="60" w:right="400" w:firstLine="620"/>
        <w:jc w:val="both"/>
        <w:textAlignment w:val="auto"/>
        <w:rPr>
          <w:rFonts w:hint="eastAsia" w:ascii="仿宋_GB2312" w:hAnsi="仿宋_GB2312" w:eastAsia="仿宋_GB2312" w:cs="仿宋_GB2312"/>
          <w:sz w:val="32"/>
          <w:szCs w:val="32"/>
        </w:rPr>
      </w:pPr>
      <w:r>
        <w:rPr>
          <w:rFonts w:hint="eastAsia" w:ascii="黑体" w:hAnsi="黑体" w:eastAsia="黑体" w:cs="黑体"/>
          <w:b w:val="0"/>
          <w:bCs/>
          <w:color w:val="000000"/>
          <w:sz w:val="32"/>
          <w:szCs w:val="32"/>
        </w:rPr>
        <w:t>第二十</w:t>
      </w:r>
      <w:r>
        <w:rPr>
          <w:rFonts w:hint="eastAsia" w:ascii="黑体" w:hAnsi="黑体" w:eastAsia="黑体" w:cs="黑体"/>
          <w:b w:val="0"/>
          <w:bCs/>
          <w:color w:val="000000"/>
          <w:sz w:val="32"/>
          <w:szCs w:val="32"/>
          <w:lang w:eastAsia="zh-CN"/>
        </w:rPr>
        <w:t>四</w:t>
      </w:r>
      <w:r>
        <w:rPr>
          <w:rFonts w:hint="eastAsia" w:ascii="黑体" w:hAnsi="黑体" w:eastAsia="黑体" w:cs="黑体"/>
          <w:b w:val="0"/>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委托检验应现场扦样，不得由承储企业代扦或者送样检验；扦样方法、程序和扦样人员应符合国家和本市有关规定或标准。扦样过程中，对扦样场所、储存环境、样品信息，以及在布点、扦样、分样、封样等重要环节应当采取录像或拍照等有效方式，确保扦样过程规范、公正、真实。成品粮扦样按国家有关储备粮扦样规定执行。</w:t>
      </w:r>
    </w:p>
    <w:p w14:paraId="7511D4E8">
      <w:pPr>
        <w:keepNext w:val="0"/>
        <w:keepLines w:val="0"/>
        <w:pageBreakBefore w:val="0"/>
        <w:widowControl w:val="0"/>
        <w:kinsoku/>
        <w:wordWrap w:val="0"/>
        <w:overflowPunct/>
        <w:topLinePunct w:val="0"/>
        <w:autoSpaceDE/>
        <w:autoSpaceDN/>
        <w:bidi w:val="0"/>
        <w:adjustRightInd/>
        <w:snapToGrid/>
        <w:spacing w:before="0" w:after="0" w:line="560" w:lineRule="exact"/>
        <w:ind w:left="60" w:right="40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扦样机构和扦样人员对扦样合规性、样品真实性与代表性、信息准确性与完整性负责。</w:t>
      </w:r>
    </w:p>
    <w:p w14:paraId="32B42B4C">
      <w:pPr>
        <w:keepNext w:val="0"/>
        <w:keepLines w:val="0"/>
        <w:pageBreakBefore w:val="0"/>
        <w:widowControl w:val="0"/>
        <w:kinsoku/>
        <w:wordWrap w:val="0"/>
        <w:overflowPunct/>
        <w:topLinePunct w:val="0"/>
        <w:autoSpaceDE/>
        <w:autoSpaceDN/>
        <w:bidi w:val="0"/>
        <w:adjustRightInd/>
        <w:snapToGrid/>
        <w:spacing w:before="0" w:after="0" w:line="560" w:lineRule="exact"/>
        <w:ind w:left="60" w:right="40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承储企业应提供真实货位信息、扦样用具和样品暂存地点等，选派辅助人员，配合做好扦样工作，不得弄虚作假、调换样品。</w:t>
      </w:r>
    </w:p>
    <w:p w14:paraId="759E9D19">
      <w:pPr>
        <w:keepNext w:val="0"/>
        <w:keepLines w:val="0"/>
        <w:pageBreakBefore w:val="0"/>
        <w:widowControl w:val="0"/>
        <w:kinsoku/>
        <w:wordWrap w:val="0"/>
        <w:overflowPunct/>
        <w:topLinePunct w:val="0"/>
        <w:autoSpaceDE/>
        <w:autoSpaceDN/>
        <w:bidi w:val="0"/>
        <w:adjustRightInd/>
        <w:snapToGrid/>
        <w:spacing w:before="0" w:after="0" w:line="560" w:lineRule="exact"/>
        <w:ind w:right="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bCs/>
          <w:color w:val="000000"/>
          <w:sz w:val="32"/>
          <w:szCs w:val="32"/>
        </w:rPr>
        <w:t>第二十</w:t>
      </w:r>
      <w:r>
        <w:rPr>
          <w:rFonts w:hint="eastAsia" w:ascii="黑体" w:hAnsi="黑体" w:eastAsia="黑体" w:cs="黑体"/>
          <w:b w:val="0"/>
          <w:bCs/>
          <w:color w:val="000000"/>
          <w:sz w:val="32"/>
          <w:szCs w:val="32"/>
          <w:lang w:eastAsia="zh-CN"/>
        </w:rPr>
        <w:t>五</w:t>
      </w:r>
      <w:r>
        <w:rPr>
          <w:rFonts w:hint="eastAsia" w:ascii="黑体" w:hAnsi="黑体" w:eastAsia="黑体" w:cs="黑体"/>
          <w:b w:val="0"/>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常规质量指标、储存品质指标和食品安全指标检验时，存粮</w:t>
      </w:r>
      <w:r>
        <w:rPr>
          <w:rFonts w:hint="eastAsia" w:ascii="Times New Roman" w:hAnsi="仿宋" w:eastAsia="仿宋_GB2312" w:cs="仿宋"/>
          <w:color w:val="auto"/>
          <w:sz w:val="32"/>
          <w:szCs w:val="32"/>
          <w:lang w:val="en-US" w:eastAsia="zh-CN"/>
        </w:rPr>
        <w:t>2000</w:t>
      </w:r>
      <w:r>
        <w:rPr>
          <w:rFonts w:hint="eastAsia" w:ascii="仿宋_GB2312" w:hAnsi="仿宋_GB2312" w:eastAsia="仿宋_GB2312" w:cs="仿宋_GB2312"/>
          <w:color w:val="000000"/>
          <w:sz w:val="32"/>
          <w:szCs w:val="32"/>
        </w:rPr>
        <w:t>吨及以上的仓房，以不超过</w:t>
      </w:r>
      <w:r>
        <w:rPr>
          <w:rFonts w:hint="eastAsia" w:ascii="Times New Roman" w:hAnsi="仿宋" w:eastAsia="仿宋_GB2312" w:cs="仿宋"/>
          <w:color w:val="auto"/>
          <w:sz w:val="32"/>
          <w:szCs w:val="32"/>
          <w:lang w:val="en-US" w:eastAsia="zh-CN"/>
        </w:rPr>
        <w:t>2000</w:t>
      </w:r>
      <w:r>
        <w:rPr>
          <w:rFonts w:hint="eastAsia" w:ascii="仿宋_GB2312" w:hAnsi="仿宋_GB2312" w:eastAsia="仿宋_GB2312" w:cs="仿宋_GB2312"/>
          <w:color w:val="000000"/>
          <w:sz w:val="32"/>
          <w:szCs w:val="32"/>
        </w:rPr>
        <w:t>吨为一个检验单位，分区扦样，每超过</w:t>
      </w:r>
      <w:r>
        <w:rPr>
          <w:rFonts w:hint="eastAsia" w:ascii="Times New Roman" w:hAnsi="仿宋" w:eastAsia="仿宋_GB2312" w:cs="仿宋"/>
          <w:color w:val="auto"/>
          <w:sz w:val="32"/>
          <w:szCs w:val="32"/>
          <w:lang w:val="en-US" w:eastAsia="zh-CN"/>
        </w:rPr>
        <w:t>2000</w:t>
      </w:r>
      <w:r>
        <w:rPr>
          <w:rFonts w:hint="eastAsia" w:ascii="仿宋_GB2312" w:hAnsi="仿宋_GB2312" w:eastAsia="仿宋_GB2312" w:cs="仿宋_GB2312"/>
          <w:color w:val="000000"/>
          <w:sz w:val="32"/>
          <w:szCs w:val="32"/>
        </w:rPr>
        <w:t>吨应增加一个检验单位。存粮不足</w:t>
      </w:r>
      <w:r>
        <w:rPr>
          <w:rFonts w:hint="eastAsia" w:ascii="Times New Roman" w:hAnsi="仿宋" w:eastAsia="仿宋_GB2312" w:cs="仿宋"/>
          <w:color w:val="auto"/>
          <w:sz w:val="32"/>
          <w:szCs w:val="32"/>
          <w:lang w:val="en-US" w:eastAsia="zh-CN"/>
        </w:rPr>
        <w:t>2000</w:t>
      </w:r>
      <w:r>
        <w:rPr>
          <w:rFonts w:hint="eastAsia" w:ascii="仿宋_GB2312" w:hAnsi="仿宋_GB2312" w:eastAsia="仿宋_GB2312" w:cs="仿宋_GB2312"/>
          <w:color w:val="000000"/>
          <w:sz w:val="32"/>
          <w:szCs w:val="32"/>
        </w:rPr>
        <w:t>吨的仓房以单仓（货位）为一个检验单位。</w:t>
      </w:r>
    </w:p>
    <w:p w14:paraId="58CD31E6">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食用植物油以一个油池、一个油罐为一个检验单位。</w:t>
      </w:r>
    </w:p>
    <w:p w14:paraId="7C44DA05">
      <w:pPr>
        <w:keepNext w:val="0"/>
        <w:keepLines w:val="0"/>
        <w:pageBreakBefore w:val="0"/>
        <w:widowControl w:val="0"/>
        <w:kinsoku/>
        <w:wordWrap w:val="0"/>
        <w:overflowPunct/>
        <w:topLinePunct w:val="0"/>
        <w:autoSpaceDE/>
        <w:autoSpaceDN/>
        <w:bidi w:val="0"/>
        <w:adjustRightInd/>
        <w:snapToGrid/>
        <w:spacing w:before="0" w:after="0" w:line="560" w:lineRule="exact"/>
        <w:ind w:right="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bCs/>
          <w:color w:val="000000"/>
          <w:sz w:val="32"/>
          <w:szCs w:val="32"/>
        </w:rPr>
        <w:t>第二十</w:t>
      </w:r>
      <w:r>
        <w:rPr>
          <w:rFonts w:hint="eastAsia" w:ascii="黑体" w:hAnsi="黑体" w:eastAsia="黑体" w:cs="黑体"/>
          <w:b w:val="0"/>
          <w:bCs/>
          <w:color w:val="000000"/>
          <w:sz w:val="32"/>
          <w:szCs w:val="32"/>
          <w:lang w:eastAsia="zh-CN"/>
        </w:rPr>
        <w:t>六</w:t>
      </w:r>
      <w:r>
        <w:rPr>
          <w:rFonts w:hint="eastAsia" w:ascii="黑体" w:hAnsi="黑体" w:eastAsia="黑体" w:cs="黑体"/>
          <w:b w:val="0"/>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扦样过程中，发现</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存在发热、霉变、严重虫粮和色泽气味异常，存在以陈顶新、掺杂使假、以次充好、填埋筛下物，存在埋样、换样等异常情况时，扦样人员应按相关规定采取有针对性的扦样方式，单独扦样、单独评价，如实记录异常情况，告知承储企业及时采取有效措施处理，并报告运营管理企业和</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级粮食行政管理部门，运营管理企业应对有关情况进行核查，相关情况上报</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级粮食行政管理部门。</w:t>
      </w:r>
    </w:p>
    <w:p w14:paraId="5BEF8FAA">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color w:val="000000"/>
          <w:sz w:val="32"/>
          <w:szCs w:val="32"/>
        </w:rPr>
      </w:pPr>
    </w:p>
    <w:p w14:paraId="2FE95B12">
      <w:pPr>
        <w:keepNext w:val="0"/>
        <w:keepLines w:val="0"/>
        <w:pageBreakBefore w:val="0"/>
        <w:widowControl w:val="0"/>
        <w:kinsoku/>
        <w:wordWrap w:val="0"/>
        <w:overflowPunct/>
        <w:topLinePunct w:val="0"/>
        <w:autoSpaceDE/>
        <w:autoSpaceDN/>
        <w:bidi w:val="0"/>
        <w:adjustRightInd/>
        <w:snapToGrid/>
        <w:spacing w:before="0" w:after="0" w:line="560" w:lineRule="exact"/>
        <w:ind w:right="400"/>
        <w:jc w:val="center"/>
        <w:textAlignment w:val="auto"/>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第五章 监督检查</w:t>
      </w:r>
    </w:p>
    <w:p w14:paraId="4D934FD1">
      <w:pPr>
        <w:keepNext w:val="0"/>
        <w:keepLines w:val="0"/>
        <w:pageBreakBefore w:val="0"/>
        <w:widowControl w:val="0"/>
        <w:kinsoku/>
        <w:wordWrap w:val="0"/>
        <w:overflowPunct/>
        <w:topLinePunct w:val="0"/>
        <w:autoSpaceDE/>
        <w:autoSpaceDN/>
        <w:bidi w:val="0"/>
        <w:adjustRightInd/>
        <w:snapToGrid/>
        <w:spacing w:before="0" w:after="0" w:line="560" w:lineRule="exact"/>
        <w:ind w:right="380"/>
        <w:jc w:val="both"/>
        <w:textAlignment w:val="auto"/>
        <w:rPr>
          <w:rFonts w:hint="eastAsia" w:ascii="仿宋_GB2312" w:hAnsi="仿宋_GB2312" w:eastAsia="仿宋_GB2312" w:cs="仿宋_GB2312"/>
          <w:b/>
          <w:color w:val="000000"/>
          <w:sz w:val="32"/>
          <w:szCs w:val="32"/>
        </w:rPr>
      </w:pPr>
    </w:p>
    <w:p w14:paraId="5B40F358">
      <w:pPr>
        <w:keepNext w:val="0"/>
        <w:keepLines w:val="0"/>
        <w:pageBreakBefore w:val="0"/>
        <w:widowControl w:val="0"/>
        <w:kinsoku/>
        <w:wordWrap w:val="0"/>
        <w:overflowPunct/>
        <w:topLinePunct w:val="0"/>
        <w:autoSpaceDE/>
        <w:autoSpaceDN/>
        <w:bidi w:val="0"/>
        <w:adjustRightInd/>
        <w:snapToGrid/>
        <w:spacing w:before="0" w:after="0" w:line="560" w:lineRule="exact"/>
        <w:ind w:right="3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bCs/>
          <w:color w:val="000000"/>
          <w:sz w:val="32"/>
          <w:szCs w:val="32"/>
          <w:lang w:eastAsia="zh-CN"/>
        </w:rPr>
        <w:t>第二十七条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粮食行政管理部门应当按照国家法律、法规、规章、政策、标准对</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级储备粮质量管理、质量安全状况、验收检验结果等质量管理情况进行监督检查。发现</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级储备粮不符合质量安全要求的，依法依规予以查处。年度检查情况应当报上一级粮食行政管理部门备案。</w:t>
      </w:r>
    </w:p>
    <w:p w14:paraId="66DB3143">
      <w:pPr>
        <w:keepNext w:val="0"/>
        <w:keepLines w:val="0"/>
        <w:pageBreakBefore w:val="0"/>
        <w:widowControl w:val="0"/>
        <w:kinsoku/>
        <w:wordWrap w:val="0"/>
        <w:overflowPunct/>
        <w:topLinePunct w:val="0"/>
        <w:autoSpaceDE/>
        <w:autoSpaceDN/>
        <w:bidi w:val="0"/>
        <w:adjustRightInd/>
        <w:snapToGrid/>
        <w:spacing w:before="0" w:after="0" w:line="560" w:lineRule="exact"/>
        <w:ind w:right="3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监督检查内容主要包括质量安全状况，执行出入库检验制度、质量管理制度等情况。根据实际情况，年度检查比例一般不低于</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级储备粮规模的</w:t>
      </w:r>
      <w:r>
        <w:rPr>
          <w:rFonts w:hint="eastAsia" w:ascii="Times New Roman" w:hAnsi="仿宋" w:eastAsia="仿宋_GB2312" w:cs="仿宋"/>
          <w:color w:val="auto"/>
          <w:sz w:val="32"/>
          <w:szCs w:val="32"/>
          <w:lang w:val="en-US" w:eastAsia="zh-CN"/>
        </w:rPr>
        <w:t>30％</w:t>
      </w:r>
      <w:r>
        <w:rPr>
          <w:rFonts w:hint="eastAsia" w:ascii="仿宋_GB2312" w:hAnsi="仿宋_GB2312" w:eastAsia="仿宋_GB2312" w:cs="仿宋_GB2312"/>
          <w:color w:val="000000"/>
          <w:sz w:val="32"/>
          <w:szCs w:val="32"/>
        </w:rPr>
        <w:t>，检查覆盖面不低于承储企业数量的</w:t>
      </w:r>
      <w:r>
        <w:rPr>
          <w:rFonts w:hint="eastAsia" w:ascii="Times New Roman" w:hAnsi="仿宋" w:eastAsia="仿宋_GB2312" w:cs="仿宋"/>
          <w:color w:val="auto"/>
          <w:sz w:val="32"/>
          <w:szCs w:val="32"/>
          <w:lang w:val="en-US" w:eastAsia="zh-CN"/>
        </w:rPr>
        <w:t>30％</w:t>
      </w:r>
      <w:r>
        <w:rPr>
          <w:rFonts w:hint="eastAsia" w:ascii="仿宋_GB2312" w:hAnsi="仿宋_GB2312" w:eastAsia="仿宋_GB2312" w:cs="仿宋_GB2312"/>
          <w:color w:val="000000"/>
          <w:sz w:val="32"/>
          <w:szCs w:val="32"/>
        </w:rPr>
        <w:t>。年度内上级粮食行政管理部门已检查过的承储企业或者已抽检过的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级储备粮，未发现问题的，下级粮食行政管理部门一般不再重复检查或者抽检。</w:t>
      </w:r>
    </w:p>
    <w:p w14:paraId="09E82011">
      <w:pPr>
        <w:keepNext w:val="0"/>
        <w:keepLines w:val="0"/>
        <w:pageBreakBefore w:val="0"/>
        <w:widowControl w:val="0"/>
        <w:kinsoku/>
        <w:wordWrap w:val="0"/>
        <w:overflowPunct/>
        <w:topLinePunct w:val="0"/>
        <w:autoSpaceDE/>
        <w:autoSpaceDN/>
        <w:bidi w:val="0"/>
        <w:adjustRightInd/>
        <w:snapToGrid/>
        <w:spacing w:before="0" w:after="0" w:line="560" w:lineRule="exact"/>
        <w:ind w:right="3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承储企业应当积极配合粮食行政管理部门开展监督检查工作，提供检查所需的各类文件、材料、记录凭证，以及辅助人员和设备。</w:t>
      </w:r>
    </w:p>
    <w:p w14:paraId="5662835F">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bCs/>
          <w:color w:val="000000"/>
          <w:sz w:val="32"/>
          <w:szCs w:val="32"/>
          <w:lang w:eastAsia="zh-CN"/>
        </w:rPr>
        <w:t>第二十八条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建立</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级储备粮质量安全问题整改机制。对检查发现的质量不达标、储存品质不宜存、食品安全指标超标等情况，粮食行政管理部门应当及时通报运营管理企业，提出整改要求。</w:t>
      </w:r>
    </w:p>
    <w:p w14:paraId="1A6C9E40">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运营管理企业应当及时通知承储企业，督促指导承储企业制定整改方案，明确整改措施、时限、责任人，并对整改工作跟踪督办。</w:t>
      </w:r>
    </w:p>
    <w:p w14:paraId="067CDB17">
      <w:pPr>
        <w:keepNext w:val="0"/>
        <w:keepLines w:val="0"/>
        <w:pageBreakBefore w:val="0"/>
        <w:widowControl w:val="0"/>
        <w:kinsoku/>
        <w:wordWrap w:val="0"/>
        <w:overflowPunct/>
        <w:topLinePunct w:val="0"/>
        <w:autoSpaceDE/>
        <w:autoSpaceDN/>
        <w:bidi w:val="0"/>
        <w:adjustRightInd/>
        <w:snapToGrid/>
        <w:spacing w:before="0" w:after="0" w:line="560" w:lineRule="exact"/>
        <w:ind w:left="80" w:right="260" w:firstLine="720"/>
        <w:jc w:val="both"/>
        <w:textAlignment w:val="auto"/>
        <w:rPr>
          <w:rFonts w:hint="eastAsia" w:ascii="仿宋_GB2312" w:hAnsi="仿宋_GB2312" w:eastAsia="仿宋_GB2312" w:cs="仿宋_GB2312"/>
          <w:sz w:val="32"/>
          <w:szCs w:val="32"/>
        </w:rPr>
      </w:pPr>
      <w:r>
        <w:rPr>
          <w:rFonts w:hint="eastAsia" w:ascii="黑体" w:hAnsi="黑体" w:eastAsia="黑体" w:cs="黑体"/>
          <w:b w:val="0"/>
          <w:bCs/>
          <w:color w:val="000000"/>
          <w:sz w:val="32"/>
          <w:szCs w:val="32"/>
          <w:lang w:eastAsia="zh-CN"/>
        </w:rPr>
        <w:t>第二十九条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承储企业应当严格按照法律、法规、规章、政策规定和标准以及粮食行政管理部门要求，采取有效措施及时整改。对杂质、不完善粒含量等质量不达标及水分不符合安全储存要求的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级储备粮，及时采取清杂、整理、烘干等措施，加强粮情监测、注意通风，确保储存安全和质量安全；对储存品质不宜存的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级储备粮，要结合轮换等措施，按照相关规定进行妥善处置；对检出的食品安全指标不符合国家标准的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级储备粮，按照无害化处理和资源合理化利用的原则，根据国家和本市相关规定进行处置，严禁不符合食品安全标准的</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级储备粮作为食用用途出库。有关整改情况应当按时报送粮食行政管理部门。</w:t>
      </w:r>
    </w:p>
    <w:p w14:paraId="32E8660D">
      <w:pPr>
        <w:keepNext w:val="0"/>
        <w:keepLines w:val="0"/>
        <w:pageBreakBefore w:val="0"/>
        <w:widowControl w:val="0"/>
        <w:kinsoku/>
        <w:wordWrap w:val="0"/>
        <w:overflowPunct/>
        <w:topLinePunct w:val="0"/>
        <w:autoSpaceDE/>
        <w:autoSpaceDN/>
        <w:bidi w:val="0"/>
        <w:adjustRightInd/>
        <w:snapToGrid/>
        <w:spacing w:before="0" w:after="0" w:line="560" w:lineRule="exact"/>
        <w:ind w:right="2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bCs/>
          <w:color w:val="000000"/>
          <w:sz w:val="32"/>
          <w:szCs w:val="32"/>
          <w:lang w:eastAsia="zh-CN"/>
        </w:rPr>
        <w:t>第三十条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承储企业存在以陈顶新、掺杂使假、以次充好、填埋筛下物，以及埋样、换样等舞弊行为，或在监督检查中发现违纪违法违规问题和未按要求及时整改的，粮食行政管理部门依据核查结果和管理权限，对承储企业和有关责任人员依规依纪依法处理，或向有关单位提出问责建议。</w:t>
      </w:r>
    </w:p>
    <w:p w14:paraId="39F8DDA3">
      <w:pPr>
        <w:keepNext w:val="0"/>
        <w:keepLines w:val="0"/>
        <w:pageBreakBefore w:val="0"/>
        <w:widowControl w:val="0"/>
        <w:kinsoku/>
        <w:wordWrap w:val="0"/>
        <w:overflowPunct/>
        <w:topLinePunct w:val="0"/>
        <w:autoSpaceDE/>
        <w:autoSpaceDN/>
        <w:bidi w:val="0"/>
        <w:adjustRightInd/>
        <w:snapToGrid/>
        <w:spacing w:before="0" w:after="0" w:line="560" w:lineRule="exact"/>
        <w:ind w:left="80" w:right="26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承担</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级储备粮检验的质检机构和人员，违反相关规定，存在出具不实或者虚假检验报告等违规违纪违法行为的，依照有关法律法规处理，并按照《粮食质量安全监管办法》有关规定纳入信用信息共享平台。</w:t>
      </w:r>
    </w:p>
    <w:p w14:paraId="5EB25B33">
      <w:pPr>
        <w:keepNext w:val="0"/>
        <w:keepLines w:val="0"/>
        <w:pageBreakBefore w:val="0"/>
        <w:widowControl w:val="0"/>
        <w:kinsoku/>
        <w:wordWrap w:val="0"/>
        <w:overflowPunct/>
        <w:topLinePunct w:val="0"/>
        <w:autoSpaceDE/>
        <w:autoSpaceDN/>
        <w:bidi w:val="0"/>
        <w:adjustRightInd/>
        <w:snapToGrid/>
        <w:spacing w:before="0" w:after="0" w:line="560" w:lineRule="exact"/>
        <w:ind w:right="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黑体" w:hAnsi="黑体" w:eastAsia="黑体" w:cs="黑体"/>
          <w:b w:val="0"/>
          <w:bCs/>
          <w:color w:val="000000"/>
          <w:sz w:val="32"/>
          <w:szCs w:val="32"/>
          <w:lang w:eastAsia="zh-CN"/>
        </w:rPr>
        <w:t>第三十一条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任何组织和个人有权通过</w:t>
      </w:r>
      <w:r>
        <w:rPr>
          <w:rFonts w:hint="eastAsia" w:ascii="Times New Roman" w:hAnsi="仿宋" w:eastAsia="仿宋_GB2312" w:cs="仿宋"/>
          <w:color w:val="auto"/>
          <w:sz w:val="32"/>
          <w:szCs w:val="32"/>
          <w:lang w:val="en-US" w:eastAsia="zh-CN"/>
        </w:rPr>
        <w:t>12325</w:t>
      </w:r>
      <w:r>
        <w:rPr>
          <w:rFonts w:hint="eastAsia" w:ascii="仿宋_GB2312" w:hAnsi="仿宋_GB2312" w:eastAsia="仿宋_GB2312" w:cs="仿宋_GB2312"/>
          <w:color w:val="000000"/>
          <w:sz w:val="32"/>
          <w:szCs w:val="32"/>
        </w:rPr>
        <w:t>粮食和物资储备监管热线等方式，举报</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级储备粮存在的质量安全违规违纪违法行为。</w:t>
      </w:r>
    </w:p>
    <w:p w14:paraId="318FF2C5">
      <w:pPr>
        <w:keepNext w:val="0"/>
        <w:keepLines w:val="0"/>
        <w:pageBreakBefore w:val="0"/>
        <w:widowControl w:val="0"/>
        <w:kinsoku/>
        <w:wordWrap w:val="0"/>
        <w:overflowPunct/>
        <w:topLinePunct w:val="0"/>
        <w:autoSpaceDE/>
        <w:autoSpaceDN/>
        <w:bidi w:val="0"/>
        <w:adjustRightInd/>
        <w:snapToGrid/>
        <w:spacing w:before="0" w:after="0" w:line="560" w:lineRule="exact"/>
        <w:ind w:firstLine="0"/>
        <w:jc w:val="both"/>
        <w:textAlignment w:val="auto"/>
        <w:rPr>
          <w:rFonts w:hint="eastAsia" w:ascii="仿宋_GB2312" w:hAnsi="仿宋_GB2312" w:eastAsia="仿宋_GB2312" w:cs="仿宋_GB2312"/>
          <w:color w:val="000000"/>
          <w:sz w:val="32"/>
          <w:szCs w:val="32"/>
        </w:rPr>
      </w:pPr>
    </w:p>
    <w:p w14:paraId="0A76BAF2">
      <w:pPr>
        <w:keepNext w:val="0"/>
        <w:keepLines w:val="0"/>
        <w:pageBreakBefore w:val="0"/>
        <w:widowControl w:val="0"/>
        <w:kinsoku/>
        <w:wordWrap w:val="0"/>
        <w:overflowPunct/>
        <w:topLinePunct w:val="0"/>
        <w:autoSpaceDE/>
        <w:autoSpaceDN/>
        <w:bidi w:val="0"/>
        <w:adjustRightInd/>
        <w:snapToGrid/>
        <w:spacing w:before="0" w:after="0" w:line="560" w:lineRule="exact"/>
        <w:ind w:right="400"/>
        <w:jc w:val="center"/>
        <w:textAlignment w:val="auto"/>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第六章 附则</w:t>
      </w:r>
    </w:p>
    <w:p w14:paraId="56BC9D65">
      <w:pPr>
        <w:keepNext w:val="0"/>
        <w:keepLines w:val="0"/>
        <w:pageBreakBefore w:val="0"/>
        <w:widowControl w:val="0"/>
        <w:kinsoku/>
        <w:wordWrap w:val="0"/>
        <w:overflowPunct/>
        <w:topLinePunct w:val="0"/>
        <w:autoSpaceDE/>
        <w:autoSpaceDN/>
        <w:bidi w:val="0"/>
        <w:adjustRightInd/>
        <w:snapToGrid/>
        <w:spacing w:before="0" w:after="0" w:line="560" w:lineRule="exact"/>
        <w:ind w:right="20"/>
        <w:jc w:val="both"/>
        <w:textAlignment w:val="auto"/>
        <w:rPr>
          <w:rFonts w:hint="eastAsia" w:ascii="仿宋_GB2312" w:hAnsi="仿宋_GB2312" w:eastAsia="仿宋_GB2312" w:cs="仿宋_GB2312"/>
          <w:b/>
          <w:color w:val="000000"/>
          <w:sz w:val="32"/>
          <w:szCs w:val="32"/>
        </w:rPr>
      </w:pPr>
    </w:p>
    <w:p w14:paraId="618D7628">
      <w:pPr>
        <w:keepNext w:val="0"/>
        <w:keepLines w:val="0"/>
        <w:pageBreakBefore w:val="0"/>
        <w:widowControl w:val="0"/>
        <w:kinsoku/>
        <w:wordWrap w:val="0"/>
        <w:overflowPunct/>
        <w:topLinePunct w:val="0"/>
        <w:autoSpaceDE/>
        <w:autoSpaceDN/>
        <w:bidi w:val="0"/>
        <w:adjustRightInd/>
        <w:snapToGrid/>
        <w:spacing w:before="0" w:after="0" w:line="560" w:lineRule="exact"/>
        <w:ind w:right="20" w:firstLine="642"/>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color w:val="000000"/>
          <w:sz w:val="32"/>
          <w:szCs w:val="32"/>
          <w:lang w:eastAsia="zh-CN"/>
        </w:rPr>
        <w:t>第三十二条</w:t>
      </w:r>
      <w:r>
        <w:rPr>
          <w:rFonts w:hint="eastAsia" w:ascii="黑体" w:hAnsi="黑体" w:eastAsia="黑体" w:cs="黑体"/>
          <w:b w:val="0"/>
          <w:bCs/>
          <w:color w:val="000000"/>
          <w:sz w:val="32"/>
          <w:szCs w:val="32"/>
          <w:lang w:val="en-US" w:eastAsia="zh-CN"/>
        </w:rPr>
        <w:t xml:space="preserve">  </w:t>
      </w:r>
      <w:r>
        <w:rPr>
          <w:rFonts w:hint="eastAsia" w:ascii="仿宋_GB2312" w:hAnsi="仿宋_GB2312" w:eastAsia="仿宋_GB2312" w:cs="仿宋_GB2312"/>
          <w:color w:val="000000"/>
          <w:sz w:val="32"/>
          <w:szCs w:val="32"/>
        </w:rPr>
        <w:t>本办法</w:t>
      </w:r>
      <w:r>
        <w:rPr>
          <w:rFonts w:hint="eastAsia" w:ascii="仿宋_GB2312" w:hAnsi="仿宋_GB2312" w:eastAsia="仿宋_GB2312" w:cs="仿宋_GB2312"/>
          <w:color w:val="000000"/>
          <w:spacing w:val="-20"/>
          <w:kern w:val="0"/>
          <w:sz w:val="32"/>
          <w:szCs w:val="32"/>
        </w:rPr>
        <w:t>自</w:t>
      </w:r>
      <w:r>
        <w:rPr>
          <w:rFonts w:hint="eastAsia" w:ascii="Times New Roman" w:hAnsi="仿宋" w:eastAsia="仿宋_GB2312" w:cs="仿宋"/>
          <w:color w:val="000000"/>
          <w:spacing w:val="-20"/>
          <w:kern w:val="0"/>
          <w:sz w:val="32"/>
          <w:szCs w:val="32"/>
          <w:lang w:val="en-US" w:eastAsia="zh-CN" w:bidi="ar-SA"/>
        </w:rPr>
        <w:t>2025</w:t>
      </w:r>
      <w:r>
        <w:rPr>
          <w:rFonts w:hint="eastAsia" w:ascii="仿宋_GB2312" w:hAnsi="仿宋_GB2312" w:eastAsia="仿宋_GB2312" w:cs="仿宋_GB2312"/>
          <w:color w:val="000000"/>
          <w:spacing w:val="-20"/>
          <w:kern w:val="0"/>
          <w:sz w:val="32"/>
          <w:szCs w:val="32"/>
        </w:rPr>
        <w:t>年</w:t>
      </w:r>
      <w:r>
        <w:rPr>
          <w:rFonts w:hint="eastAsia" w:ascii="Times New Roman" w:hAnsi="仿宋" w:eastAsia="仿宋_GB2312" w:cs="仿宋"/>
          <w:color w:val="000000"/>
          <w:spacing w:val="-20"/>
          <w:kern w:val="0"/>
          <w:sz w:val="32"/>
          <w:szCs w:val="32"/>
          <w:lang w:val="en-US" w:eastAsia="zh-CN" w:bidi="ar-SA"/>
        </w:rPr>
        <w:t>12</w:t>
      </w:r>
      <w:r>
        <w:rPr>
          <w:rFonts w:hint="eastAsia" w:ascii="仿宋_GB2312" w:hAnsi="仿宋_GB2312" w:eastAsia="仿宋_GB2312" w:cs="仿宋_GB2312"/>
          <w:color w:val="000000"/>
          <w:spacing w:val="-20"/>
          <w:kern w:val="0"/>
          <w:sz w:val="32"/>
          <w:szCs w:val="32"/>
        </w:rPr>
        <w:t>月</w:t>
      </w:r>
      <w:r>
        <w:rPr>
          <w:rFonts w:hint="eastAsia" w:ascii="Times New Roman" w:hAnsi="仿宋" w:eastAsia="仿宋_GB2312" w:cs="仿宋"/>
          <w:color w:val="000000"/>
          <w:spacing w:val="-20"/>
          <w:kern w:val="0"/>
          <w:sz w:val="32"/>
          <w:szCs w:val="32"/>
          <w:lang w:val="en-US" w:eastAsia="zh-CN" w:bidi="ar-SA"/>
        </w:rPr>
        <w:t>2</w:t>
      </w:r>
      <w:r>
        <w:rPr>
          <w:rFonts w:hint="eastAsia" w:ascii="仿宋_GB2312" w:hAnsi="仿宋_GB2312" w:eastAsia="仿宋_GB2312" w:cs="仿宋_GB2312"/>
          <w:color w:val="000000"/>
          <w:spacing w:val="-20"/>
          <w:kern w:val="0"/>
          <w:sz w:val="32"/>
          <w:szCs w:val="32"/>
        </w:rPr>
        <w:t>日起施行，</w:t>
      </w:r>
      <w:r>
        <w:rPr>
          <w:rFonts w:hint="eastAsia" w:ascii="Times New Roman" w:hAnsi="仿宋" w:eastAsia="仿宋_GB2312" w:cs="仿宋"/>
          <w:color w:val="000000"/>
          <w:spacing w:val="-20"/>
          <w:kern w:val="0"/>
          <w:sz w:val="32"/>
          <w:szCs w:val="32"/>
          <w:lang w:val="en-US" w:eastAsia="zh-CN" w:bidi="ar-SA"/>
        </w:rPr>
        <w:t>2030</w:t>
      </w:r>
      <w:r>
        <w:rPr>
          <w:rFonts w:hint="eastAsia" w:ascii="仿宋_GB2312" w:hAnsi="仿宋_GB2312" w:eastAsia="仿宋_GB2312" w:cs="仿宋_GB2312"/>
          <w:color w:val="000000"/>
          <w:spacing w:val="-20"/>
          <w:kern w:val="0"/>
          <w:sz w:val="32"/>
          <w:szCs w:val="32"/>
        </w:rPr>
        <w:t>年</w:t>
      </w:r>
      <w:r>
        <w:rPr>
          <w:rFonts w:hint="eastAsia" w:ascii="Times New Roman" w:hAnsi="仿宋" w:eastAsia="仿宋_GB2312" w:cs="仿宋"/>
          <w:color w:val="000000"/>
          <w:spacing w:val="-20"/>
          <w:kern w:val="0"/>
          <w:sz w:val="32"/>
          <w:szCs w:val="32"/>
          <w:lang w:val="en-US" w:eastAsia="zh-CN" w:bidi="ar-SA"/>
        </w:rPr>
        <w:t>12</w:t>
      </w:r>
      <w:r>
        <w:rPr>
          <w:rFonts w:hint="eastAsia" w:ascii="仿宋_GB2312" w:hAnsi="仿宋_GB2312" w:eastAsia="仿宋_GB2312" w:cs="仿宋_GB2312"/>
          <w:color w:val="000000"/>
          <w:spacing w:val="-20"/>
          <w:kern w:val="0"/>
          <w:sz w:val="32"/>
          <w:szCs w:val="32"/>
        </w:rPr>
        <w:t>月</w:t>
      </w:r>
      <w:r>
        <w:rPr>
          <w:rFonts w:hint="eastAsia" w:ascii="Times New Roman" w:hAnsi="仿宋" w:eastAsia="仿宋_GB2312" w:cs="仿宋"/>
          <w:color w:val="000000"/>
          <w:spacing w:val="-20"/>
          <w:kern w:val="0"/>
          <w:sz w:val="32"/>
          <w:szCs w:val="32"/>
          <w:lang w:val="en-US" w:eastAsia="zh-CN" w:bidi="ar-SA"/>
        </w:rPr>
        <w:t>1</w:t>
      </w:r>
      <w:r>
        <w:rPr>
          <w:rFonts w:hint="eastAsia" w:ascii="仿宋_GB2312" w:hAnsi="仿宋_GB2312" w:eastAsia="仿宋_GB2312" w:cs="仿宋_GB2312"/>
          <w:color w:val="000000"/>
          <w:spacing w:val="-20"/>
          <w:kern w:val="0"/>
          <w:sz w:val="32"/>
          <w:szCs w:val="32"/>
        </w:rPr>
        <w:t>日废止</w:t>
      </w:r>
      <w:r>
        <w:rPr>
          <w:rFonts w:hint="eastAsia" w:ascii="仿宋_GB2312" w:hAnsi="仿宋_GB2312" w:eastAsia="仿宋_GB2312" w:cs="仿宋_GB2312"/>
          <w:color w:val="000000"/>
          <w:sz w:val="32"/>
          <w:szCs w:val="32"/>
        </w:rPr>
        <w:t>。自本办法施行之日起，《</w:t>
      </w:r>
      <w:r>
        <w:rPr>
          <w:rFonts w:hint="eastAsia" w:ascii="仿宋_GB2312" w:hAnsi="仿宋_GB2312" w:eastAsia="仿宋_GB2312" w:cs="仿宋_GB2312"/>
          <w:color w:val="000000"/>
          <w:sz w:val="32"/>
          <w:szCs w:val="32"/>
          <w:lang w:eastAsia="zh-CN"/>
        </w:rPr>
        <w:t>东丽区区</w:t>
      </w:r>
      <w:r>
        <w:rPr>
          <w:rFonts w:hint="eastAsia" w:ascii="仿宋_GB2312" w:hAnsi="仿宋_GB2312" w:eastAsia="仿宋_GB2312" w:cs="仿宋_GB2312"/>
          <w:color w:val="000000"/>
          <w:sz w:val="32"/>
          <w:szCs w:val="32"/>
        </w:rPr>
        <w:t>级政府粮食储备质量</w:t>
      </w:r>
      <w:bookmarkStart w:id="0" w:name="_GoBack"/>
      <w:bookmarkEnd w:id="0"/>
      <w:r>
        <w:rPr>
          <w:rFonts w:hint="eastAsia" w:ascii="仿宋_GB2312" w:hAnsi="仿宋_GB2312" w:eastAsia="仿宋_GB2312" w:cs="仿宋_GB2312"/>
          <w:color w:val="000000"/>
          <w:sz w:val="32"/>
          <w:szCs w:val="32"/>
        </w:rPr>
        <w:t>安全管理办法》（津</w:t>
      </w:r>
      <w:r>
        <w:rPr>
          <w:rFonts w:hint="eastAsia" w:ascii="仿宋_GB2312" w:hAnsi="仿宋_GB2312" w:eastAsia="仿宋_GB2312" w:cs="仿宋_GB2312"/>
          <w:color w:val="000000"/>
          <w:sz w:val="32"/>
          <w:szCs w:val="32"/>
          <w:lang w:eastAsia="zh-CN"/>
        </w:rPr>
        <w:t>丽发改</w:t>
      </w:r>
      <w:r>
        <w:rPr>
          <w:rFonts w:hint="eastAsia" w:ascii="仿宋_GB2312" w:hAnsi="仿宋_GB2312" w:eastAsia="仿宋_GB2312" w:cs="仿宋_GB2312"/>
          <w:color w:val="000000"/>
          <w:sz w:val="32"/>
          <w:szCs w:val="32"/>
        </w:rPr>
        <w:t>〔</w:t>
      </w:r>
      <w:r>
        <w:rPr>
          <w:rFonts w:hint="eastAsia" w:ascii="Times New Roman" w:hAnsi="仿宋" w:eastAsia="仿宋_GB2312" w:cs="仿宋"/>
          <w:color w:val="000000"/>
          <w:kern w:val="2"/>
          <w:sz w:val="32"/>
          <w:szCs w:val="32"/>
          <w:lang w:val="en-US" w:eastAsia="zh-CN" w:bidi="ar-SA"/>
        </w:rPr>
        <w:t>2023</w:t>
      </w:r>
      <w:r>
        <w:rPr>
          <w:rFonts w:hint="eastAsia" w:ascii="仿宋_GB2312" w:hAnsi="仿宋_GB2312" w:eastAsia="仿宋_GB2312" w:cs="仿宋_GB2312"/>
          <w:color w:val="000000"/>
          <w:sz w:val="32"/>
          <w:szCs w:val="32"/>
        </w:rPr>
        <w:t>〕</w:t>
      </w:r>
      <w:r>
        <w:rPr>
          <w:rFonts w:hint="eastAsia" w:ascii="Times New Roman" w:hAnsi="仿宋" w:eastAsia="仿宋_GB2312" w:cs="仿宋"/>
          <w:color w:val="000000"/>
          <w:kern w:val="2"/>
          <w:sz w:val="32"/>
          <w:szCs w:val="32"/>
          <w:lang w:val="en-US" w:eastAsia="zh-CN" w:bidi="ar-SA"/>
        </w:rPr>
        <w:t>9</w:t>
      </w:r>
      <w:r>
        <w:rPr>
          <w:rFonts w:hint="eastAsia" w:ascii="仿宋_GB2312" w:hAnsi="仿宋_GB2312" w:eastAsia="仿宋_GB2312" w:cs="仿宋_GB2312"/>
          <w:color w:val="000000"/>
          <w:sz w:val="32"/>
          <w:szCs w:val="32"/>
        </w:rPr>
        <w:t>号）同时废止。</w:t>
      </w:r>
    </w:p>
    <w:p w14:paraId="6AE53389">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000000"/>
          <w:sz w:val="32"/>
          <w:szCs w:val="32"/>
        </w:rPr>
      </w:pPr>
    </w:p>
    <w:p w14:paraId="5447E5F7">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eastAsia="zh-CN"/>
        </w:rPr>
        <w:t>东丽区区</w:t>
      </w:r>
      <w:r>
        <w:rPr>
          <w:rFonts w:hint="eastAsia" w:ascii="仿宋_GB2312" w:hAnsi="仿宋_GB2312" w:eastAsia="仿宋_GB2312" w:cs="仿宋_GB2312"/>
          <w:color w:val="000000"/>
          <w:sz w:val="32"/>
          <w:szCs w:val="32"/>
        </w:rPr>
        <w:t>级储备粮质量检验项目</w:t>
      </w:r>
    </w:p>
    <w:p w14:paraId="1D0CECE4">
      <w:pPr>
        <w:keepNext w:val="0"/>
        <w:keepLines w:val="0"/>
        <w:pageBreakBefore w:val="0"/>
        <w:widowControl w:val="0"/>
        <w:kinsoku/>
        <w:wordWrap w:val="0"/>
        <w:overflowPunct/>
        <w:topLinePunct w:val="0"/>
        <w:autoSpaceDE/>
        <w:autoSpaceDN/>
        <w:bidi w:val="0"/>
        <w:adjustRightInd/>
        <w:snapToGrid/>
        <w:spacing w:before="0" w:after="0" w:line="560" w:lineRule="exact"/>
        <w:ind w:firstLine="0"/>
        <w:jc w:val="both"/>
        <w:textAlignment w:val="auto"/>
        <w:rPr>
          <w:rFonts w:hint="eastAsia" w:ascii="仿宋_GB2312" w:hAnsi="仿宋_GB2312" w:eastAsia="仿宋_GB2312" w:cs="仿宋_GB2312"/>
          <w:color w:val="000000"/>
          <w:sz w:val="32"/>
          <w:szCs w:val="32"/>
        </w:rPr>
      </w:pPr>
    </w:p>
    <w:p w14:paraId="04AAA809">
      <w:pPr>
        <w:keepNext w:val="0"/>
        <w:keepLines w:val="0"/>
        <w:pageBreakBefore w:val="0"/>
        <w:widowControl w:val="0"/>
        <w:kinsoku/>
        <w:wordWrap w:val="0"/>
        <w:overflowPunct/>
        <w:topLinePunct w:val="0"/>
        <w:autoSpaceDE/>
        <w:autoSpaceDN/>
        <w:bidi w:val="0"/>
        <w:adjustRightInd/>
        <w:snapToGrid/>
        <w:spacing w:before="0" w:after="0" w:line="560" w:lineRule="exact"/>
        <w:ind w:firstLine="0"/>
        <w:jc w:val="both"/>
        <w:textAlignment w:val="auto"/>
        <w:rPr>
          <w:rFonts w:hint="eastAsia" w:ascii="仿宋_GB2312" w:hAnsi="仿宋_GB2312" w:eastAsia="仿宋_GB2312" w:cs="仿宋_GB2312"/>
          <w:color w:val="000000"/>
          <w:sz w:val="32"/>
          <w:szCs w:val="32"/>
        </w:rPr>
      </w:pPr>
    </w:p>
    <w:p w14:paraId="4E385465">
      <w:pPr>
        <w:keepNext w:val="0"/>
        <w:keepLines w:val="0"/>
        <w:pageBreakBefore w:val="0"/>
        <w:widowControl w:val="0"/>
        <w:kinsoku/>
        <w:wordWrap w:val="0"/>
        <w:overflowPunct/>
        <w:topLinePunct w:val="0"/>
        <w:autoSpaceDE/>
        <w:autoSpaceDN/>
        <w:bidi w:val="0"/>
        <w:adjustRightInd/>
        <w:snapToGrid/>
        <w:spacing w:before="0" w:after="0" w:line="560" w:lineRule="exact"/>
        <w:ind w:firstLine="0"/>
        <w:jc w:val="both"/>
        <w:textAlignment w:val="auto"/>
        <w:rPr>
          <w:rFonts w:hint="eastAsia" w:ascii="仿宋_GB2312" w:hAnsi="仿宋_GB2312" w:eastAsia="仿宋_GB2312" w:cs="仿宋_GB2312"/>
          <w:color w:val="000000"/>
          <w:sz w:val="32"/>
          <w:szCs w:val="32"/>
        </w:rPr>
      </w:pPr>
    </w:p>
    <w:p w14:paraId="33C17633">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7DA12E4A">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53178CF8">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0364C2E6">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40D7DB6D">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50191A4A">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2EF95A16">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4EA640EE">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568E54A4">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28C0CA23">
      <w:pPr>
        <w:keepNext w:val="0"/>
        <w:keepLines w:val="0"/>
        <w:pageBreakBefore w:val="0"/>
        <w:widowControl w:val="0"/>
        <w:kinsoku/>
        <w:wordWrap w:val="0"/>
        <w:overflowPunct/>
        <w:topLinePunct w:val="0"/>
        <w:autoSpaceDE/>
        <w:autoSpaceDN/>
        <w:bidi w:val="0"/>
        <w:adjustRightInd/>
        <w:snapToGrid/>
        <w:spacing w:before="0" w:after="0" w:line="560" w:lineRule="exact"/>
        <w:ind w:firstLine="2180"/>
        <w:jc w:val="both"/>
        <w:textAlignment w:val="auto"/>
        <w:rPr>
          <w:rFonts w:hint="eastAsia" w:ascii="仿宋_GB2312" w:hAnsi="仿宋_GB2312" w:eastAsia="仿宋_GB2312" w:cs="仿宋_GB2312"/>
          <w:b/>
          <w:color w:val="000000"/>
          <w:sz w:val="32"/>
          <w:szCs w:val="32"/>
        </w:rPr>
      </w:pPr>
    </w:p>
    <w:p w14:paraId="1A84AE10">
      <w:pPr>
        <w:keepNext w:val="0"/>
        <w:keepLines w:val="0"/>
        <w:pageBreakBefore w:val="0"/>
        <w:widowControl w:val="0"/>
        <w:kinsoku/>
        <w:wordWrap w:val="0"/>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bCs/>
          <w:color w:val="000000"/>
          <w:sz w:val="32"/>
          <w:szCs w:val="32"/>
          <w:lang w:eastAsia="zh-CN"/>
        </w:rPr>
      </w:pPr>
    </w:p>
    <w:p w14:paraId="6F309C51">
      <w:pPr>
        <w:keepNext w:val="0"/>
        <w:keepLines w:val="0"/>
        <w:pageBreakBefore w:val="0"/>
        <w:widowControl w:val="0"/>
        <w:kinsoku/>
        <w:wordWrap w:val="0"/>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color w:val="000000"/>
          <w:sz w:val="32"/>
          <w:szCs w:val="32"/>
          <w:lang w:eastAsia="zh-CN"/>
        </w:rPr>
      </w:pPr>
    </w:p>
    <w:p w14:paraId="37F7A218">
      <w:pPr>
        <w:keepNext w:val="0"/>
        <w:keepLines w:val="0"/>
        <w:pageBreakBefore w:val="0"/>
        <w:widowControl w:val="0"/>
        <w:kinsoku/>
        <w:wordWrap w:val="0"/>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color w:val="000000"/>
          <w:sz w:val="32"/>
          <w:szCs w:val="32"/>
          <w:lang w:eastAsia="zh-CN"/>
        </w:rPr>
      </w:pPr>
    </w:p>
    <w:p w14:paraId="6D26223B">
      <w:pPr>
        <w:keepNext w:val="0"/>
        <w:keepLines w:val="0"/>
        <w:pageBreakBefore w:val="0"/>
        <w:widowControl w:val="0"/>
        <w:kinsoku/>
        <w:wordWrap w:val="0"/>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color w:val="000000"/>
          <w:sz w:val="32"/>
          <w:szCs w:val="32"/>
          <w:lang w:eastAsia="zh-CN"/>
        </w:rPr>
      </w:pPr>
    </w:p>
    <w:p w14:paraId="7CC03B21">
      <w:pPr>
        <w:keepNext w:val="0"/>
        <w:keepLines w:val="0"/>
        <w:pageBreakBefore w:val="0"/>
        <w:widowControl w:val="0"/>
        <w:kinsoku/>
        <w:wordWrap w:val="0"/>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color w:val="000000"/>
          <w:sz w:val="32"/>
          <w:szCs w:val="32"/>
          <w:lang w:eastAsia="zh-CN"/>
        </w:rPr>
      </w:pPr>
    </w:p>
    <w:p w14:paraId="168F4662">
      <w:pPr>
        <w:keepNext w:val="0"/>
        <w:keepLines w:val="0"/>
        <w:pageBreakBefore w:val="0"/>
        <w:widowControl w:val="0"/>
        <w:kinsoku/>
        <w:wordWrap w:val="0"/>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附件</w:t>
      </w:r>
    </w:p>
    <w:p w14:paraId="7DBFDF32">
      <w:pPr>
        <w:pStyle w:val="2"/>
        <w:rPr>
          <w:rFonts w:hint="eastAsia"/>
          <w:lang w:eastAsia="zh-CN"/>
        </w:rPr>
      </w:pPr>
    </w:p>
    <w:p w14:paraId="60A7326D">
      <w:pPr>
        <w:keepNext w:val="0"/>
        <w:keepLines w:val="0"/>
        <w:pageBreakBefore w:val="0"/>
        <w:widowControl w:val="0"/>
        <w:kinsoku/>
        <w:wordWrap/>
        <w:overflowPunct/>
        <w:topLinePunct w:val="0"/>
        <w:autoSpaceDE/>
        <w:autoSpaceDN/>
        <w:bidi w:val="0"/>
        <w:adjustRightInd/>
        <w:snapToGrid/>
        <w:spacing w:before="0" w:after="0" w:line="560" w:lineRule="exact"/>
        <w:ind w:firstLine="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东丽区区</w:t>
      </w:r>
      <w:r>
        <w:rPr>
          <w:rFonts w:hint="eastAsia" w:ascii="方正小标宋简体" w:hAnsi="方正小标宋简体" w:eastAsia="方正小标宋简体" w:cs="方正小标宋简体"/>
          <w:color w:val="000000"/>
          <w:sz w:val="44"/>
          <w:szCs w:val="44"/>
        </w:rPr>
        <w:t>级储备粮质量检验项目</w:t>
      </w:r>
    </w:p>
    <w:p w14:paraId="64FCEF48">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color w:val="000000"/>
          <w:sz w:val="32"/>
          <w:szCs w:val="32"/>
        </w:rPr>
      </w:pPr>
    </w:p>
    <w:p w14:paraId="0CBE4B88">
      <w:pPr>
        <w:keepNext w:val="0"/>
        <w:keepLines w:val="0"/>
        <w:pageBreakBefore w:val="0"/>
        <w:widowControl w:val="0"/>
        <w:kinsoku/>
        <w:wordWrap w:val="0"/>
        <w:overflowPunct/>
        <w:topLinePunct w:val="0"/>
        <w:autoSpaceDE/>
        <w:autoSpaceDN/>
        <w:bidi w:val="0"/>
        <w:adjustRightInd/>
        <w:snapToGrid/>
        <w:spacing w:before="0" w:after="0" w:line="560" w:lineRule="exact"/>
        <w:ind w:right="24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储备粮质量检验依据为粮油质量国家标准、食品安全国家标准和有关规定。</w:t>
      </w:r>
    </w:p>
    <w:p w14:paraId="4D498D45">
      <w:pPr>
        <w:keepNext w:val="0"/>
        <w:keepLines w:val="0"/>
        <w:pageBreakBefore w:val="0"/>
        <w:widowControl w:val="0"/>
        <w:numPr>
          <w:ilvl w:val="0"/>
          <w:numId w:val="1"/>
        </w:numPr>
        <w:kinsoku/>
        <w:wordWrap w:val="0"/>
        <w:overflowPunct/>
        <w:topLinePunct w:val="0"/>
        <w:autoSpaceDE/>
        <w:autoSpaceDN/>
        <w:bidi w:val="0"/>
        <w:adjustRightInd/>
        <w:snapToGrid/>
        <w:spacing w:before="0" w:after="0" w:line="560" w:lineRule="exact"/>
        <w:ind w:left="640" w:leftChars="0" w:right="240" w:firstLine="0" w:firstLineChars="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小麦</w:t>
      </w:r>
    </w:p>
    <w:p w14:paraId="0FE8D20E">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24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常规质量指标检验项目为：容重、硬度指数、不完善粒、杂质、水分、色泽、气味。</w:t>
      </w:r>
    </w:p>
    <w:p w14:paraId="63F775B1">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储存品质指标检验项目为：色泽、气味、面筋吸水量、品尝评分值。</w:t>
      </w:r>
    </w:p>
    <w:p w14:paraId="4F38B474">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食品安全指标检验项目为：铅、镉、总汞、总砷、脱氧雪腐镰刀菌烯醇、玉米赤霉烯酮、敌敌畏、辛硫磷、马拉硫磷。</w:t>
      </w:r>
    </w:p>
    <w:p w14:paraId="31BAD7BB">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lang w:eastAsia="zh-CN"/>
        </w:rPr>
        <w:t>二、稻谷</w:t>
      </w:r>
    </w:p>
    <w:p w14:paraId="250A4B73">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常规质量指标检验项目为：出糙率、整精米率、杂质含量、水分含量、黄粒米含量、谷外糙米含量、互混率、色泽、气味。</w:t>
      </w:r>
    </w:p>
    <w:p w14:paraId="53511364">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储存品质指标检验项目为：色泽、气味、脂肪酸值、品尝评分值。</w:t>
      </w:r>
    </w:p>
    <w:p w14:paraId="4A9993AE">
      <w:pPr>
        <w:keepNext w:val="0"/>
        <w:keepLines w:val="0"/>
        <w:pageBreakBefore w:val="0"/>
        <w:widowControl w:val="0"/>
        <w:kinsoku/>
        <w:wordWrap w:val="0"/>
        <w:overflowPunct/>
        <w:topLinePunct w:val="0"/>
        <w:autoSpaceDE/>
        <w:autoSpaceDN/>
        <w:bidi w:val="0"/>
        <w:adjustRightInd/>
        <w:snapToGrid/>
        <w:spacing w:before="0" w:after="0" w:line="560" w:lineRule="exact"/>
        <w:ind w:right="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食品安全指标检验项目为：铅、镉、总汞、无机砷、黄曲霉毒素B1、敌敌畏、辛硫磷、马拉硫磷。</w:t>
      </w:r>
    </w:p>
    <w:p w14:paraId="008D3617">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640" w:leftChars="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玉米</w:t>
      </w:r>
    </w:p>
    <w:p w14:paraId="31918572">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常规质量指标检验项目为：容重、不完善粒含量、霉变粒含量、杂质含量、水分含量、色泽、气味。</w:t>
      </w:r>
    </w:p>
    <w:p w14:paraId="357338BA">
      <w:pPr>
        <w:keepNext w:val="0"/>
        <w:keepLines w:val="0"/>
        <w:pageBreakBefore w:val="0"/>
        <w:widowControl w:val="0"/>
        <w:kinsoku/>
        <w:wordWrap w:val="0"/>
        <w:overflowPunct/>
        <w:topLinePunct w:val="0"/>
        <w:autoSpaceDE/>
        <w:autoSpaceDN/>
        <w:bidi w:val="0"/>
        <w:adjustRightInd/>
        <w:snapToGrid/>
        <w:spacing w:before="0" w:after="0" w:line="560" w:lineRule="exact"/>
        <w:ind w:right="3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储存品质指标检验项目为：色泽、气味、脂肪酸值、品尝评分值。</w:t>
      </w:r>
    </w:p>
    <w:p w14:paraId="77AB31C8">
      <w:pPr>
        <w:keepNext w:val="0"/>
        <w:keepLines w:val="0"/>
        <w:pageBreakBefore w:val="0"/>
        <w:widowControl w:val="0"/>
        <w:kinsoku/>
        <w:wordWrap w:val="0"/>
        <w:overflowPunct/>
        <w:topLinePunct w:val="0"/>
        <w:autoSpaceDE/>
        <w:autoSpaceDN/>
        <w:bidi w:val="0"/>
        <w:adjustRightInd/>
        <w:snapToGrid/>
        <w:spacing w:before="0" w:after="0" w:line="560" w:lineRule="exact"/>
        <w:ind w:right="3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食品安全指标检验项目为：铅、镉、总汞、总砷、黄曲霉毒素B1、脱氧雪腐镰刀菌烯醇、玉米赤霉烯酮、敌敌畏、辛硫磷、马拉硫磷。</w:t>
      </w:r>
    </w:p>
    <w:p w14:paraId="6DAF2380">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小麦粉</w:t>
      </w:r>
    </w:p>
    <w:p w14:paraId="5E16D2DA">
      <w:pPr>
        <w:keepNext w:val="0"/>
        <w:keepLines w:val="0"/>
        <w:pageBreakBefore w:val="0"/>
        <w:widowControl w:val="0"/>
        <w:kinsoku/>
        <w:wordWrap w:val="0"/>
        <w:overflowPunct/>
        <w:topLinePunct w:val="0"/>
        <w:autoSpaceDE/>
        <w:autoSpaceDN/>
        <w:bidi w:val="0"/>
        <w:adjustRightInd/>
        <w:snapToGrid/>
        <w:spacing w:before="0" w:after="0" w:line="560" w:lineRule="exact"/>
        <w:ind w:right="3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常规质量指标检验项目为：加工精度、灰分含量、脂肪酸值、水分含量、含砂量、磁性金属物、色泽、气味、外观形态、湿面筋含量。</w:t>
      </w:r>
    </w:p>
    <w:p w14:paraId="0E22F018">
      <w:pPr>
        <w:keepNext w:val="0"/>
        <w:keepLines w:val="0"/>
        <w:pageBreakBefore w:val="0"/>
        <w:widowControl w:val="0"/>
        <w:kinsoku/>
        <w:wordWrap w:val="0"/>
        <w:overflowPunct/>
        <w:topLinePunct w:val="0"/>
        <w:autoSpaceDE/>
        <w:autoSpaceDN/>
        <w:bidi w:val="0"/>
        <w:adjustRightInd/>
        <w:snapToGrid/>
        <w:spacing w:before="0" w:after="0" w:line="560" w:lineRule="exact"/>
        <w:ind w:right="3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食品安全指标检验项目为：铅、镉、总汞、总砷、黄曲霉毒素B1、脱氧雪腐镰刀菌烯醇、玉米赤霉烯酮、过氧化苯甲酰、敌敌畏、辛硫磷、马拉硫磷。</w:t>
      </w:r>
    </w:p>
    <w:p w14:paraId="1F1F6503">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大米</w:t>
      </w:r>
    </w:p>
    <w:p w14:paraId="4E2D6D9F">
      <w:pPr>
        <w:keepNext w:val="0"/>
        <w:keepLines w:val="0"/>
        <w:pageBreakBefore w:val="0"/>
        <w:widowControl w:val="0"/>
        <w:kinsoku/>
        <w:wordWrap w:val="0"/>
        <w:overflowPunct/>
        <w:topLinePunct w:val="0"/>
        <w:autoSpaceDE/>
        <w:autoSpaceDN/>
        <w:bidi w:val="0"/>
        <w:adjustRightInd/>
        <w:snapToGrid/>
        <w:spacing w:before="0" w:after="0" w:line="560" w:lineRule="exact"/>
        <w:ind w:right="3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常规质量指标检验项目为：加工精度、碎米总量、小碎米含量、不完善粒含量、杂质总量、无机杂质含量、水分含量、黄粒米含量、互混率、色泽、气味。</w:t>
      </w:r>
    </w:p>
    <w:p w14:paraId="0FC6CB12">
      <w:pPr>
        <w:keepNext w:val="0"/>
        <w:keepLines w:val="0"/>
        <w:pageBreakBefore w:val="0"/>
        <w:widowControl w:val="0"/>
        <w:kinsoku/>
        <w:wordWrap w:val="0"/>
        <w:overflowPunct/>
        <w:topLinePunct w:val="0"/>
        <w:autoSpaceDE/>
        <w:autoSpaceDN/>
        <w:bidi w:val="0"/>
        <w:adjustRightInd/>
        <w:snapToGrid/>
        <w:spacing w:before="0" w:after="0" w:line="560" w:lineRule="exact"/>
        <w:ind w:right="38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食品安全指标检验项目为：铅、镉、总汞、无机砷、黄曲霉毒素B1、敌敌畏、辛硫磷、马拉硫磷。</w:t>
      </w:r>
    </w:p>
    <w:p w14:paraId="10B6F280">
      <w:pPr>
        <w:keepNext w:val="0"/>
        <w:keepLines w:val="0"/>
        <w:pageBreakBefore w:val="0"/>
        <w:widowControl w:val="0"/>
        <w:numPr>
          <w:ilvl w:val="0"/>
          <w:numId w:val="2"/>
        </w:numPr>
        <w:kinsoku/>
        <w:wordWrap w:val="0"/>
        <w:overflowPunct/>
        <w:topLinePunct w:val="0"/>
        <w:autoSpaceDE/>
        <w:autoSpaceDN/>
        <w:bidi w:val="0"/>
        <w:adjustRightInd/>
        <w:snapToGrid/>
        <w:spacing w:before="0" w:after="0" w:line="560" w:lineRule="exact"/>
        <w:ind w:left="640" w:leftChars="0" w:right="380" w:firstLine="0" w:firstLineChars="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食用植物原油</w:t>
      </w:r>
    </w:p>
    <w:p w14:paraId="0CFC85EE">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380" w:rightChars="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常规质量指标检验项目为：气味、滋味、水分及挥发物含量、不溶性杂质含量、过氧化值、溶剂残留量、酸价。</w:t>
      </w:r>
    </w:p>
    <w:p w14:paraId="4FF0A2CB">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380" w:rightChars="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储存品质指标检验项目为：过氧化值。</w:t>
      </w:r>
    </w:p>
    <w:p w14:paraId="5A4C22E2">
      <w:pPr>
        <w:keepNext w:val="0"/>
        <w:keepLines w:val="0"/>
        <w:pageBreakBefore w:val="0"/>
        <w:widowControl w:val="0"/>
        <w:kinsoku/>
        <w:wordWrap w:val="0"/>
        <w:overflowPunct/>
        <w:topLinePunct w:val="0"/>
        <w:autoSpaceDE/>
        <w:autoSpaceDN/>
        <w:bidi w:val="0"/>
        <w:adjustRightInd/>
        <w:snapToGrid/>
        <w:spacing w:before="17" w:after="0" w:line="560" w:lineRule="exact"/>
        <w:ind w:left="60" w:right="30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食品安全指标检验内容为：铅、总砷、黄曲霉毒素B1、苯并（α）芘、辛硫磷、马拉硫磷。</w:t>
      </w:r>
    </w:p>
    <w:p w14:paraId="4A6572ED">
      <w:pPr>
        <w:keepNext w:val="0"/>
        <w:keepLines w:val="0"/>
        <w:pageBreakBefore w:val="0"/>
        <w:widowControl w:val="0"/>
        <w:kinsoku/>
        <w:wordWrap w:val="0"/>
        <w:overflowPunct/>
        <w:topLinePunct w:val="0"/>
        <w:autoSpaceDE/>
        <w:autoSpaceDN/>
        <w:bidi w:val="0"/>
        <w:adjustRightInd/>
        <w:snapToGrid/>
        <w:spacing w:before="145"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食用植物成品油</w:t>
      </w:r>
    </w:p>
    <w:p w14:paraId="38436BD1">
      <w:pPr>
        <w:keepNext w:val="0"/>
        <w:keepLines w:val="0"/>
        <w:pageBreakBefore w:val="0"/>
        <w:widowControl w:val="0"/>
        <w:kinsoku/>
        <w:wordWrap w:val="0"/>
        <w:overflowPunct/>
        <w:topLinePunct w:val="0"/>
        <w:autoSpaceDE/>
        <w:autoSpaceDN/>
        <w:bidi w:val="0"/>
        <w:adjustRightInd/>
        <w:snapToGrid/>
        <w:spacing w:before="56" w:after="0" w:line="560" w:lineRule="exact"/>
        <w:ind w:left="60" w:right="300" w:firstLine="66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常规质量指标检验项目为：色泽、气味、滋味、透明度、水分及挥发物含量、不溶性杂质含量、酸价、过氧化值、烟点、冷冻试验、溶剂残留量。</w:t>
      </w:r>
    </w:p>
    <w:p w14:paraId="04AE6108">
      <w:pPr>
        <w:keepNext w:val="0"/>
        <w:keepLines w:val="0"/>
        <w:pageBreakBefore w:val="0"/>
        <w:widowControl w:val="0"/>
        <w:kinsoku/>
        <w:wordWrap w:val="0"/>
        <w:overflowPunct/>
        <w:topLinePunct w:val="0"/>
        <w:autoSpaceDE/>
        <w:autoSpaceDN/>
        <w:bidi w:val="0"/>
        <w:adjustRightInd/>
        <w:snapToGrid/>
        <w:spacing w:before="56" w:after="0" w:line="560" w:lineRule="exact"/>
        <w:ind w:left="60" w:right="30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储存品质指标检验项目为：过氧化值、酸价。</w:t>
      </w:r>
    </w:p>
    <w:p w14:paraId="45FC32CC">
      <w:pPr>
        <w:keepNext w:val="0"/>
        <w:keepLines w:val="0"/>
        <w:pageBreakBefore w:val="0"/>
        <w:widowControl w:val="0"/>
        <w:kinsoku/>
        <w:wordWrap w:val="0"/>
        <w:overflowPunct/>
        <w:topLinePunct w:val="0"/>
        <w:autoSpaceDE/>
        <w:autoSpaceDN/>
        <w:bidi w:val="0"/>
        <w:adjustRightInd/>
        <w:snapToGrid/>
        <w:spacing w:before="0" w:after="0" w:line="560" w:lineRule="exact"/>
        <w:ind w:left="60" w:right="300" w:firstLine="66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食品安全指标检验内容为：铅、总砷、黄曲霉毒素B1、苯并（α）芘、辛硫磷、马拉硫磷。</w:t>
      </w:r>
    </w:p>
    <w:p w14:paraId="70BABCD8">
      <w:pPr>
        <w:keepNext w:val="0"/>
        <w:keepLines w:val="0"/>
        <w:pageBreakBefore w:val="0"/>
        <w:widowControl w:val="0"/>
        <w:kinsoku/>
        <w:wordWrap w:val="0"/>
        <w:overflowPunct/>
        <w:topLinePunct w:val="0"/>
        <w:autoSpaceDE/>
        <w:autoSpaceDN/>
        <w:bidi w:val="0"/>
        <w:adjustRightInd/>
        <w:snapToGrid/>
        <w:spacing w:before="0" w:after="0" w:line="560" w:lineRule="exact"/>
        <w:ind w:left="60" w:right="300" w:firstLine="66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检验项目根据国家有关规定和我</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风险评估结果适时调整。</w:t>
      </w:r>
    </w:p>
    <w:p w14:paraId="66D2E08E">
      <w:pPr>
        <w:pStyle w:val="2"/>
        <w:rPr>
          <w:rFonts w:hint="eastAsia" w:ascii="仿宋_GB2312" w:hAnsi="仿宋_GB2312" w:eastAsia="仿宋_GB2312" w:cs="仿宋_GB2312"/>
          <w:color w:val="000000"/>
          <w:sz w:val="32"/>
          <w:szCs w:val="32"/>
        </w:rPr>
      </w:pPr>
    </w:p>
    <w:p w14:paraId="2C41DF47">
      <w:pPr>
        <w:pStyle w:val="2"/>
        <w:rPr>
          <w:rFonts w:hint="eastAsia" w:ascii="仿宋_GB2312" w:hAnsi="仿宋_GB2312" w:eastAsia="仿宋_GB2312" w:cs="仿宋_GB2312"/>
          <w:color w:val="000000"/>
          <w:sz w:val="32"/>
          <w:szCs w:val="32"/>
        </w:rPr>
      </w:pPr>
    </w:p>
    <w:p w14:paraId="00C3D160">
      <w:pPr>
        <w:pStyle w:val="2"/>
        <w:rPr>
          <w:rFonts w:hint="eastAsia" w:ascii="仿宋_GB2312" w:hAnsi="仿宋_GB2312" w:eastAsia="仿宋_GB2312" w:cs="仿宋_GB2312"/>
          <w:color w:val="000000"/>
          <w:sz w:val="32"/>
          <w:szCs w:val="32"/>
        </w:rPr>
      </w:pPr>
    </w:p>
    <w:p w14:paraId="2F5AF772">
      <w:pPr>
        <w:pStyle w:val="2"/>
        <w:rPr>
          <w:rFonts w:hint="eastAsia" w:ascii="仿宋_GB2312" w:hAnsi="仿宋_GB2312" w:eastAsia="仿宋_GB2312" w:cs="仿宋_GB2312"/>
          <w:color w:val="000000"/>
          <w:sz w:val="32"/>
          <w:szCs w:val="32"/>
        </w:rPr>
      </w:pPr>
    </w:p>
    <w:p w14:paraId="47C5F17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446C2A08">
      <w:pPr>
        <w:keepNext w:val="0"/>
        <w:keepLines w:val="0"/>
        <w:pageBreakBefore w:val="0"/>
        <w:widowControl w:val="0"/>
        <w:kinsoku/>
        <w:wordWrap/>
        <w:overflowPunct/>
        <w:topLinePunct w:val="0"/>
        <w:autoSpaceDE/>
        <w:autoSpaceDN/>
        <w:bidi w:val="0"/>
        <w:adjustRightInd/>
        <w:snapToGrid/>
        <w:spacing w:line="760" w:lineRule="exact"/>
        <w:ind w:firstLine="607"/>
        <w:jc w:val="left"/>
        <w:textAlignment w:val="auto"/>
        <w:rPr>
          <w:rFonts w:hint="default" w:ascii="Times New Roman" w:hAnsi="Times New Roman" w:eastAsia="仿宋_GB2312" w:cs="仿宋_GB2312"/>
          <w:sz w:val="32"/>
          <w:szCs w:val="32"/>
          <w:lang w:val="en-US" w:eastAsia="zh-CN"/>
        </w:rPr>
      </w:pP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85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F8889A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NY36HmAQAAxwMA&#10;AA4AAAAAAAAAAQAgAAAAHgEAAGRycy9lMm9Eb2MueG1sUEsFBgAAAAAGAAYAWQEAAHYFAAAAAA==&#10;">
              <v:fill on="f" focussize="0,0"/>
              <v:stroke on="f"/>
              <v:imagedata o:title=""/>
              <o:lock v:ext="edit" aspectratio="f"/>
              <v:textbox inset="0mm,0mm,0mm,0mm" style="mso-fit-shape-to-text:t;">
                <w:txbxContent>
                  <w:p w14:paraId="4F8889A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E92E5"/>
    <w:multiLevelType w:val="singleLevel"/>
    <w:tmpl w:val="CF7E92E5"/>
    <w:lvl w:ilvl="0" w:tentative="0">
      <w:start w:val="6"/>
      <w:numFmt w:val="chineseCounting"/>
      <w:suff w:val="nothing"/>
      <w:lvlText w:val="%1、"/>
      <w:lvlJc w:val="left"/>
      <w:pPr>
        <w:ind w:left="640" w:firstLine="0"/>
      </w:pPr>
      <w:rPr>
        <w:rFonts w:hint="eastAsia"/>
      </w:rPr>
    </w:lvl>
  </w:abstractNum>
  <w:abstractNum w:abstractNumId="1">
    <w:nsid w:val="EF7F5557"/>
    <w:multiLevelType w:val="singleLevel"/>
    <w:tmpl w:val="EF7F5557"/>
    <w:lvl w:ilvl="0" w:tentative="0">
      <w:start w:val="1"/>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17720"/>
    <w:rsid w:val="01086C64"/>
    <w:rsid w:val="01170C55"/>
    <w:rsid w:val="03294BC4"/>
    <w:rsid w:val="03862DB0"/>
    <w:rsid w:val="057448C8"/>
    <w:rsid w:val="05974724"/>
    <w:rsid w:val="065909ED"/>
    <w:rsid w:val="0666507F"/>
    <w:rsid w:val="071D4ED9"/>
    <w:rsid w:val="07357FFB"/>
    <w:rsid w:val="078D7EC3"/>
    <w:rsid w:val="08573297"/>
    <w:rsid w:val="0BD0D7CE"/>
    <w:rsid w:val="0BEE5CC1"/>
    <w:rsid w:val="0D967EA3"/>
    <w:rsid w:val="0E9E64C9"/>
    <w:rsid w:val="10090E90"/>
    <w:rsid w:val="1EDFC946"/>
    <w:rsid w:val="1F7F7C9A"/>
    <w:rsid w:val="1F8F4381"/>
    <w:rsid w:val="210F3B2C"/>
    <w:rsid w:val="2D5662C8"/>
    <w:rsid w:val="2E5A0537"/>
    <w:rsid w:val="30504F11"/>
    <w:rsid w:val="307A0735"/>
    <w:rsid w:val="3123403B"/>
    <w:rsid w:val="325B7A4B"/>
    <w:rsid w:val="33F79F5A"/>
    <w:rsid w:val="356C59E3"/>
    <w:rsid w:val="36773858"/>
    <w:rsid w:val="369E570E"/>
    <w:rsid w:val="37FE3AB2"/>
    <w:rsid w:val="39381127"/>
    <w:rsid w:val="3BFC20C7"/>
    <w:rsid w:val="3C02537B"/>
    <w:rsid w:val="3C424119"/>
    <w:rsid w:val="3CDED046"/>
    <w:rsid w:val="3D69577B"/>
    <w:rsid w:val="3E521EBC"/>
    <w:rsid w:val="3FA75AF9"/>
    <w:rsid w:val="3FBFE696"/>
    <w:rsid w:val="408F6F36"/>
    <w:rsid w:val="418C41FB"/>
    <w:rsid w:val="41F02C3C"/>
    <w:rsid w:val="4435614C"/>
    <w:rsid w:val="44CA4D62"/>
    <w:rsid w:val="451E0714"/>
    <w:rsid w:val="4646138E"/>
    <w:rsid w:val="4729508D"/>
    <w:rsid w:val="4A781784"/>
    <w:rsid w:val="4EFA7318"/>
    <w:rsid w:val="50C5083E"/>
    <w:rsid w:val="52840914"/>
    <w:rsid w:val="58B167EE"/>
    <w:rsid w:val="58FC5DD7"/>
    <w:rsid w:val="5A697A69"/>
    <w:rsid w:val="5D4B58B4"/>
    <w:rsid w:val="5DDFE15A"/>
    <w:rsid w:val="61965AFD"/>
    <w:rsid w:val="63055B75"/>
    <w:rsid w:val="650833CF"/>
    <w:rsid w:val="65A72D84"/>
    <w:rsid w:val="6D013776"/>
    <w:rsid w:val="6EB40593"/>
    <w:rsid w:val="6F17B574"/>
    <w:rsid w:val="6FF4BB72"/>
    <w:rsid w:val="713779A1"/>
    <w:rsid w:val="71B27028"/>
    <w:rsid w:val="75416349"/>
    <w:rsid w:val="75517720"/>
    <w:rsid w:val="75E757A8"/>
    <w:rsid w:val="75FFB7AA"/>
    <w:rsid w:val="76FF227D"/>
    <w:rsid w:val="7B5BBEB6"/>
    <w:rsid w:val="7D5F60EB"/>
    <w:rsid w:val="7D62010B"/>
    <w:rsid w:val="7D739F10"/>
    <w:rsid w:val="7D7F0CF2"/>
    <w:rsid w:val="7D891584"/>
    <w:rsid w:val="7DABD3F3"/>
    <w:rsid w:val="7EFD455C"/>
    <w:rsid w:val="7EFF7EFC"/>
    <w:rsid w:val="7FEFCA8D"/>
    <w:rsid w:val="9EB780DB"/>
    <w:rsid w:val="A70F1D9F"/>
    <w:rsid w:val="AFDF82D9"/>
    <w:rsid w:val="B7973877"/>
    <w:rsid w:val="BFF31366"/>
    <w:rsid w:val="CB9F5785"/>
    <w:rsid w:val="CCBDC1A8"/>
    <w:rsid w:val="F37F27C1"/>
    <w:rsid w:val="FE9FC1BD"/>
    <w:rsid w:val="FEC1E2D2"/>
    <w:rsid w:val="FF7D6C9C"/>
    <w:rsid w:val="FFEB3B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Arial" w:hAnsi="Arial" w:eastAsia="仿宋_GB2312"/>
      <w:b/>
      <w:sz w:val="32"/>
    </w:rPr>
  </w:style>
  <w:style w:type="character" w:styleId="9">
    <w:name w:val="Strong"/>
    <w:basedOn w:val="8"/>
    <w:qFormat/>
    <w:uiPriority w:val="0"/>
    <w:rPr>
      <w:b/>
    </w:rPr>
  </w:style>
  <w:style w:type="character" w:styleId="10">
    <w:name w:val="page number"/>
    <w:basedOn w:val="8"/>
    <w:unhideWhenUsed/>
    <w:qFormat/>
    <w:uiPriority w:val="99"/>
  </w:style>
  <w:style w:type="paragraph" w:customStyle="1" w:styleId="11">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E:\&#24037;&#20316;\&#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17</Pages>
  <Words>6671</Words>
  <Characters>6730</Characters>
  <Lines>0</Lines>
  <Paragraphs>0</Paragraphs>
  <TotalTime>28</TotalTime>
  <ScaleCrop>false</ScaleCrop>
  <LinksUpToDate>false</LinksUpToDate>
  <CharactersWithSpaces>7137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2022-04-20T21:25:00Z</dcterms:created>
  <dc:creator>Administrator</dc:creator>
  <cp:lastModifiedBy>咖啡伴侣</cp:lastModifiedBy>
  <cp:lastPrinted>2025-12-03T09:23:00Z</cp:lastPrinted>
  <dcterms:modified xsi:type="dcterms:W3CDTF">2025-12-10T02:01:33Z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007E0A6A7C854EB8811EA1921186E8DB</vt:lpwstr>
  </property>
  <property fmtid="{D5CDD505-2E9C-101B-9397-08002B2CF9AE}" pid="4" name="KSOTemplateDocerSaveRecord">
    <vt:lpwstr>eyJoZGlkIjoiMWU0NjMwYjc4NjFhZWFmYzRjZmZiODM3YjZlZWZiN2IiLCJ1c2VySWQiOiIzNjgyODMyOTcifQ==</vt:lpwstr>
  </property>
</Properties>
</file>