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color w:val="00000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中央财政城镇保障性安居工程用于城镇老旧小区改造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区域绩效目标申报表</w:t>
      </w:r>
    </w:p>
    <w:tbl>
      <w:tblPr>
        <w:tblStyle w:val="3"/>
        <w:tblW w:w="102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825"/>
        <w:gridCol w:w="1136"/>
        <w:gridCol w:w="1277"/>
        <w:gridCol w:w="2102"/>
        <w:gridCol w:w="1028"/>
        <w:gridCol w:w="1261"/>
        <w:gridCol w:w="17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专项名称</w:t>
            </w:r>
          </w:p>
        </w:tc>
        <w:tc>
          <w:tcPr>
            <w:tcW w:w="7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中央财政城镇保障性安居工程补助资金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地区</w:t>
            </w:r>
          </w:p>
        </w:tc>
        <w:tc>
          <w:tcPr>
            <w:tcW w:w="23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天津市</w:t>
            </w:r>
          </w:p>
        </w:tc>
        <w:tc>
          <w:tcPr>
            <w:tcW w:w="30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专项实施期</w:t>
            </w:r>
          </w:p>
        </w:tc>
        <w:tc>
          <w:tcPr>
            <w:tcW w:w="25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pacing w:val="-28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pacing w:val="-28"/>
                <w:sz w:val="28"/>
                <w:szCs w:val="28"/>
              </w:rPr>
              <w:t>（万元）</w:t>
            </w:r>
          </w:p>
        </w:tc>
        <w:tc>
          <w:tcPr>
            <w:tcW w:w="3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年度金额</w:t>
            </w:r>
          </w:p>
        </w:tc>
        <w:tc>
          <w:tcPr>
            <w:tcW w:w="5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其中：中央补助</w:t>
            </w:r>
          </w:p>
        </w:tc>
        <w:tc>
          <w:tcPr>
            <w:tcW w:w="5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21268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right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地方资金</w:t>
            </w:r>
          </w:p>
        </w:tc>
        <w:tc>
          <w:tcPr>
            <w:tcW w:w="5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总体目标</w:t>
            </w:r>
          </w:p>
        </w:tc>
        <w:tc>
          <w:tcPr>
            <w:tcW w:w="5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实施期目标</w:t>
            </w:r>
          </w:p>
        </w:tc>
        <w:tc>
          <w:tcPr>
            <w:tcW w:w="37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年度目标（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进行老旧小区改造提升，进一步改善群众居住条件。</w:t>
            </w:r>
          </w:p>
        </w:tc>
        <w:tc>
          <w:tcPr>
            <w:tcW w:w="37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绩效指标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一级指标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指标值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三级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产出指标</w:t>
            </w:r>
          </w:p>
        </w:tc>
        <w:tc>
          <w:tcPr>
            <w:tcW w:w="8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数量指标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改造面积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772.6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万平方米</w:t>
            </w:r>
          </w:p>
        </w:tc>
        <w:tc>
          <w:tcPr>
            <w:tcW w:w="9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改造面积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 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万平方米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改造户数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100413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户</w:t>
            </w: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改造户数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 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改造楼栋数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2314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个</w:t>
            </w: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改造楼栋数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 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改造小区数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174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个</w:t>
            </w:r>
          </w:p>
        </w:tc>
        <w:tc>
          <w:tcPr>
            <w:tcW w:w="9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改造小区数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 </w:t>
            </w:r>
            <w:r>
              <w:rPr>
                <w:rFonts w:hint="default" w:ascii="仿宋_GB2312" w:eastAsia="仿宋_GB2312" w:cs="仿宋_GB2312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验收合格率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验收合格率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时效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开工目标完成率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时效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开工目标完成率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效益指标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效益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群众生活条件是否改善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是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效益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指标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群众生活条件是否改善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满意度指标</w:t>
            </w:r>
          </w:p>
        </w:tc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服务对象满意度指标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老旧小区居民满意度</w:t>
            </w:r>
          </w:p>
        </w:tc>
        <w:tc>
          <w:tcPr>
            <w:tcW w:w="18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服务对象满意度指标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8"/>
                <w:szCs w:val="28"/>
              </w:rPr>
              <w:t>老旧小区居民满意度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center"/>
        <w:rPr>
          <w:sz w:val="24"/>
          <w:szCs w:val="24"/>
        </w:rPr>
      </w:pPr>
      <w:r>
        <w:rPr>
          <w:rFonts w:hint="default" w:ascii="仿宋_GB2312" w:eastAsia="仿宋_GB2312" w:cs="仿宋_GB2312"/>
          <w:sz w:val="28"/>
          <w:szCs w:val="28"/>
        </w:rPr>
        <w:t>（</w:t>
      </w:r>
      <w:r>
        <w:rPr>
          <w:rFonts w:hint="default" w:ascii="Times New Roman" w:hAnsi="Times New Roman" w:cs="Times New Roman"/>
          <w:sz w:val="28"/>
          <w:szCs w:val="28"/>
        </w:rPr>
        <w:t>2022</w:t>
      </w:r>
      <w:r>
        <w:rPr>
          <w:rFonts w:hint="default" w:ascii="仿宋_GB2312" w:eastAsia="仿宋_GB2312" w:cs="仿宋_GB2312"/>
          <w:sz w:val="28"/>
          <w:szCs w:val="28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3" w:lineRule="atLeast"/>
        <w:ind w:left="0" w:right="0"/>
        <w:jc w:val="left"/>
        <w:rPr>
          <w:b w:val="0"/>
          <w:bCs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55" w:lineRule="atLeast"/>
        <w:ind w:left="0" w:firstLine="645"/>
        <w:textAlignment w:val="baseline"/>
      </w:pPr>
    </w:p>
    <w:p>
      <w:pPr>
        <w:pStyle w:val="2"/>
        <w:keepNext w:val="0"/>
        <w:keepLines w:val="0"/>
        <w:widowControl/>
        <w:suppressLineNumbers w:val="0"/>
        <w:jc w:val="both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NmM2RlYTg5YjAyNWQ2NWRhNThiMGQ4N2U3MDcifQ=="/>
  </w:docVars>
  <w:rsids>
    <w:rsidRoot w:val="FFBE239D"/>
    <w:rsid w:val="1DD457BC"/>
    <w:rsid w:val="1F2836F6"/>
    <w:rsid w:val="28652E2A"/>
    <w:rsid w:val="2BDDA3C5"/>
    <w:rsid w:val="473C1DE3"/>
    <w:rsid w:val="52686538"/>
    <w:rsid w:val="5676758E"/>
    <w:rsid w:val="764168F6"/>
    <w:rsid w:val="FFBE2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1375</Words>
  <Characters>1604</Characters>
  <Lines>0</Lines>
  <Paragraphs>0</Paragraphs>
  <TotalTime>11</TotalTime>
  <ScaleCrop>false</ScaleCrop>
  <LinksUpToDate>false</LinksUpToDate>
  <CharactersWithSpaces>1621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2021-12-24T18:13:00Z</dcterms:created>
  <dc:creator>kylin</dc:creator>
  <cp:lastModifiedBy>Administrator</cp:lastModifiedBy>
  <dcterms:modified xsi:type="dcterms:W3CDTF">2022-08-16T08:59:35Z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10DD69BB93CC4773A6953D8EE834AD0B</vt:lpwstr>
  </property>
</Properties>
</file>