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EB" w:rsidRDefault="00D87EEB" w:rsidP="00D87EEB">
      <w:pPr>
        <w:jc w:val="center"/>
        <w:rPr>
          <w:rFonts w:ascii="方正小标宋_GBK" w:eastAsia="方正小标宋_GBK" w:hAnsi="黑体"/>
          <w:sz w:val="44"/>
          <w:szCs w:val="44"/>
        </w:rPr>
      </w:pPr>
      <w:r>
        <w:rPr>
          <w:rFonts w:ascii="方正小标宋_GBK" w:eastAsia="方正小标宋_GBK" w:hAnsi="黑体" w:hint="eastAsia"/>
          <w:sz w:val="44"/>
          <w:szCs w:val="44"/>
        </w:rPr>
        <w:t>东丽调查队2021年法治建设情况报告</w:t>
      </w:r>
    </w:p>
    <w:p w:rsidR="00D87EEB" w:rsidRDefault="00D87EEB" w:rsidP="00D87EEB">
      <w:pPr>
        <w:pStyle w:val="a3"/>
        <w:spacing w:before="0" w:beforeAutospacing="0"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国家统计局东丽调查队坚持以习近平新时代中国特色社会主义思想为指导，深入贯彻落</w:t>
      </w:r>
      <w:proofErr w:type="gramStart"/>
      <w:r>
        <w:rPr>
          <w:rFonts w:ascii="仿宋_GB2312" w:eastAsia="仿宋_GB2312" w:hAnsi="Arial" w:cs="Arial" w:hint="eastAsia"/>
          <w:color w:val="000000"/>
          <w:sz w:val="32"/>
          <w:szCs w:val="32"/>
        </w:rPr>
        <w:t>实习近</w:t>
      </w:r>
      <w:proofErr w:type="gramEnd"/>
      <w:r>
        <w:rPr>
          <w:rFonts w:ascii="仿宋_GB2312" w:eastAsia="仿宋_GB2312" w:hAnsi="Arial" w:cs="Arial" w:hint="eastAsia"/>
          <w:color w:val="000000"/>
          <w:sz w:val="32"/>
          <w:szCs w:val="32"/>
        </w:rPr>
        <w:t>平法治思想和中央全面依法治国工作会议精神，深入学习贯彻习近平总书记关于统计工作的重要讲话和重要指示批示精神以及《关于深化统计管理体制改革提高统计数据真实性的意见》《统计违纪违法责任人处分处理建议办法》《防范和惩治统计造假、弄虚作假督察工作规定》（以下简称《意见》《办法》《规定》），增强“四个意识”，坚定“四个自信”，做到“两个维护”，在区委、区政府和天津调查总队的领导下，认真落实《法治政府建设实施纲要（2015-2020年）》的各项要求，大力推进依法统计、依法治统，为确保统计数据真实准确提供坚实的统计法治保障。</w:t>
      </w:r>
    </w:p>
    <w:p w:rsidR="00D87EEB" w:rsidRDefault="00D87EEB" w:rsidP="00D87EEB">
      <w:pPr>
        <w:pStyle w:val="a3"/>
        <w:spacing w:line="555" w:lineRule="atLeast"/>
        <w:ind w:firstLine="645"/>
        <w:rPr>
          <w:rFonts w:ascii="Arial" w:hAnsi="Arial" w:cs="Arial"/>
          <w:color w:val="000000"/>
          <w:sz w:val="27"/>
          <w:szCs w:val="27"/>
        </w:rPr>
      </w:pPr>
      <w:r>
        <w:rPr>
          <w:rFonts w:ascii="黑体" w:eastAsia="黑体" w:hAnsi="黑体" w:cs="Arial" w:hint="eastAsia"/>
          <w:color w:val="000000"/>
          <w:sz w:val="32"/>
          <w:szCs w:val="32"/>
        </w:rPr>
        <w:t>一、加强组织领导，推进法治政府建设工作</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（一）学习贯彻习近平法治思想，落实第一责任人责任。</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坚决贯彻落实党政主要负责人履行推进法治建设第一责任人职责规定等文件精神，认真学习贯彻落</w:t>
      </w:r>
      <w:proofErr w:type="gramStart"/>
      <w:r>
        <w:rPr>
          <w:rFonts w:ascii="仿宋_GB2312" w:eastAsia="仿宋_GB2312" w:hAnsi="Arial" w:cs="Arial" w:hint="eastAsia"/>
          <w:color w:val="000000"/>
          <w:sz w:val="32"/>
          <w:szCs w:val="32"/>
        </w:rPr>
        <w:t>实习近</w:t>
      </w:r>
      <w:proofErr w:type="gramEnd"/>
      <w:r>
        <w:rPr>
          <w:rFonts w:ascii="仿宋_GB2312" w:eastAsia="仿宋_GB2312" w:hAnsi="Arial" w:cs="Arial" w:hint="eastAsia"/>
          <w:color w:val="000000"/>
          <w:sz w:val="32"/>
          <w:szCs w:val="32"/>
        </w:rPr>
        <w:t>平法治思想，坚持把法治建设摆在全队工作的重要位置，对重大工作、重点环节亲自督办。认真贯彻落实中央领导的指示批示精神和国家统计局法治工作决策部署，认真贯彻落实党的十</w:t>
      </w:r>
      <w:r>
        <w:rPr>
          <w:rFonts w:ascii="仿宋_GB2312" w:eastAsia="仿宋_GB2312" w:hAnsi="Arial" w:cs="Arial" w:hint="eastAsia"/>
          <w:color w:val="000000"/>
          <w:sz w:val="32"/>
          <w:szCs w:val="32"/>
        </w:rPr>
        <w:lastRenderedPageBreak/>
        <w:t>九大关于完善统计体制、十九届四中全会关于发挥统计监督职能作用和十九届五中全会关于推进统计现代化改革的重要决策部署，深入学习贯彻中央《意见》《办法》《规定》等重要文件，依法推进统计改革创新，着力解决深层次问题。</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（二）提高政治站位，定期研究部署。</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把法治政府建设摆在全队工作的突出位置，成立以队长为组长的依法治区工作领导小组，切实加强了对我队依法治区工作的领导。把法治建设纳入全队年度工作计划, 定期听取法治建设工作情况汇报，及时研究解决有关重大问题。将法制宣传教育工作列入重要议事日程，落实责任制，明确工作任务和责任。形成了主要领导亲自抓，全队干部职工共参与的格局，把依法治区工作真正落到了实处。每年召开党组会研究制定法治工作要点及全面依法治</w:t>
      </w:r>
      <w:proofErr w:type="gramStart"/>
      <w:r>
        <w:rPr>
          <w:rFonts w:ascii="仿宋_GB2312" w:eastAsia="仿宋_GB2312" w:hAnsi="Arial" w:cs="Arial" w:hint="eastAsia"/>
          <w:color w:val="000000"/>
          <w:sz w:val="32"/>
          <w:szCs w:val="32"/>
        </w:rPr>
        <w:t>区责任</w:t>
      </w:r>
      <w:proofErr w:type="gramEnd"/>
      <w:r>
        <w:rPr>
          <w:rFonts w:ascii="仿宋_GB2312" w:eastAsia="仿宋_GB2312" w:hAnsi="Arial" w:cs="Arial" w:hint="eastAsia"/>
          <w:color w:val="000000"/>
          <w:sz w:val="32"/>
          <w:szCs w:val="32"/>
        </w:rPr>
        <w:t>清单和任务清单，每季度召开会议对本单位全面依法治区主体责任落实情况进行梳理总结,不断提高领导干部科学决策、民主决策、依法决策和依法管理的能力和水平。</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（三）提高思想认识，认真开展学习。</w:t>
      </w:r>
    </w:p>
    <w:p w:rsidR="00D87EEB" w:rsidRDefault="00D87EEB" w:rsidP="00D87EEB">
      <w:pPr>
        <w:pStyle w:val="a3"/>
        <w:spacing w:line="555" w:lineRule="atLeast"/>
        <w:ind w:firstLine="645"/>
        <w:rPr>
          <w:rFonts w:ascii="Arial" w:hAnsi="Arial" w:cs="Arial"/>
          <w:color w:val="000000"/>
          <w:sz w:val="27"/>
          <w:szCs w:val="27"/>
        </w:rPr>
      </w:pPr>
      <w:r>
        <w:rPr>
          <w:rStyle w:val="a4"/>
          <w:rFonts w:ascii="仿宋_GB2312" w:eastAsia="仿宋_GB2312" w:hAnsi="Arial" w:cs="Arial" w:hint="eastAsia"/>
          <w:color w:val="000000"/>
          <w:sz w:val="32"/>
          <w:szCs w:val="32"/>
        </w:rPr>
        <w:t>一是</w:t>
      </w:r>
      <w:r>
        <w:rPr>
          <w:rFonts w:ascii="仿宋_GB2312" w:eastAsia="仿宋_GB2312" w:hAnsi="Arial" w:cs="Arial" w:hint="eastAsia"/>
          <w:color w:val="000000"/>
          <w:sz w:val="32"/>
          <w:szCs w:val="32"/>
        </w:rPr>
        <w:t>把深入学习宣传贯彻习近平法治思想作为全民普法工作的头等大事。将习近平法治思想作为党组中心组学习的重点内容，结合《重要文件选编》的学习，认真领会《意</w:t>
      </w:r>
      <w:r>
        <w:rPr>
          <w:rFonts w:ascii="仿宋_GB2312" w:eastAsia="仿宋_GB2312" w:hAnsi="Arial" w:cs="Arial" w:hint="eastAsia"/>
          <w:color w:val="000000"/>
          <w:sz w:val="32"/>
          <w:szCs w:val="32"/>
        </w:rPr>
        <w:lastRenderedPageBreak/>
        <w:t>见》《办法》《规定》中体现的习近平法治思想，将思想统一到习近平总书记关于统计工作重要讲话和重要指示批示精神上来，牢牢把握全面依法治国政治方向和重点任务，结合统计工作实际深入贯彻执行，全面提升依法统计依法</w:t>
      </w:r>
      <w:proofErr w:type="gramStart"/>
      <w:r>
        <w:rPr>
          <w:rFonts w:ascii="仿宋_GB2312" w:eastAsia="仿宋_GB2312" w:hAnsi="Arial" w:cs="Arial" w:hint="eastAsia"/>
          <w:color w:val="000000"/>
          <w:sz w:val="32"/>
          <w:szCs w:val="32"/>
        </w:rPr>
        <w:t>治统能力</w:t>
      </w:r>
      <w:proofErr w:type="gramEnd"/>
      <w:r>
        <w:rPr>
          <w:rFonts w:ascii="仿宋_GB2312" w:eastAsia="仿宋_GB2312" w:hAnsi="Arial" w:cs="Arial" w:hint="eastAsia"/>
          <w:color w:val="000000"/>
          <w:sz w:val="32"/>
          <w:szCs w:val="32"/>
        </w:rPr>
        <w:t>和水平。</w:t>
      </w:r>
    </w:p>
    <w:p w:rsidR="00D87EEB" w:rsidRDefault="00D87EEB" w:rsidP="00D87EEB">
      <w:pPr>
        <w:pStyle w:val="a3"/>
        <w:spacing w:line="555" w:lineRule="atLeast"/>
        <w:ind w:firstLine="645"/>
        <w:rPr>
          <w:rFonts w:ascii="Arial" w:hAnsi="Arial" w:cs="Arial"/>
          <w:color w:val="000000"/>
          <w:sz w:val="27"/>
          <w:szCs w:val="27"/>
        </w:rPr>
      </w:pPr>
      <w:r>
        <w:rPr>
          <w:rStyle w:val="a4"/>
          <w:rFonts w:ascii="仿宋_GB2312" w:eastAsia="仿宋_GB2312" w:hAnsi="Arial" w:cs="Arial" w:hint="eastAsia"/>
          <w:color w:val="000000"/>
          <w:sz w:val="32"/>
          <w:szCs w:val="32"/>
        </w:rPr>
        <w:t>二是</w:t>
      </w:r>
      <w:r>
        <w:rPr>
          <w:rFonts w:ascii="仿宋_GB2312" w:eastAsia="仿宋_GB2312" w:hAnsi="Arial" w:cs="Arial" w:hint="eastAsia"/>
          <w:color w:val="000000"/>
          <w:sz w:val="32"/>
          <w:szCs w:val="32"/>
        </w:rPr>
        <w:t>持续学习防范和惩治统计造假弄虚作假文件，切实提高全队党员干部防范和惩治统计造假弄虚作假的能力。充分利用《重要文件选编》，深化《意见》《办法》《规定》及国家统计局相关文件的学习。将该学习纳入党组中心组学习计划和全队学习计划。落实防范和惩治统计造假责任制，按时完成季度违规干预统计工作台账的收集、汇总表的报送和调查表的填写，对领导干部违规干预统计工作行为全面记录、全程留痕。</w:t>
      </w:r>
    </w:p>
    <w:p w:rsidR="00D87EEB" w:rsidRDefault="00D87EEB" w:rsidP="00D87EEB">
      <w:pPr>
        <w:pStyle w:val="a3"/>
        <w:spacing w:line="555" w:lineRule="atLeast"/>
        <w:ind w:firstLine="645"/>
        <w:rPr>
          <w:rFonts w:ascii="Arial" w:hAnsi="Arial" w:cs="Arial"/>
          <w:color w:val="000000"/>
          <w:sz w:val="27"/>
          <w:szCs w:val="27"/>
        </w:rPr>
      </w:pPr>
      <w:r>
        <w:rPr>
          <w:rFonts w:ascii="黑体" w:eastAsia="黑体" w:hAnsi="黑体" w:cs="Arial" w:hint="eastAsia"/>
          <w:color w:val="000000"/>
          <w:sz w:val="32"/>
          <w:szCs w:val="32"/>
        </w:rPr>
        <w:t>二、强化法制教育，树牢全队干部守法意识</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（一）学法用法，领导干部做在前面。</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队长李虹参加了东丽区2021年处级领导干部依法治区与法治政府建设专题培训班，与分管领导及执法骨干参加了为期2天的依法治区工作培训班，向队内传递法治思想。此外，队长还撰写署名文章《循法而行 持法为剑 推进基层统</w:t>
      </w:r>
      <w:r>
        <w:rPr>
          <w:rFonts w:ascii="仿宋_GB2312" w:eastAsia="仿宋_GB2312" w:hAnsi="Arial" w:cs="Arial" w:hint="eastAsia"/>
          <w:color w:val="000000"/>
          <w:sz w:val="32"/>
          <w:szCs w:val="32"/>
        </w:rPr>
        <w:lastRenderedPageBreak/>
        <w:t>计法治建设向纵深处发展》在国家统计局内网及天津调查总队外网刊发登载，不断提升统计影响力。</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（二）集体学法，队内积极组织开展。</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充分利用每周全</w:t>
      </w:r>
      <w:proofErr w:type="gramStart"/>
      <w:r>
        <w:rPr>
          <w:rFonts w:ascii="仿宋_GB2312" w:eastAsia="仿宋_GB2312" w:hAnsi="Arial" w:cs="Arial" w:hint="eastAsia"/>
          <w:color w:val="000000"/>
          <w:sz w:val="32"/>
          <w:szCs w:val="32"/>
        </w:rPr>
        <w:t>体学习</w:t>
      </w:r>
      <w:proofErr w:type="gramEnd"/>
      <w:r>
        <w:rPr>
          <w:rFonts w:ascii="仿宋_GB2312" w:eastAsia="仿宋_GB2312" w:hAnsi="Arial" w:cs="Arial" w:hint="eastAsia"/>
          <w:color w:val="000000"/>
          <w:sz w:val="32"/>
          <w:szCs w:val="32"/>
        </w:rPr>
        <w:t>时组织全队干部职工进行统计法律学习，采取集中学与分组学相结合、专题辅导与自学相结合等方式有计划、有重点的部署相关法律法规知识的学习任务，提高全体统计人员法律意识和业务素质。此外，积极组织队内干部参加国家工作人员网上学法用法考试，以考促学，以考促用，切实提高了同级干部的法治思维和依法统计能力。</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（三）多种形式，掀起法治学习热潮。</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开展多种形式的学习宣传，组织全体干部观看相关法律宣传视频、旁听网络庭审，充分发挥统计违法案例警示教育作用，始终筑牢思想防线，持续深化</w:t>
      </w:r>
      <w:proofErr w:type="gramStart"/>
      <w:r>
        <w:rPr>
          <w:rFonts w:ascii="仿宋_GB2312" w:eastAsia="仿宋_GB2312" w:hAnsi="Arial" w:cs="Arial" w:hint="eastAsia"/>
          <w:color w:val="000000"/>
          <w:sz w:val="32"/>
          <w:szCs w:val="32"/>
        </w:rPr>
        <w:t>以案促教</w:t>
      </w:r>
      <w:proofErr w:type="gramEnd"/>
      <w:r>
        <w:rPr>
          <w:rFonts w:ascii="仿宋_GB2312" w:eastAsia="仿宋_GB2312" w:hAnsi="Arial" w:cs="Arial" w:hint="eastAsia"/>
          <w:color w:val="000000"/>
          <w:sz w:val="32"/>
          <w:szCs w:val="32"/>
        </w:rPr>
        <w:t>。邀请专业人员开展民法典讲座，加大对干部法制教育培训。此外，充分利用党组会、中心组学习等各种形式，认真组织学习文件原文。</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（四）以考促学，提高法治培训实效。</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lastRenderedPageBreak/>
        <w:t>积极参加区里组织的宪法宣传周法律知识有奖竞答、法律援助法专项答题等各种网上答题活动及总队组织的双随机期间统计法律法规规章及规范性文件学习效果测试活动，组织队内干部开展《民法典》、《统计法》等法律法规知识测试，全队干部职工参与热情高，并与党建活动结合，切实营造学法用法、知法守法的良好统计法治氛围。</w:t>
      </w:r>
    </w:p>
    <w:p w:rsidR="00D87EEB" w:rsidRDefault="00D87EEB" w:rsidP="00D87EEB">
      <w:pPr>
        <w:pStyle w:val="a3"/>
        <w:spacing w:line="555" w:lineRule="atLeast"/>
        <w:ind w:firstLine="645"/>
        <w:rPr>
          <w:rFonts w:ascii="Arial" w:hAnsi="Arial" w:cs="Arial"/>
          <w:color w:val="000000"/>
          <w:sz w:val="27"/>
          <w:szCs w:val="27"/>
        </w:rPr>
      </w:pPr>
      <w:r>
        <w:rPr>
          <w:rFonts w:ascii="黑体" w:eastAsia="黑体" w:hAnsi="黑体" w:cs="Arial" w:hint="eastAsia"/>
          <w:color w:val="000000"/>
          <w:sz w:val="32"/>
          <w:szCs w:val="32"/>
        </w:rPr>
        <w:t>三、加强统计执法，提高统计法治工作水平</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（一）能考尽考，不断充实统计执法监督队伍。</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通过“双随机”统计执法检查，强化实战锻炼技能，打造一支熟悉法律法规、精通业务知识、掌握执法技巧的执法监督铁军。按照“能考尽考”的原则，2021年上半年我队两名干部取得统计执法证，完成了执法队伍从无到有的转变。我队将继续组织符合条件的同志参加统计执法证考试，加入到执法队伍中来，继续充实执法力量。</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（二）严格执行，规范统计执法流程。</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加强执法文书和案卷管理，认真执行立、结案报告和重要统计违法案件报告备案制度，务求统计执法案卷更加规范化。加强对调查企业的统计执法检查，应秉持“零容忍”原则，严格执法、敢于亮剑，坚决查处统计违法案件，坚决惩</w:t>
      </w:r>
      <w:r>
        <w:rPr>
          <w:rFonts w:ascii="仿宋_GB2312" w:eastAsia="仿宋_GB2312" w:hAnsi="Arial" w:cs="Arial" w:hint="eastAsia"/>
          <w:color w:val="000000"/>
          <w:sz w:val="32"/>
          <w:szCs w:val="32"/>
        </w:rPr>
        <w:lastRenderedPageBreak/>
        <w:t>治统计违法行为，始终保持严惩统计造假、弄虚作假的高压态势。</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（三）结合普法，确保执法检查优质高效。</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今年对十家企业开展统计执法检查，在保证执法检查工作顺利开展的同时，对被检查对象的统计工作进行指导，及时纠正个别企业报表的不规范现象。对照检查内容，认真核实统计调查对象统计制度执行情况、基础工作规范情况和统计数据、相关指标填报情况等重点内容，有效解决日常报表工作中的薄弱环节，堵塞问题漏洞，切实提高数据质量。</w:t>
      </w:r>
    </w:p>
    <w:p w:rsidR="00D87EEB" w:rsidRDefault="00D87EEB" w:rsidP="00D87EEB">
      <w:pPr>
        <w:pStyle w:val="a3"/>
        <w:spacing w:line="555" w:lineRule="atLeast"/>
        <w:ind w:firstLine="645"/>
        <w:rPr>
          <w:rFonts w:ascii="Arial" w:hAnsi="Arial" w:cs="Arial"/>
          <w:color w:val="000000"/>
          <w:sz w:val="27"/>
          <w:szCs w:val="27"/>
        </w:rPr>
      </w:pPr>
      <w:r>
        <w:rPr>
          <w:rFonts w:ascii="黑体" w:eastAsia="黑体" w:hAnsi="黑体" w:cs="Arial" w:hint="eastAsia"/>
          <w:color w:val="000000"/>
          <w:sz w:val="32"/>
          <w:szCs w:val="32"/>
        </w:rPr>
        <w:t>四、抓实普法宣传，营造良好统计法治环境</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坚持抓好《统计法》《意见》《办法》《规定》等文件的学习教育力度，加强教育培训，把业务教育培训宣传作为基层统计能力提升的重要抓手，规范各类统计参与者的行为，加强源头防控。</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（一）创新普法手段，打造各类普法精品。</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我队各科室积极响应区普法办的要求，开展国家安全日和《民法典》宣传活动，并制作国家安全日宣传海报、美好生活民法典相伴宣传海报、统计法治宣传动漫、印制法治</w:t>
      </w:r>
      <w:proofErr w:type="gramStart"/>
      <w:r>
        <w:rPr>
          <w:rFonts w:ascii="仿宋_GB2312" w:eastAsia="仿宋_GB2312" w:hAnsi="Arial" w:cs="Arial" w:hint="eastAsia"/>
          <w:color w:val="000000"/>
          <w:sz w:val="32"/>
          <w:szCs w:val="32"/>
        </w:rPr>
        <w:t>宣传扇及宣传</w:t>
      </w:r>
      <w:proofErr w:type="gramEnd"/>
      <w:r>
        <w:rPr>
          <w:rFonts w:ascii="仿宋_GB2312" w:eastAsia="仿宋_GB2312" w:hAnsi="Arial" w:cs="Arial" w:hint="eastAsia"/>
          <w:color w:val="000000"/>
          <w:sz w:val="32"/>
          <w:szCs w:val="32"/>
        </w:rPr>
        <w:t>水杯等，丰富了法治宣传类型。积极参加总队组</w:t>
      </w:r>
      <w:r>
        <w:rPr>
          <w:rFonts w:ascii="仿宋_GB2312" w:eastAsia="仿宋_GB2312" w:hAnsi="Arial" w:cs="Arial" w:hint="eastAsia"/>
          <w:color w:val="000000"/>
          <w:sz w:val="32"/>
          <w:szCs w:val="32"/>
        </w:rPr>
        <w:lastRenderedPageBreak/>
        <w:t>织的法治演讲比赛及法治征文活动，让法治力量深入人心。加强对辅助调查员和统计调查对象的法制教育，结合统计业务培训和入户走访，推动习近平法治思想进企业、进机关、进社区工作，向基层延伸、向群众贴近，加大普法力度，弘扬法治精神，坚持全民普法、全民守法，引导全社会坚定不移走中国特色社会主义法治道路。</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（二）学深悟透、宣传推广《民法典》。</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组织全体干部职工开展《民法典》专题学习，收看司法部录制的《民法典》学习公开课，召开《民法典》专题讲座2次，邀请顾问律师进行讲解。组织全体干部职工参加《民法典》线上答题活动，营造热烈的学习氛围。将《民法典》宣传纳入日常普法工作，将经常性宣传与集中宣传相结合，传统媒体宣传与新兴媒体宣传相结合，带着《民法典》进社区、进家庭，让《民法典》走到群众身边、走进群众心里。</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（三）开展基层普法工作，加大法治工作宣传力度。</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深化统计“七五”普法，通过开展各类普法宣传活动，面向社会宣传宪法、民法典、统计法等法律法规。一是结合第十二届统计开放日在东丽万达广场举办了以“赓续红色血脉，奋进统计未来”为主题的宣传活动；二是结合劳动力宣传日，在新立花园和德锦里社区开展《统计法》宣传活动；</w:t>
      </w:r>
      <w:r>
        <w:rPr>
          <w:rFonts w:ascii="仿宋_GB2312" w:eastAsia="仿宋_GB2312" w:hAnsi="Arial" w:cs="Arial" w:hint="eastAsia"/>
          <w:color w:val="000000"/>
          <w:sz w:val="32"/>
          <w:szCs w:val="32"/>
        </w:rPr>
        <w:lastRenderedPageBreak/>
        <w:t>三是以12.4国家宪法日和12.8统计法颁布纪念日为契机，开展以“习近平法治思想为指引，坚定不移走中国特色社会主义法治道路”为主题的法治集中宣传活动。营造了全民学法、知法、懂法、守法的良好氛围。</w:t>
      </w:r>
    </w:p>
    <w:p w:rsidR="00D87EEB" w:rsidRDefault="00D87EEB" w:rsidP="00D87EEB">
      <w:pPr>
        <w:pStyle w:val="a3"/>
        <w:spacing w:line="555" w:lineRule="atLeast"/>
        <w:ind w:firstLine="645"/>
        <w:rPr>
          <w:rFonts w:ascii="Arial" w:hAnsi="Arial" w:cs="Arial"/>
          <w:color w:val="000000"/>
          <w:sz w:val="27"/>
          <w:szCs w:val="27"/>
        </w:rPr>
      </w:pPr>
      <w:r>
        <w:rPr>
          <w:rFonts w:ascii="黑体" w:eastAsia="黑体" w:hAnsi="黑体" w:cs="Arial" w:hint="eastAsia"/>
          <w:color w:val="000000"/>
          <w:sz w:val="32"/>
          <w:szCs w:val="32"/>
        </w:rPr>
        <w:t>五、存在的问题</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2021年，我队在推进法治政府建设方取得了一些成绩，但与经济社会发展的新形势新任务新要求仍存在一些问题和不足，主要表现在以下几个方面：一是学</w:t>
      </w:r>
      <w:proofErr w:type="gramStart"/>
      <w:r>
        <w:rPr>
          <w:rFonts w:ascii="仿宋_GB2312" w:eastAsia="仿宋_GB2312" w:hAnsi="Arial" w:cs="Arial" w:hint="eastAsia"/>
          <w:color w:val="000000"/>
          <w:sz w:val="32"/>
          <w:szCs w:val="32"/>
        </w:rPr>
        <w:t>习习近</w:t>
      </w:r>
      <w:proofErr w:type="gramEnd"/>
      <w:r>
        <w:rPr>
          <w:rFonts w:ascii="仿宋_GB2312" w:eastAsia="仿宋_GB2312" w:hAnsi="Arial" w:cs="Arial" w:hint="eastAsia"/>
          <w:color w:val="000000"/>
          <w:sz w:val="32"/>
          <w:szCs w:val="32"/>
        </w:rPr>
        <w:t>平法治思想不深不透；二是全员统计执法局面未形成；三是部分统计调查对象对统计工作支持配合程度不够，依法统计意识还不够强；四是运用法治思维解决问题的意识和能力有待提升。</w:t>
      </w:r>
    </w:p>
    <w:p w:rsidR="00D87EEB" w:rsidRDefault="00D87EEB" w:rsidP="00D87EEB">
      <w:pPr>
        <w:pStyle w:val="a3"/>
        <w:spacing w:line="555" w:lineRule="atLeast"/>
        <w:ind w:firstLine="645"/>
        <w:rPr>
          <w:rFonts w:ascii="Arial" w:hAnsi="Arial" w:cs="Arial"/>
          <w:color w:val="000000"/>
          <w:sz w:val="27"/>
          <w:szCs w:val="27"/>
        </w:rPr>
      </w:pPr>
      <w:r>
        <w:rPr>
          <w:rFonts w:ascii="黑体" w:eastAsia="黑体" w:hAnsi="黑体" w:cs="Arial" w:hint="eastAsia"/>
          <w:color w:val="000000"/>
          <w:sz w:val="32"/>
          <w:szCs w:val="32"/>
        </w:rPr>
        <w:t>六、下一步工作打算</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（一）深入学习贯彻习近平法治思想。</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继续组织学</w:t>
      </w:r>
      <w:proofErr w:type="gramStart"/>
      <w:r>
        <w:rPr>
          <w:rFonts w:ascii="仿宋_GB2312" w:eastAsia="仿宋_GB2312" w:hAnsi="Arial" w:cs="Arial" w:hint="eastAsia"/>
          <w:color w:val="000000"/>
          <w:sz w:val="32"/>
          <w:szCs w:val="32"/>
        </w:rPr>
        <w:t>习习近</w:t>
      </w:r>
      <w:proofErr w:type="gramEnd"/>
      <w:r>
        <w:rPr>
          <w:rFonts w:ascii="仿宋_GB2312" w:eastAsia="仿宋_GB2312" w:hAnsi="Arial" w:cs="Arial" w:hint="eastAsia"/>
          <w:color w:val="000000"/>
          <w:sz w:val="32"/>
          <w:szCs w:val="32"/>
        </w:rPr>
        <w:t>平法治思想，结合《重要文件选编》，深化《意见》《办法》《规定》及国家统计局相关文件的学习，将思想统一到习近平总书记关于统计工作重要讲话和重要指示批示精神上来，切实以习近平法治思想为指导，全面提升依法统计的能力和水平。</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（二）能考尽考，充实执法监督队伍。</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lastRenderedPageBreak/>
        <w:t>紧盯统计执法力量不足、执法能力不强的问题，多形式加强统计执法队伍建设，教育引导全体干部增强法治观念和业务能力，不断提高统计工作的质量和效率。加强执法队伍建设，将继续组织符合条件的干部参加统计执法证考试，不断充实执法力量，强化实战锻炼技能，打造一支熟悉法律法规、精通业务知识、掌握执法技巧的执法监督铁军。</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（三）加强交流，提升被调查对象依法统计意识。</w:t>
      </w:r>
    </w:p>
    <w:p w:rsidR="00D87EEB" w:rsidRDefault="00D87EEB" w:rsidP="00D87EEB">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加大入户频次，加强与被调查企业人员的交流，加大对街道统计人员及各专业调查员关于《统计法》、《统计法实施条例》以及《意见》《办法》《规定》各项法律法规的宣传力度，利用各专业培训会开展统计法培训，提高统计人员的统计法治意识，为进一步做好统计调查工作提供保证。</w:t>
      </w:r>
    </w:p>
    <w:p w:rsidR="00D87EEB" w:rsidRDefault="00D87EEB" w:rsidP="00D87EEB">
      <w:pPr>
        <w:pStyle w:val="a3"/>
        <w:spacing w:line="555" w:lineRule="atLeast"/>
        <w:ind w:firstLine="645"/>
        <w:rPr>
          <w:rFonts w:ascii="Arial" w:hAnsi="Arial" w:cs="Arial"/>
          <w:color w:val="000000"/>
          <w:sz w:val="27"/>
          <w:szCs w:val="27"/>
        </w:rPr>
      </w:pPr>
      <w:r>
        <w:rPr>
          <w:rFonts w:ascii="楷体" w:eastAsia="楷体" w:hAnsi="楷体" w:cs="Arial" w:hint="eastAsia"/>
          <w:color w:val="000000"/>
          <w:sz w:val="32"/>
          <w:szCs w:val="32"/>
        </w:rPr>
        <w:t>（四）加强法治学习，强化法治素养。</w:t>
      </w:r>
    </w:p>
    <w:p w:rsidR="00D87EEB" w:rsidRDefault="00D87EEB" w:rsidP="00D87EEB">
      <w:pPr>
        <w:pStyle w:val="a3"/>
        <w:spacing w:line="555" w:lineRule="atLeast"/>
        <w:ind w:firstLine="645"/>
        <w:rPr>
          <w:rFonts w:ascii="Arial" w:hAnsi="Arial" w:cs="Arial"/>
          <w:color w:val="000000"/>
          <w:sz w:val="27"/>
          <w:szCs w:val="27"/>
        </w:rPr>
      </w:pPr>
      <w:r>
        <w:rPr>
          <w:rStyle w:val="a4"/>
          <w:rFonts w:ascii="仿宋_GB2312" w:eastAsia="仿宋_GB2312" w:hAnsi="Arial" w:cs="Arial" w:hint="eastAsia"/>
          <w:color w:val="000000"/>
          <w:sz w:val="32"/>
          <w:szCs w:val="32"/>
        </w:rPr>
        <w:t>一</w:t>
      </w:r>
      <w:r>
        <w:rPr>
          <w:rFonts w:ascii="仿宋_GB2312" w:eastAsia="仿宋_GB2312" w:hAnsi="Arial" w:cs="Arial" w:hint="eastAsia"/>
          <w:color w:val="000000"/>
          <w:sz w:val="32"/>
          <w:szCs w:val="32"/>
        </w:rPr>
        <w:t>要提高领导干部学习法律知识的能力。只有把法律规范性文件学习领会升华为法治思维,才有可能把法律制度优势转化为法治效能。二要提高领导干部自身的法治实践能力。能否以法治方式化解矛盾和风险、促进改革和发展是实现法制功能与作用的关键环节。三要多</w:t>
      </w:r>
      <w:proofErr w:type="gramStart"/>
      <w:r>
        <w:rPr>
          <w:rFonts w:ascii="仿宋_GB2312" w:eastAsia="仿宋_GB2312" w:hAnsi="Arial" w:cs="Arial" w:hint="eastAsia"/>
          <w:color w:val="000000"/>
          <w:sz w:val="32"/>
          <w:szCs w:val="32"/>
        </w:rPr>
        <w:t>措</w:t>
      </w:r>
      <w:proofErr w:type="gramEnd"/>
      <w:r>
        <w:rPr>
          <w:rFonts w:ascii="仿宋_GB2312" w:eastAsia="仿宋_GB2312" w:hAnsi="Arial" w:cs="Arial" w:hint="eastAsia"/>
          <w:color w:val="000000"/>
          <w:sz w:val="32"/>
          <w:szCs w:val="32"/>
        </w:rPr>
        <w:t>并举，深化法治文化建设，弘扬法治精神，进而增强广大群众法治能力培养的自觉性。</w:t>
      </w:r>
    </w:p>
    <w:p w:rsidR="00D87EEB" w:rsidRPr="00E63F40" w:rsidRDefault="00D87EEB" w:rsidP="00D87EEB"/>
    <w:p w:rsidR="008A03F3" w:rsidRPr="00D87EEB" w:rsidRDefault="008A03F3"/>
    <w:sectPr w:rsidR="008A03F3" w:rsidRPr="00D87EEB" w:rsidSect="000F20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EEB"/>
    <w:rsid w:val="008A03F3"/>
    <w:rsid w:val="00D87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E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7E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612</Words>
  <Characters>3493</Characters>
  <Application>Microsoft Office Word</Application>
  <DocSecurity>0</DocSecurity>
  <Lines>29</Lines>
  <Paragraphs>8</Paragraphs>
  <ScaleCrop>false</ScaleCrop>
  <Company>Lenovo</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2025-07-03T01:20:00Z</dcterms:created>
  <dcterms:modified xsi:type="dcterms:W3CDTF">2025-07-03T01:21:00Z</dcterms:modified>
</cp:coreProperties>
</file>