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0"/>
        <w:jc w:val="center"/>
        <w:textAlignment w:val="auto"/>
        <w:outlineLvl w:val="9"/>
        <w:rPr>
          <w:rFonts w:hint="eastAsia" w:ascii="仿宋_GB2312" w:hAnsi="仿宋_GB2312" w:eastAsia="方正小标宋简体" w:cs="方正小标宋简体"/>
          <w:caps w:val="0"/>
          <w:color w:val="auto"/>
          <w:sz w:val="44"/>
          <w:szCs w:val="44"/>
          <w:vertAlign w:val="baseline"/>
          <w:lang w:val="en-US" w:eastAsia="zh-CN"/>
        </w:rPr>
      </w:pPr>
      <w:r>
        <w:rPr>
          <w:rFonts w:hint="eastAsia" w:ascii="仿宋_GB2312" w:hAnsi="仿宋_GB2312" w:eastAsia="方正小标宋简体" w:cs="方正小标宋简体"/>
          <w:b w:val="0"/>
          <w:bCs w:val="0"/>
          <w:caps w:val="0"/>
          <w:color w:val="auto"/>
          <w:kern w:val="2"/>
          <w:sz w:val="44"/>
          <w:szCs w:val="44"/>
          <w:vertAlign w:val="baseline"/>
          <w:lang w:val="en-US" w:eastAsia="zh-CN" w:bidi="ar"/>
        </w:rPr>
        <w:t>东丽区民政局</w:t>
      </w:r>
      <w:r>
        <w:rPr>
          <w:rFonts w:hint="eastAsia" w:ascii="方正小标宋_GBK" w:hAnsi="方正小标宋_GBK" w:eastAsia="方正小标宋_GBK" w:cs="方正小标宋_GBK"/>
          <w:b w:val="0"/>
          <w:bCs w:val="0"/>
          <w:caps w:val="0"/>
          <w:color w:val="auto"/>
          <w:kern w:val="2"/>
          <w:sz w:val="44"/>
          <w:szCs w:val="44"/>
          <w:vertAlign w:val="baseline"/>
          <w:lang w:val="en-US" w:eastAsia="zh-CN" w:bidi="ar"/>
        </w:rPr>
        <w:t>2024</w:t>
      </w:r>
      <w:r>
        <w:rPr>
          <w:rFonts w:hint="eastAsia" w:ascii="仿宋_GB2312" w:hAnsi="仿宋_GB2312" w:eastAsia="方正小标宋简体" w:cs="方正小标宋简体"/>
          <w:b w:val="0"/>
          <w:bCs w:val="0"/>
          <w:caps w:val="0"/>
          <w:color w:val="auto"/>
          <w:kern w:val="2"/>
          <w:sz w:val="44"/>
          <w:szCs w:val="44"/>
          <w:vertAlign w:val="baseline"/>
          <w:lang w:val="en-US" w:eastAsia="zh-CN" w:bidi="ar"/>
        </w:rPr>
        <w:t>年法治政府建设年度报告</w:t>
      </w:r>
    </w:p>
    <w:p>
      <w:pPr>
        <w:pStyle w:val="8"/>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left"/>
        <w:textAlignment w:val="auto"/>
        <w:outlineLvl w:val="9"/>
        <w:rPr>
          <w:rFonts w:hint="default" w:ascii="仿宋_GB2312" w:hAnsi="仿宋_GB2312" w:eastAsia="仿宋_GB2312" w:cs="Times New Roman"/>
          <w:caps w:val="0"/>
          <w:color w:val="auto"/>
          <w:sz w:val="32"/>
          <w:szCs w:val="32"/>
          <w:vertAlign w:val="baseline"/>
          <w:lang w:val="en-US" w:eastAsia="zh-CN"/>
        </w:rPr>
      </w:pPr>
    </w:p>
    <w:p>
      <w:pPr>
        <w:keepNext w:val="0"/>
        <w:keepLines w:val="0"/>
        <w:pageBreakBefore w:val="0"/>
        <w:widowControl/>
        <w:suppressLineNumbers w:val="0"/>
        <w:kinsoku/>
        <w:wordWrap/>
        <w:overflowPunct/>
        <w:topLinePunct w:val="0"/>
        <w:bidi w:val="0"/>
        <w:adjustRightInd w:val="0"/>
        <w:snapToGrid w:val="0"/>
        <w:spacing w:line="560" w:lineRule="exact"/>
        <w:ind w:firstLine="640" w:firstLineChars="200"/>
        <w:jc w:val="both"/>
        <w:textAlignment w:val="auto"/>
        <w:rPr>
          <w:rFonts w:hint="default" w:ascii="仿宋_GB2312" w:hAnsi="仿宋_GB2312" w:cs="Times New Roman"/>
          <w:color w:val="auto"/>
          <w:sz w:val="32"/>
          <w:szCs w:val="32"/>
        </w:rPr>
      </w:pPr>
      <w:r>
        <w:rPr>
          <w:rFonts w:hint="default" w:ascii="仿宋_GB2312" w:hAnsi="仿宋_GB2312" w:eastAsia="仿宋_GB2312" w:cs="Times New Roman"/>
          <w:color w:val="auto"/>
          <w:kern w:val="0"/>
          <w:sz w:val="32"/>
          <w:szCs w:val="32"/>
          <w:lang w:val="en-US" w:eastAsia="zh-CN" w:bidi="ar"/>
        </w:rPr>
        <w:t>2024年</w:t>
      </w:r>
      <w:r>
        <w:rPr>
          <w:rFonts w:hint="eastAsia" w:ascii="仿宋_GB2312" w:hAnsi="仿宋_GB2312" w:eastAsia="仿宋_GB2312" w:cs="Times New Roman"/>
          <w:color w:val="auto"/>
          <w:kern w:val="0"/>
          <w:sz w:val="32"/>
          <w:szCs w:val="32"/>
          <w:lang w:val="en-US" w:eastAsia="zh-CN" w:bidi="ar"/>
        </w:rPr>
        <w:t>，区民政局</w:t>
      </w:r>
      <w:r>
        <w:rPr>
          <w:rFonts w:hint="default" w:ascii="仿宋_GB2312" w:hAnsi="仿宋_GB2312" w:eastAsia="仿宋_GB2312" w:cs="Times New Roman"/>
          <w:color w:val="auto"/>
          <w:kern w:val="0"/>
          <w:sz w:val="32"/>
          <w:szCs w:val="32"/>
          <w:lang w:val="en-US" w:eastAsia="zh-CN" w:bidi="ar"/>
        </w:rPr>
        <w:t>在区委、区政府正确领导和区委全面依法治区委员会悉心指导下，坚持守正创新、稳中求进、积极作为，</w:t>
      </w:r>
      <w:r>
        <w:rPr>
          <w:rFonts w:hint="eastAsia" w:ascii="仿宋_GB2312" w:hAnsi="仿宋_GB2312" w:eastAsia="仿宋_GB2312" w:cs="Times New Roman"/>
          <w:color w:val="auto"/>
          <w:kern w:val="0"/>
          <w:sz w:val="32"/>
          <w:szCs w:val="32"/>
          <w:lang w:val="en-US" w:eastAsia="zh-CN" w:bidi="ar"/>
        </w:rPr>
        <w:t>努力</w:t>
      </w:r>
      <w:r>
        <w:rPr>
          <w:rFonts w:hint="default" w:ascii="仿宋_GB2312" w:hAnsi="仿宋_GB2312" w:eastAsia="仿宋_GB2312" w:cs="Times New Roman"/>
          <w:color w:val="auto"/>
          <w:kern w:val="0"/>
          <w:sz w:val="32"/>
          <w:szCs w:val="32"/>
          <w:lang w:val="en-US" w:eastAsia="zh-CN" w:bidi="ar"/>
        </w:rPr>
        <w:t>践行“四个善作善成”，运用“开门干民政，人人当专家”工作法，力争民政干部法治思维有提升、民政标准宣贯实施有突破、法治民政工作机制有成效。现将</w:t>
      </w:r>
      <w:r>
        <w:rPr>
          <w:rFonts w:hint="eastAsia" w:ascii="仿宋_GB2312" w:hAnsi="仿宋_GB2312" w:eastAsia="仿宋_GB2312" w:cs="Times New Roman"/>
          <w:color w:val="auto"/>
          <w:kern w:val="0"/>
          <w:sz w:val="32"/>
          <w:szCs w:val="32"/>
          <w:lang w:val="en-US" w:eastAsia="zh-CN" w:bidi="ar"/>
        </w:rPr>
        <w:t>法治建设工作</w:t>
      </w:r>
      <w:r>
        <w:rPr>
          <w:rFonts w:hint="default" w:ascii="仿宋_GB2312" w:hAnsi="仿宋_GB2312" w:eastAsia="仿宋_GB2312" w:cs="Times New Roman"/>
          <w:color w:val="auto"/>
          <w:kern w:val="0"/>
          <w:sz w:val="32"/>
          <w:szCs w:val="32"/>
          <w:lang w:val="en-US" w:eastAsia="zh-CN" w:bidi="ar"/>
        </w:rPr>
        <w:t>情况报告如下</w:t>
      </w:r>
      <w:r>
        <w:rPr>
          <w:rFonts w:hint="eastAsia" w:ascii="仿宋_GB2312" w:hAnsi="仿宋_GB2312" w:eastAsia="仿宋_GB2312" w:cs="Times New Roman"/>
          <w:color w:val="auto"/>
          <w:kern w:val="0"/>
          <w:sz w:val="32"/>
          <w:szCs w:val="32"/>
          <w:lang w:val="en-US" w:eastAsia="zh-CN" w:bidi="ar"/>
        </w:rPr>
        <w:t>。</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both"/>
        <w:textAlignment w:val="auto"/>
        <w:outlineLvl w:val="9"/>
        <w:rPr>
          <w:rFonts w:hint="default" w:ascii="仿宋_GB2312" w:hAnsi="仿宋_GB2312" w:eastAsia="黑体" w:cs="Times New Roman"/>
          <w:caps w:val="0"/>
          <w:snapToGrid w:val="0"/>
          <w:color w:val="auto"/>
          <w:kern w:val="0"/>
          <w:sz w:val="32"/>
          <w:szCs w:val="32"/>
          <w:vertAlign w:val="baseline"/>
        </w:rPr>
      </w:pPr>
      <w:r>
        <w:rPr>
          <w:rFonts w:hint="default" w:ascii="仿宋_GB2312" w:hAnsi="仿宋_GB2312" w:eastAsia="黑体" w:cs="Times New Roman"/>
          <w:b w:val="0"/>
          <w:bCs w:val="0"/>
          <w:caps w:val="0"/>
          <w:color w:val="auto"/>
          <w:kern w:val="2"/>
          <w:sz w:val="32"/>
          <w:szCs w:val="32"/>
          <w:vertAlign w:val="baseline"/>
          <w:lang w:val="en-US" w:eastAsia="zh-CN" w:bidi="ar"/>
        </w:rPr>
        <w:t>一、</w:t>
      </w:r>
      <w:r>
        <w:rPr>
          <w:rFonts w:hint="eastAsia" w:ascii="仿宋_GB2312" w:hAnsi="仿宋_GB2312" w:eastAsia="黑体" w:cs="Times New Roman"/>
          <w:b w:val="0"/>
          <w:bCs w:val="0"/>
          <w:caps w:val="0"/>
          <w:color w:val="auto"/>
          <w:kern w:val="2"/>
          <w:sz w:val="32"/>
          <w:szCs w:val="32"/>
          <w:vertAlign w:val="baseline"/>
          <w:lang w:val="en-US" w:eastAsia="zh-CN" w:bidi="ar"/>
        </w:rPr>
        <w:t>主要工作成效</w:t>
      </w:r>
    </w:p>
    <w:p>
      <w:pPr>
        <w:pStyle w:val="9"/>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640"/>
        <w:jc w:val="both"/>
        <w:textAlignment w:val="auto"/>
        <w:rPr>
          <w:rFonts w:hint="default" w:ascii="仿宋_GB2312" w:hAnsi="仿宋_GB2312" w:eastAsia="仿宋_GB2312" w:cs="Times New Roman"/>
          <w:color w:val="auto"/>
          <w:sz w:val="32"/>
          <w:szCs w:val="32"/>
        </w:rPr>
      </w:pPr>
      <w:r>
        <w:rPr>
          <w:rFonts w:hint="default" w:ascii="仿宋_GB2312" w:hAnsi="仿宋_GB2312" w:eastAsia="楷体_GB2312" w:cs="Times New Roman"/>
          <w:i w:val="0"/>
          <w:caps w:val="0"/>
          <w:color w:val="auto"/>
          <w:spacing w:val="0"/>
          <w:sz w:val="32"/>
          <w:szCs w:val="32"/>
          <w:shd w:val="clear" w:color="auto" w:fill="FFFFFF"/>
        </w:rPr>
        <w:t>（一）加强法治学习，提高民政干部依法履职水平。</w:t>
      </w:r>
      <w:r>
        <w:rPr>
          <w:rFonts w:hint="default" w:ascii="仿宋_GB2312" w:hAnsi="仿宋_GB2312" w:eastAsia="仿宋_GB2312" w:cs="Times New Roman"/>
          <w:b w:val="0"/>
          <w:i w:val="0"/>
          <w:caps w:val="0"/>
          <w:color w:val="auto"/>
          <w:spacing w:val="0"/>
          <w:sz w:val="32"/>
          <w:szCs w:val="32"/>
          <w:shd w:val="clear" w:color="auto" w:fill="FFFFFF"/>
          <w:lang w:val="en-US" w:eastAsia="zh-CN"/>
        </w:rPr>
        <w:t>大力弘扬社会主义法治精神，坚持在法治轨道上干事创业。通过党组会、党组理论学习中心组、全体干部大会等形式，学习</w:t>
      </w:r>
      <w:r>
        <w:rPr>
          <w:rFonts w:hint="default" w:ascii="仿宋_GB2312" w:hAnsi="仿宋_GB2312" w:eastAsia="仿宋_GB2312" w:cs="Times New Roman"/>
          <w:b w:val="0"/>
          <w:bCs w:val="0"/>
          <w:caps w:val="0"/>
          <w:color w:val="auto"/>
          <w:kern w:val="2"/>
          <w:sz w:val="32"/>
          <w:szCs w:val="32"/>
          <w:vertAlign w:val="baseline"/>
          <w:lang w:val="en-US" w:eastAsia="zh-CN" w:bidi="ar"/>
        </w:rPr>
        <w:t>习近平法治思想、习近平总书记对政法工作的重要指示精神</w:t>
      </w:r>
      <w:r>
        <w:rPr>
          <w:rFonts w:hint="default" w:ascii="仿宋_GB2312" w:hAnsi="仿宋_GB2312" w:eastAsia="仿宋_GB2312" w:cs="Times New Roman"/>
          <w:b w:val="0"/>
          <w:i w:val="0"/>
          <w:caps w:val="0"/>
          <w:color w:val="auto"/>
          <w:spacing w:val="0"/>
          <w:sz w:val="32"/>
          <w:szCs w:val="32"/>
          <w:shd w:val="clear" w:color="auto" w:fill="FFFFFF"/>
          <w:lang w:val="en-US" w:eastAsia="zh-CN"/>
        </w:rPr>
        <w:t>，涵养法治思维，不断增强运用法治思维和法治方式保障中国式现代化的自觉与能力。</w:t>
      </w:r>
      <w:r>
        <w:rPr>
          <w:rFonts w:hint="default" w:ascii="仿宋_GB2312" w:hAnsi="仿宋_GB2312" w:eastAsia="仿宋_GB2312" w:cs="Times New Roman"/>
          <w:b w:val="0"/>
          <w:i w:val="0"/>
          <w:caps w:val="0"/>
          <w:color w:val="auto"/>
          <w:spacing w:val="0"/>
          <w:sz w:val="32"/>
          <w:szCs w:val="32"/>
          <w:shd w:val="clear" w:color="auto" w:fill="FFFFFF"/>
        </w:rPr>
        <w:t>全年组织党组理论学习中心组学法</w:t>
      </w:r>
      <w:r>
        <w:rPr>
          <w:rFonts w:hint="default" w:ascii="仿宋_GB2312" w:hAnsi="仿宋_GB2312" w:eastAsia="仿宋_GB2312" w:cs="Times New Roman"/>
          <w:b w:val="0"/>
          <w:i w:val="0"/>
          <w:caps w:val="0"/>
          <w:color w:val="auto"/>
          <w:spacing w:val="0"/>
          <w:sz w:val="32"/>
          <w:szCs w:val="32"/>
          <w:shd w:val="clear" w:color="auto" w:fill="FFFFFF"/>
          <w:lang w:val="en-US" w:eastAsia="zh-CN"/>
        </w:rPr>
        <w:t>4</w:t>
      </w:r>
      <w:r>
        <w:rPr>
          <w:rFonts w:hint="default" w:ascii="仿宋_GB2312" w:hAnsi="仿宋_GB2312" w:eastAsia="仿宋_GB2312" w:cs="Times New Roman"/>
          <w:b w:val="0"/>
          <w:i w:val="0"/>
          <w:caps w:val="0"/>
          <w:color w:val="auto"/>
          <w:spacing w:val="0"/>
          <w:sz w:val="32"/>
          <w:szCs w:val="32"/>
          <w:shd w:val="clear" w:color="auto" w:fill="FFFFFF"/>
        </w:rPr>
        <w:t>次，机关</w:t>
      </w:r>
      <w:r>
        <w:rPr>
          <w:rFonts w:hint="default" w:ascii="仿宋_GB2312" w:hAnsi="仿宋_GB2312" w:eastAsia="仿宋_GB2312" w:cs="Times New Roman"/>
          <w:b w:val="0"/>
          <w:i w:val="0"/>
          <w:caps w:val="0"/>
          <w:color w:val="auto"/>
          <w:spacing w:val="0"/>
          <w:sz w:val="32"/>
          <w:szCs w:val="32"/>
          <w:shd w:val="clear" w:color="auto" w:fill="FFFFFF"/>
          <w:lang w:eastAsia="zh-CN"/>
        </w:rPr>
        <w:t>党员</w:t>
      </w:r>
      <w:r>
        <w:rPr>
          <w:rFonts w:hint="default" w:ascii="仿宋_GB2312" w:hAnsi="仿宋_GB2312" w:eastAsia="仿宋_GB2312" w:cs="Times New Roman"/>
          <w:b w:val="0"/>
          <w:i w:val="0"/>
          <w:caps w:val="0"/>
          <w:color w:val="auto"/>
          <w:spacing w:val="0"/>
          <w:sz w:val="32"/>
          <w:szCs w:val="32"/>
          <w:shd w:val="clear" w:color="auto" w:fill="FFFFFF"/>
        </w:rPr>
        <w:t>干部</w:t>
      </w:r>
      <w:r>
        <w:rPr>
          <w:rFonts w:hint="default" w:ascii="仿宋_GB2312" w:hAnsi="仿宋_GB2312" w:eastAsia="仿宋_GB2312" w:cs="Times New Roman"/>
          <w:b w:val="0"/>
          <w:i w:val="0"/>
          <w:caps w:val="0"/>
          <w:color w:val="auto"/>
          <w:spacing w:val="0"/>
          <w:sz w:val="32"/>
          <w:szCs w:val="32"/>
          <w:shd w:val="clear" w:color="auto" w:fill="FFFFFF"/>
          <w:lang w:eastAsia="zh-CN"/>
        </w:rPr>
        <w:t>法治</w:t>
      </w:r>
      <w:r>
        <w:rPr>
          <w:rFonts w:hint="default" w:ascii="仿宋_GB2312" w:hAnsi="仿宋_GB2312" w:eastAsia="仿宋_GB2312" w:cs="Times New Roman"/>
          <w:b w:val="0"/>
          <w:i w:val="0"/>
          <w:caps w:val="0"/>
          <w:color w:val="auto"/>
          <w:spacing w:val="0"/>
          <w:sz w:val="32"/>
          <w:szCs w:val="32"/>
          <w:shd w:val="clear" w:color="auto" w:fill="FFFFFF"/>
        </w:rPr>
        <w:t>培训</w:t>
      </w:r>
      <w:r>
        <w:rPr>
          <w:rFonts w:hint="default" w:ascii="仿宋_GB2312" w:hAnsi="仿宋_GB2312" w:eastAsia="仿宋_GB2312" w:cs="Times New Roman"/>
          <w:b w:val="0"/>
          <w:i w:val="0"/>
          <w:caps w:val="0"/>
          <w:color w:val="auto"/>
          <w:spacing w:val="0"/>
          <w:sz w:val="32"/>
          <w:szCs w:val="32"/>
          <w:shd w:val="clear" w:color="auto" w:fill="FFFFFF"/>
          <w:lang w:val="en-US" w:eastAsia="zh-CN"/>
        </w:rPr>
        <w:t>3</w:t>
      </w:r>
      <w:r>
        <w:rPr>
          <w:rFonts w:hint="default" w:ascii="仿宋_GB2312" w:hAnsi="仿宋_GB2312" w:eastAsia="仿宋_GB2312" w:cs="Times New Roman"/>
          <w:b w:val="0"/>
          <w:i w:val="0"/>
          <w:caps w:val="0"/>
          <w:color w:val="auto"/>
          <w:spacing w:val="0"/>
          <w:sz w:val="32"/>
          <w:szCs w:val="32"/>
          <w:shd w:val="clear" w:color="auto" w:fill="FFFFFF"/>
        </w:rPr>
        <w:t>次，听取法治建设相关情况汇报</w:t>
      </w:r>
      <w:r>
        <w:rPr>
          <w:rFonts w:hint="default" w:ascii="仿宋_GB2312" w:hAnsi="仿宋_GB2312" w:eastAsia="仿宋_GB2312" w:cs="Times New Roman"/>
          <w:b w:val="0"/>
          <w:i w:val="0"/>
          <w:caps w:val="0"/>
          <w:color w:val="auto"/>
          <w:spacing w:val="0"/>
          <w:sz w:val="32"/>
          <w:szCs w:val="32"/>
          <w:highlight w:val="none"/>
          <w:shd w:val="clear" w:color="auto" w:fill="FFFFFF"/>
        </w:rPr>
        <w:t>2次</w:t>
      </w:r>
      <w:r>
        <w:rPr>
          <w:rFonts w:hint="default" w:ascii="仿宋_GB2312" w:hAnsi="仿宋_GB2312" w:eastAsia="仿宋_GB2312" w:cs="Times New Roman"/>
          <w:b w:val="0"/>
          <w:i w:val="0"/>
          <w:caps w:val="0"/>
          <w:color w:val="auto"/>
          <w:spacing w:val="0"/>
          <w:sz w:val="32"/>
          <w:szCs w:val="32"/>
          <w:highlight w:val="none"/>
          <w:shd w:val="clear" w:color="auto" w:fill="FFFFFF"/>
          <w:lang w:eastAsia="zh-CN"/>
        </w:rPr>
        <w:t>。</w:t>
      </w:r>
      <w:r>
        <w:rPr>
          <w:rFonts w:hint="eastAsia" w:ascii="仿宋_GB2312" w:hAnsi="仿宋_GB2312" w:eastAsia="仿宋_GB2312" w:cs="Times New Roman"/>
          <w:b w:val="0"/>
          <w:i w:val="0"/>
          <w:caps w:val="0"/>
          <w:color w:val="auto"/>
          <w:spacing w:val="0"/>
          <w:sz w:val="32"/>
          <w:szCs w:val="32"/>
          <w:shd w:val="clear" w:color="auto" w:fill="FFFFFF"/>
          <w:lang w:val="en-US" w:eastAsia="zh-CN"/>
        </w:rPr>
        <w:t>局机关干部</w:t>
      </w:r>
      <w:r>
        <w:rPr>
          <w:rFonts w:hint="default" w:ascii="仿宋_GB2312" w:hAnsi="仿宋_GB2312" w:eastAsia="仿宋_GB2312" w:cs="Times New Roman"/>
          <w:b w:val="0"/>
          <w:i w:val="0"/>
          <w:caps w:val="0"/>
          <w:color w:val="auto"/>
          <w:spacing w:val="0"/>
          <w:sz w:val="32"/>
          <w:szCs w:val="32"/>
          <w:shd w:val="clear" w:color="auto" w:fill="FFFFFF"/>
        </w:rPr>
        <w:t>深入学习贯彻习近平新时代中国特色社会主义思想和习近平总书记视察</w:t>
      </w:r>
      <w:r>
        <w:rPr>
          <w:rFonts w:hint="default" w:ascii="仿宋_GB2312" w:hAnsi="仿宋_GB2312" w:eastAsia="仿宋_GB2312" w:cs="Times New Roman"/>
          <w:b w:val="0"/>
          <w:i w:val="0"/>
          <w:caps w:val="0"/>
          <w:color w:val="auto"/>
          <w:spacing w:val="0"/>
          <w:sz w:val="32"/>
          <w:szCs w:val="32"/>
          <w:shd w:val="clear" w:color="auto" w:fill="FFFFFF"/>
          <w:lang w:eastAsia="zh-CN"/>
        </w:rPr>
        <w:t>天津</w:t>
      </w:r>
      <w:r>
        <w:rPr>
          <w:rFonts w:hint="default" w:ascii="仿宋_GB2312" w:hAnsi="仿宋_GB2312" w:eastAsia="仿宋_GB2312" w:cs="Times New Roman"/>
          <w:b w:val="0"/>
          <w:i w:val="0"/>
          <w:caps w:val="0"/>
          <w:color w:val="auto"/>
          <w:spacing w:val="0"/>
          <w:sz w:val="32"/>
          <w:szCs w:val="32"/>
          <w:shd w:val="clear" w:color="auto" w:fill="FFFFFF"/>
        </w:rPr>
        <w:t>重要讲话精神，</w:t>
      </w:r>
      <w:r>
        <w:rPr>
          <w:rFonts w:hint="default" w:ascii="仿宋_GB2312" w:hAnsi="仿宋_GB2312" w:eastAsia="仿宋_GB2312" w:cs="Times New Roman"/>
          <w:b w:val="0"/>
          <w:i w:val="0"/>
          <w:caps w:val="0"/>
          <w:color w:val="auto"/>
          <w:spacing w:val="0"/>
          <w:sz w:val="32"/>
          <w:szCs w:val="32"/>
          <w:shd w:val="clear" w:color="auto" w:fill="FFFFFF"/>
          <w:lang w:eastAsia="zh-CN"/>
        </w:rPr>
        <w:t>贯彻落实习近平总书记对民政工作的重要论述和重要指示批示精神，</w:t>
      </w:r>
      <w:r>
        <w:rPr>
          <w:rFonts w:hint="default" w:ascii="仿宋_GB2312" w:hAnsi="仿宋_GB2312" w:eastAsia="仿宋_GB2312" w:cs="Times New Roman"/>
          <w:b w:val="0"/>
          <w:i w:val="0"/>
          <w:caps w:val="0"/>
          <w:color w:val="auto"/>
          <w:spacing w:val="0"/>
          <w:sz w:val="32"/>
          <w:szCs w:val="32"/>
          <w:shd w:val="clear" w:color="auto" w:fill="FFFFFF"/>
        </w:rPr>
        <w:t>认真贯彻落实上级关于法治建设的重大决策部署及相关会议精神</w:t>
      </w:r>
      <w:r>
        <w:rPr>
          <w:rFonts w:hint="eastAsia" w:ascii="仿宋_GB2312" w:hAnsi="仿宋_GB2312" w:eastAsia="仿宋_GB2312" w:cs="Times New Roman"/>
          <w:b w:val="0"/>
          <w:i w:val="0"/>
          <w:caps w:val="0"/>
          <w:color w:val="auto"/>
          <w:spacing w:val="0"/>
          <w:sz w:val="32"/>
          <w:szCs w:val="32"/>
          <w:shd w:val="clear" w:color="auto" w:fill="FFFFFF"/>
          <w:lang w:eastAsia="zh-CN"/>
        </w:rPr>
        <w:t>。组织开展</w:t>
      </w:r>
      <w:r>
        <w:rPr>
          <w:rFonts w:hint="eastAsia" w:ascii="仿宋_GB2312" w:hAnsi="仿宋_GB2312" w:eastAsia="仿宋_GB2312" w:cs="仿宋_GB2312"/>
          <w:color w:val="auto"/>
          <w:sz w:val="32"/>
          <w:szCs w:val="32"/>
          <w:lang w:val="en-US" w:eastAsia="zh-CN"/>
        </w:rPr>
        <w:t>2023年度行政执法“典型差案”和“示范优案”通报专题学习，要求各执法科室吸取“典型差案”教训，吸收“示范优案”经验，逐条进行问题剖析，主动服务中心大局。局主要负责同志</w:t>
      </w:r>
      <w:r>
        <w:rPr>
          <w:rFonts w:hint="default" w:ascii="仿宋_GB2312" w:hAnsi="仿宋_GB2312" w:eastAsia="仿宋_GB2312" w:cs="Times New Roman"/>
          <w:b w:val="0"/>
          <w:i w:val="0"/>
          <w:caps w:val="0"/>
          <w:color w:val="auto"/>
          <w:spacing w:val="0"/>
          <w:sz w:val="32"/>
          <w:szCs w:val="32"/>
          <w:shd w:val="clear" w:color="auto" w:fill="FFFFFF"/>
        </w:rPr>
        <w:t>对法治建设重要工作亲自部署、重大问题亲自过问、重点环节亲自协调、重要任务亲自督办。定期向区委</w:t>
      </w:r>
      <w:r>
        <w:rPr>
          <w:rFonts w:hint="default" w:ascii="仿宋_GB2312" w:hAnsi="仿宋_GB2312" w:eastAsia="仿宋_GB2312" w:cs="Times New Roman"/>
          <w:b w:val="0"/>
          <w:i w:val="0"/>
          <w:caps w:val="0"/>
          <w:color w:val="auto"/>
          <w:spacing w:val="0"/>
          <w:sz w:val="32"/>
          <w:szCs w:val="32"/>
          <w:shd w:val="clear" w:color="auto" w:fill="FFFFFF"/>
        </w:rPr>
        <w:t>、</w:t>
      </w:r>
      <w:bookmarkStart w:id="0" w:name="_GoBack"/>
      <w:bookmarkEnd w:id="0"/>
      <w:r>
        <w:rPr>
          <w:rFonts w:hint="default" w:ascii="仿宋_GB2312" w:hAnsi="仿宋_GB2312" w:eastAsia="仿宋_GB2312" w:cs="Times New Roman"/>
          <w:b w:val="0"/>
          <w:i w:val="0"/>
          <w:caps w:val="0"/>
          <w:color w:val="auto"/>
          <w:spacing w:val="0"/>
          <w:sz w:val="32"/>
          <w:szCs w:val="32"/>
          <w:shd w:val="clear" w:color="auto" w:fill="FFFFFF"/>
        </w:rPr>
        <w:t>区政府报告法治政府建设情况，坚持民主集中制，依法决策、依规办事，做到法治建设工作与民政</w:t>
      </w:r>
      <w:r>
        <w:rPr>
          <w:rFonts w:hint="default" w:ascii="仿宋_GB2312" w:hAnsi="仿宋_GB2312" w:eastAsia="仿宋_GB2312" w:cs="Times New Roman"/>
          <w:b w:val="0"/>
          <w:i w:val="0"/>
          <w:caps w:val="0"/>
          <w:color w:val="auto"/>
          <w:spacing w:val="0"/>
          <w:sz w:val="32"/>
          <w:szCs w:val="32"/>
          <w:shd w:val="clear" w:color="auto" w:fill="FFFFFF"/>
          <w:lang w:eastAsia="zh-CN"/>
        </w:rPr>
        <w:t>业务</w:t>
      </w:r>
      <w:r>
        <w:rPr>
          <w:rFonts w:hint="default" w:ascii="仿宋_GB2312" w:hAnsi="仿宋_GB2312" w:eastAsia="仿宋_GB2312" w:cs="Times New Roman"/>
          <w:b w:val="0"/>
          <w:i w:val="0"/>
          <w:caps w:val="0"/>
          <w:color w:val="auto"/>
          <w:spacing w:val="0"/>
          <w:sz w:val="32"/>
          <w:szCs w:val="32"/>
          <w:shd w:val="clear" w:color="auto" w:fill="FFFFFF"/>
        </w:rPr>
        <w:t>工作同部署、同推进、同落实。</w:t>
      </w:r>
    </w:p>
    <w:p>
      <w:pPr>
        <w:pStyle w:val="9"/>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640"/>
        <w:jc w:val="both"/>
        <w:textAlignment w:val="auto"/>
        <w:rPr>
          <w:rFonts w:hint="default" w:ascii="仿宋_GB2312" w:hAnsi="仿宋_GB2312" w:eastAsia="仿宋_GB2312" w:cs="Times New Roman"/>
          <w:color w:val="auto"/>
          <w:sz w:val="32"/>
          <w:szCs w:val="32"/>
        </w:rPr>
      </w:pPr>
      <w:r>
        <w:rPr>
          <w:rFonts w:hint="default" w:ascii="仿宋_GB2312" w:hAnsi="仿宋_GB2312" w:eastAsia="楷体_GB2312" w:cs="Times New Roman"/>
          <w:i w:val="0"/>
          <w:caps w:val="0"/>
          <w:color w:val="auto"/>
          <w:spacing w:val="0"/>
          <w:sz w:val="32"/>
          <w:szCs w:val="32"/>
          <w:shd w:val="clear" w:color="auto" w:fill="FFFFFF"/>
        </w:rPr>
        <w:t>（二）加强规范履职，把法治思维融入民政</w:t>
      </w:r>
      <w:r>
        <w:rPr>
          <w:rFonts w:hint="default" w:ascii="仿宋_GB2312" w:hAnsi="仿宋_GB2312" w:eastAsia="楷体_GB2312" w:cs="Times New Roman"/>
          <w:i w:val="0"/>
          <w:caps w:val="0"/>
          <w:color w:val="auto"/>
          <w:spacing w:val="0"/>
          <w:sz w:val="32"/>
          <w:szCs w:val="32"/>
          <w:shd w:val="clear" w:color="auto" w:fill="FFFFFF"/>
          <w:lang w:eastAsia="zh-CN"/>
        </w:rPr>
        <w:t>工作</w:t>
      </w:r>
      <w:r>
        <w:rPr>
          <w:rFonts w:hint="default" w:ascii="仿宋_GB2312" w:hAnsi="仿宋_GB2312" w:eastAsia="楷体_GB2312" w:cs="Times New Roman"/>
          <w:i w:val="0"/>
          <w:caps w:val="0"/>
          <w:color w:val="auto"/>
          <w:spacing w:val="0"/>
          <w:sz w:val="32"/>
          <w:szCs w:val="32"/>
          <w:shd w:val="clear" w:color="auto" w:fill="FFFFFF"/>
        </w:rPr>
        <w:t>全领域。</w:t>
      </w:r>
      <w:r>
        <w:rPr>
          <w:rFonts w:hint="default" w:ascii="仿宋_GB2312" w:hAnsi="仿宋_GB2312" w:eastAsia="仿宋_GB2312" w:cs="Times New Roman"/>
          <w:b w:val="0"/>
          <w:i w:val="0"/>
          <w:caps w:val="0"/>
          <w:color w:val="auto"/>
          <w:spacing w:val="0"/>
          <w:sz w:val="32"/>
          <w:szCs w:val="32"/>
          <w:shd w:val="clear" w:color="auto" w:fill="FFFFFF"/>
        </w:rPr>
        <w:t>严格重大决策法定程序，对</w:t>
      </w:r>
      <w:r>
        <w:rPr>
          <w:rFonts w:hint="default" w:ascii="仿宋_GB2312" w:hAnsi="仿宋_GB2312" w:eastAsia="仿宋_GB2312" w:cs="Times New Roman"/>
          <w:b w:val="0"/>
          <w:i w:val="0"/>
          <w:caps w:val="0"/>
          <w:color w:val="auto"/>
          <w:spacing w:val="0"/>
          <w:sz w:val="32"/>
          <w:szCs w:val="32"/>
          <w:shd w:val="clear" w:color="auto" w:fill="FFFFFF"/>
          <w:lang w:eastAsia="zh-CN"/>
        </w:rPr>
        <w:t>民政重大决策</w:t>
      </w:r>
      <w:r>
        <w:rPr>
          <w:rFonts w:hint="default" w:ascii="仿宋_GB2312" w:hAnsi="仿宋_GB2312" w:eastAsia="仿宋_GB2312" w:cs="Times New Roman"/>
          <w:b w:val="0"/>
          <w:i w:val="0"/>
          <w:caps w:val="0"/>
          <w:color w:val="auto"/>
          <w:spacing w:val="0"/>
          <w:sz w:val="32"/>
          <w:szCs w:val="32"/>
          <w:shd w:val="clear" w:color="auto" w:fill="FFFFFF"/>
        </w:rPr>
        <w:t>事项执行公众参与、专家论证、风险评估、合法性审查、集体讨论决定等法定程序，确保重大行政决策程序规范、科学、民主</w:t>
      </w:r>
      <w:r>
        <w:rPr>
          <w:rFonts w:hint="default" w:ascii="仿宋_GB2312" w:hAnsi="仿宋_GB2312" w:eastAsia="仿宋_GB2312" w:cs="Times New Roman"/>
          <w:b w:val="0"/>
          <w:i w:val="0"/>
          <w:caps w:val="0"/>
          <w:color w:val="auto"/>
          <w:spacing w:val="0"/>
          <w:sz w:val="32"/>
          <w:szCs w:val="32"/>
          <w:shd w:val="clear" w:color="auto" w:fill="FFFFFF"/>
          <w:lang w:eastAsia="zh-CN"/>
        </w:rPr>
        <w:t>，</w:t>
      </w:r>
      <w:r>
        <w:rPr>
          <w:rFonts w:hint="default" w:ascii="仿宋_GB2312" w:hAnsi="仿宋_GB2312" w:eastAsia="仿宋_GB2312" w:cs="Times New Roman"/>
          <w:b w:val="0"/>
          <w:i w:val="0"/>
          <w:caps w:val="0"/>
          <w:color w:val="auto"/>
          <w:spacing w:val="0"/>
          <w:sz w:val="32"/>
          <w:szCs w:val="32"/>
          <w:shd w:val="clear" w:color="auto" w:fill="FFFFFF"/>
        </w:rPr>
        <w:t>过程公开、责任明确、执行到位。健全事中事后监管和“双随机</w:t>
      </w:r>
      <w:r>
        <w:rPr>
          <w:rFonts w:hint="default" w:ascii="仿宋_GB2312" w:hAnsi="仿宋_GB2312" w:eastAsia="仿宋_GB2312" w:cs="Times New Roman"/>
          <w:b w:val="0"/>
          <w:i w:val="0"/>
          <w:caps w:val="0"/>
          <w:color w:val="auto"/>
          <w:spacing w:val="0"/>
          <w:sz w:val="32"/>
          <w:szCs w:val="32"/>
          <w:shd w:val="clear" w:color="auto" w:fill="FFFFFF"/>
          <w:lang w:eastAsia="zh-CN"/>
        </w:rPr>
        <w:t>、</w:t>
      </w:r>
      <w:r>
        <w:rPr>
          <w:rFonts w:hint="default" w:ascii="仿宋_GB2312" w:hAnsi="仿宋_GB2312" w:eastAsia="仿宋_GB2312" w:cs="Times New Roman"/>
          <w:b w:val="0"/>
          <w:i w:val="0"/>
          <w:caps w:val="0"/>
          <w:color w:val="auto"/>
          <w:spacing w:val="0"/>
          <w:sz w:val="32"/>
          <w:szCs w:val="32"/>
          <w:shd w:val="clear" w:color="auto" w:fill="FFFFFF"/>
        </w:rPr>
        <w:t>一公开”制度，畅通投诉举报渠道，依法依规及时公开政策及项目信息。聘请法律顾问参与重要事项法律层面把关。</w:t>
      </w:r>
      <w:r>
        <w:rPr>
          <w:rFonts w:hint="default" w:ascii="仿宋_GB2312" w:hAnsi="仿宋_GB2312" w:eastAsia="仿宋_GB2312" w:cs="Times New Roman"/>
          <w:b w:val="0"/>
          <w:i w:val="0"/>
          <w:caps w:val="0"/>
          <w:color w:val="auto"/>
          <w:spacing w:val="0"/>
          <w:sz w:val="32"/>
          <w:szCs w:val="32"/>
          <w:shd w:val="clear" w:color="auto" w:fill="FFFFFF"/>
          <w:lang w:eastAsia="zh-CN"/>
        </w:rPr>
        <w:t>落实</w:t>
      </w:r>
      <w:r>
        <w:rPr>
          <w:rFonts w:hint="default" w:ascii="仿宋_GB2312" w:hAnsi="仿宋_GB2312" w:eastAsia="仿宋_GB2312" w:cs="Times New Roman"/>
          <w:b w:val="0"/>
          <w:i w:val="0"/>
          <w:caps w:val="0"/>
          <w:color w:val="auto"/>
          <w:spacing w:val="0"/>
          <w:sz w:val="32"/>
          <w:szCs w:val="32"/>
          <w:shd w:val="clear" w:color="auto" w:fill="FFFFFF"/>
        </w:rPr>
        <w:t>部门联动、</w:t>
      </w:r>
      <w:r>
        <w:rPr>
          <w:rFonts w:hint="default" w:ascii="仿宋_GB2312" w:hAnsi="仿宋_GB2312" w:eastAsia="仿宋_GB2312" w:cs="Times New Roman"/>
          <w:b w:val="0"/>
          <w:i w:val="0"/>
          <w:caps w:val="0"/>
          <w:color w:val="auto"/>
          <w:spacing w:val="0"/>
          <w:sz w:val="32"/>
          <w:szCs w:val="32"/>
          <w:shd w:val="clear" w:color="auto" w:fill="FFFFFF"/>
          <w:lang w:eastAsia="zh-CN"/>
        </w:rPr>
        <w:t>市区街</w:t>
      </w:r>
      <w:r>
        <w:rPr>
          <w:rFonts w:hint="default" w:ascii="仿宋_GB2312" w:hAnsi="仿宋_GB2312" w:eastAsia="仿宋_GB2312" w:cs="Times New Roman"/>
          <w:b w:val="0"/>
          <w:i w:val="0"/>
          <w:caps w:val="0"/>
          <w:color w:val="auto"/>
          <w:spacing w:val="0"/>
          <w:sz w:val="32"/>
          <w:szCs w:val="32"/>
          <w:shd w:val="clear" w:color="auto" w:fill="FFFFFF"/>
        </w:rPr>
        <w:t>联合的综合执法模式，</w:t>
      </w:r>
      <w:r>
        <w:rPr>
          <w:rFonts w:hint="default" w:ascii="仿宋_GB2312" w:hAnsi="仿宋_GB2312" w:eastAsia="仿宋_GB2312" w:cs="Times New Roman"/>
          <w:color w:val="auto"/>
          <w:sz w:val="32"/>
          <w:szCs w:val="32"/>
        </w:rPr>
        <w:t>联合相关部门加强</w:t>
      </w:r>
      <w:r>
        <w:rPr>
          <w:rFonts w:hint="default" w:ascii="仿宋_GB2312" w:hAnsi="仿宋_GB2312" w:eastAsia="仿宋_GB2312" w:cs="Times New Roman"/>
          <w:color w:val="auto"/>
          <w:sz w:val="32"/>
          <w:szCs w:val="32"/>
          <w:lang w:eastAsia="zh-CN"/>
        </w:rPr>
        <w:t>各民政服务机构</w:t>
      </w:r>
      <w:r>
        <w:rPr>
          <w:rFonts w:hint="default" w:ascii="仿宋_GB2312" w:hAnsi="仿宋_GB2312" w:eastAsia="仿宋_GB2312" w:cs="Times New Roman"/>
          <w:color w:val="auto"/>
          <w:sz w:val="32"/>
          <w:szCs w:val="32"/>
        </w:rPr>
        <w:t>综合监管，</w:t>
      </w:r>
      <w:r>
        <w:rPr>
          <w:rFonts w:hint="default" w:ascii="仿宋_GB2312" w:hAnsi="仿宋_GB2312" w:eastAsia="仿宋_GB2312" w:cs="Times New Roman"/>
          <w:color w:val="auto"/>
          <w:sz w:val="32"/>
          <w:szCs w:val="32"/>
          <w:lang w:val="en-US" w:eastAsia="zh-CN"/>
        </w:rPr>
        <w:t>指导323家社会组织进行年度检查，</w:t>
      </w:r>
      <w:r>
        <w:rPr>
          <w:rFonts w:hint="default" w:ascii="仿宋_GB2312" w:hAnsi="仿宋_GB2312" w:eastAsia="仿宋_GB2312" w:cs="Times New Roman"/>
          <w:color w:val="auto"/>
          <w:sz w:val="32"/>
          <w:szCs w:val="32"/>
        </w:rPr>
        <w:t>开展行业协会商会收费</w:t>
      </w:r>
      <w:r>
        <w:rPr>
          <w:rFonts w:hint="default" w:ascii="仿宋_GB2312" w:hAnsi="仿宋_GB2312" w:eastAsia="仿宋_GB2312" w:cs="Times New Roman"/>
          <w:color w:val="auto"/>
          <w:sz w:val="32"/>
          <w:szCs w:val="32"/>
          <w:lang w:eastAsia="zh-CN"/>
        </w:rPr>
        <w:t>自查、社会团体分支机构排查和</w:t>
      </w:r>
      <w:r>
        <w:rPr>
          <w:rFonts w:hint="default" w:ascii="仿宋_GB2312" w:hAnsi="仿宋_GB2312" w:eastAsia="仿宋_GB2312" w:cs="Times New Roman"/>
          <w:color w:val="auto"/>
          <w:sz w:val="32"/>
          <w:szCs w:val="32"/>
        </w:rPr>
        <w:t>社会服务机构非营利</w:t>
      </w:r>
      <w:r>
        <w:rPr>
          <w:rFonts w:hint="default" w:ascii="仿宋_GB2312" w:hAnsi="仿宋_GB2312" w:eastAsia="仿宋_GB2312" w:cs="Times New Roman"/>
          <w:color w:val="auto"/>
          <w:sz w:val="32"/>
          <w:szCs w:val="32"/>
          <w:lang w:eastAsia="zh-CN"/>
        </w:rPr>
        <w:t>监管，对</w:t>
      </w:r>
      <w:r>
        <w:rPr>
          <w:rFonts w:hint="default" w:ascii="仿宋_GB2312" w:hAnsi="仿宋_GB2312" w:eastAsia="仿宋_GB2312" w:cs="Times New Roman"/>
          <w:color w:val="auto"/>
          <w:sz w:val="32"/>
          <w:szCs w:val="32"/>
          <w:lang w:val="en-US" w:eastAsia="zh-CN"/>
        </w:rPr>
        <w:t>22家社会组织进行</w:t>
      </w:r>
      <w:r>
        <w:rPr>
          <w:rFonts w:hint="default" w:ascii="仿宋_GB2312" w:hAnsi="仿宋_GB2312" w:eastAsia="仿宋_GB2312" w:cs="Times New Roman"/>
          <w:color w:val="auto"/>
          <w:sz w:val="32"/>
          <w:szCs w:val="32"/>
          <w:lang w:eastAsia="zh-CN"/>
        </w:rPr>
        <w:t>“双随机、一公开”抽查检查，</w:t>
      </w:r>
      <w:r>
        <w:rPr>
          <w:rFonts w:hint="default" w:ascii="仿宋_GB2312" w:hAnsi="仿宋_GB2312" w:eastAsia="仿宋_GB2312" w:cs="Times New Roman"/>
          <w:color w:val="auto"/>
          <w:sz w:val="32"/>
          <w:szCs w:val="32"/>
          <w:lang w:val="en-US" w:eastAsia="zh-CN"/>
        </w:rPr>
        <w:t>完成12家“僵尸型”社会组织注销工作</w:t>
      </w:r>
      <w:r>
        <w:rPr>
          <w:rFonts w:hint="default"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lang w:val="en-US" w:eastAsia="zh-CN"/>
        </w:rPr>
        <w:t>牵头市场监管、住建、消防等部门对12家养老机构开展联查</w:t>
      </w:r>
      <w:r>
        <w:rPr>
          <w:rFonts w:hint="default" w:ascii="仿宋_GB2312" w:hAnsi="仿宋_GB2312" w:eastAsia="仿宋_GB2312" w:cs="Times New Roman"/>
          <w:color w:val="auto"/>
          <w:sz w:val="32"/>
          <w:szCs w:val="32"/>
          <w:lang w:eastAsia="zh-CN"/>
        </w:rPr>
        <w:t>；</w:t>
      </w:r>
      <w:r>
        <w:rPr>
          <w:rFonts w:hint="default" w:ascii="仿宋_GB2312" w:hAnsi="仿宋_GB2312" w:eastAsia="仿宋_GB2312" w:cs="Times New Roman"/>
          <w:b w:val="0"/>
          <w:bCs w:val="0"/>
          <w:caps w:val="0"/>
          <w:color w:val="auto"/>
          <w:kern w:val="2"/>
          <w:sz w:val="32"/>
          <w:szCs w:val="32"/>
          <w:vertAlign w:val="baseline"/>
          <w:lang w:val="en-US" w:eastAsia="zh-CN" w:bidi="ar"/>
        </w:rPr>
        <w:t>会同市场监管部门和属地街道对殡仪服务点位开展联合执法，依法打击不法经营等违法行为，</w:t>
      </w:r>
      <w:r>
        <w:rPr>
          <w:rFonts w:hint="default" w:ascii="仿宋_GB2312" w:hAnsi="仿宋_GB2312" w:eastAsia="仿宋_GB2312" w:cs="Times New Roman"/>
          <w:color w:val="auto"/>
          <w:sz w:val="32"/>
          <w:szCs w:val="32"/>
        </w:rPr>
        <w:t>多举措规范社会组织</w:t>
      </w:r>
      <w:r>
        <w:rPr>
          <w:rFonts w:hint="default" w:ascii="仿宋_GB2312" w:hAnsi="仿宋_GB2312" w:eastAsia="仿宋_GB2312" w:cs="Times New Roman"/>
          <w:color w:val="auto"/>
          <w:sz w:val="32"/>
          <w:szCs w:val="32"/>
          <w:lang w:eastAsia="zh-CN"/>
        </w:rPr>
        <w:t>、养老机构、殡仪服务机构</w:t>
      </w:r>
      <w:r>
        <w:rPr>
          <w:rFonts w:hint="default" w:ascii="仿宋_GB2312" w:hAnsi="仿宋_GB2312" w:eastAsia="仿宋_GB2312" w:cs="Times New Roman"/>
          <w:color w:val="auto"/>
          <w:sz w:val="32"/>
          <w:szCs w:val="32"/>
        </w:rPr>
        <w:t>发展。</w:t>
      </w:r>
      <w:r>
        <w:rPr>
          <w:rFonts w:hint="default" w:ascii="仿宋_GB2312" w:hAnsi="仿宋_GB2312" w:eastAsia="仿宋_GB2312" w:cs="Times New Roman"/>
          <w:b w:val="0"/>
          <w:i w:val="0"/>
          <w:caps w:val="0"/>
          <w:color w:val="auto"/>
          <w:spacing w:val="0"/>
          <w:sz w:val="32"/>
          <w:szCs w:val="32"/>
          <w:shd w:val="clear" w:color="auto" w:fill="FFFFFF"/>
        </w:rPr>
        <w:t>全面</w:t>
      </w:r>
      <w:r>
        <w:rPr>
          <w:rFonts w:hint="default" w:ascii="仿宋_GB2312" w:hAnsi="仿宋_GB2312" w:eastAsia="仿宋_GB2312" w:cs="Times New Roman"/>
          <w:b w:val="0"/>
          <w:i w:val="0"/>
          <w:caps w:val="0"/>
          <w:color w:val="auto"/>
          <w:spacing w:val="0"/>
          <w:sz w:val="32"/>
          <w:szCs w:val="32"/>
          <w:shd w:val="clear" w:color="auto" w:fill="FFFFFF"/>
          <w:lang w:eastAsia="zh-CN"/>
        </w:rPr>
        <w:t>执行</w:t>
      </w:r>
      <w:r>
        <w:rPr>
          <w:rFonts w:hint="default" w:ascii="仿宋_GB2312" w:hAnsi="仿宋_GB2312" w:eastAsia="仿宋_GB2312" w:cs="Times New Roman"/>
          <w:b w:val="0"/>
          <w:i w:val="0"/>
          <w:caps w:val="0"/>
          <w:color w:val="auto"/>
          <w:spacing w:val="0"/>
          <w:sz w:val="32"/>
          <w:szCs w:val="32"/>
          <w:shd w:val="clear" w:color="auto" w:fill="FFFFFF"/>
        </w:rPr>
        <w:t>行政执法</w:t>
      </w:r>
      <w:r>
        <w:rPr>
          <w:rFonts w:hint="default" w:ascii="仿宋_GB2312" w:hAnsi="仿宋_GB2312" w:eastAsia="仿宋_GB2312" w:cs="Times New Roman"/>
          <w:b w:val="0"/>
          <w:i w:val="0"/>
          <w:caps w:val="0"/>
          <w:color w:val="auto"/>
          <w:spacing w:val="0"/>
          <w:sz w:val="32"/>
          <w:szCs w:val="32"/>
          <w:shd w:val="clear" w:color="auto" w:fill="FFFFFF"/>
          <w:lang w:eastAsia="zh-CN"/>
        </w:rPr>
        <w:t>“三项制度”</w:t>
      </w:r>
      <w:r>
        <w:rPr>
          <w:rFonts w:hint="default" w:ascii="仿宋_GB2312" w:hAnsi="仿宋_GB2312" w:eastAsia="仿宋_GB2312" w:cs="Times New Roman"/>
          <w:b w:val="0"/>
          <w:i w:val="0"/>
          <w:caps w:val="0"/>
          <w:color w:val="auto"/>
          <w:spacing w:val="0"/>
          <w:sz w:val="32"/>
          <w:szCs w:val="32"/>
          <w:shd w:val="clear" w:color="auto" w:fill="FFFFFF"/>
        </w:rPr>
        <w:t>，围绕</w:t>
      </w:r>
      <w:r>
        <w:rPr>
          <w:rFonts w:hint="default" w:ascii="仿宋_GB2312" w:hAnsi="仿宋_GB2312" w:eastAsia="仿宋_GB2312" w:cs="Times New Roman"/>
          <w:b w:val="0"/>
          <w:i w:val="0"/>
          <w:caps w:val="0"/>
          <w:color w:val="auto"/>
          <w:spacing w:val="0"/>
          <w:sz w:val="32"/>
          <w:szCs w:val="32"/>
          <w:shd w:val="clear" w:color="auto" w:fill="FFFFFF"/>
          <w:lang w:eastAsia="zh-CN"/>
        </w:rPr>
        <w:t>社会救助、</w:t>
      </w:r>
      <w:r>
        <w:rPr>
          <w:rFonts w:hint="default" w:ascii="仿宋_GB2312" w:hAnsi="仿宋_GB2312" w:eastAsia="仿宋_GB2312" w:cs="Times New Roman"/>
          <w:b w:val="0"/>
          <w:i w:val="0"/>
          <w:caps w:val="0"/>
          <w:color w:val="auto"/>
          <w:spacing w:val="0"/>
          <w:sz w:val="32"/>
          <w:szCs w:val="32"/>
          <w:shd w:val="clear" w:color="auto" w:fill="FFFFFF"/>
        </w:rPr>
        <w:t>社会组织、养老机构、殡葬管理等重点领域，加大执法力度，</w:t>
      </w:r>
      <w:r>
        <w:rPr>
          <w:rFonts w:hint="default" w:ascii="仿宋_GB2312" w:hAnsi="仿宋_GB2312" w:eastAsia="仿宋_GB2312" w:cs="Times New Roman"/>
          <w:b w:val="0"/>
          <w:bCs w:val="0"/>
          <w:caps w:val="0"/>
          <w:color w:val="auto"/>
          <w:kern w:val="2"/>
          <w:sz w:val="32"/>
          <w:szCs w:val="32"/>
          <w:vertAlign w:val="baseline"/>
          <w:lang w:val="en-US" w:eastAsia="zh-CN" w:bidi="ar"/>
        </w:rPr>
        <w:t>开展行政执法检查2</w:t>
      </w:r>
      <w:r>
        <w:rPr>
          <w:rFonts w:hint="eastAsia" w:ascii="仿宋_GB2312" w:hAnsi="仿宋_GB2312" w:eastAsia="仿宋_GB2312" w:cs="Times New Roman"/>
          <w:b w:val="0"/>
          <w:bCs w:val="0"/>
          <w:caps w:val="0"/>
          <w:color w:val="auto"/>
          <w:kern w:val="2"/>
          <w:sz w:val="32"/>
          <w:szCs w:val="32"/>
          <w:vertAlign w:val="baseline"/>
          <w:lang w:val="en-US" w:eastAsia="zh-CN" w:bidi="ar"/>
        </w:rPr>
        <w:t>84</w:t>
      </w:r>
      <w:r>
        <w:rPr>
          <w:rFonts w:hint="default" w:ascii="仿宋_GB2312" w:hAnsi="仿宋_GB2312" w:eastAsia="仿宋_GB2312" w:cs="Times New Roman"/>
          <w:b w:val="0"/>
          <w:bCs w:val="0"/>
          <w:caps w:val="0"/>
          <w:color w:val="auto"/>
          <w:kern w:val="2"/>
          <w:sz w:val="32"/>
          <w:szCs w:val="32"/>
          <w:vertAlign w:val="baseline"/>
          <w:lang w:val="en-US" w:eastAsia="zh-CN" w:bidi="ar"/>
        </w:rPr>
        <w:t>次、行政处罚24次，有效打击不法行为，维护市场公平稳定和有序运行。加强安全执法监管</w:t>
      </w:r>
      <w:r>
        <w:rPr>
          <w:rFonts w:hint="default" w:ascii="仿宋_GB2312" w:hAnsi="仿宋_GB2312" w:eastAsia="仿宋_GB2312" w:cs="Times New Roman"/>
          <w:b w:val="0"/>
          <w:bCs w:val="0"/>
          <w:caps w:val="0"/>
          <w:color w:val="auto"/>
          <w:kern w:val="2"/>
          <w:sz w:val="32"/>
          <w:szCs w:val="32"/>
          <w:highlight w:val="none"/>
          <w:vertAlign w:val="baseline"/>
          <w:lang w:val="en-US" w:eastAsia="zh-CN" w:bidi="ar"/>
        </w:rPr>
        <w:t>，</w:t>
      </w:r>
      <w:r>
        <w:rPr>
          <w:rFonts w:hint="default" w:ascii="仿宋_GB2312" w:hAnsi="仿宋_GB2312" w:eastAsia="仿宋_GB2312" w:cs="Times New Roman"/>
          <w:b w:val="0"/>
          <w:i w:val="0"/>
          <w:caps w:val="0"/>
          <w:color w:val="auto"/>
          <w:spacing w:val="0"/>
          <w:sz w:val="32"/>
          <w:szCs w:val="32"/>
          <w:highlight w:val="none"/>
          <w:shd w:val="clear" w:color="auto" w:fill="FFFFFF"/>
          <w:lang w:eastAsia="zh-CN"/>
        </w:rPr>
        <w:t>开展</w:t>
      </w:r>
      <w:r>
        <w:rPr>
          <w:rFonts w:hint="default" w:ascii="仿宋_GB2312" w:hAnsi="仿宋_GB2312" w:eastAsia="仿宋_GB2312" w:cs="Times New Roman"/>
          <w:b w:val="0"/>
          <w:i w:val="0"/>
          <w:caps w:val="0"/>
          <w:color w:val="auto"/>
          <w:spacing w:val="0"/>
          <w:sz w:val="32"/>
          <w:szCs w:val="32"/>
          <w:highlight w:val="none"/>
          <w:shd w:val="clear" w:color="auto" w:fill="FFFFFF"/>
        </w:rPr>
        <w:t>养老机构</w:t>
      </w:r>
      <w:r>
        <w:rPr>
          <w:rFonts w:hint="default" w:ascii="仿宋_GB2312" w:hAnsi="仿宋_GB2312" w:eastAsia="仿宋_GB2312" w:cs="Times New Roman"/>
          <w:b w:val="0"/>
          <w:i w:val="0"/>
          <w:caps w:val="0"/>
          <w:color w:val="auto"/>
          <w:spacing w:val="0"/>
          <w:sz w:val="32"/>
          <w:szCs w:val="32"/>
          <w:highlight w:val="none"/>
          <w:shd w:val="clear" w:color="auto" w:fill="FFFFFF"/>
          <w:lang w:eastAsia="zh-CN"/>
        </w:rPr>
        <w:t>安全执法检查</w:t>
      </w:r>
      <w:r>
        <w:rPr>
          <w:rFonts w:hint="default" w:ascii="仿宋_GB2312" w:hAnsi="仿宋_GB2312" w:eastAsia="仿宋_GB2312" w:cs="Times New Roman"/>
          <w:b w:val="0"/>
          <w:i w:val="0"/>
          <w:caps w:val="0"/>
          <w:color w:val="auto"/>
          <w:spacing w:val="0"/>
          <w:sz w:val="32"/>
          <w:szCs w:val="32"/>
          <w:highlight w:val="none"/>
          <w:shd w:val="clear" w:color="auto" w:fill="FFFFFF"/>
          <w:lang w:val="en-US" w:eastAsia="zh-CN"/>
        </w:rPr>
        <w:t>100余次</w:t>
      </w:r>
      <w:r>
        <w:rPr>
          <w:rFonts w:hint="default" w:ascii="仿宋_GB2312" w:hAnsi="仿宋_GB2312" w:eastAsia="仿宋_GB2312" w:cs="Times New Roman"/>
          <w:b w:val="0"/>
          <w:i w:val="0"/>
          <w:caps w:val="0"/>
          <w:color w:val="auto"/>
          <w:spacing w:val="0"/>
          <w:sz w:val="32"/>
          <w:szCs w:val="32"/>
          <w:highlight w:val="none"/>
          <w:shd w:val="clear" w:color="auto" w:fill="FFFFFF"/>
          <w:lang w:eastAsia="zh-CN"/>
        </w:rPr>
        <w:t>，排查重大安全</w:t>
      </w:r>
      <w:r>
        <w:rPr>
          <w:rFonts w:hint="default" w:ascii="仿宋_GB2312" w:hAnsi="仿宋_GB2312" w:eastAsia="仿宋_GB2312" w:cs="Times New Roman"/>
          <w:b w:val="0"/>
          <w:i w:val="0"/>
          <w:caps w:val="0"/>
          <w:color w:val="auto"/>
          <w:spacing w:val="0"/>
          <w:sz w:val="32"/>
          <w:szCs w:val="32"/>
          <w:highlight w:val="none"/>
          <w:shd w:val="clear" w:color="auto" w:fill="FFFFFF"/>
        </w:rPr>
        <w:t>隐患问题</w:t>
      </w:r>
      <w:r>
        <w:rPr>
          <w:rFonts w:hint="default" w:ascii="仿宋_GB2312" w:hAnsi="仿宋_GB2312" w:eastAsia="仿宋_GB2312" w:cs="Times New Roman"/>
          <w:b w:val="0"/>
          <w:i w:val="0"/>
          <w:caps w:val="0"/>
          <w:color w:val="auto"/>
          <w:spacing w:val="0"/>
          <w:sz w:val="32"/>
          <w:szCs w:val="32"/>
          <w:highlight w:val="none"/>
          <w:shd w:val="clear" w:color="auto" w:fill="FFFFFF"/>
          <w:lang w:val="en-US" w:eastAsia="zh-CN"/>
        </w:rPr>
        <w:t>3</w:t>
      </w:r>
      <w:r>
        <w:rPr>
          <w:rFonts w:hint="default" w:ascii="仿宋_GB2312" w:hAnsi="仿宋_GB2312" w:eastAsia="仿宋_GB2312" w:cs="Times New Roman"/>
          <w:b w:val="0"/>
          <w:i w:val="0"/>
          <w:caps w:val="0"/>
          <w:color w:val="auto"/>
          <w:spacing w:val="0"/>
          <w:sz w:val="32"/>
          <w:szCs w:val="32"/>
          <w:highlight w:val="none"/>
          <w:shd w:val="clear" w:color="auto" w:fill="FFFFFF"/>
          <w:lang w:eastAsia="zh-CN"/>
        </w:rPr>
        <w:t>处</w:t>
      </w:r>
      <w:r>
        <w:rPr>
          <w:rFonts w:hint="default" w:ascii="仿宋_GB2312" w:hAnsi="仿宋_GB2312" w:eastAsia="仿宋_GB2312" w:cs="Times New Roman"/>
          <w:b w:val="0"/>
          <w:i w:val="0"/>
          <w:caps w:val="0"/>
          <w:color w:val="auto"/>
          <w:spacing w:val="0"/>
          <w:sz w:val="32"/>
          <w:szCs w:val="32"/>
          <w:highlight w:val="none"/>
          <w:shd w:val="clear" w:color="auto" w:fill="FFFFFF"/>
        </w:rPr>
        <w:t>，</w:t>
      </w:r>
      <w:r>
        <w:rPr>
          <w:rFonts w:hint="default" w:ascii="仿宋_GB2312" w:hAnsi="仿宋_GB2312" w:eastAsia="仿宋_GB2312" w:cs="Times New Roman"/>
          <w:b w:val="0"/>
          <w:i w:val="0"/>
          <w:caps w:val="0"/>
          <w:color w:val="auto"/>
          <w:spacing w:val="0"/>
          <w:sz w:val="32"/>
          <w:szCs w:val="32"/>
          <w:shd w:val="clear" w:color="auto" w:fill="FFFFFF"/>
          <w:lang w:eastAsia="zh-CN"/>
        </w:rPr>
        <w:t>督促</w:t>
      </w:r>
      <w:r>
        <w:rPr>
          <w:rFonts w:hint="default" w:ascii="仿宋_GB2312" w:hAnsi="仿宋_GB2312" w:eastAsia="仿宋_GB2312" w:cs="Times New Roman"/>
          <w:b w:val="0"/>
          <w:i w:val="0"/>
          <w:caps w:val="0"/>
          <w:color w:val="auto"/>
          <w:spacing w:val="0"/>
          <w:sz w:val="32"/>
          <w:szCs w:val="32"/>
          <w:shd w:val="clear" w:color="auto" w:fill="FFFFFF"/>
        </w:rPr>
        <w:t>全部完成整改</w:t>
      </w:r>
      <w:r>
        <w:rPr>
          <w:rFonts w:hint="default" w:ascii="仿宋_GB2312" w:hAnsi="仿宋_GB2312" w:eastAsia="仿宋_GB2312" w:cs="Times New Roman"/>
          <w:b w:val="0"/>
          <w:i w:val="0"/>
          <w:caps w:val="0"/>
          <w:color w:val="auto"/>
          <w:spacing w:val="0"/>
          <w:sz w:val="32"/>
          <w:szCs w:val="32"/>
          <w:shd w:val="clear" w:color="auto" w:fill="FFFFFF"/>
          <w:lang w:eastAsia="zh-CN"/>
        </w:rPr>
        <w:t>，有力保障了住院老人的生命财产安全</w:t>
      </w:r>
      <w:r>
        <w:rPr>
          <w:rFonts w:hint="default" w:ascii="仿宋_GB2312" w:hAnsi="仿宋_GB2312" w:eastAsia="仿宋_GB2312" w:cs="Times New Roman"/>
          <w:b w:val="0"/>
          <w:i w:val="0"/>
          <w:caps w:val="0"/>
          <w:color w:val="auto"/>
          <w:spacing w:val="0"/>
          <w:sz w:val="32"/>
          <w:szCs w:val="32"/>
          <w:shd w:val="clear" w:color="auto" w:fill="FFFFFF"/>
        </w:rPr>
        <w:t>。</w:t>
      </w:r>
    </w:p>
    <w:p>
      <w:pPr>
        <w:pStyle w:val="9"/>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640"/>
        <w:jc w:val="both"/>
        <w:textAlignment w:val="auto"/>
        <w:rPr>
          <w:rFonts w:hint="default" w:ascii="仿宋_GB2312" w:hAnsi="仿宋_GB2312" w:eastAsia="方正仿宋_GBK" w:cs="Times New Roman"/>
          <w:b w:val="0"/>
          <w:i w:val="0"/>
          <w:caps w:val="0"/>
          <w:color w:val="auto"/>
          <w:spacing w:val="0"/>
          <w:sz w:val="32"/>
          <w:szCs w:val="32"/>
          <w:shd w:val="clear" w:color="auto" w:fill="FFFFFF"/>
        </w:rPr>
      </w:pPr>
      <w:r>
        <w:rPr>
          <w:rFonts w:hint="default" w:ascii="仿宋_GB2312" w:hAnsi="仿宋_GB2312" w:eastAsia="楷体_GB2312" w:cs="Times New Roman"/>
          <w:i w:val="0"/>
          <w:caps w:val="0"/>
          <w:color w:val="auto"/>
          <w:spacing w:val="0"/>
          <w:sz w:val="32"/>
          <w:szCs w:val="32"/>
          <w:shd w:val="clear" w:color="auto" w:fill="FFFFFF"/>
          <w:lang w:eastAsia="zh-CN"/>
        </w:rPr>
        <w:t>（</w:t>
      </w:r>
      <w:r>
        <w:rPr>
          <w:rFonts w:hint="default" w:ascii="仿宋_GB2312" w:hAnsi="仿宋_GB2312" w:eastAsia="楷体_GB2312" w:cs="Times New Roman"/>
          <w:i w:val="0"/>
          <w:caps w:val="0"/>
          <w:color w:val="auto"/>
          <w:spacing w:val="0"/>
          <w:sz w:val="32"/>
          <w:szCs w:val="32"/>
          <w:shd w:val="clear" w:color="auto" w:fill="FFFFFF"/>
        </w:rPr>
        <w:t>三</w:t>
      </w:r>
      <w:r>
        <w:rPr>
          <w:rFonts w:hint="default" w:ascii="仿宋_GB2312" w:hAnsi="仿宋_GB2312" w:eastAsia="楷体_GB2312" w:cs="Times New Roman"/>
          <w:i w:val="0"/>
          <w:caps w:val="0"/>
          <w:color w:val="auto"/>
          <w:spacing w:val="0"/>
          <w:sz w:val="32"/>
          <w:szCs w:val="32"/>
          <w:shd w:val="clear" w:color="auto" w:fill="FFFFFF"/>
          <w:lang w:eastAsia="zh-CN"/>
        </w:rPr>
        <w:t>）</w:t>
      </w:r>
      <w:r>
        <w:rPr>
          <w:rFonts w:hint="default" w:ascii="仿宋_GB2312" w:hAnsi="仿宋_GB2312" w:eastAsia="楷体_GB2312" w:cs="Times New Roman"/>
          <w:i w:val="0"/>
          <w:caps w:val="0"/>
          <w:color w:val="auto"/>
          <w:spacing w:val="0"/>
          <w:sz w:val="32"/>
          <w:szCs w:val="32"/>
          <w:shd w:val="clear" w:color="auto" w:fill="FFFFFF"/>
        </w:rPr>
        <w:t>加强普法教育，把法治成果转化为惠民实效。</w:t>
      </w:r>
      <w:r>
        <w:rPr>
          <w:rFonts w:hint="default" w:ascii="仿宋_GB2312" w:hAnsi="仿宋_GB2312" w:eastAsia="仿宋_GB2312" w:cs="Times New Roman"/>
          <w:b w:val="0"/>
          <w:i w:val="0"/>
          <w:caps w:val="0"/>
          <w:color w:val="auto"/>
          <w:spacing w:val="0"/>
          <w:sz w:val="32"/>
          <w:szCs w:val="32"/>
          <w:shd w:val="clear" w:color="auto" w:fill="FFFFFF"/>
        </w:rPr>
        <w:t>加强民政法治队伍建设，现有行政执法人员</w:t>
      </w:r>
      <w:r>
        <w:rPr>
          <w:rFonts w:hint="default" w:ascii="仿宋_GB2312" w:hAnsi="仿宋_GB2312" w:eastAsia="仿宋_GB2312" w:cs="Times New Roman"/>
          <w:b w:val="0"/>
          <w:i w:val="0"/>
          <w:caps w:val="0"/>
          <w:color w:val="auto"/>
          <w:spacing w:val="0"/>
          <w:sz w:val="32"/>
          <w:szCs w:val="32"/>
          <w:shd w:val="clear" w:color="auto" w:fill="FFFFFF"/>
          <w:lang w:val="en-US" w:eastAsia="zh-CN"/>
        </w:rPr>
        <w:t>32</w:t>
      </w:r>
      <w:r>
        <w:rPr>
          <w:rFonts w:hint="default" w:ascii="仿宋_GB2312" w:hAnsi="仿宋_GB2312" w:eastAsia="仿宋_GB2312" w:cs="Times New Roman"/>
          <w:b w:val="0"/>
          <w:i w:val="0"/>
          <w:caps w:val="0"/>
          <w:color w:val="auto"/>
          <w:spacing w:val="0"/>
          <w:sz w:val="32"/>
          <w:szCs w:val="32"/>
          <w:shd w:val="clear" w:color="auto" w:fill="FFFFFF"/>
        </w:rPr>
        <w:t>人，</w:t>
      </w:r>
      <w:r>
        <w:rPr>
          <w:rFonts w:hint="default" w:ascii="仿宋_GB2312" w:hAnsi="仿宋_GB2312" w:eastAsia="仿宋_GB2312" w:cs="Times New Roman"/>
          <w:b w:val="0"/>
          <w:i w:val="0"/>
          <w:caps w:val="0"/>
          <w:color w:val="auto"/>
          <w:spacing w:val="0"/>
          <w:sz w:val="32"/>
          <w:szCs w:val="32"/>
          <w:shd w:val="clear" w:color="auto" w:fill="FFFFFF"/>
          <w:lang w:eastAsia="zh-CN"/>
        </w:rPr>
        <w:t>法制审核人员</w:t>
      </w:r>
      <w:r>
        <w:rPr>
          <w:rFonts w:hint="default" w:ascii="仿宋_GB2312" w:hAnsi="仿宋_GB2312" w:eastAsia="仿宋_GB2312" w:cs="Times New Roman"/>
          <w:b w:val="0"/>
          <w:i w:val="0"/>
          <w:caps w:val="0"/>
          <w:color w:val="auto"/>
          <w:spacing w:val="0"/>
          <w:sz w:val="32"/>
          <w:szCs w:val="32"/>
          <w:shd w:val="clear" w:color="auto" w:fill="FFFFFF"/>
          <w:lang w:val="en-US" w:eastAsia="zh-CN"/>
        </w:rPr>
        <w:t>2人，法制</w:t>
      </w:r>
      <w:r>
        <w:rPr>
          <w:rFonts w:hint="default" w:ascii="仿宋_GB2312" w:hAnsi="仿宋_GB2312" w:eastAsia="仿宋_GB2312" w:cs="Times New Roman"/>
          <w:b w:val="0"/>
          <w:i w:val="0"/>
          <w:caps w:val="0"/>
          <w:color w:val="auto"/>
          <w:spacing w:val="0"/>
          <w:sz w:val="32"/>
          <w:szCs w:val="32"/>
          <w:shd w:val="clear" w:color="auto" w:fill="FFFFFF"/>
        </w:rPr>
        <w:t>监督人员1人，严格实行行政执法人员持证上岗和资格管理制度，</w:t>
      </w:r>
      <w:r>
        <w:rPr>
          <w:rFonts w:hint="default" w:ascii="仿宋_GB2312" w:hAnsi="仿宋_GB2312" w:eastAsia="仿宋_GB2312" w:cs="Times New Roman"/>
          <w:b w:val="0"/>
          <w:i w:val="0"/>
          <w:caps w:val="0"/>
          <w:color w:val="auto"/>
          <w:spacing w:val="0"/>
          <w:sz w:val="32"/>
          <w:szCs w:val="32"/>
          <w:shd w:val="clear" w:color="auto" w:fill="FFFFFF"/>
          <w:lang w:eastAsia="zh-CN"/>
        </w:rPr>
        <w:t>组织</w:t>
      </w:r>
      <w:r>
        <w:rPr>
          <w:rFonts w:hint="default" w:ascii="仿宋_GB2312" w:hAnsi="仿宋_GB2312" w:eastAsia="仿宋_GB2312" w:cs="Times New Roman"/>
          <w:b w:val="0"/>
          <w:i w:val="0"/>
          <w:caps w:val="0"/>
          <w:color w:val="auto"/>
          <w:spacing w:val="0"/>
          <w:sz w:val="32"/>
          <w:szCs w:val="32"/>
          <w:shd w:val="clear" w:color="auto" w:fill="FFFFFF"/>
        </w:rPr>
        <w:t>行政执法人员</w:t>
      </w:r>
      <w:r>
        <w:rPr>
          <w:rFonts w:hint="default" w:ascii="仿宋_GB2312" w:hAnsi="仿宋_GB2312" w:eastAsia="仿宋_GB2312" w:cs="Times New Roman"/>
          <w:b w:val="0"/>
          <w:i w:val="0"/>
          <w:caps w:val="0"/>
          <w:color w:val="auto"/>
          <w:spacing w:val="0"/>
          <w:sz w:val="32"/>
          <w:szCs w:val="32"/>
          <w:shd w:val="clear" w:color="auto" w:fill="FFFFFF"/>
          <w:lang w:eastAsia="zh-CN"/>
        </w:rPr>
        <w:t>完成</w:t>
      </w:r>
      <w:r>
        <w:rPr>
          <w:rFonts w:hint="default" w:ascii="仿宋_GB2312" w:hAnsi="仿宋_GB2312" w:eastAsia="仿宋_GB2312" w:cs="Times New Roman"/>
          <w:b w:val="0"/>
          <w:i w:val="0"/>
          <w:caps w:val="0"/>
          <w:color w:val="auto"/>
          <w:spacing w:val="0"/>
          <w:sz w:val="32"/>
          <w:szCs w:val="32"/>
          <w:shd w:val="clear" w:color="auto" w:fill="FFFFFF"/>
        </w:rPr>
        <w:t>法治学习</w:t>
      </w:r>
      <w:r>
        <w:rPr>
          <w:rFonts w:hint="default" w:ascii="仿宋_GB2312" w:hAnsi="仿宋_GB2312" w:eastAsia="仿宋_GB2312" w:cs="Times New Roman"/>
          <w:b w:val="0"/>
          <w:i w:val="0"/>
          <w:caps w:val="0"/>
          <w:color w:val="auto"/>
          <w:spacing w:val="0"/>
          <w:sz w:val="32"/>
          <w:szCs w:val="32"/>
          <w:shd w:val="clear" w:color="auto" w:fill="FFFFFF"/>
          <w:lang w:eastAsia="zh-CN"/>
        </w:rPr>
        <w:t>考试</w:t>
      </w:r>
      <w:r>
        <w:rPr>
          <w:rFonts w:hint="default" w:ascii="仿宋_GB2312" w:hAnsi="仿宋_GB2312" w:eastAsia="仿宋_GB2312" w:cs="Times New Roman"/>
          <w:b w:val="0"/>
          <w:i w:val="0"/>
          <w:caps w:val="0"/>
          <w:color w:val="auto"/>
          <w:spacing w:val="0"/>
          <w:sz w:val="32"/>
          <w:szCs w:val="32"/>
          <w:shd w:val="clear" w:color="auto" w:fill="FFFFFF"/>
        </w:rPr>
        <w:t>。</w:t>
      </w:r>
      <w:r>
        <w:rPr>
          <w:rFonts w:hint="default" w:ascii="仿宋_GB2312" w:hAnsi="仿宋_GB2312" w:eastAsia="仿宋_GB2312" w:cs="Times New Roman"/>
          <w:b w:val="0"/>
          <w:i w:val="0"/>
          <w:caps w:val="0"/>
          <w:color w:val="auto"/>
          <w:spacing w:val="0"/>
          <w:sz w:val="32"/>
          <w:szCs w:val="32"/>
          <w:shd w:val="clear" w:color="auto" w:fill="FFFFFF"/>
          <w:lang w:eastAsia="zh-CN"/>
        </w:rPr>
        <w:t>严格</w:t>
      </w:r>
      <w:r>
        <w:rPr>
          <w:rFonts w:hint="default" w:ascii="仿宋_GB2312" w:hAnsi="仿宋_GB2312" w:eastAsia="仿宋_GB2312" w:cs="Times New Roman"/>
          <w:b w:val="0"/>
          <w:bCs w:val="0"/>
          <w:color w:val="auto"/>
          <w:sz w:val="32"/>
          <w:szCs w:val="32"/>
          <w:lang w:val="en-US" w:eastAsia="zh-CN"/>
        </w:rPr>
        <w:t>落实科级干部任前法律知识考试制度</w:t>
      </w:r>
      <w:r>
        <w:rPr>
          <w:rFonts w:hint="default" w:ascii="仿宋_GB2312" w:hAnsi="仿宋_GB2312" w:eastAsia="仿宋_GB2312" w:cs="Times New Roman"/>
          <w:b w:val="0"/>
          <w:bCs w:val="0"/>
          <w:color w:val="auto"/>
          <w:sz w:val="32"/>
          <w:szCs w:val="32"/>
          <w:lang w:eastAsia="zh-CN"/>
        </w:rPr>
        <w:t>，</w:t>
      </w:r>
      <w:r>
        <w:rPr>
          <w:rFonts w:hint="default" w:ascii="仿宋_GB2312" w:hAnsi="仿宋_GB2312" w:eastAsia="仿宋_GB2312" w:cs="Times New Roman"/>
          <w:b w:val="0"/>
          <w:bCs w:val="0"/>
          <w:color w:val="auto"/>
          <w:sz w:val="32"/>
          <w:szCs w:val="32"/>
          <w:lang w:val="en-US" w:eastAsia="zh-CN"/>
        </w:rPr>
        <w:t>今年2名新提拔科级干部均通过任前法律知识考试后任职。</w:t>
      </w:r>
      <w:r>
        <w:rPr>
          <w:rFonts w:hint="default" w:ascii="仿宋_GB2312" w:hAnsi="仿宋_GB2312" w:eastAsia="仿宋_GB2312" w:cs="Times New Roman"/>
          <w:b w:val="0"/>
          <w:i w:val="0"/>
          <w:caps w:val="0"/>
          <w:color w:val="auto"/>
          <w:spacing w:val="0"/>
          <w:sz w:val="32"/>
          <w:szCs w:val="32"/>
          <w:shd w:val="clear" w:color="auto" w:fill="FFFFFF"/>
          <w:lang w:eastAsia="zh-CN"/>
        </w:rPr>
        <w:t>组织行政编制人员参加国家工作人员学法用法学习并全部通过考试，引导民政干部尊法学法守法用法，夯实执法人员的行政执法能力。</w:t>
      </w:r>
      <w:r>
        <w:rPr>
          <w:rFonts w:hint="default" w:ascii="仿宋_GB2312" w:hAnsi="仿宋_GB2312" w:eastAsia="仿宋_GB2312" w:cs="Times New Roman"/>
          <w:b w:val="0"/>
          <w:i w:val="0"/>
          <w:caps w:val="0"/>
          <w:color w:val="auto"/>
          <w:spacing w:val="0"/>
          <w:sz w:val="32"/>
          <w:szCs w:val="32"/>
          <w:shd w:val="clear" w:color="auto" w:fill="FFFFFF"/>
        </w:rPr>
        <w:t>积极开展法治宣传进社区、</w:t>
      </w:r>
      <w:r>
        <w:rPr>
          <w:rFonts w:hint="default" w:ascii="仿宋_GB2312" w:hAnsi="仿宋_GB2312" w:eastAsia="仿宋_GB2312" w:cs="Times New Roman"/>
          <w:b w:val="0"/>
          <w:i w:val="0"/>
          <w:caps w:val="0"/>
          <w:color w:val="auto"/>
          <w:spacing w:val="0"/>
          <w:sz w:val="32"/>
          <w:szCs w:val="32"/>
          <w:shd w:val="clear" w:color="auto" w:fill="FFFFFF"/>
          <w:lang w:eastAsia="zh-CN"/>
        </w:rPr>
        <w:t>进机构等活动，不断提高民政服务对象的法治理论素养，营造崇学尚法的良好社会氛围</w:t>
      </w:r>
      <w:r>
        <w:rPr>
          <w:rFonts w:hint="default" w:ascii="仿宋_GB2312" w:hAnsi="仿宋_GB2312" w:eastAsia="仿宋_GB2312" w:cs="Times New Roman"/>
          <w:b w:val="0"/>
          <w:i w:val="0"/>
          <w:caps w:val="0"/>
          <w:color w:val="auto"/>
          <w:spacing w:val="0"/>
          <w:sz w:val="32"/>
          <w:szCs w:val="32"/>
          <w:shd w:val="clear" w:color="auto" w:fill="FFFFFF"/>
        </w:rPr>
        <w:t>。充分利用宣传手册、电子屏、微信公众号等方式加强民政政策宣传，</w:t>
      </w:r>
      <w:r>
        <w:rPr>
          <w:rFonts w:hint="default" w:ascii="仿宋_GB2312" w:hAnsi="仿宋_GB2312" w:eastAsia="仿宋_GB2312" w:cs="Times New Roman"/>
          <w:b w:val="0"/>
          <w:i w:val="0"/>
          <w:caps w:val="0"/>
          <w:color w:val="auto"/>
          <w:spacing w:val="0"/>
          <w:sz w:val="32"/>
          <w:szCs w:val="32"/>
          <w:shd w:val="clear" w:color="auto" w:fill="FFFFFF"/>
          <w:lang w:eastAsia="zh-CN"/>
        </w:rPr>
        <w:t>在</w:t>
      </w:r>
      <w:r>
        <w:rPr>
          <w:rFonts w:hint="default" w:ascii="仿宋_GB2312" w:hAnsi="仿宋_GB2312" w:eastAsia="仿宋_GB2312" w:cs="Times New Roman"/>
          <w:b w:val="0"/>
          <w:i w:val="0"/>
          <w:caps w:val="0"/>
          <w:color w:val="auto"/>
          <w:spacing w:val="0"/>
          <w:sz w:val="32"/>
          <w:szCs w:val="32"/>
          <w:shd w:val="clear" w:color="auto" w:fill="FFFFFF"/>
        </w:rPr>
        <w:t>社区开展《中华人民共和国民法典》《中华人民共和国老年人权益保障法》《中华人民共和国未成年人保护法》</w:t>
      </w:r>
      <w:r>
        <w:rPr>
          <w:rFonts w:hint="default" w:ascii="仿宋_GB2312" w:hAnsi="仿宋_GB2312" w:eastAsia="仿宋_GB2312" w:cs="Times New Roman"/>
          <w:b w:val="0"/>
          <w:i w:val="0"/>
          <w:caps w:val="0"/>
          <w:color w:val="auto"/>
          <w:spacing w:val="0"/>
          <w:sz w:val="32"/>
          <w:szCs w:val="32"/>
          <w:shd w:val="clear" w:color="auto" w:fill="FFFFFF"/>
          <w:lang w:eastAsia="zh-CN"/>
        </w:rPr>
        <w:t>等</w:t>
      </w:r>
      <w:r>
        <w:rPr>
          <w:rFonts w:hint="default" w:ascii="仿宋_GB2312" w:hAnsi="仿宋_GB2312" w:eastAsia="仿宋_GB2312" w:cs="Times New Roman"/>
          <w:b w:val="0"/>
          <w:i w:val="0"/>
          <w:caps w:val="0"/>
          <w:color w:val="auto"/>
          <w:spacing w:val="0"/>
          <w:sz w:val="32"/>
          <w:szCs w:val="32"/>
          <w:shd w:val="clear" w:color="auto" w:fill="FFFFFF"/>
        </w:rPr>
        <w:t>宣传，引导群众知晓民政领域相关法律法规及惠民政策。</w:t>
      </w:r>
    </w:p>
    <w:p>
      <w:pPr>
        <w:pStyle w:val="8"/>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both"/>
        <w:textAlignment w:val="auto"/>
        <w:outlineLvl w:val="9"/>
        <w:rPr>
          <w:rFonts w:hint="default" w:ascii="仿宋_GB2312" w:hAnsi="仿宋_GB2312" w:eastAsia="黑体" w:cs="Times New Roman"/>
          <w:b w:val="0"/>
          <w:bCs w:val="0"/>
          <w:caps w:val="0"/>
          <w:color w:val="auto"/>
          <w:sz w:val="32"/>
          <w:szCs w:val="32"/>
          <w:vertAlign w:val="baseline"/>
          <w:lang w:eastAsia="zh-CN"/>
        </w:rPr>
      </w:pPr>
      <w:r>
        <w:rPr>
          <w:rFonts w:hint="default" w:ascii="仿宋_GB2312" w:hAnsi="仿宋_GB2312" w:eastAsia="黑体" w:cs="Times New Roman"/>
          <w:b w:val="0"/>
          <w:bCs w:val="0"/>
          <w:caps w:val="0"/>
          <w:color w:val="auto"/>
          <w:sz w:val="32"/>
          <w:szCs w:val="32"/>
          <w:vertAlign w:val="baseline"/>
          <w:lang w:eastAsia="zh-CN"/>
        </w:rPr>
        <w:t>二、存在问题不足</w:t>
      </w:r>
    </w:p>
    <w:p>
      <w:pPr>
        <w:pStyle w:val="8"/>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right="0" w:firstLine="640" w:firstLineChars="200"/>
        <w:jc w:val="both"/>
        <w:textAlignment w:val="auto"/>
        <w:outlineLvl w:val="9"/>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楷体_GB2312" w:cs="Times New Roman"/>
          <w:i w:val="0"/>
          <w:caps w:val="0"/>
          <w:color w:val="auto"/>
          <w:spacing w:val="0"/>
          <w:sz w:val="32"/>
          <w:szCs w:val="32"/>
          <w:shd w:val="clear" w:color="auto" w:fill="FFFFFF"/>
          <w:lang w:eastAsia="zh-CN"/>
        </w:rPr>
        <w:t>（一）在学习习近平法治思想方面存在不足。</w:t>
      </w:r>
      <w:r>
        <w:rPr>
          <w:rFonts w:hint="eastAsia" w:ascii="仿宋_GB2312" w:hAnsi="仿宋_GB2312" w:eastAsia="仿宋_GB2312" w:cs="仿宋_GB2312"/>
          <w:i w:val="0"/>
          <w:caps w:val="0"/>
          <w:color w:val="auto"/>
          <w:spacing w:val="0"/>
          <w:sz w:val="32"/>
          <w:szCs w:val="32"/>
          <w:shd w:val="clear" w:color="auto" w:fill="FFFFFF"/>
          <w:lang w:eastAsia="zh-CN"/>
        </w:rPr>
        <w:t>学习习近平法治思想不全面、不深入、不系统，对学习重要性的认识有欠缺，学习主动性、积极性有欠缺，存在“等、靠、要”思想。理论与实际工作联系不够紧密，理论学习向成果转化方面存在不足，</w:t>
      </w:r>
      <w:r>
        <w:rPr>
          <w:rFonts w:hint="eastAsia" w:ascii="仿宋_GB2312" w:hAnsi="仿宋_GB2312" w:eastAsia="仿宋_GB2312" w:cs="仿宋_GB2312"/>
          <w:i w:val="0"/>
          <w:caps w:val="0"/>
          <w:color w:val="auto"/>
          <w:spacing w:val="0"/>
          <w:sz w:val="32"/>
          <w:szCs w:val="32"/>
          <w:shd w:val="clear" w:color="auto" w:fill="FFFFFF"/>
          <w:lang w:val="en-US" w:eastAsia="zh-CN"/>
        </w:rPr>
        <w:t>政治判断力、政治领悟力、政治执行力有待提高。</w:t>
      </w:r>
    </w:p>
    <w:p>
      <w:pPr>
        <w:pStyle w:val="9"/>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640"/>
        <w:jc w:val="both"/>
        <w:textAlignment w:val="auto"/>
        <w:rPr>
          <w:rFonts w:hint="default" w:ascii="仿宋_GB2312" w:hAnsi="仿宋_GB2312" w:eastAsia="仿宋_GB2312" w:cs="Times New Roman"/>
          <w:color w:val="auto"/>
          <w:sz w:val="32"/>
          <w:szCs w:val="32"/>
        </w:rPr>
      </w:pPr>
      <w:r>
        <w:rPr>
          <w:rFonts w:hint="default" w:ascii="仿宋_GB2312" w:hAnsi="仿宋_GB2312" w:eastAsia="楷体_GB2312" w:cs="Times New Roman"/>
          <w:i w:val="0"/>
          <w:caps w:val="0"/>
          <w:color w:val="auto"/>
          <w:spacing w:val="0"/>
          <w:sz w:val="32"/>
          <w:szCs w:val="32"/>
          <w:shd w:val="clear" w:color="auto" w:fill="FFFFFF"/>
          <w:lang w:eastAsia="zh-CN"/>
        </w:rPr>
        <w:t>（</w:t>
      </w:r>
      <w:r>
        <w:rPr>
          <w:rFonts w:hint="eastAsia" w:ascii="仿宋_GB2312" w:hAnsi="仿宋_GB2312" w:eastAsia="楷体_GB2312" w:cs="Times New Roman"/>
          <w:i w:val="0"/>
          <w:caps w:val="0"/>
          <w:color w:val="auto"/>
          <w:spacing w:val="0"/>
          <w:sz w:val="32"/>
          <w:szCs w:val="32"/>
          <w:shd w:val="clear" w:color="auto" w:fill="FFFFFF"/>
          <w:lang w:eastAsia="zh-CN"/>
        </w:rPr>
        <w:t>二</w:t>
      </w:r>
      <w:r>
        <w:rPr>
          <w:rFonts w:hint="default" w:ascii="仿宋_GB2312" w:hAnsi="仿宋_GB2312" w:eastAsia="楷体_GB2312" w:cs="Times New Roman"/>
          <w:i w:val="0"/>
          <w:caps w:val="0"/>
          <w:color w:val="auto"/>
          <w:spacing w:val="0"/>
          <w:sz w:val="32"/>
          <w:szCs w:val="32"/>
          <w:shd w:val="clear" w:color="auto" w:fill="FFFFFF"/>
          <w:lang w:eastAsia="zh-CN"/>
        </w:rPr>
        <w:t>）</w:t>
      </w:r>
      <w:r>
        <w:rPr>
          <w:rFonts w:hint="eastAsia" w:ascii="仿宋_GB2312" w:hAnsi="仿宋_GB2312" w:eastAsia="楷体_GB2312" w:cs="Times New Roman"/>
          <w:i w:val="0"/>
          <w:caps w:val="0"/>
          <w:color w:val="auto"/>
          <w:spacing w:val="0"/>
          <w:sz w:val="32"/>
          <w:szCs w:val="32"/>
          <w:shd w:val="clear" w:color="auto" w:fill="FFFFFF"/>
          <w:lang w:eastAsia="zh-CN"/>
        </w:rPr>
        <w:t>在</w:t>
      </w:r>
      <w:r>
        <w:rPr>
          <w:rFonts w:hint="default" w:ascii="仿宋_GB2312" w:hAnsi="仿宋_GB2312" w:eastAsia="楷体_GB2312" w:cs="Times New Roman"/>
          <w:i w:val="0"/>
          <w:caps w:val="0"/>
          <w:color w:val="auto"/>
          <w:spacing w:val="0"/>
          <w:sz w:val="32"/>
          <w:szCs w:val="32"/>
          <w:shd w:val="clear" w:color="auto" w:fill="FFFFFF"/>
        </w:rPr>
        <w:t>法治队伍建设</w:t>
      </w:r>
      <w:r>
        <w:rPr>
          <w:rFonts w:hint="eastAsia" w:ascii="仿宋_GB2312" w:hAnsi="仿宋_GB2312" w:eastAsia="楷体_GB2312" w:cs="Times New Roman"/>
          <w:i w:val="0"/>
          <w:caps w:val="0"/>
          <w:color w:val="auto"/>
          <w:spacing w:val="0"/>
          <w:sz w:val="32"/>
          <w:szCs w:val="32"/>
          <w:shd w:val="clear" w:color="auto" w:fill="FFFFFF"/>
          <w:lang w:eastAsia="zh-CN"/>
        </w:rPr>
        <w:t>方面存在不足</w:t>
      </w:r>
      <w:r>
        <w:rPr>
          <w:rFonts w:hint="default" w:ascii="仿宋_GB2312" w:hAnsi="仿宋_GB2312" w:eastAsia="楷体_GB2312" w:cs="Times New Roman"/>
          <w:i w:val="0"/>
          <w:caps w:val="0"/>
          <w:color w:val="auto"/>
          <w:spacing w:val="0"/>
          <w:sz w:val="32"/>
          <w:szCs w:val="32"/>
          <w:shd w:val="clear" w:color="auto" w:fill="FFFFFF"/>
        </w:rPr>
        <w:t>。</w:t>
      </w:r>
      <w:r>
        <w:rPr>
          <w:rFonts w:hint="default" w:ascii="仿宋_GB2312" w:hAnsi="仿宋_GB2312" w:eastAsia="仿宋_GB2312" w:cs="Times New Roman"/>
          <w:b w:val="0"/>
          <w:i w:val="0"/>
          <w:caps w:val="0"/>
          <w:color w:val="auto"/>
          <w:spacing w:val="0"/>
          <w:sz w:val="32"/>
          <w:szCs w:val="32"/>
          <w:shd w:val="clear" w:color="auto" w:fill="FFFFFF"/>
        </w:rPr>
        <w:t>民政业务涉及社会救助、社会组织管理、婚姻家庭、</w:t>
      </w:r>
      <w:r>
        <w:rPr>
          <w:rFonts w:hint="default" w:ascii="仿宋_GB2312" w:hAnsi="仿宋_GB2312" w:eastAsia="仿宋_GB2312" w:cs="Times New Roman"/>
          <w:b w:val="0"/>
          <w:i w:val="0"/>
          <w:caps w:val="0"/>
          <w:color w:val="auto"/>
          <w:spacing w:val="0"/>
          <w:sz w:val="32"/>
          <w:szCs w:val="32"/>
          <w:shd w:val="clear" w:color="auto" w:fill="FFFFFF"/>
          <w:lang w:eastAsia="zh-CN"/>
        </w:rPr>
        <w:t>养老服务、</w:t>
      </w:r>
      <w:r>
        <w:rPr>
          <w:rFonts w:hint="default" w:ascii="仿宋_GB2312" w:hAnsi="仿宋_GB2312" w:eastAsia="仿宋_GB2312" w:cs="Times New Roman"/>
          <w:b w:val="0"/>
          <w:i w:val="0"/>
          <w:caps w:val="0"/>
          <w:color w:val="auto"/>
          <w:spacing w:val="0"/>
          <w:sz w:val="32"/>
          <w:szCs w:val="32"/>
          <w:shd w:val="clear" w:color="auto" w:fill="FFFFFF"/>
        </w:rPr>
        <w:t>殡葬</w:t>
      </w:r>
      <w:r>
        <w:rPr>
          <w:rFonts w:hint="default" w:ascii="仿宋_GB2312" w:hAnsi="仿宋_GB2312" w:eastAsia="仿宋_GB2312" w:cs="Times New Roman"/>
          <w:b w:val="0"/>
          <w:i w:val="0"/>
          <w:caps w:val="0"/>
          <w:color w:val="auto"/>
          <w:spacing w:val="0"/>
          <w:sz w:val="32"/>
          <w:szCs w:val="32"/>
          <w:shd w:val="clear" w:color="auto" w:fill="FFFFFF"/>
          <w:lang w:eastAsia="zh-CN"/>
        </w:rPr>
        <w:t>服务</w:t>
      </w:r>
      <w:r>
        <w:rPr>
          <w:rFonts w:hint="default" w:ascii="仿宋_GB2312" w:hAnsi="仿宋_GB2312" w:eastAsia="仿宋_GB2312" w:cs="Times New Roman"/>
          <w:b w:val="0"/>
          <w:i w:val="0"/>
          <w:caps w:val="0"/>
          <w:color w:val="auto"/>
          <w:spacing w:val="0"/>
          <w:sz w:val="32"/>
          <w:szCs w:val="32"/>
          <w:shd w:val="clear" w:color="auto" w:fill="FFFFFF"/>
        </w:rPr>
        <w:t>等多</w:t>
      </w:r>
      <w:r>
        <w:rPr>
          <w:rFonts w:hint="default" w:ascii="仿宋_GB2312" w:hAnsi="仿宋_GB2312" w:eastAsia="仿宋_GB2312" w:cs="Times New Roman"/>
          <w:b w:val="0"/>
          <w:i w:val="0"/>
          <w:caps w:val="0"/>
          <w:color w:val="auto"/>
          <w:spacing w:val="0"/>
          <w:sz w:val="32"/>
          <w:szCs w:val="32"/>
          <w:shd w:val="clear" w:color="auto" w:fill="FFFFFF"/>
          <w:lang w:eastAsia="zh-CN"/>
        </w:rPr>
        <w:t>个</w:t>
      </w:r>
      <w:r>
        <w:rPr>
          <w:rFonts w:hint="default" w:ascii="仿宋_GB2312" w:hAnsi="仿宋_GB2312" w:eastAsia="仿宋_GB2312" w:cs="Times New Roman"/>
          <w:b w:val="0"/>
          <w:i w:val="0"/>
          <w:caps w:val="0"/>
          <w:color w:val="auto"/>
          <w:spacing w:val="0"/>
          <w:sz w:val="32"/>
          <w:szCs w:val="32"/>
          <w:shd w:val="clear" w:color="auto" w:fill="FFFFFF"/>
        </w:rPr>
        <w:t>领域，政策性较强，适用的法律法规</w:t>
      </w:r>
      <w:r>
        <w:rPr>
          <w:rFonts w:hint="default" w:ascii="仿宋_GB2312" w:hAnsi="仿宋_GB2312" w:eastAsia="仿宋_GB2312" w:cs="Times New Roman"/>
          <w:b w:val="0"/>
          <w:i w:val="0"/>
          <w:caps w:val="0"/>
          <w:color w:val="auto"/>
          <w:spacing w:val="0"/>
          <w:sz w:val="32"/>
          <w:szCs w:val="32"/>
          <w:shd w:val="clear" w:color="auto" w:fill="FFFFFF"/>
          <w:lang w:eastAsia="zh-CN"/>
        </w:rPr>
        <w:t>纷繁复杂</w:t>
      </w:r>
      <w:r>
        <w:rPr>
          <w:rFonts w:hint="default" w:ascii="仿宋_GB2312" w:hAnsi="仿宋_GB2312" w:eastAsia="仿宋_GB2312" w:cs="Times New Roman"/>
          <w:b w:val="0"/>
          <w:i w:val="0"/>
          <w:caps w:val="0"/>
          <w:color w:val="auto"/>
          <w:spacing w:val="0"/>
          <w:sz w:val="32"/>
          <w:szCs w:val="32"/>
          <w:shd w:val="clear" w:color="auto" w:fill="FFFFFF"/>
        </w:rPr>
        <w:t>，对执法队伍要求也相</w:t>
      </w:r>
      <w:r>
        <w:rPr>
          <w:rFonts w:hint="default" w:ascii="仿宋_GB2312" w:hAnsi="仿宋_GB2312" w:eastAsia="仿宋_GB2312" w:cs="Times New Roman"/>
          <w:b w:val="0"/>
          <w:i w:val="0"/>
          <w:caps w:val="0"/>
          <w:color w:val="auto"/>
          <w:spacing w:val="0"/>
          <w:sz w:val="32"/>
          <w:szCs w:val="32"/>
          <w:shd w:val="clear" w:color="auto" w:fill="FFFFFF"/>
          <w:lang w:eastAsia="zh-CN"/>
        </w:rPr>
        <w:t>对</w:t>
      </w:r>
      <w:r>
        <w:rPr>
          <w:rFonts w:hint="default" w:ascii="仿宋_GB2312" w:hAnsi="仿宋_GB2312" w:eastAsia="仿宋_GB2312" w:cs="Times New Roman"/>
          <w:b w:val="0"/>
          <w:i w:val="0"/>
          <w:caps w:val="0"/>
          <w:color w:val="auto"/>
          <w:spacing w:val="0"/>
          <w:sz w:val="32"/>
          <w:szCs w:val="32"/>
          <w:shd w:val="clear" w:color="auto" w:fill="FFFFFF"/>
        </w:rPr>
        <w:t>较高。但是目前局内执法力量相对薄弱，民政法治队伍</w:t>
      </w:r>
      <w:r>
        <w:rPr>
          <w:rFonts w:hint="default" w:ascii="仿宋_GB2312" w:hAnsi="仿宋_GB2312" w:eastAsia="仿宋_GB2312" w:cs="Times New Roman"/>
          <w:b w:val="0"/>
          <w:i w:val="0"/>
          <w:caps w:val="0"/>
          <w:color w:val="auto"/>
          <w:spacing w:val="0"/>
          <w:sz w:val="32"/>
          <w:szCs w:val="32"/>
          <w:shd w:val="clear" w:color="auto" w:fill="FFFFFF"/>
          <w:lang w:eastAsia="zh-CN"/>
        </w:rPr>
        <w:t>的</w:t>
      </w:r>
      <w:r>
        <w:rPr>
          <w:rFonts w:hint="default" w:ascii="仿宋_GB2312" w:hAnsi="仿宋_GB2312" w:eastAsia="仿宋_GB2312" w:cs="Times New Roman"/>
          <w:b w:val="0"/>
          <w:i w:val="0"/>
          <w:caps w:val="0"/>
          <w:color w:val="auto"/>
          <w:spacing w:val="0"/>
          <w:sz w:val="32"/>
          <w:szCs w:val="32"/>
          <w:shd w:val="clear" w:color="auto" w:fill="FFFFFF"/>
        </w:rPr>
        <w:t>专业素养</w:t>
      </w:r>
      <w:r>
        <w:rPr>
          <w:rFonts w:hint="default" w:ascii="仿宋_GB2312" w:hAnsi="仿宋_GB2312" w:eastAsia="仿宋_GB2312" w:cs="Times New Roman"/>
          <w:b w:val="0"/>
          <w:i w:val="0"/>
          <w:caps w:val="0"/>
          <w:color w:val="auto"/>
          <w:spacing w:val="0"/>
          <w:sz w:val="32"/>
          <w:szCs w:val="32"/>
          <w:shd w:val="clear" w:color="auto" w:fill="FFFFFF"/>
          <w:lang w:eastAsia="zh-CN"/>
        </w:rPr>
        <w:t>还不够</w:t>
      </w:r>
      <w:r>
        <w:rPr>
          <w:rFonts w:hint="default" w:ascii="仿宋_GB2312" w:hAnsi="仿宋_GB2312" w:eastAsia="仿宋_GB2312" w:cs="Times New Roman"/>
          <w:b w:val="0"/>
          <w:i w:val="0"/>
          <w:caps w:val="0"/>
          <w:color w:val="auto"/>
          <w:spacing w:val="0"/>
          <w:sz w:val="32"/>
          <w:szCs w:val="32"/>
          <w:shd w:val="clear" w:color="auto" w:fill="FFFFFF"/>
        </w:rPr>
        <w:t>高，把握规律</w:t>
      </w:r>
      <w:r>
        <w:rPr>
          <w:rFonts w:hint="default" w:ascii="仿宋_GB2312" w:hAnsi="仿宋_GB2312" w:eastAsia="仿宋_GB2312" w:cs="Times New Roman"/>
          <w:b w:val="0"/>
          <w:i w:val="0"/>
          <w:caps w:val="0"/>
          <w:color w:val="auto"/>
          <w:spacing w:val="0"/>
          <w:sz w:val="32"/>
          <w:szCs w:val="32"/>
          <w:shd w:val="clear" w:color="auto" w:fill="FFFFFF"/>
          <w:lang w:eastAsia="zh-CN"/>
        </w:rPr>
        <w:t>、</w:t>
      </w:r>
      <w:r>
        <w:rPr>
          <w:rFonts w:hint="default" w:ascii="仿宋_GB2312" w:hAnsi="仿宋_GB2312" w:eastAsia="仿宋_GB2312" w:cs="Times New Roman"/>
          <w:b w:val="0"/>
          <w:i w:val="0"/>
          <w:caps w:val="0"/>
          <w:color w:val="auto"/>
          <w:spacing w:val="0"/>
          <w:sz w:val="32"/>
          <w:szCs w:val="32"/>
          <w:shd w:val="clear" w:color="auto" w:fill="FFFFFF"/>
        </w:rPr>
        <w:t>掌握方法</w:t>
      </w:r>
      <w:r>
        <w:rPr>
          <w:rFonts w:hint="default" w:ascii="仿宋_GB2312" w:hAnsi="仿宋_GB2312" w:eastAsia="仿宋_GB2312" w:cs="Times New Roman"/>
          <w:b w:val="0"/>
          <w:i w:val="0"/>
          <w:caps w:val="0"/>
          <w:color w:val="auto"/>
          <w:spacing w:val="0"/>
          <w:sz w:val="32"/>
          <w:szCs w:val="32"/>
          <w:shd w:val="clear" w:color="auto" w:fill="FFFFFF"/>
          <w:lang w:eastAsia="zh-CN"/>
        </w:rPr>
        <w:t>、</w:t>
      </w:r>
      <w:r>
        <w:rPr>
          <w:rFonts w:hint="default" w:ascii="仿宋_GB2312" w:hAnsi="仿宋_GB2312" w:eastAsia="仿宋_GB2312" w:cs="Times New Roman"/>
          <w:b w:val="0"/>
          <w:i w:val="0"/>
          <w:caps w:val="0"/>
          <w:color w:val="auto"/>
          <w:spacing w:val="0"/>
          <w:sz w:val="32"/>
          <w:szCs w:val="32"/>
          <w:shd w:val="clear" w:color="auto" w:fill="FFFFFF"/>
        </w:rPr>
        <w:t>运用法治思维</w:t>
      </w:r>
      <w:r>
        <w:rPr>
          <w:rFonts w:hint="default" w:ascii="仿宋_GB2312" w:hAnsi="仿宋_GB2312" w:eastAsia="仿宋_GB2312" w:cs="Times New Roman"/>
          <w:b w:val="0"/>
          <w:i w:val="0"/>
          <w:caps w:val="0"/>
          <w:color w:val="auto"/>
          <w:spacing w:val="0"/>
          <w:sz w:val="32"/>
          <w:szCs w:val="32"/>
          <w:shd w:val="clear" w:color="auto" w:fill="FFFFFF"/>
          <w:lang w:eastAsia="zh-CN"/>
        </w:rPr>
        <w:t>和法治方式</w:t>
      </w:r>
      <w:r>
        <w:rPr>
          <w:rFonts w:hint="default" w:ascii="仿宋_GB2312" w:hAnsi="仿宋_GB2312" w:eastAsia="仿宋_GB2312" w:cs="Times New Roman"/>
          <w:b w:val="0"/>
          <w:i w:val="0"/>
          <w:caps w:val="0"/>
          <w:color w:val="auto"/>
          <w:spacing w:val="0"/>
          <w:sz w:val="32"/>
          <w:szCs w:val="32"/>
          <w:shd w:val="clear" w:color="auto" w:fill="FFFFFF"/>
        </w:rPr>
        <w:t>解决矛盾问题的能力</w:t>
      </w:r>
      <w:r>
        <w:rPr>
          <w:rFonts w:hint="default" w:ascii="仿宋_GB2312" w:hAnsi="仿宋_GB2312" w:eastAsia="仿宋_GB2312" w:cs="Times New Roman"/>
          <w:b w:val="0"/>
          <w:i w:val="0"/>
          <w:caps w:val="0"/>
          <w:color w:val="auto"/>
          <w:spacing w:val="0"/>
          <w:sz w:val="32"/>
          <w:szCs w:val="32"/>
          <w:shd w:val="clear" w:color="auto" w:fill="FFFFFF"/>
          <w:lang w:eastAsia="zh-CN"/>
        </w:rPr>
        <w:t>还需要进一步提升</w:t>
      </w:r>
      <w:r>
        <w:rPr>
          <w:rFonts w:hint="default" w:ascii="仿宋_GB2312" w:hAnsi="仿宋_GB2312" w:eastAsia="仿宋_GB2312" w:cs="Times New Roman"/>
          <w:b w:val="0"/>
          <w:i w:val="0"/>
          <w:caps w:val="0"/>
          <w:color w:val="auto"/>
          <w:spacing w:val="0"/>
          <w:sz w:val="32"/>
          <w:szCs w:val="32"/>
          <w:shd w:val="clear" w:color="auto" w:fill="FFFFFF"/>
        </w:rPr>
        <w:t>。</w:t>
      </w:r>
      <w:r>
        <w:rPr>
          <w:rFonts w:hint="default" w:ascii="仿宋_GB2312" w:hAnsi="仿宋_GB2312" w:eastAsia="仿宋_GB2312" w:cs="Times New Roman"/>
          <w:b w:val="0"/>
          <w:i w:val="0"/>
          <w:caps w:val="0"/>
          <w:color w:val="auto"/>
          <w:spacing w:val="0"/>
          <w:sz w:val="32"/>
          <w:szCs w:val="32"/>
          <w:shd w:val="clear" w:color="auto" w:fill="FFFFFF"/>
          <w:lang w:eastAsia="zh-CN"/>
        </w:rPr>
        <w:t>公职律师等法治专业人才</w:t>
      </w:r>
      <w:r>
        <w:rPr>
          <w:rFonts w:hint="eastAsia" w:ascii="仿宋_GB2312" w:hAnsi="仿宋_GB2312" w:eastAsia="仿宋_GB2312" w:cs="Times New Roman"/>
          <w:b w:val="0"/>
          <w:i w:val="0"/>
          <w:caps w:val="0"/>
          <w:color w:val="auto"/>
          <w:spacing w:val="0"/>
          <w:sz w:val="32"/>
          <w:szCs w:val="32"/>
          <w:shd w:val="clear" w:color="auto" w:fill="FFFFFF"/>
          <w:lang w:eastAsia="zh-CN"/>
        </w:rPr>
        <w:t>相对</w:t>
      </w:r>
      <w:r>
        <w:rPr>
          <w:rFonts w:hint="default" w:ascii="仿宋_GB2312" w:hAnsi="仿宋_GB2312" w:eastAsia="仿宋_GB2312" w:cs="Times New Roman"/>
          <w:b w:val="0"/>
          <w:i w:val="0"/>
          <w:caps w:val="0"/>
          <w:color w:val="auto"/>
          <w:spacing w:val="0"/>
          <w:sz w:val="32"/>
          <w:szCs w:val="32"/>
          <w:shd w:val="clear" w:color="auto" w:fill="FFFFFF"/>
          <w:lang w:eastAsia="zh-CN"/>
        </w:rPr>
        <w:t>不足，</w:t>
      </w:r>
      <w:r>
        <w:rPr>
          <w:rFonts w:hint="default" w:ascii="仿宋_GB2312" w:hAnsi="仿宋_GB2312" w:eastAsia="仿宋_GB2312" w:cs="Times New Roman"/>
          <w:b w:val="0"/>
          <w:i w:val="0"/>
          <w:caps w:val="0"/>
          <w:color w:val="auto"/>
          <w:spacing w:val="0"/>
          <w:sz w:val="32"/>
          <w:szCs w:val="32"/>
          <w:shd w:val="clear" w:color="auto" w:fill="FFFFFF"/>
        </w:rPr>
        <w:t>与法治工作要求不适应。</w:t>
      </w:r>
    </w:p>
    <w:p>
      <w:pPr>
        <w:pStyle w:val="9"/>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640"/>
        <w:jc w:val="both"/>
        <w:textAlignment w:val="auto"/>
        <w:rPr>
          <w:rFonts w:hint="eastAsia" w:ascii="仿宋_GB2312" w:hAnsi="仿宋_GB2312" w:eastAsia="仿宋_GB2312" w:cs="Times New Roman"/>
          <w:b w:val="0"/>
          <w:i w:val="0"/>
          <w:caps w:val="0"/>
          <w:color w:val="auto"/>
          <w:spacing w:val="0"/>
          <w:sz w:val="32"/>
          <w:szCs w:val="32"/>
          <w:shd w:val="clear" w:color="auto" w:fill="FFFFFF"/>
          <w:lang w:eastAsia="zh-CN"/>
        </w:rPr>
      </w:pPr>
      <w:r>
        <w:rPr>
          <w:rFonts w:hint="default" w:ascii="仿宋_GB2312" w:hAnsi="仿宋_GB2312" w:eastAsia="楷体_GB2312" w:cs="Times New Roman"/>
          <w:i w:val="0"/>
          <w:caps w:val="0"/>
          <w:color w:val="auto"/>
          <w:spacing w:val="0"/>
          <w:sz w:val="32"/>
          <w:szCs w:val="32"/>
          <w:shd w:val="clear" w:color="auto" w:fill="FFFFFF"/>
          <w:lang w:eastAsia="zh-CN"/>
        </w:rPr>
        <w:t>（</w:t>
      </w:r>
      <w:r>
        <w:rPr>
          <w:rFonts w:hint="eastAsia" w:ascii="仿宋_GB2312" w:hAnsi="仿宋_GB2312" w:eastAsia="楷体_GB2312" w:cs="Times New Roman"/>
          <w:i w:val="0"/>
          <w:caps w:val="0"/>
          <w:color w:val="auto"/>
          <w:spacing w:val="0"/>
          <w:sz w:val="32"/>
          <w:szCs w:val="32"/>
          <w:shd w:val="clear" w:color="auto" w:fill="FFFFFF"/>
          <w:lang w:eastAsia="zh-CN"/>
        </w:rPr>
        <w:t>三</w:t>
      </w:r>
      <w:r>
        <w:rPr>
          <w:rFonts w:hint="default" w:ascii="仿宋_GB2312" w:hAnsi="仿宋_GB2312" w:eastAsia="楷体_GB2312" w:cs="Times New Roman"/>
          <w:i w:val="0"/>
          <w:caps w:val="0"/>
          <w:color w:val="auto"/>
          <w:spacing w:val="0"/>
          <w:sz w:val="32"/>
          <w:szCs w:val="32"/>
          <w:shd w:val="clear" w:color="auto" w:fill="FFFFFF"/>
          <w:lang w:eastAsia="zh-CN"/>
        </w:rPr>
        <w:t>）</w:t>
      </w:r>
      <w:r>
        <w:rPr>
          <w:rFonts w:hint="eastAsia" w:ascii="仿宋_GB2312" w:hAnsi="仿宋_GB2312" w:eastAsia="楷体_GB2312" w:cs="Times New Roman"/>
          <w:i w:val="0"/>
          <w:caps w:val="0"/>
          <w:color w:val="auto"/>
          <w:spacing w:val="0"/>
          <w:sz w:val="32"/>
          <w:szCs w:val="32"/>
          <w:shd w:val="clear" w:color="auto" w:fill="FFFFFF"/>
          <w:lang w:eastAsia="zh-CN"/>
        </w:rPr>
        <w:t>在普法</w:t>
      </w:r>
      <w:r>
        <w:rPr>
          <w:rFonts w:hint="default" w:ascii="仿宋_GB2312" w:hAnsi="仿宋_GB2312" w:eastAsia="楷体_GB2312" w:cs="Times New Roman"/>
          <w:i w:val="0"/>
          <w:caps w:val="0"/>
          <w:color w:val="auto"/>
          <w:spacing w:val="0"/>
          <w:sz w:val="32"/>
          <w:szCs w:val="32"/>
          <w:shd w:val="clear" w:color="auto" w:fill="FFFFFF"/>
        </w:rPr>
        <w:t>宣传</w:t>
      </w:r>
      <w:r>
        <w:rPr>
          <w:rFonts w:hint="eastAsia" w:ascii="仿宋_GB2312" w:hAnsi="仿宋_GB2312" w:eastAsia="楷体_GB2312" w:cs="Times New Roman"/>
          <w:i w:val="0"/>
          <w:caps w:val="0"/>
          <w:color w:val="auto"/>
          <w:spacing w:val="0"/>
          <w:sz w:val="32"/>
          <w:szCs w:val="32"/>
          <w:shd w:val="clear" w:color="auto" w:fill="FFFFFF"/>
          <w:lang w:eastAsia="zh-CN"/>
        </w:rPr>
        <w:t>方面存在不足</w:t>
      </w:r>
      <w:r>
        <w:rPr>
          <w:rFonts w:hint="default" w:ascii="仿宋_GB2312" w:hAnsi="仿宋_GB2312" w:eastAsia="楷体_GB2312" w:cs="Times New Roman"/>
          <w:i w:val="0"/>
          <w:caps w:val="0"/>
          <w:color w:val="auto"/>
          <w:spacing w:val="0"/>
          <w:sz w:val="32"/>
          <w:szCs w:val="32"/>
          <w:shd w:val="clear" w:color="auto" w:fill="FFFFFF"/>
        </w:rPr>
        <w:t>。</w:t>
      </w:r>
      <w:r>
        <w:rPr>
          <w:rFonts w:hint="default" w:ascii="仿宋_GB2312" w:hAnsi="仿宋_GB2312" w:eastAsia="仿宋_GB2312" w:cs="Times New Roman"/>
          <w:b w:val="0"/>
          <w:i w:val="0"/>
          <w:caps w:val="0"/>
          <w:color w:val="auto"/>
          <w:spacing w:val="0"/>
          <w:sz w:val="32"/>
          <w:szCs w:val="32"/>
          <w:shd w:val="clear" w:color="auto" w:fill="FFFFFF"/>
        </w:rPr>
        <w:t>在法治宣传形式上较为单一，</w:t>
      </w:r>
      <w:r>
        <w:rPr>
          <w:rFonts w:hint="eastAsia" w:ascii="仿宋_GB2312" w:hAnsi="仿宋_GB2312" w:eastAsia="仿宋_GB2312" w:cs="Times New Roman"/>
          <w:b w:val="0"/>
          <w:i w:val="0"/>
          <w:caps w:val="0"/>
          <w:color w:val="auto"/>
          <w:spacing w:val="0"/>
          <w:sz w:val="32"/>
          <w:szCs w:val="32"/>
          <w:shd w:val="clear" w:color="auto" w:fill="FFFFFF"/>
          <w:lang w:eastAsia="zh-CN"/>
        </w:rPr>
        <w:t>宣传内容相对枯燥，忽视了群众的需求和兴趣。宣传频次偏低，</w:t>
      </w:r>
      <w:r>
        <w:rPr>
          <w:rFonts w:hint="default" w:ascii="仿宋_GB2312" w:hAnsi="仿宋_GB2312" w:eastAsia="仿宋_GB2312" w:cs="Times New Roman"/>
          <w:b w:val="0"/>
          <w:i w:val="0"/>
          <w:caps w:val="0"/>
          <w:color w:val="auto"/>
          <w:spacing w:val="0"/>
          <w:sz w:val="32"/>
          <w:szCs w:val="32"/>
          <w:shd w:val="clear" w:color="auto" w:fill="FFFFFF"/>
          <w:lang w:eastAsia="zh-CN"/>
        </w:rPr>
        <w:t>受众面偏窄，</w:t>
      </w:r>
      <w:r>
        <w:rPr>
          <w:rFonts w:hint="default" w:ascii="仿宋_GB2312" w:hAnsi="仿宋_GB2312" w:eastAsia="仿宋_GB2312" w:cs="Times New Roman"/>
          <w:b w:val="0"/>
          <w:i w:val="0"/>
          <w:caps w:val="0"/>
          <w:color w:val="auto"/>
          <w:spacing w:val="0"/>
          <w:sz w:val="32"/>
          <w:szCs w:val="32"/>
          <w:shd w:val="clear" w:color="auto" w:fill="FFFFFF"/>
        </w:rPr>
        <w:t>宣传针对性不足，</w:t>
      </w:r>
      <w:r>
        <w:rPr>
          <w:rFonts w:hint="eastAsia" w:ascii="仿宋_GB2312" w:hAnsi="仿宋_GB2312" w:eastAsia="仿宋_GB2312" w:cs="Times New Roman"/>
          <w:b w:val="0"/>
          <w:i w:val="0"/>
          <w:caps w:val="0"/>
          <w:color w:val="auto"/>
          <w:spacing w:val="0"/>
          <w:sz w:val="32"/>
          <w:szCs w:val="32"/>
          <w:shd w:val="clear" w:color="auto" w:fill="FFFFFF"/>
          <w:lang w:eastAsia="zh-CN"/>
        </w:rPr>
        <w:t>“重执法、轻普法”的认识依然存在，全民普法的浓厚氛围还没有完全形成。</w:t>
      </w:r>
    </w:p>
    <w:p>
      <w:pPr>
        <w:pStyle w:val="9"/>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640"/>
        <w:jc w:val="both"/>
        <w:textAlignment w:val="auto"/>
        <w:rPr>
          <w:rFonts w:hint="default" w:ascii="仿宋_GB2312" w:hAnsi="仿宋_GB2312" w:cs="Times New Roman"/>
          <w:color w:val="auto"/>
          <w:sz w:val="32"/>
          <w:szCs w:val="32"/>
        </w:rPr>
      </w:pPr>
      <w:r>
        <w:rPr>
          <w:rFonts w:hint="default" w:ascii="仿宋_GB2312" w:hAnsi="仿宋_GB2312" w:eastAsia="方正黑体_GBK" w:cs="Times New Roman"/>
          <w:i w:val="0"/>
          <w:caps w:val="0"/>
          <w:color w:val="auto"/>
          <w:spacing w:val="0"/>
          <w:sz w:val="32"/>
          <w:szCs w:val="32"/>
          <w:shd w:val="clear" w:color="auto" w:fill="FFFFFF"/>
        </w:rPr>
        <w:t>三、</w:t>
      </w:r>
      <w:r>
        <w:rPr>
          <w:rFonts w:hint="default" w:ascii="仿宋_GB2312" w:hAnsi="仿宋_GB2312" w:eastAsia="黑体" w:cs="Times New Roman"/>
          <w:i w:val="0"/>
          <w:caps w:val="0"/>
          <w:color w:val="auto"/>
          <w:spacing w:val="0"/>
          <w:sz w:val="32"/>
          <w:szCs w:val="32"/>
          <w:shd w:val="clear" w:color="auto" w:fill="FFFFFF"/>
          <w:lang w:val="en-US" w:eastAsia="zh-CN"/>
        </w:rPr>
        <w:t>下一步工作</w:t>
      </w:r>
      <w:r>
        <w:rPr>
          <w:rFonts w:hint="eastAsia" w:ascii="仿宋_GB2312" w:hAnsi="仿宋_GB2312" w:eastAsia="黑体" w:cs="Times New Roman"/>
          <w:i w:val="0"/>
          <w:caps w:val="0"/>
          <w:color w:val="auto"/>
          <w:spacing w:val="0"/>
          <w:sz w:val="32"/>
          <w:szCs w:val="32"/>
          <w:shd w:val="clear" w:color="auto" w:fill="FFFFFF"/>
          <w:lang w:val="en-US" w:eastAsia="zh-CN"/>
        </w:rPr>
        <w:t>举措</w:t>
      </w:r>
    </w:p>
    <w:p>
      <w:pPr>
        <w:pStyle w:val="9"/>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640"/>
        <w:jc w:val="both"/>
        <w:textAlignment w:val="auto"/>
        <w:rPr>
          <w:rFonts w:hint="default" w:ascii="仿宋_GB2312" w:hAnsi="仿宋_GB2312" w:eastAsia="仿宋_GB2312" w:cs="Times New Roman"/>
          <w:color w:val="auto"/>
          <w:sz w:val="32"/>
          <w:szCs w:val="32"/>
        </w:rPr>
      </w:pPr>
      <w:r>
        <w:rPr>
          <w:rFonts w:hint="default" w:ascii="仿宋_GB2312" w:hAnsi="仿宋_GB2312" w:eastAsia="楷体_GB2312" w:cs="Times New Roman"/>
          <w:i w:val="0"/>
          <w:caps w:val="0"/>
          <w:color w:val="auto"/>
          <w:spacing w:val="0"/>
          <w:sz w:val="32"/>
          <w:szCs w:val="32"/>
          <w:shd w:val="clear" w:color="auto" w:fill="FFFFFF"/>
          <w:lang w:eastAsia="zh-CN"/>
        </w:rPr>
        <w:t>（</w:t>
      </w:r>
      <w:r>
        <w:rPr>
          <w:rFonts w:hint="default" w:ascii="仿宋_GB2312" w:hAnsi="仿宋_GB2312" w:eastAsia="楷体_GB2312" w:cs="Times New Roman"/>
          <w:i w:val="0"/>
          <w:caps w:val="0"/>
          <w:color w:val="auto"/>
          <w:spacing w:val="0"/>
          <w:sz w:val="32"/>
          <w:szCs w:val="32"/>
          <w:shd w:val="clear" w:color="auto" w:fill="FFFFFF"/>
        </w:rPr>
        <w:t>一</w:t>
      </w:r>
      <w:r>
        <w:rPr>
          <w:rFonts w:hint="default" w:ascii="仿宋_GB2312" w:hAnsi="仿宋_GB2312" w:eastAsia="楷体_GB2312" w:cs="Times New Roman"/>
          <w:i w:val="0"/>
          <w:caps w:val="0"/>
          <w:color w:val="auto"/>
          <w:spacing w:val="0"/>
          <w:sz w:val="32"/>
          <w:szCs w:val="32"/>
          <w:shd w:val="clear" w:color="auto" w:fill="FFFFFF"/>
          <w:lang w:eastAsia="zh-CN"/>
        </w:rPr>
        <w:t>）</w:t>
      </w:r>
      <w:r>
        <w:rPr>
          <w:rFonts w:hint="default" w:ascii="仿宋_GB2312" w:hAnsi="仿宋_GB2312" w:eastAsia="楷体_GB2312" w:cs="Times New Roman"/>
          <w:i w:val="0"/>
          <w:caps w:val="0"/>
          <w:color w:val="auto"/>
          <w:spacing w:val="0"/>
          <w:sz w:val="32"/>
          <w:szCs w:val="32"/>
          <w:shd w:val="clear" w:color="auto" w:fill="FFFFFF"/>
        </w:rPr>
        <w:t>坚持领学促学，提升法治工作水平。</w:t>
      </w:r>
      <w:r>
        <w:rPr>
          <w:rFonts w:hint="default" w:ascii="仿宋_GB2312" w:hAnsi="仿宋_GB2312" w:eastAsia="仿宋_GB2312" w:cs="Times New Roman"/>
          <w:b w:val="0"/>
          <w:i w:val="0"/>
          <w:caps w:val="0"/>
          <w:color w:val="auto"/>
          <w:spacing w:val="0"/>
          <w:sz w:val="32"/>
          <w:szCs w:val="32"/>
          <w:shd w:val="clear" w:color="auto" w:fill="FFFFFF"/>
        </w:rPr>
        <w:t>继续深入学习贯彻</w:t>
      </w:r>
      <w:r>
        <w:rPr>
          <w:rFonts w:hint="default" w:ascii="仿宋_GB2312" w:hAnsi="仿宋_GB2312" w:eastAsia="仿宋_GB2312" w:cs="Times New Roman"/>
          <w:b w:val="0"/>
          <w:i w:val="0"/>
          <w:caps w:val="0"/>
          <w:color w:val="auto"/>
          <w:spacing w:val="0"/>
          <w:sz w:val="32"/>
          <w:szCs w:val="32"/>
          <w:shd w:val="clear" w:color="auto" w:fill="FFFFFF"/>
          <w:lang w:eastAsia="zh-CN"/>
        </w:rPr>
        <w:t>习近平法治思想</w:t>
      </w:r>
      <w:r>
        <w:rPr>
          <w:rFonts w:hint="default" w:ascii="仿宋_GB2312" w:hAnsi="仿宋_GB2312" w:eastAsia="仿宋_GB2312" w:cs="Times New Roman"/>
          <w:b w:val="0"/>
          <w:i w:val="0"/>
          <w:caps w:val="0"/>
          <w:color w:val="auto"/>
          <w:spacing w:val="0"/>
          <w:sz w:val="32"/>
          <w:szCs w:val="32"/>
          <w:shd w:val="clear" w:color="auto" w:fill="FFFFFF"/>
        </w:rPr>
        <w:t>，将法治建设摆在全局重要位置，认真履行</w:t>
      </w:r>
      <w:r>
        <w:rPr>
          <w:rFonts w:hint="default" w:ascii="仿宋_GB2312" w:hAnsi="仿宋_GB2312" w:eastAsia="仿宋_GB2312" w:cs="Times New Roman"/>
          <w:b w:val="0"/>
          <w:i w:val="0"/>
          <w:caps w:val="0"/>
          <w:color w:val="auto"/>
          <w:spacing w:val="0"/>
          <w:sz w:val="32"/>
          <w:szCs w:val="32"/>
          <w:shd w:val="clear" w:color="auto" w:fill="FFFFFF"/>
          <w:lang w:eastAsia="zh-CN"/>
        </w:rPr>
        <w:t>党政</w:t>
      </w:r>
      <w:r>
        <w:rPr>
          <w:rFonts w:hint="default" w:ascii="仿宋_GB2312" w:hAnsi="仿宋_GB2312" w:eastAsia="仿宋_GB2312" w:cs="Times New Roman"/>
          <w:b w:val="0"/>
          <w:i w:val="0"/>
          <w:caps w:val="0"/>
          <w:color w:val="auto"/>
          <w:spacing w:val="0"/>
          <w:sz w:val="32"/>
          <w:szCs w:val="32"/>
          <w:shd w:val="clear" w:color="auto" w:fill="FFFFFF"/>
        </w:rPr>
        <w:t>主要负责人</w:t>
      </w:r>
      <w:r>
        <w:rPr>
          <w:rFonts w:hint="default" w:ascii="仿宋_GB2312" w:hAnsi="仿宋_GB2312" w:eastAsia="仿宋_GB2312" w:cs="Times New Roman"/>
          <w:b w:val="0"/>
          <w:i w:val="0"/>
          <w:caps w:val="0"/>
          <w:color w:val="auto"/>
          <w:spacing w:val="0"/>
          <w:sz w:val="32"/>
          <w:szCs w:val="32"/>
          <w:shd w:val="clear" w:color="auto" w:fill="FFFFFF"/>
          <w:lang w:eastAsia="zh-CN"/>
        </w:rPr>
        <w:t>推进</w:t>
      </w:r>
      <w:r>
        <w:rPr>
          <w:rFonts w:hint="default" w:ascii="仿宋_GB2312" w:hAnsi="仿宋_GB2312" w:eastAsia="仿宋_GB2312" w:cs="Times New Roman"/>
          <w:b w:val="0"/>
          <w:i w:val="0"/>
          <w:caps w:val="0"/>
          <w:color w:val="auto"/>
          <w:spacing w:val="0"/>
          <w:sz w:val="32"/>
          <w:szCs w:val="32"/>
          <w:shd w:val="clear" w:color="auto" w:fill="FFFFFF"/>
        </w:rPr>
        <w:t>法治建设第一责任人职责，加强指导和督查，定期召开会议听取推进法治建设工作情况。通过党组理论学习中心组带头学、</w:t>
      </w:r>
      <w:r>
        <w:rPr>
          <w:rFonts w:hint="default" w:ascii="仿宋_GB2312" w:hAnsi="仿宋_GB2312" w:eastAsia="仿宋_GB2312" w:cs="Times New Roman"/>
          <w:b w:val="0"/>
          <w:i w:val="0"/>
          <w:caps w:val="0"/>
          <w:color w:val="auto"/>
          <w:spacing w:val="0"/>
          <w:sz w:val="32"/>
          <w:szCs w:val="32"/>
          <w:shd w:val="clear" w:color="auto" w:fill="FFFFFF"/>
          <w:lang w:eastAsia="zh-CN"/>
        </w:rPr>
        <w:t>党员干部示范学</w:t>
      </w:r>
      <w:r>
        <w:rPr>
          <w:rFonts w:hint="default" w:ascii="仿宋_GB2312" w:hAnsi="仿宋_GB2312" w:eastAsia="仿宋_GB2312" w:cs="Times New Roman"/>
          <w:b w:val="0"/>
          <w:i w:val="0"/>
          <w:caps w:val="0"/>
          <w:color w:val="auto"/>
          <w:spacing w:val="0"/>
          <w:sz w:val="32"/>
          <w:szCs w:val="32"/>
          <w:shd w:val="clear" w:color="auto" w:fill="FFFFFF"/>
        </w:rPr>
        <w:t>、</w:t>
      </w:r>
      <w:r>
        <w:rPr>
          <w:rFonts w:hint="default" w:ascii="仿宋_GB2312" w:hAnsi="仿宋_GB2312" w:eastAsia="仿宋_GB2312" w:cs="Times New Roman"/>
          <w:b w:val="0"/>
          <w:i w:val="0"/>
          <w:caps w:val="0"/>
          <w:color w:val="auto"/>
          <w:spacing w:val="0"/>
          <w:sz w:val="32"/>
          <w:szCs w:val="32"/>
          <w:shd w:val="clear" w:color="auto" w:fill="FFFFFF"/>
          <w:lang w:eastAsia="zh-CN"/>
        </w:rPr>
        <w:t>线上线下全员学、聘请</w:t>
      </w:r>
      <w:r>
        <w:rPr>
          <w:rFonts w:hint="default" w:ascii="仿宋_GB2312" w:hAnsi="仿宋_GB2312" w:eastAsia="仿宋_GB2312" w:cs="Times New Roman"/>
          <w:b w:val="0"/>
          <w:i w:val="0"/>
          <w:caps w:val="0"/>
          <w:color w:val="auto"/>
          <w:spacing w:val="0"/>
          <w:sz w:val="32"/>
          <w:szCs w:val="32"/>
          <w:highlight w:val="none"/>
          <w:shd w:val="clear" w:color="auto" w:fill="FFFFFF"/>
          <w:lang w:eastAsia="zh-CN"/>
        </w:rPr>
        <w:t>法律顾问专题学</w:t>
      </w:r>
      <w:r>
        <w:rPr>
          <w:rFonts w:hint="default" w:ascii="仿宋_GB2312" w:hAnsi="仿宋_GB2312" w:eastAsia="仿宋_GB2312" w:cs="Times New Roman"/>
          <w:b w:val="0"/>
          <w:i w:val="0"/>
          <w:caps w:val="0"/>
          <w:color w:val="auto"/>
          <w:spacing w:val="0"/>
          <w:sz w:val="32"/>
          <w:szCs w:val="32"/>
          <w:shd w:val="clear" w:color="auto" w:fill="FFFFFF"/>
          <w:lang w:eastAsia="zh-CN"/>
        </w:rPr>
        <w:t>等丰富多样的学习方式</w:t>
      </w:r>
      <w:r>
        <w:rPr>
          <w:rFonts w:hint="default" w:ascii="仿宋_GB2312" w:hAnsi="仿宋_GB2312" w:eastAsia="仿宋_GB2312" w:cs="Times New Roman"/>
          <w:b w:val="0"/>
          <w:i w:val="0"/>
          <w:caps w:val="0"/>
          <w:color w:val="auto"/>
          <w:spacing w:val="0"/>
          <w:sz w:val="32"/>
          <w:szCs w:val="32"/>
          <w:shd w:val="clear" w:color="auto" w:fill="FFFFFF"/>
        </w:rPr>
        <w:t>，</w:t>
      </w:r>
      <w:r>
        <w:rPr>
          <w:rFonts w:hint="default" w:ascii="仿宋_GB2312" w:hAnsi="仿宋_GB2312" w:eastAsia="仿宋_GB2312" w:cs="Times New Roman"/>
          <w:b w:val="0"/>
          <w:i w:val="0"/>
          <w:caps w:val="0"/>
          <w:color w:val="auto"/>
          <w:spacing w:val="0"/>
          <w:sz w:val="32"/>
          <w:szCs w:val="32"/>
          <w:shd w:val="clear" w:color="auto" w:fill="FFFFFF"/>
          <w:lang w:eastAsia="zh-CN"/>
        </w:rPr>
        <w:t>强化党章党规党纪、法律法规及民政政策等的学习</w:t>
      </w:r>
      <w:r>
        <w:rPr>
          <w:rFonts w:hint="default" w:ascii="仿宋_GB2312" w:hAnsi="仿宋_GB2312" w:eastAsia="仿宋_GB2312" w:cs="Times New Roman"/>
          <w:b w:val="0"/>
          <w:i w:val="0"/>
          <w:caps w:val="0"/>
          <w:color w:val="auto"/>
          <w:spacing w:val="0"/>
          <w:sz w:val="32"/>
          <w:szCs w:val="32"/>
          <w:shd w:val="clear" w:color="auto" w:fill="FFFFFF"/>
        </w:rPr>
        <w:t>，引导全体</w:t>
      </w:r>
      <w:r>
        <w:rPr>
          <w:rFonts w:hint="default" w:ascii="仿宋_GB2312" w:hAnsi="仿宋_GB2312" w:eastAsia="仿宋_GB2312" w:cs="Times New Roman"/>
          <w:b w:val="0"/>
          <w:i w:val="0"/>
          <w:caps w:val="0"/>
          <w:color w:val="auto"/>
          <w:spacing w:val="0"/>
          <w:sz w:val="32"/>
          <w:szCs w:val="32"/>
          <w:shd w:val="clear" w:color="auto" w:fill="FFFFFF"/>
          <w:lang w:eastAsia="zh-CN"/>
        </w:rPr>
        <w:t>民政</w:t>
      </w:r>
      <w:r>
        <w:rPr>
          <w:rFonts w:hint="default" w:ascii="仿宋_GB2312" w:hAnsi="仿宋_GB2312" w:eastAsia="仿宋_GB2312" w:cs="Times New Roman"/>
          <w:b w:val="0"/>
          <w:i w:val="0"/>
          <w:caps w:val="0"/>
          <w:color w:val="auto"/>
          <w:spacing w:val="0"/>
          <w:sz w:val="32"/>
          <w:szCs w:val="32"/>
          <w:shd w:val="clear" w:color="auto" w:fill="FFFFFF"/>
        </w:rPr>
        <w:t>干部职工</w:t>
      </w:r>
      <w:r>
        <w:rPr>
          <w:rFonts w:hint="default" w:ascii="仿宋_GB2312" w:hAnsi="仿宋_GB2312" w:eastAsia="仿宋_GB2312" w:cs="Times New Roman"/>
          <w:b w:val="0"/>
          <w:i w:val="0"/>
          <w:caps w:val="0"/>
          <w:color w:val="auto"/>
          <w:spacing w:val="0"/>
          <w:sz w:val="32"/>
          <w:szCs w:val="32"/>
          <w:shd w:val="clear" w:color="auto" w:fill="FFFFFF"/>
          <w:lang w:eastAsia="zh-CN"/>
        </w:rPr>
        <w:t>强化法治思维、</w:t>
      </w:r>
      <w:r>
        <w:rPr>
          <w:rFonts w:hint="default" w:ascii="仿宋_GB2312" w:hAnsi="仿宋_GB2312" w:eastAsia="仿宋_GB2312" w:cs="Times New Roman"/>
          <w:b w:val="0"/>
          <w:i w:val="0"/>
          <w:caps w:val="0"/>
          <w:color w:val="auto"/>
          <w:spacing w:val="0"/>
          <w:sz w:val="32"/>
          <w:szCs w:val="32"/>
          <w:shd w:val="clear" w:color="auto" w:fill="FFFFFF"/>
        </w:rPr>
        <w:t>自觉依法行政。</w:t>
      </w:r>
    </w:p>
    <w:p>
      <w:pPr>
        <w:pStyle w:val="9"/>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640"/>
        <w:jc w:val="both"/>
        <w:textAlignment w:val="auto"/>
        <w:rPr>
          <w:rFonts w:hint="default" w:ascii="仿宋_GB2312" w:hAnsi="仿宋_GB2312" w:eastAsia="方正仿宋_GBK" w:cs="Times New Roman"/>
          <w:color w:val="auto"/>
          <w:sz w:val="32"/>
          <w:szCs w:val="32"/>
          <w:lang w:eastAsia="zh-CN"/>
        </w:rPr>
      </w:pPr>
      <w:r>
        <w:rPr>
          <w:rFonts w:hint="default" w:ascii="仿宋_GB2312" w:hAnsi="仿宋_GB2312" w:eastAsia="楷体_GB2312" w:cs="Times New Roman"/>
          <w:i w:val="0"/>
          <w:caps w:val="0"/>
          <w:color w:val="auto"/>
          <w:spacing w:val="0"/>
          <w:sz w:val="32"/>
          <w:szCs w:val="32"/>
          <w:shd w:val="clear" w:color="auto" w:fill="FFFFFF"/>
          <w:lang w:eastAsia="zh-CN"/>
        </w:rPr>
        <w:t>（</w:t>
      </w:r>
      <w:r>
        <w:rPr>
          <w:rFonts w:hint="default" w:ascii="仿宋_GB2312" w:hAnsi="仿宋_GB2312" w:eastAsia="楷体_GB2312" w:cs="Times New Roman"/>
          <w:i w:val="0"/>
          <w:caps w:val="0"/>
          <w:color w:val="auto"/>
          <w:spacing w:val="0"/>
          <w:sz w:val="32"/>
          <w:szCs w:val="32"/>
          <w:shd w:val="clear" w:color="auto" w:fill="FFFFFF"/>
        </w:rPr>
        <w:t>二</w:t>
      </w:r>
      <w:r>
        <w:rPr>
          <w:rFonts w:hint="default" w:ascii="仿宋_GB2312" w:hAnsi="仿宋_GB2312" w:eastAsia="楷体_GB2312" w:cs="Times New Roman"/>
          <w:i w:val="0"/>
          <w:caps w:val="0"/>
          <w:color w:val="auto"/>
          <w:spacing w:val="0"/>
          <w:sz w:val="32"/>
          <w:szCs w:val="32"/>
          <w:shd w:val="clear" w:color="auto" w:fill="FFFFFF"/>
          <w:lang w:eastAsia="zh-CN"/>
        </w:rPr>
        <w:t>）</w:t>
      </w:r>
      <w:r>
        <w:rPr>
          <w:rFonts w:hint="default" w:ascii="仿宋_GB2312" w:hAnsi="仿宋_GB2312" w:eastAsia="楷体_GB2312" w:cs="Times New Roman"/>
          <w:i w:val="0"/>
          <w:caps w:val="0"/>
          <w:color w:val="auto"/>
          <w:spacing w:val="0"/>
          <w:sz w:val="32"/>
          <w:szCs w:val="32"/>
          <w:shd w:val="clear" w:color="auto" w:fill="FFFFFF"/>
        </w:rPr>
        <w:t>巩固制度机制，持续推进依法行政。</w:t>
      </w:r>
      <w:r>
        <w:rPr>
          <w:rFonts w:hint="default" w:ascii="仿宋_GB2312" w:hAnsi="仿宋_GB2312" w:eastAsia="仿宋_GB2312" w:cs="Times New Roman"/>
          <w:b w:val="0"/>
          <w:i w:val="0"/>
          <w:caps w:val="0"/>
          <w:color w:val="auto"/>
          <w:spacing w:val="0"/>
          <w:sz w:val="32"/>
          <w:szCs w:val="32"/>
          <w:shd w:val="clear" w:color="auto" w:fill="FFFFFF"/>
        </w:rPr>
        <w:t>严格落实</w:t>
      </w:r>
      <w:r>
        <w:rPr>
          <w:rFonts w:hint="default" w:ascii="仿宋_GB2312" w:hAnsi="仿宋_GB2312" w:eastAsia="仿宋_GB2312" w:cs="Times New Roman"/>
          <w:b w:val="0"/>
          <w:i w:val="0"/>
          <w:caps w:val="0"/>
          <w:color w:val="auto"/>
          <w:spacing w:val="0"/>
          <w:sz w:val="32"/>
          <w:szCs w:val="32"/>
          <w:shd w:val="clear" w:color="auto" w:fill="FFFFFF"/>
          <w:lang w:val="en-US" w:eastAsia="zh-CN"/>
        </w:rPr>
        <w:t>重大行政决策合法性审查制度</w:t>
      </w:r>
      <w:r>
        <w:rPr>
          <w:rFonts w:hint="default" w:ascii="仿宋_GB2312" w:hAnsi="仿宋_GB2312" w:eastAsia="仿宋_GB2312" w:cs="Times New Roman"/>
          <w:b w:val="0"/>
          <w:i w:val="0"/>
          <w:caps w:val="0"/>
          <w:color w:val="auto"/>
          <w:spacing w:val="0"/>
          <w:sz w:val="32"/>
          <w:szCs w:val="32"/>
          <w:shd w:val="clear" w:color="auto" w:fill="FFFFFF"/>
        </w:rPr>
        <w:t>，同时充分发挥法律顾问在制定重大决策、推进依法行政中的积极作用。加强内控制度建设，细化办事流程，加强工作对接，规范操作程序，推进科学民主决策，加强执法流程监管，细化执法标准。增强执法人员配备，</w:t>
      </w:r>
      <w:r>
        <w:rPr>
          <w:rFonts w:hint="default" w:ascii="仿宋_GB2312" w:hAnsi="仿宋_GB2312" w:eastAsia="仿宋_GB2312" w:cs="Times New Roman"/>
          <w:b w:val="0"/>
          <w:i w:val="0"/>
          <w:caps w:val="0"/>
          <w:color w:val="auto"/>
          <w:spacing w:val="0"/>
          <w:sz w:val="32"/>
          <w:szCs w:val="32"/>
          <w:shd w:val="clear" w:color="auto" w:fill="FFFFFF"/>
          <w:lang w:eastAsia="zh-CN"/>
        </w:rPr>
        <w:t>通过多种形式开展</w:t>
      </w:r>
      <w:r>
        <w:rPr>
          <w:rFonts w:hint="default" w:ascii="仿宋_GB2312" w:hAnsi="仿宋_GB2312" w:eastAsia="仿宋_GB2312" w:cs="Times New Roman"/>
          <w:b w:val="0"/>
          <w:i w:val="0"/>
          <w:caps w:val="0"/>
          <w:color w:val="auto"/>
          <w:spacing w:val="0"/>
          <w:sz w:val="32"/>
          <w:szCs w:val="32"/>
          <w:shd w:val="clear" w:color="auto" w:fill="FFFFFF"/>
        </w:rPr>
        <w:t>法治业务培训</w:t>
      </w:r>
      <w:r>
        <w:rPr>
          <w:rFonts w:hint="default" w:ascii="仿宋_GB2312" w:hAnsi="仿宋_GB2312" w:eastAsia="仿宋_GB2312" w:cs="Times New Roman"/>
          <w:b w:val="0"/>
          <w:i w:val="0"/>
          <w:caps w:val="0"/>
          <w:color w:val="auto"/>
          <w:spacing w:val="0"/>
          <w:sz w:val="32"/>
          <w:szCs w:val="32"/>
          <w:shd w:val="clear" w:color="auto" w:fill="FFFFFF"/>
          <w:lang w:eastAsia="zh-CN"/>
        </w:rPr>
        <w:t>和廉洁教育</w:t>
      </w:r>
      <w:r>
        <w:rPr>
          <w:rFonts w:hint="default" w:ascii="仿宋_GB2312" w:hAnsi="仿宋_GB2312" w:eastAsia="仿宋_GB2312" w:cs="Times New Roman"/>
          <w:b w:val="0"/>
          <w:i w:val="0"/>
          <w:caps w:val="0"/>
          <w:color w:val="auto"/>
          <w:spacing w:val="0"/>
          <w:sz w:val="32"/>
          <w:szCs w:val="32"/>
          <w:shd w:val="clear" w:color="auto" w:fill="FFFFFF"/>
        </w:rPr>
        <w:t>，</w:t>
      </w:r>
      <w:r>
        <w:rPr>
          <w:rFonts w:hint="default" w:ascii="仿宋_GB2312" w:hAnsi="仿宋_GB2312" w:eastAsia="仿宋_GB2312" w:cs="Times New Roman"/>
          <w:b w:val="0"/>
          <w:i w:val="0"/>
          <w:caps w:val="0"/>
          <w:color w:val="auto"/>
          <w:spacing w:val="0"/>
          <w:sz w:val="32"/>
          <w:szCs w:val="32"/>
          <w:shd w:val="clear" w:color="auto" w:fill="FFFFFF"/>
          <w:lang w:eastAsia="zh-CN"/>
        </w:rPr>
        <w:t>提高执法能力水平，规范行政执法行为。鼓励民政干部积极参加国家司法考试，培养公职律师等专业法律人才</w:t>
      </w:r>
      <w:r>
        <w:rPr>
          <w:rFonts w:hint="default" w:ascii="仿宋_GB2312" w:hAnsi="仿宋_GB2312" w:eastAsia="仿宋_GB2312" w:cs="Times New Roman"/>
          <w:b w:val="0"/>
          <w:i w:val="0"/>
          <w:caps w:val="0"/>
          <w:color w:val="auto"/>
          <w:spacing w:val="0"/>
          <w:sz w:val="32"/>
          <w:szCs w:val="32"/>
          <w:shd w:val="clear" w:color="auto" w:fill="FFFFFF"/>
        </w:rPr>
        <w:t>。</w:t>
      </w:r>
      <w:r>
        <w:rPr>
          <w:rFonts w:hint="default" w:ascii="仿宋_GB2312" w:hAnsi="仿宋_GB2312" w:eastAsia="仿宋_GB2312" w:cs="Times New Roman"/>
          <w:b w:val="0"/>
          <w:i w:val="0"/>
          <w:caps w:val="0"/>
          <w:color w:val="auto"/>
          <w:spacing w:val="0"/>
          <w:sz w:val="32"/>
          <w:szCs w:val="32"/>
          <w:shd w:val="clear" w:color="auto" w:fill="FFFFFF"/>
          <w:lang w:eastAsia="zh-CN"/>
        </w:rPr>
        <w:t>加强廉政警示宣传教育，打造忠诚干净、遵规守纪、敢于担当的行政执法队伍，维护公平公正的法治化营商环境。</w:t>
      </w:r>
    </w:p>
    <w:p>
      <w:pPr>
        <w:pStyle w:val="9"/>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640"/>
        <w:jc w:val="both"/>
        <w:textAlignment w:val="auto"/>
        <w:rPr>
          <w:rFonts w:hint="default" w:ascii="仿宋_GB2312" w:hAnsi="仿宋_GB2312" w:eastAsia="仿宋_GB2312" w:cs="Times New Roman"/>
          <w:b w:val="0"/>
          <w:i w:val="0"/>
          <w:caps w:val="0"/>
          <w:color w:val="auto"/>
          <w:spacing w:val="0"/>
          <w:sz w:val="32"/>
          <w:szCs w:val="32"/>
          <w:shd w:val="clear" w:color="auto" w:fill="FFFFFF"/>
          <w:lang w:val="en-US" w:eastAsia="zh-CN"/>
        </w:rPr>
      </w:pPr>
      <w:r>
        <w:rPr>
          <w:rFonts w:hint="default" w:ascii="仿宋_GB2312" w:hAnsi="仿宋_GB2312" w:eastAsia="楷体_GB2312" w:cs="Times New Roman"/>
          <w:i w:val="0"/>
          <w:caps w:val="0"/>
          <w:color w:val="auto"/>
          <w:spacing w:val="0"/>
          <w:sz w:val="32"/>
          <w:szCs w:val="32"/>
          <w:shd w:val="clear" w:color="auto" w:fill="FFFFFF"/>
          <w:lang w:eastAsia="zh-CN"/>
        </w:rPr>
        <w:t>（</w:t>
      </w:r>
      <w:r>
        <w:rPr>
          <w:rFonts w:hint="default" w:ascii="仿宋_GB2312" w:hAnsi="仿宋_GB2312" w:eastAsia="楷体_GB2312" w:cs="Times New Roman"/>
          <w:i w:val="0"/>
          <w:caps w:val="0"/>
          <w:color w:val="auto"/>
          <w:spacing w:val="0"/>
          <w:sz w:val="32"/>
          <w:szCs w:val="32"/>
          <w:shd w:val="clear" w:color="auto" w:fill="FFFFFF"/>
        </w:rPr>
        <w:t>三</w:t>
      </w:r>
      <w:r>
        <w:rPr>
          <w:rFonts w:hint="default" w:ascii="仿宋_GB2312" w:hAnsi="仿宋_GB2312" w:eastAsia="楷体_GB2312" w:cs="Times New Roman"/>
          <w:i w:val="0"/>
          <w:caps w:val="0"/>
          <w:color w:val="auto"/>
          <w:spacing w:val="0"/>
          <w:sz w:val="32"/>
          <w:szCs w:val="32"/>
          <w:shd w:val="clear" w:color="auto" w:fill="FFFFFF"/>
          <w:lang w:eastAsia="zh-CN"/>
        </w:rPr>
        <w:t>）</w:t>
      </w:r>
      <w:r>
        <w:rPr>
          <w:rFonts w:hint="default" w:ascii="仿宋_GB2312" w:hAnsi="仿宋_GB2312" w:eastAsia="楷体_GB2312" w:cs="Times New Roman"/>
          <w:i w:val="0"/>
          <w:caps w:val="0"/>
          <w:color w:val="auto"/>
          <w:spacing w:val="0"/>
          <w:sz w:val="32"/>
          <w:szCs w:val="32"/>
          <w:shd w:val="clear" w:color="auto" w:fill="FFFFFF"/>
        </w:rPr>
        <w:t>深化法治宣传，提高各类政策知晓率。</w:t>
      </w:r>
      <w:r>
        <w:rPr>
          <w:rFonts w:hint="default" w:ascii="仿宋_GB2312" w:hAnsi="仿宋_GB2312" w:eastAsia="仿宋_GB2312" w:cs="Times New Roman"/>
          <w:b w:val="0"/>
          <w:i w:val="0"/>
          <w:caps w:val="0"/>
          <w:color w:val="auto"/>
          <w:spacing w:val="0"/>
          <w:sz w:val="32"/>
          <w:szCs w:val="32"/>
          <w:shd w:val="clear" w:color="auto" w:fill="FFFFFF"/>
          <w:lang w:eastAsia="zh-CN"/>
        </w:rPr>
        <w:t>严格按照</w:t>
      </w:r>
      <w:r>
        <w:rPr>
          <w:rFonts w:hint="default" w:ascii="仿宋_GB2312" w:hAnsi="仿宋_GB2312" w:eastAsia="仿宋_GB2312" w:cs="Times New Roman"/>
          <w:b w:val="0"/>
          <w:bCs w:val="0"/>
          <w:caps w:val="0"/>
          <w:color w:val="auto"/>
          <w:kern w:val="2"/>
          <w:sz w:val="32"/>
          <w:szCs w:val="32"/>
          <w:vertAlign w:val="baseline"/>
          <w:lang w:val="en-US" w:eastAsia="zh-CN" w:bidi="ar"/>
        </w:rPr>
        <w:t>“谁执法谁普法”“谁服务谁普法”“谁主管谁负责”的</w:t>
      </w:r>
      <w:r>
        <w:rPr>
          <w:rFonts w:hint="default" w:ascii="仿宋_GB2312" w:hAnsi="仿宋_GB2312" w:eastAsia="仿宋_GB2312" w:cs="Times New Roman"/>
          <w:b w:val="0"/>
          <w:i w:val="0"/>
          <w:caps w:val="0"/>
          <w:color w:val="auto"/>
          <w:spacing w:val="0"/>
          <w:sz w:val="32"/>
          <w:szCs w:val="32"/>
          <w:shd w:val="clear" w:color="auto" w:fill="FFFFFF"/>
          <w:lang w:eastAsia="zh-CN"/>
        </w:rPr>
        <w:t>工作要求</w:t>
      </w:r>
      <w:r>
        <w:rPr>
          <w:rFonts w:hint="default" w:ascii="仿宋_GB2312" w:hAnsi="仿宋_GB2312" w:eastAsia="仿宋_GB2312" w:cs="Times New Roman"/>
          <w:b w:val="0"/>
          <w:i w:val="0"/>
          <w:caps w:val="0"/>
          <w:color w:val="auto"/>
          <w:spacing w:val="0"/>
          <w:sz w:val="32"/>
          <w:szCs w:val="32"/>
          <w:shd w:val="clear" w:color="auto" w:fill="FFFFFF"/>
        </w:rPr>
        <w:t>，创新普法方式方法，依托微信公众号</w:t>
      </w:r>
      <w:r>
        <w:rPr>
          <w:rFonts w:hint="default" w:ascii="仿宋_GB2312" w:hAnsi="仿宋_GB2312" w:eastAsia="仿宋_GB2312" w:cs="Times New Roman"/>
          <w:b w:val="0"/>
          <w:i w:val="0"/>
          <w:caps w:val="0"/>
          <w:color w:val="auto"/>
          <w:spacing w:val="0"/>
          <w:sz w:val="32"/>
          <w:szCs w:val="32"/>
          <w:shd w:val="clear" w:color="auto" w:fill="FFFFFF"/>
          <w:lang w:eastAsia="zh-CN"/>
        </w:rPr>
        <w:t>、微博</w:t>
      </w:r>
      <w:r>
        <w:rPr>
          <w:rFonts w:hint="default" w:ascii="仿宋_GB2312" w:hAnsi="仿宋_GB2312" w:eastAsia="仿宋_GB2312" w:cs="Times New Roman"/>
          <w:b w:val="0"/>
          <w:i w:val="0"/>
          <w:caps w:val="0"/>
          <w:color w:val="auto"/>
          <w:spacing w:val="0"/>
          <w:sz w:val="32"/>
          <w:szCs w:val="32"/>
          <w:shd w:val="clear" w:color="auto" w:fill="FFFFFF"/>
        </w:rPr>
        <w:t>等</w:t>
      </w:r>
      <w:r>
        <w:rPr>
          <w:rFonts w:hint="default" w:ascii="仿宋_GB2312" w:hAnsi="仿宋_GB2312" w:eastAsia="仿宋_GB2312" w:cs="Times New Roman"/>
          <w:b w:val="0"/>
          <w:i w:val="0"/>
          <w:caps w:val="0"/>
          <w:color w:val="auto"/>
          <w:spacing w:val="0"/>
          <w:sz w:val="32"/>
          <w:szCs w:val="32"/>
          <w:shd w:val="clear" w:color="auto" w:fill="FFFFFF"/>
          <w:lang w:eastAsia="zh-CN"/>
        </w:rPr>
        <w:t>新媒体平台</w:t>
      </w:r>
      <w:r>
        <w:rPr>
          <w:rFonts w:hint="default" w:ascii="仿宋_GB2312" w:hAnsi="仿宋_GB2312" w:eastAsia="仿宋_GB2312" w:cs="Times New Roman"/>
          <w:b w:val="0"/>
          <w:i w:val="0"/>
          <w:caps w:val="0"/>
          <w:color w:val="auto"/>
          <w:spacing w:val="0"/>
          <w:sz w:val="32"/>
          <w:szCs w:val="32"/>
          <w:shd w:val="clear" w:color="auto" w:fill="FFFFFF"/>
        </w:rPr>
        <w:t>，</w:t>
      </w:r>
      <w:r>
        <w:rPr>
          <w:rFonts w:hint="default" w:ascii="仿宋_GB2312" w:hAnsi="仿宋_GB2312" w:eastAsia="仿宋_GB2312" w:cs="Times New Roman"/>
          <w:b w:val="0"/>
          <w:i w:val="0"/>
          <w:caps w:val="0"/>
          <w:color w:val="auto"/>
          <w:spacing w:val="0"/>
          <w:sz w:val="32"/>
          <w:szCs w:val="32"/>
          <w:shd w:val="clear" w:color="auto" w:fill="FFFFFF"/>
          <w:lang w:eastAsia="zh-CN"/>
        </w:rPr>
        <w:t>在</w:t>
      </w:r>
      <w:r>
        <w:rPr>
          <w:rFonts w:hint="default" w:ascii="仿宋_GB2312" w:hAnsi="仿宋_GB2312" w:eastAsia="仿宋_GB2312" w:cs="Times New Roman"/>
          <w:b w:val="0"/>
          <w:i w:val="0"/>
          <w:caps w:val="0"/>
          <w:color w:val="auto"/>
          <w:spacing w:val="0"/>
          <w:sz w:val="32"/>
          <w:szCs w:val="32"/>
          <w:shd w:val="clear" w:color="auto" w:fill="FFFFFF"/>
        </w:rPr>
        <w:t>重要时间节点加大</w:t>
      </w:r>
      <w:r>
        <w:rPr>
          <w:rFonts w:hint="default" w:ascii="仿宋_GB2312" w:hAnsi="仿宋_GB2312" w:eastAsia="仿宋_GB2312" w:cs="Times New Roman"/>
          <w:b w:val="0"/>
          <w:i w:val="0"/>
          <w:caps w:val="0"/>
          <w:color w:val="auto"/>
          <w:spacing w:val="0"/>
          <w:sz w:val="32"/>
          <w:szCs w:val="32"/>
          <w:shd w:val="clear" w:color="auto" w:fill="FFFFFF"/>
          <w:lang w:eastAsia="zh-CN"/>
        </w:rPr>
        <w:t>普法</w:t>
      </w:r>
      <w:r>
        <w:rPr>
          <w:rFonts w:hint="default" w:ascii="仿宋_GB2312" w:hAnsi="仿宋_GB2312" w:eastAsia="仿宋_GB2312" w:cs="Times New Roman"/>
          <w:b w:val="0"/>
          <w:i w:val="0"/>
          <w:caps w:val="0"/>
          <w:color w:val="auto"/>
          <w:spacing w:val="0"/>
          <w:sz w:val="32"/>
          <w:szCs w:val="32"/>
          <w:shd w:val="clear" w:color="auto" w:fill="FFFFFF"/>
        </w:rPr>
        <w:t>宣传力度，持续开展</w:t>
      </w:r>
      <w:r>
        <w:rPr>
          <w:rFonts w:hint="default" w:ascii="仿宋_GB2312" w:hAnsi="仿宋_GB2312" w:eastAsia="仿宋_GB2312" w:cs="Times New Roman"/>
          <w:b w:val="0"/>
          <w:i w:val="0"/>
          <w:caps w:val="0"/>
          <w:color w:val="auto"/>
          <w:spacing w:val="0"/>
          <w:sz w:val="32"/>
          <w:szCs w:val="32"/>
          <w:shd w:val="clear" w:color="auto" w:fill="FFFFFF"/>
          <w:lang w:eastAsia="zh-CN"/>
        </w:rPr>
        <w:t>法治宣传</w:t>
      </w:r>
      <w:r>
        <w:rPr>
          <w:rFonts w:hint="default" w:ascii="仿宋_GB2312" w:hAnsi="仿宋_GB2312" w:eastAsia="仿宋_GB2312" w:cs="Times New Roman"/>
          <w:b w:val="0"/>
          <w:i w:val="0"/>
          <w:caps w:val="0"/>
          <w:color w:val="auto"/>
          <w:spacing w:val="0"/>
          <w:sz w:val="32"/>
          <w:szCs w:val="32"/>
          <w:shd w:val="clear" w:color="auto" w:fill="FFFFFF"/>
        </w:rPr>
        <w:t>进社区</w:t>
      </w:r>
      <w:r>
        <w:rPr>
          <w:rFonts w:hint="default" w:ascii="仿宋_GB2312" w:hAnsi="仿宋_GB2312" w:eastAsia="仿宋_GB2312" w:cs="Times New Roman"/>
          <w:b w:val="0"/>
          <w:i w:val="0"/>
          <w:caps w:val="0"/>
          <w:color w:val="auto"/>
          <w:spacing w:val="0"/>
          <w:sz w:val="32"/>
          <w:szCs w:val="32"/>
          <w:shd w:val="clear" w:color="auto" w:fill="FFFFFF"/>
          <w:lang w:eastAsia="zh-CN"/>
        </w:rPr>
        <w:t>、进机构等</w:t>
      </w:r>
      <w:r>
        <w:rPr>
          <w:rFonts w:hint="default" w:ascii="仿宋_GB2312" w:hAnsi="仿宋_GB2312" w:eastAsia="仿宋_GB2312" w:cs="Times New Roman"/>
          <w:b w:val="0"/>
          <w:i w:val="0"/>
          <w:caps w:val="0"/>
          <w:color w:val="auto"/>
          <w:spacing w:val="0"/>
          <w:sz w:val="32"/>
          <w:szCs w:val="32"/>
          <w:shd w:val="clear" w:color="auto" w:fill="FFFFFF"/>
        </w:rPr>
        <w:t>活动，提高民政普法宣传的针对性和时效性，</w:t>
      </w:r>
      <w:r>
        <w:rPr>
          <w:rFonts w:hint="default" w:ascii="仿宋_GB2312" w:hAnsi="仿宋_GB2312" w:eastAsia="仿宋_GB2312" w:cs="Times New Roman"/>
          <w:b w:val="0"/>
          <w:i w:val="0"/>
          <w:caps w:val="0"/>
          <w:color w:val="auto"/>
          <w:spacing w:val="0"/>
          <w:sz w:val="32"/>
          <w:szCs w:val="32"/>
          <w:shd w:val="clear" w:color="auto" w:fill="FFFFFF"/>
          <w:lang w:eastAsia="zh-CN"/>
        </w:rPr>
        <w:t>让更多</w:t>
      </w:r>
      <w:r>
        <w:rPr>
          <w:rFonts w:hint="default" w:ascii="仿宋_GB2312" w:hAnsi="仿宋_GB2312" w:eastAsia="仿宋_GB2312" w:cs="Times New Roman"/>
          <w:b w:val="0"/>
          <w:i w:val="0"/>
          <w:caps w:val="0"/>
          <w:color w:val="auto"/>
          <w:spacing w:val="0"/>
          <w:sz w:val="32"/>
          <w:szCs w:val="32"/>
          <w:shd w:val="clear" w:color="auto" w:fill="FFFFFF"/>
        </w:rPr>
        <w:t>群众关心关注、喜闻乐见。切实加强城乡居民最低生活保障、特困集中供养、临时救助、流浪乞讨救助管理等困难群体生活保障方面法律法规的宣传教育，帮助各类民政管理和服务对象学习了解相关法规政策，增强依法办事、依法维权的自觉性</w:t>
      </w:r>
      <w:r>
        <w:rPr>
          <w:rFonts w:hint="default" w:ascii="仿宋_GB2312" w:hAnsi="仿宋_GB2312" w:eastAsia="仿宋_GB2312" w:cs="Times New Roman"/>
          <w:b w:val="0"/>
          <w:i w:val="0"/>
          <w:caps w:val="0"/>
          <w:color w:val="auto"/>
          <w:spacing w:val="0"/>
          <w:sz w:val="32"/>
          <w:szCs w:val="32"/>
          <w:shd w:val="clear" w:color="auto" w:fill="FFFFFF"/>
          <w:lang w:eastAsia="zh-CN"/>
        </w:rPr>
        <w:t>，营造办事依法、遇事找法</w:t>
      </w:r>
      <w:r>
        <w:rPr>
          <w:rFonts w:hint="eastAsia" w:ascii="仿宋_GB2312" w:hAnsi="仿宋_GB2312" w:eastAsia="仿宋_GB2312" w:cs="Times New Roman"/>
          <w:b w:val="0"/>
          <w:i w:val="0"/>
          <w:caps w:val="0"/>
          <w:color w:val="auto"/>
          <w:spacing w:val="0"/>
          <w:sz w:val="32"/>
          <w:szCs w:val="32"/>
          <w:shd w:val="clear" w:color="auto" w:fill="FFFFFF"/>
          <w:lang w:eastAsia="zh-CN"/>
        </w:rPr>
        <w:t>、</w:t>
      </w:r>
      <w:r>
        <w:rPr>
          <w:rFonts w:hint="default" w:ascii="仿宋_GB2312" w:hAnsi="仿宋_GB2312" w:eastAsia="仿宋_GB2312" w:cs="Times New Roman"/>
          <w:b w:val="0"/>
          <w:i w:val="0"/>
          <w:caps w:val="0"/>
          <w:color w:val="auto"/>
          <w:spacing w:val="0"/>
          <w:sz w:val="32"/>
          <w:szCs w:val="32"/>
          <w:shd w:val="clear" w:color="auto" w:fill="FFFFFF"/>
          <w:lang w:eastAsia="zh-CN"/>
        </w:rPr>
        <w:t>解决问题用法、化解矛盾靠法的良好法治环境</w:t>
      </w:r>
      <w:r>
        <w:rPr>
          <w:rFonts w:hint="default" w:ascii="仿宋_GB2312" w:hAnsi="仿宋_GB2312" w:eastAsia="仿宋_GB2312" w:cs="Times New Roman"/>
          <w:b w:val="0"/>
          <w:i w:val="0"/>
          <w:caps w:val="0"/>
          <w:color w:val="auto"/>
          <w:spacing w:val="0"/>
          <w:sz w:val="32"/>
          <w:szCs w:val="32"/>
          <w:shd w:val="clear" w:color="auto" w:fill="FFFFFF"/>
        </w:rPr>
        <w:t>。</w:t>
      </w:r>
    </w:p>
    <w:sectPr>
      <w:footerReference r:id="rId3" w:type="default"/>
      <w:pgSz w:w="11906" w:h="16838"/>
      <w:pgMar w:top="2041" w:right="1559" w:bottom="1701" w:left="1559" w:header="851" w:footer="1020" w:gutter="0"/>
      <w:pgBorders w:offsetFrom="page">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WAAAAZHJzL1BLAQIUABQAAAAIAIdO4kDOqXm5zwAAAAUBAAAPAAAAAAAAAAEAIAAAADgA&#10;AABkcnMvZG93bnJldi54bWxQSwECFAAUAAAACACHTuJAILQwIcMBAABwAwAADgAAAAAAAAABACAA&#10;AAA0AQAAZHJzL2Uyb0RvYy54bWxQSwUGAAAAAAYABgBZAQAAaQU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570BE7"/>
    <w:rsid w:val="196B6356"/>
    <w:rsid w:val="19EF0398"/>
    <w:rsid w:val="1BDFE1FD"/>
    <w:rsid w:val="1FC3EA2E"/>
    <w:rsid w:val="2A576FD1"/>
    <w:rsid w:val="3DFF27E8"/>
    <w:rsid w:val="3EAB0813"/>
    <w:rsid w:val="3EED35FD"/>
    <w:rsid w:val="3FDD2AC3"/>
    <w:rsid w:val="4EBA0231"/>
    <w:rsid w:val="56D76507"/>
    <w:rsid w:val="57BDE0A8"/>
    <w:rsid w:val="5DF93C6F"/>
    <w:rsid w:val="5E2FC7E2"/>
    <w:rsid w:val="5FD54814"/>
    <w:rsid w:val="67FFDCB0"/>
    <w:rsid w:val="6AE74CB2"/>
    <w:rsid w:val="6BFD7644"/>
    <w:rsid w:val="6E093D8E"/>
    <w:rsid w:val="6F1F8B6F"/>
    <w:rsid w:val="6FDBFFF7"/>
    <w:rsid w:val="6FFFC5BA"/>
    <w:rsid w:val="745EE004"/>
    <w:rsid w:val="777F924B"/>
    <w:rsid w:val="77E7E3DA"/>
    <w:rsid w:val="7BF2F03D"/>
    <w:rsid w:val="7DFE65A3"/>
    <w:rsid w:val="7E671952"/>
    <w:rsid w:val="7F2EEA2A"/>
    <w:rsid w:val="7F6D0D8E"/>
    <w:rsid w:val="7F7FCCE7"/>
    <w:rsid w:val="7FD7C55A"/>
    <w:rsid w:val="7FEF8B75"/>
    <w:rsid w:val="7FEFF3F7"/>
    <w:rsid w:val="7FFF704F"/>
    <w:rsid w:val="96FB21E5"/>
    <w:rsid w:val="9FFF2635"/>
    <w:rsid w:val="ADDF96EB"/>
    <w:rsid w:val="AFF7D098"/>
    <w:rsid w:val="B7BFCA33"/>
    <w:rsid w:val="B7FA73ED"/>
    <w:rsid w:val="BDFD77B5"/>
    <w:rsid w:val="BF760CCC"/>
    <w:rsid w:val="CDFD5382"/>
    <w:rsid w:val="CFFD3B79"/>
    <w:rsid w:val="D3DF7F88"/>
    <w:rsid w:val="D73FED2E"/>
    <w:rsid w:val="D7EF43CE"/>
    <w:rsid w:val="DDF75C40"/>
    <w:rsid w:val="E6F37AB4"/>
    <w:rsid w:val="EEFDBC0A"/>
    <w:rsid w:val="EFE4DB9E"/>
    <w:rsid w:val="EFF6606E"/>
    <w:rsid w:val="F5DFE900"/>
    <w:rsid w:val="F5FD79E9"/>
    <w:rsid w:val="F77F9AE5"/>
    <w:rsid w:val="F7FF2E93"/>
    <w:rsid w:val="FA9B158A"/>
    <w:rsid w:val="FBFF5F14"/>
    <w:rsid w:val="FCF148D5"/>
    <w:rsid w:val="FD1DCA28"/>
    <w:rsid w:val="FFF377E4"/>
    <w:rsid w:val="FFFE00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公文"/>
    <w:basedOn w:val="1"/>
    <w:qFormat/>
    <w:uiPriority w:val="0"/>
    <w:pPr>
      <w:spacing w:line="560" w:lineRule="exact"/>
      <w:ind w:firstLine="480" w:firstLineChars="200"/>
    </w:pPr>
    <w:rPr>
      <w:rFonts w:ascii="Calibri" w:hAnsi="Calibri" w:eastAsia="仿宋_GB2312" w:cs="Times New Roman"/>
      <w:sz w:val="32"/>
    </w:rPr>
  </w:style>
  <w:style w:type="paragraph" w:styleId="4">
    <w:name w:val="index 5"/>
    <w:basedOn w:val="1"/>
    <w:next w:val="1"/>
    <w:qFormat/>
    <w:uiPriority w:val="0"/>
    <w:pPr>
      <w:ind w:left="1680"/>
    </w:pPr>
  </w:style>
  <w:style w:type="paragraph" w:styleId="5">
    <w:name w:val="Body Text"/>
    <w:basedOn w:val="1"/>
    <w:next w:val="6"/>
    <w:unhideWhenUsed/>
    <w:qFormat/>
    <w:uiPriority w:val="99"/>
    <w:pPr>
      <w:spacing w:after="1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qFormat/>
    <w:uiPriority w:val="0"/>
    <w:pPr>
      <w:keepNext w:val="0"/>
      <w:keepLines w:val="0"/>
      <w:widowControl w:val="0"/>
      <w:suppressLineNumbers w:val="0"/>
      <w:snapToGrid w:val="0"/>
      <w:spacing w:before="0" w:beforeAutospacing="0" w:after="0" w:afterAutospacing="0" w:line="240" w:lineRule="auto"/>
      <w:ind w:left="0" w:firstLine="0"/>
      <w:jc w:val="left"/>
    </w:pPr>
    <w:rPr>
      <w:rFonts w:hint="default" w:ascii="Calibri" w:hAnsi="Calibri" w:eastAsia="宋体" w:cs="Calibri"/>
      <w:kern w:val="2"/>
      <w:sz w:val="18"/>
      <w:szCs w:val="18"/>
      <w:lang w:val="en-US" w:eastAsia="zh-CN" w:bidi="ar"/>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2014-11-09T04:08:00Z</dcterms:created>
  <dc:creator>Administrator</dc:creator>
  <cp:lastModifiedBy>kylin</cp:lastModifiedBy>
  <cp:lastPrinted>2024-12-19T07:18:00Z</cp:lastPrinted>
  <dcterms:modified xsi:type="dcterms:W3CDTF">2025-03-31T17:26:14Z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1759A9E4FBA79EBF1A1E4867905C2D1C</vt:lpwstr>
  </property>
</Properties>
</file>