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东丽经开区关于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邀请社会公众代表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列席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主任办公会的公告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认真贯彻落实国家和我市关于全面推进政务公开工作的部署要求，进一步增强政府决策的公开透明度和民主参与度，促进政府决策科学化、民主化、法治化，充分保障社会公众的知情权、参与权、表达权和监督权，根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《东丽区邀请社会公众代表列席区政府常务会议工作制度（试行）》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等相关规定，结合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经开区工作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拟于近期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邀请社会公众代表列席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主任办公会。现就报名及参会等事项公告如下：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社会公众代表应具备如下条件：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（一）拥护中国共产党的领导，具备良好的政治素质，为人公道正派，有一定的群众基础，善于谏言，能客观反映基层单位和群众的意见、建议；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（二）年满18周岁，高中及以上学历，遵纪守法，无违法犯罪记录，个人信用良好，具有完全民事行为能力的本区户籍人员或在我区工作、居住一年以上的区外户籍人员；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（三）关心支持东丽区经济社会发展，有一定的参政议政能力和较高的参政议政热情，能够正确行使民主权利，并能按时列席会议。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社会公众代表征集程序：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本次拟邀请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2-5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名代表列席相关议题；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（二）区人大代表或政协委员1名，剩余名额采取自愿登记报名、经开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区有关部门对报名人员进行资格审核、先到先得的方式确定；资格审核不通过的，依次顺延递补；报名截止日为</w:t>
      </w:r>
      <w:r>
        <w:rPr>
          <w:rFonts w:hint="default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日下午4点。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（三）报名人员请填写登记表，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到东丽经开区管委会政务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dljkqgwh20@tj.gov.cn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东丽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经开区管委会主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任办公会议程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和时间确定后，由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通知上述列席代表。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经开区管委会确定会议时间后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，在会议召开前预告社会公众代表。公众代表因故不能按时参加会议的，应及时请假，并说明理由。公众代表缺席会议不影响会议的正常召开。公众代表列席会议情况在履行信息公开审查程序后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在区政府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门户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网站相应专栏进行公示。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被邀请列席的社会公众代表享有以下权利：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（一）会前就有关议题的决策内容、背景、依据等向相关部门和单位进行咨询；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（二）讨论相关议题时，应会议主持人邀请对议题发表意见、建议；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（三）对会议议题或有关工作有意见、建议的，也可通过口头或书面形式在会前或会后提交；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（四）对会议议定事项的办理情况进行监督。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被邀请列席的社会公众代表应履行以下义务：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（一）按时列席会议，出具身份证件，履行签到手续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严格遵守会议纪律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不得迟到早退、无故缺席，确因特殊情况不能到会的，须提前告知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经开区管委会办公室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，以便工作安排；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（二）切实履行会议赋予的职责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发言应实事求是、客观公正、言简意赅；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（三）带头贯彻执行会议作出的决定，并积极向所在单位、社会群众等进行宣传；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（四）严格遵守会议保密规定，未经批准不得擅自录音、录像、照相，会前事项、会议讨论过程以及未定或已经决定但尚需保密的事项，不得向外泄露。会议结束后，应将会议资料及时交回。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bookmarkStart w:id="0" w:name="_Toc237256897_WPSOffice_Level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附件：社会公众代表登记表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东丽经开区管委会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20</w:t>
      </w:r>
      <w:r>
        <w:rPr>
          <w:rFonts w:hint="default" w:eastAsia="仿宋_GB2312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default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日                                                                   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（联系人：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魏立莹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刘恩汐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；联系电话：24990531 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（此件主动公开）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eastAsia="zh-CN"/>
        </w:rPr>
        <w:t>社会公众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</w:rPr>
        <w:t>代表登记表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Times New Roman" w:hAnsi="Times New Roman"/>
        </w:rPr>
      </w:pPr>
      <w:bookmarkStart w:id="1" w:name="_Toc1824392363_WPSOffice_Level2"/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东丽经开区管委会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）</w:t>
      </w:r>
      <w:bookmarkEnd w:id="1"/>
    </w:p>
    <w:tbl>
      <w:tblPr>
        <w:tblStyle w:val="8"/>
        <w:tblW w:w="97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60"/>
        <w:gridCol w:w="1275"/>
        <w:gridCol w:w="1388"/>
        <w:gridCol w:w="1443"/>
        <w:gridCol w:w="1275"/>
        <w:gridCol w:w="19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姓  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性别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出生年月(</w:t>
            </w: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岁)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民  族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籍  贯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出生地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作时间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Times New Roman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Times New Roman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术职务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熟悉专业有何专长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学  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教  育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毕业院校系及专业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教  育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毕业院校系及专业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732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列席议题名称</w:t>
            </w:r>
          </w:p>
          <w:p>
            <w:pPr>
              <w:spacing w:line="30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</w:p>
        </w:tc>
        <w:tc>
          <w:tcPr>
            <w:tcW w:w="87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eastAsia="方正仿宋简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意见建议</w:t>
            </w:r>
          </w:p>
        </w:tc>
        <w:tc>
          <w:tcPr>
            <w:tcW w:w="8785" w:type="dxa"/>
            <w:gridSpan w:val="6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eastAsia="方正仿宋简体"/>
                <w:b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eastAsia="方正仿宋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300" w:lineRule="exact"/>
              <w:jc w:val="both"/>
              <w:rPr>
                <w:rFonts w:hint="default" w:eastAsia="方正仿宋简体"/>
                <w:b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eastAsia="方正仿宋简体"/>
                <w:b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eastAsia="方正仿宋简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备注</w:t>
            </w:r>
          </w:p>
          <w:p>
            <w:pPr>
              <w:spacing w:line="300" w:lineRule="exact"/>
              <w:jc w:val="center"/>
              <w:rPr>
                <w:rFonts w:hint="eastAsia" w:ascii="Times New Roman" w:hAnsi="宋体"/>
                <w:sz w:val="28"/>
                <w:szCs w:val="28"/>
                <w:lang w:eastAsia="zh-CN"/>
              </w:rPr>
            </w:pPr>
          </w:p>
        </w:tc>
        <w:tc>
          <w:tcPr>
            <w:tcW w:w="8785" w:type="dxa"/>
            <w:gridSpan w:val="6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eastAsia="方正仿宋简体"/>
                <w:b/>
                <w:bCs/>
                <w:sz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5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文星仿宋">
    <w:altName w:val="仿宋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DniKxQ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mJjZGJjYTIwNmY1ZmEwNjcwMmIwNzcyYjZhNjMifQ=="/>
  </w:docVars>
  <w:rsids>
    <w:rsidRoot w:val="07F71DBF"/>
    <w:rsid w:val="017A2E65"/>
    <w:rsid w:val="027036A5"/>
    <w:rsid w:val="07F71DBF"/>
    <w:rsid w:val="0A0C04D1"/>
    <w:rsid w:val="0A395D31"/>
    <w:rsid w:val="0ABA6A7D"/>
    <w:rsid w:val="0C105BBC"/>
    <w:rsid w:val="0C343CE5"/>
    <w:rsid w:val="0DEC3931"/>
    <w:rsid w:val="0F0D738E"/>
    <w:rsid w:val="12120AAE"/>
    <w:rsid w:val="175655BE"/>
    <w:rsid w:val="1952672D"/>
    <w:rsid w:val="1A63028C"/>
    <w:rsid w:val="1AEAC484"/>
    <w:rsid w:val="1B5FCA27"/>
    <w:rsid w:val="1BDC0E7A"/>
    <w:rsid w:val="1D825DAA"/>
    <w:rsid w:val="1DF8023F"/>
    <w:rsid w:val="1E092E14"/>
    <w:rsid w:val="1ED745C3"/>
    <w:rsid w:val="23652AAD"/>
    <w:rsid w:val="25CA4CB6"/>
    <w:rsid w:val="264B4F19"/>
    <w:rsid w:val="275B36DC"/>
    <w:rsid w:val="27CB4B94"/>
    <w:rsid w:val="285543B5"/>
    <w:rsid w:val="294C1274"/>
    <w:rsid w:val="2999015A"/>
    <w:rsid w:val="2B9F7680"/>
    <w:rsid w:val="2EC57877"/>
    <w:rsid w:val="2F2F0307"/>
    <w:rsid w:val="333CBEF6"/>
    <w:rsid w:val="33E662F2"/>
    <w:rsid w:val="386A3CE0"/>
    <w:rsid w:val="3884192F"/>
    <w:rsid w:val="38BF167D"/>
    <w:rsid w:val="39EFE0A9"/>
    <w:rsid w:val="3B227F52"/>
    <w:rsid w:val="3B7964E0"/>
    <w:rsid w:val="3B803108"/>
    <w:rsid w:val="3E031C52"/>
    <w:rsid w:val="3F8F74CB"/>
    <w:rsid w:val="3FFF8CD0"/>
    <w:rsid w:val="4045673A"/>
    <w:rsid w:val="409A35C5"/>
    <w:rsid w:val="41637003"/>
    <w:rsid w:val="436C2D78"/>
    <w:rsid w:val="45D09050"/>
    <w:rsid w:val="47E201D0"/>
    <w:rsid w:val="4A2D2C33"/>
    <w:rsid w:val="4B7A0B6F"/>
    <w:rsid w:val="4FDD0D61"/>
    <w:rsid w:val="5042656F"/>
    <w:rsid w:val="52992385"/>
    <w:rsid w:val="54FE4C3E"/>
    <w:rsid w:val="56DDD24C"/>
    <w:rsid w:val="578D5CA4"/>
    <w:rsid w:val="57FD0D1E"/>
    <w:rsid w:val="5A6F5AAC"/>
    <w:rsid w:val="5BAFE366"/>
    <w:rsid w:val="5C621B2E"/>
    <w:rsid w:val="5D031C6A"/>
    <w:rsid w:val="5D421ECE"/>
    <w:rsid w:val="5DF7BE0C"/>
    <w:rsid w:val="5E1C4BBC"/>
    <w:rsid w:val="5F4B52B1"/>
    <w:rsid w:val="5F7F5995"/>
    <w:rsid w:val="5FBD630D"/>
    <w:rsid w:val="5FFBCE3C"/>
    <w:rsid w:val="5FFEEA2E"/>
    <w:rsid w:val="63FA49FF"/>
    <w:rsid w:val="64C9DE17"/>
    <w:rsid w:val="657C67C8"/>
    <w:rsid w:val="65E06E2A"/>
    <w:rsid w:val="665E2977"/>
    <w:rsid w:val="67FF0CC3"/>
    <w:rsid w:val="68FD01FA"/>
    <w:rsid w:val="6A63411C"/>
    <w:rsid w:val="6CAEC4A2"/>
    <w:rsid w:val="6D72306D"/>
    <w:rsid w:val="6DCC4553"/>
    <w:rsid w:val="6EF6285A"/>
    <w:rsid w:val="6EFE2641"/>
    <w:rsid w:val="6EFF9421"/>
    <w:rsid w:val="6F715FBA"/>
    <w:rsid w:val="6FB16641"/>
    <w:rsid w:val="6FDBB115"/>
    <w:rsid w:val="6FE71A0E"/>
    <w:rsid w:val="715F76FF"/>
    <w:rsid w:val="7161594A"/>
    <w:rsid w:val="725E1B9B"/>
    <w:rsid w:val="72631ECE"/>
    <w:rsid w:val="72D55ADB"/>
    <w:rsid w:val="73FDF798"/>
    <w:rsid w:val="74C255A7"/>
    <w:rsid w:val="75EC42B6"/>
    <w:rsid w:val="762C426F"/>
    <w:rsid w:val="76DEA191"/>
    <w:rsid w:val="76EA44B3"/>
    <w:rsid w:val="77286E86"/>
    <w:rsid w:val="77FFDCC7"/>
    <w:rsid w:val="79EFC5B8"/>
    <w:rsid w:val="7AEFA757"/>
    <w:rsid w:val="7BEDE9F9"/>
    <w:rsid w:val="7BF58525"/>
    <w:rsid w:val="7BFE6E7F"/>
    <w:rsid w:val="7C4300E5"/>
    <w:rsid w:val="7CBB24E0"/>
    <w:rsid w:val="7D376F1B"/>
    <w:rsid w:val="7D4D24A2"/>
    <w:rsid w:val="7DCF5093"/>
    <w:rsid w:val="7DFBF2ED"/>
    <w:rsid w:val="7DFC13CA"/>
    <w:rsid w:val="7E8E0F28"/>
    <w:rsid w:val="7EF975EB"/>
    <w:rsid w:val="7FB72D5B"/>
    <w:rsid w:val="7FBD5DA4"/>
    <w:rsid w:val="7FDFE5DA"/>
    <w:rsid w:val="7FE7ADA8"/>
    <w:rsid w:val="7FF7B3FD"/>
    <w:rsid w:val="7FF91FC0"/>
    <w:rsid w:val="7FFFB16E"/>
    <w:rsid w:val="7FFFBE42"/>
    <w:rsid w:val="7FFFD323"/>
    <w:rsid w:val="8CEF0A62"/>
    <w:rsid w:val="8EEF9303"/>
    <w:rsid w:val="8FCDAD0F"/>
    <w:rsid w:val="9CF97E31"/>
    <w:rsid w:val="A9F786B8"/>
    <w:rsid w:val="AF3F058A"/>
    <w:rsid w:val="B3DF188A"/>
    <w:rsid w:val="B3EF9223"/>
    <w:rsid w:val="BCF37938"/>
    <w:rsid w:val="BD6E5BC0"/>
    <w:rsid w:val="BEFEF574"/>
    <w:rsid w:val="BFFA253F"/>
    <w:rsid w:val="CD4FB5AB"/>
    <w:rsid w:val="CEFCE094"/>
    <w:rsid w:val="D7DFDA2A"/>
    <w:rsid w:val="D9E98A9C"/>
    <w:rsid w:val="DAD29CDF"/>
    <w:rsid w:val="DCFF0381"/>
    <w:rsid w:val="DE7BCAD5"/>
    <w:rsid w:val="DE9A51F4"/>
    <w:rsid w:val="DFBD2837"/>
    <w:rsid w:val="DFED0AFB"/>
    <w:rsid w:val="E29FABC3"/>
    <w:rsid w:val="E7DC25CA"/>
    <w:rsid w:val="E7FF2D9B"/>
    <w:rsid w:val="EB3EB851"/>
    <w:rsid w:val="EF7F117C"/>
    <w:rsid w:val="EFE70903"/>
    <w:rsid w:val="EFFD7C89"/>
    <w:rsid w:val="F03DDC01"/>
    <w:rsid w:val="F5EF9FE4"/>
    <w:rsid w:val="F777619B"/>
    <w:rsid w:val="F78F99CA"/>
    <w:rsid w:val="F7E5F0DE"/>
    <w:rsid w:val="F7EFDB26"/>
    <w:rsid w:val="F8BCEE5F"/>
    <w:rsid w:val="FA5F1DE0"/>
    <w:rsid w:val="FABB56FA"/>
    <w:rsid w:val="FB7F6343"/>
    <w:rsid w:val="FBB7A761"/>
    <w:rsid w:val="FBE73DB8"/>
    <w:rsid w:val="FBFFC928"/>
    <w:rsid w:val="FBFFCA4F"/>
    <w:rsid w:val="FBFFF34C"/>
    <w:rsid w:val="FC1DC90A"/>
    <w:rsid w:val="FC68FA6D"/>
    <w:rsid w:val="FC77829F"/>
    <w:rsid w:val="FC7A5D75"/>
    <w:rsid w:val="FCDFDEEA"/>
    <w:rsid w:val="FDBB0EBB"/>
    <w:rsid w:val="FDFBAE3E"/>
    <w:rsid w:val="FE5E9D6B"/>
    <w:rsid w:val="FEDEFD5E"/>
    <w:rsid w:val="FEFCD15A"/>
    <w:rsid w:val="FF5FAFAF"/>
    <w:rsid w:val="FF7C86C5"/>
    <w:rsid w:val="FFAB47D2"/>
    <w:rsid w:val="FFC7904B"/>
    <w:rsid w:val="FFE73F5C"/>
    <w:rsid w:val="FFFDEC38"/>
    <w:rsid w:val="FFFEA93E"/>
    <w:rsid w:val="FFFFA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rFonts w:eastAsia="文星仿宋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51"/>
    <w:basedOn w:val="10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8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ugon/D:\home\zonghebaozhang\I:\home\sugon\H:\2020&#24180;&#24230;&#25919;&#21153;&#20844;&#24320;&#31532;&#19977;&#26041;&#35780;&#20272;&#25253;&#21578;\&#19996;&#20029;&#21306;\&#20004;&#21333;&#20301;&#21512;&#35831;&#26684;&#2433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两单位合请格式.dotx</Template>
  <Pages>4</Pages>
  <Words>1398</Words>
  <Characters>1451</Characters>
  <Lines>0</Lines>
  <Paragraphs>0</Paragraphs>
  <TotalTime>3</TotalTime>
  <ScaleCrop>false</ScaleCrop>
  <LinksUpToDate>false</LinksUpToDate>
  <CharactersWithSpaces>1589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2021-09-10T09:39:00Z</dcterms:created>
  <dc:creator>Administrator</dc:creator>
  <cp:lastModifiedBy>kylin</cp:lastModifiedBy>
  <cp:lastPrinted>2021-10-08T10:08:00Z</cp:lastPrinted>
  <dcterms:modified xsi:type="dcterms:W3CDTF">2026-01-09T09:57:02Z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7E715EA837B798D56E606069DB427DCB</vt:lpwstr>
  </property>
</Properties>
</file>