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EEA" w:rsidRDefault="00D17EEA">
      <w:pPr>
        <w:spacing w:line="600" w:lineRule="auto"/>
        <w:rPr>
          <w:rFonts w:asciiTheme="minorEastAsia" w:hAnsiTheme="minorEastAsia" w:cstheme="minorEastAsia"/>
          <w:color w:val="000000"/>
          <w:sz w:val="22"/>
          <w:szCs w:val="22"/>
        </w:rPr>
      </w:pPr>
    </w:p>
    <w:p w:rsidR="00D17EEA" w:rsidRDefault="00D17EEA">
      <w:pPr>
        <w:spacing w:line="600" w:lineRule="auto"/>
        <w:rPr>
          <w:rFonts w:asciiTheme="minorEastAsia" w:hAnsiTheme="minorEastAsia" w:cstheme="minorEastAsia"/>
          <w:color w:val="000000"/>
          <w:sz w:val="22"/>
          <w:szCs w:val="22"/>
        </w:rPr>
      </w:pPr>
    </w:p>
    <w:p w:rsidR="00D17EEA" w:rsidRDefault="00D17EEA">
      <w:pPr>
        <w:spacing w:line="600" w:lineRule="auto"/>
        <w:rPr>
          <w:rFonts w:asciiTheme="minorEastAsia" w:hAnsiTheme="minorEastAsia" w:cstheme="minorEastAsia"/>
          <w:color w:val="000000"/>
          <w:sz w:val="22"/>
          <w:szCs w:val="22"/>
        </w:rPr>
      </w:pPr>
    </w:p>
    <w:p w:rsidR="00D17EEA" w:rsidRDefault="009C6D59">
      <w:pPr>
        <w:widowControl/>
        <w:jc w:val="center"/>
        <w:rPr>
          <w:rFonts w:ascii="Fz_S_BiaoSong_Jt" w:eastAsia="Fz_S_BiaoSong_Jt"/>
          <w:sz w:val="48"/>
          <w:szCs w:val="48"/>
        </w:rPr>
      </w:pPr>
      <w:r>
        <w:rPr>
          <w:rFonts w:ascii="Fz_S_BiaoSong_Jt" w:eastAsia="Fz_S_BiaoSong_Jt"/>
          <w:sz w:val="48"/>
          <w:szCs w:val="48"/>
        </w:rPr>
        <w:t>天津市东丽区人民政府城市化建设办公室</w:t>
      </w:r>
    </w:p>
    <w:p w:rsidR="00D17EEA" w:rsidRDefault="009C6D59">
      <w:pPr>
        <w:widowControl/>
        <w:jc w:val="center"/>
        <w:rPr>
          <w:rFonts w:ascii="Times New Roman" w:eastAsia="Fz_S_BiaoSong_Jt"/>
          <w:sz w:val="48"/>
          <w:szCs w:val="48"/>
        </w:rPr>
      </w:pPr>
      <w:r>
        <w:rPr>
          <w:rFonts w:ascii="Times New Roman" w:eastAsia="Fz_S_BiaoSong_Jt"/>
          <w:sz w:val="48"/>
          <w:szCs w:val="48"/>
        </w:rPr>
        <w:t>2024</w:t>
      </w:r>
      <w:r>
        <w:rPr>
          <w:rFonts w:ascii="Times New Roman" w:eastAsia="Fz_S_BiaoSong_Jt"/>
          <w:sz w:val="48"/>
          <w:szCs w:val="48"/>
        </w:rPr>
        <w:t>年度部门决算</w:t>
      </w:r>
    </w:p>
    <w:p w:rsidR="00D17EEA" w:rsidRDefault="00D17EEA">
      <w:pPr>
        <w:spacing w:line="600" w:lineRule="auto"/>
        <w:rPr>
          <w:rFonts w:asciiTheme="minorEastAsia" w:hAnsiTheme="minorEastAsia" w:cstheme="minorEastAsia"/>
          <w:color w:val="000000"/>
          <w:sz w:val="22"/>
          <w:szCs w:val="22"/>
        </w:rPr>
      </w:pPr>
    </w:p>
    <w:p w:rsidR="00D17EEA" w:rsidRDefault="00D17EEA">
      <w:pPr>
        <w:spacing w:line="600" w:lineRule="auto"/>
        <w:rPr>
          <w:rFonts w:asciiTheme="minorEastAsia" w:hAnsiTheme="minorEastAsia" w:cstheme="minorEastAsia"/>
          <w:color w:val="000000"/>
          <w:sz w:val="22"/>
          <w:szCs w:val="22"/>
        </w:rPr>
      </w:pPr>
    </w:p>
    <w:p w:rsidR="00D17EEA" w:rsidRDefault="00D17EEA">
      <w:pPr>
        <w:spacing w:line="600" w:lineRule="auto"/>
        <w:rPr>
          <w:rFonts w:asciiTheme="minorEastAsia" w:hAnsiTheme="minorEastAsia" w:cstheme="minorEastAsia"/>
          <w:color w:val="000000"/>
          <w:sz w:val="22"/>
          <w:szCs w:val="22"/>
        </w:rPr>
      </w:pPr>
    </w:p>
    <w:p w:rsidR="00D17EEA" w:rsidRDefault="009C6D59">
      <w:pP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br w:type="page"/>
      </w:r>
    </w:p>
    <w:p w:rsidR="00D17EEA" w:rsidRDefault="009C6D59">
      <w:pPr>
        <w:widowControl/>
        <w:jc w:val="center"/>
        <w:outlineLvl w:val="0"/>
        <w:rPr>
          <w:rFonts w:ascii="宋体" w:eastAsia="黑体"/>
          <w:sz w:val="44"/>
          <w:szCs w:val="44"/>
        </w:rPr>
      </w:pPr>
      <w:r>
        <w:rPr>
          <w:rFonts w:ascii="宋体" w:eastAsia="黑体"/>
          <w:sz w:val="44"/>
          <w:szCs w:val="44"/>
        </w:rPr>
        <w:lastRenderedPageBreak/>
        <w:t>目</w:t>
      </w:r>
      <w:r>
        <w:rPr>
          <w:rFonts w:ascii="宋体" w:eastAsia="黑体"/>
          <w:sz w:val="44"/>
          <w:szCs w:val="44"/>
        </w:rPr>
        <w:t> </w:t>
      </w:r>
      <w:r>
        <w:rPr>
          <w:rFonts w:ascii="宋体" w:eastAsia="黑体"/>
          <w:sz w:val="44"/>
          <w:szCs w:val="44"/>
        </w:rPr>
        <w:t xml:space="preserve"> </w:t>
      </w:r>
      <w:r>
        <w:rPr>
          <w:rFonts w:ascii="宋体" w:eastAsia="黑体"/>
          <w:sz w:val="44"/>
          <w:szCs w:val="44"/>
        </w:rPr>
        <w:t>录</w:t>
      </w:r>
    </w:p>
    <w:p w:rsidR="00D17EEA" w:rsidRDefault="009C6D59">
      <w:pPr>
        <w:widowControl/>
        <w:jc w:val="left"/>
        <w:rPr>
          <w:rFonts w:ascii="黑体" w:eastAsia="黑体"/>
          <w:sz w:val="30"/>
          <w:szCs w:val="30"/>
        </w:rPr>
      </w:pPr>
      <w:r>
        <w:rPr>
          <w:rFonts w:ascii="黑体" w:eastAsia="黑体"/>
          <w:sz w:val="30"/>
          <w:szCs w:val="30"/>
        </w:rPr>
        <w:t>第一部分</w:t>
      </w:r>
      <w:r>
        <w:rPr>
          <w:rFonts w:ascii="黑体" w:eastAsia="黑体"/>
          <w:sz w:val="30"/>
          <w:szCs w:val="30"/>
        </w:rPr>
        <w:t> </w:t>
      </w:r>
      <w:r>
        <w:rPr>
          <w:rFonts w:ascii="黑体" w:eastAsia="黑体"/>
          <w:sz w:val="30"/>
          <w:szCs w:val="30"/>
        </w:rPr>
        <w:t xml:space="preserve"> </w:t>
      </w:r>
      <w:r>
        <w:rPr>
          <w:rFonts w:ascii="黑体" w:eastAsia="黑体"/>
          <w:sz w:val="30"/>
          <w:szCs w:val="30"/>
        </w:rPr>
        <w:t> </w:t>
      </w:r>
      <w:r>
        <w:rPr>
          <w:rFonts w:ascii="黑体" w:eastAsia="黑体"/>
          <w:sz w:val="30"/>
          <w:szCs w:val="30"/>
        </w:rPr>
        <w:t>概况</w:t>
      </w:r>
    </w:p>
    <w:p w:rsidR="00D17EEA" w:rsidRDefault="009C6D59" w:rsidP="00CF0AE8">
      <w:pPr>
        <w:widowControl/>
        <w:ind w:firstLineChars="200" w:firstLine="600"/>
        <w:jc w:val="left"/>
        <w:rPr>
          <w:rFonts w:ascii="宋体" w:eastAsia="仿宋_GB2312"/>
          <w:sz w:val="30"/>
          <w:szCs w:val="30"/>
        </w:rPr>
      </w:pPr>
      <w:r>
        <w:rPr>
          <w:rFonts w:ascii="宋体" w:eastAsia="仿宋_GB2312"/>
          <w:sz w:val="30"/>
          <w:szCs w:val="30"/>
        </w:rPr>
        <w:t>一、主要职责</w:t>
      </w:r>
    </w:p>
    <w:p w:rsidR="00D17EEA" w:rsidRDefault="009C6D59" w:rsidP="00CF0AE8">
      <w:pPr>
        <w:widowControl/>
        <w:ind w:firstLineChars="200" w:firstLine="600"/>
        <w:jc w:val="left"/>
        <w:rPr>
          <w:rFonts w:ascii="宋体" w:eastAsia="仿宋_GB2312"/>
          <w:sz w:val="30"/>
          <w:szCs w:val="30"/>
        </w:rPr>
      </w:pPr>
      <w:r>
        <w:rPr>
          <w:rFonts w:ascii="宋体" w:eastAsia="仿宋_GB2312"/>
          <w:sz w:val="30"/>
          <w:szCs w:val="30"/>
        </w:rPr>
        <w:t>二、机构设置</w:t>
      </w:r>
    </w:p>
    <w:p w:rsidR="00D17EEA" w:rsidRDefault="009C6D59">
      <w:pPr>
        <w:widowControl/>
        <w:jc w:val="left"/>
        <w:rPr>
          <w:rFonts w:ascii="黑体" w:eastAsia="黑体"/>
          <w:sz w:val="30"/>
          <w:szCs w:val="30"/>
        </w:rPr>
      </w:pPr>
      <w:r>
        <w:rPr>
          <w:rFonts w:ascii="黑体" w:eastAsia="黑体"/>
          <w:sz w:val="30"/>
          <w:szCs w:val="30"/>
        </w:rPr>
        <w:t>第二部分</w:t>
      </w:r>
      <w:r>
        <w:rPr>
          <w:rFonts w:ascii="黑体" w:eastAsia="黑体"/>
          <w:sz w:val="30"/>
          <w:szCs w:val="30"/>
        </w:rPr>
        <w:t> </w:t>
      </w:r>
      <w:r>
        <w:rPr>
          <w:rFonts w:ascii="黑体" w:eastAsia="黑体"/>
          <w:sz w:val="30"/>
          <w:szCs w:val="30"/>
        </w:rPr>
        <w:t xml:space="preserve"> </w:t>
      </w:r>
      <w:r>
        <w:rPr>
          <w:rFonts w:ascii="黑体" w:eastAsia="黑体"/>
          <w:sz w:val="30"/>
          <w:szCs w:val="30"/>
        </w:rPr>
        <w:t> </w:t>
      </w:r>
      <w:r>
        <w:rPr>
          <w:rFonts w:ascii="黑体" w:eastAsia="黑体"/>
          <w:sz w:val="30"/>
          <w:szCs w:val="30"/>
        </w:rPr>
        <w:t>2024年度部门决算报表</w:t>
      </w:r>
    </w:p>
    <w:p w:rsidR="00D17EEA" w:rsidRDefault="009C6D59" w:rsidP="00CF0AE8">
      <w:pPr>
        <w:widowControl/>
        <w:ind w:firstLineChars="200" w:firstLine="600"/>
        <w:jc w:val="left"/>
        <w:rPr>
          <w:rFonts w:ascii="宋体" w:eastAsia="仿宋_GB2312"/>
          <w:sz w:val="30"/>
          <w:szCs w:val="30"/>
        </w:rPr>
      </w:pPr>
      <w:r>
        <w:rPr>
          <w:rFonts w:ascii="宋体" w:eastAsia="仿宋_GB2312"/>
          <w:sz w:val="30"/>
          <w:szCs w:val="30"/>
        </w:rPr>
        <w:t>一、收入支出决算总表</w:t>
      </w:r>
    </w:p>
    <w:p w:rsidR="00D17EEA" w:rsidRDefault="009C6D59" w:rsidP="00CF0AE8">
      <w:pPr>
        <w:widowControl/>
        <w:ind w:firstLineChars="200" w:firstLine="600"/>
        <w:jc w:val="left"/>
        <w:rPr>
          <w:rFonts w:ascii="宋体" w:eastAsia="仿宋_GB2312"/>
          <w:sz w:val="30"/>
          <w:szCs w:val="30"/>
        </w:rPr>
      </w:pPr>
      <w:r>
        <w:rPr>
          <w:rFonts w:ascii="宋体" w:eastAsia="仿宋_GB2312"/>
          <w:sz w:val="30"/>
          <w:szCs w:val="30"/>
        </w:rPr>
        <w:t>二、收入决算表（按功能分类列示）</w:t>
      </w:r>
    </w:p>
    <w:p w:rsidR="00D17EEA" w:rsidRDefault="009C6D59" w:rsidP="00CF0AE8">
      <w:pPr>
        <w:widowControl/>
        <w:ind w:firstLineChars="200" w:firstLine="600"/>
        <w:jc w:val="left"/>
        <w:rPr>
          <w:rFonts w:ascii="宋体" w:eastAsia="仿宋_GB2312"/>
          <w:sz w:val="30"/>
          <w:szCs w:val="30"/>
        </w:rPr>
      </w:pPr>
      <w:r>
        <w:rPr>
          <w:rFonts w:ascii="宋体" w:eastAsia="仿宋_GB2312"/>
          <w:sz w:val="30"/>
          <w:szCs w:val="30"/>
        </w:rPr>
        <w:t>三、收入决算表（按单位列示）</w:t>
      </w:r>
    </w:p>
    <w:p w:rsidR="00D17EEA" w:rsidRDefault="009C6D59" w:rsidP="00CF0AE8">
      <w:pPr>
        <w:widowControl/>
        <w:ind w:firstLineChars="200" w:firstLine="600"/>
        <w:jc w:val="left"/>
        <w:rPr>
          <w:rFonts w:ascii="宋体" w:eastAsia="仿宋_GB2312"/>
          <w:sz w:val="30"/>
          <w:szCs w:val="30"/>
        </w:rPr>
      </w:pPr>
      <w:r>
        <w:rPr>
          <w:rFonts w:ascii="宋体" w:eastAsia="仿宋_GB2312"/>
          <w:sz w:val="30"/>
          <w:szCs w:val="30"/>
        </w:rPr>
        <w:t>四、支出决算表</w:t>
      </w:r>
    </w:p>
    <w:p w:rsidR="00D17EEA" w:rsidRDefault="009C6D59" w:rsidP="00CF0AE8">
      <w:pPr>
        <w:widowControl/>
        <w:ind w:firstLineChars="200" w:firstLine="600"/>
        <w:jc w:val="left"/>
        <w:rPr>
          <w:rFonts w:ascii="宋体" w:eastAsia="仿宋_GB2312"/>
          <w:sz w:val="30"/>
          <w:szCs w:val="30"/>
        </w:rPr>
      </w:pPr>
      <w:r>
        <w:rPr>
          <w:rFonts w:ascii="宋体" w:eastAsia="仿宋_GB2312"/>
          <w:sz w:val="30"/>
          <w:szCs w:val="30"/>
        </w:rPr>
        <w:t>五、财政拨款收入支出决算总表</w:t>
      </w:r>
    </w:p>
    <w:p w:rsidR="00D17EEA" w:rsidRDefault="009C6D59" w:rsidP="00CF0AE8">
      <w:pPr>
        <w:widowControl/>
        <w:ind w:firstLineChars="200" w:firstLine="600"/>
        <w:jc w:val="left"/>
        <w:rPr>
          <w:rFonts w:ascii="宋体" w:eastAsia="仿宋_GB2312"/>
          <w:sz w:val="30"/>
          <w:szCs w:val="30"/>
        </w:rPr>
      </w:pPr>
      <w:r>
        <w:rPr>
          <w:rFonts w:ascii="宋体" w:eastAsia="仿宋_GB2312"/>
          <w:sz w:val="30"/>
          <w:szCs w:val="30"/>
        </w:rPr>
        <w:t>六、一般公共预算财政拨款支出决算表</w:t>
      </w:r>
    </w:p>
    <w:p w:rsidR="00D17EEA" w:rsidRDefault="009C6D59" w:rsidP="00CF0AE8">
      <w:pPr>
        <w:widowControl/>
        <w:ind w:firstLineChars="200" w:firstLine="600"/>
        <w:jc w:val="left"/>
        <w:rPr>
          <w:rFonts w:ascii="宋体" w:eastAsia="仿宋_GB2312"/>
          <w:sz w:val="30"/>
          <w:szCs w:val="30"/>
        </w:rPr>
      </w:pPr>
      <w:r>
        <w:rPr>
          <w:rFonts w:ascii="宋体" w:eastAsia="仿宋_GB2312"/>
          <w:sz w:val="30"/>
          <w:szCs w:val="30"/>
        </w:rPr>
        <w:t>七、一般公共预算财政拨款基本支出决算明细表</w:t>
      </w:r>
    </w:p>
    <w:p w:rsidR="00D17EEA" w:rsidRDefault="009C6D59" w:rsidP="00CF0AE8">
      <w:pPr>
        <w:widowControl/>
        <w:ind w:firstLineChars="200" w:firstLine="600"/>
        <w:jc w:val="left"/>
        <w:rPr>
          <w:rFonts w:ascii="宋体" w:eastAsia="仿宋_GB2312"/>
          <w:sz w:val="30"/>
          <w:szCs w:val="30"/>
        </w:rPr>
      </w:pPr>
      <w:r>
        <w:rPr>
          <w:rFonts w:ascii="宋体" w:eastAsia="仿宋_GB2312"/>
          <w:sz w:val="30"/>
          <w:szCs w:val="30"/>
        </w:rPr>
        <w:t>八、政府性基金预算财政拨款收入支出决算表</w:t>
      </w:r>
    </w:p>
    <w:p w:rsidR="00D17EEA" w:rsidRDefault="009C6D59" w:rsidP="00CF0AE8">
      <w:pPr>
        <w:widowControl/>
        <w:ind w:firstLineChars="200" w:firstLine="600"/>
        <w:jc w:val="left"/>
        <w:rPr>
          <w:rFonts w:ascii="宋体" w:eastAsia="仿宋_GB2312"/>
          <w:sz w:val="30"/>
          <w:szCs w:val="30"/>
        </w:rPr>
      </w:pPr>
      <w:r>
        <w:rPr>
          <w:rFonts w:ascii="宋体" w:eastAsia="仿宋_GB2312"/>
          <w:sz w:val="30"/>
          <w:szCs w:val="30"/>
        </w:rPr>
        <w:t>九、国有资本经营预算财政拨款支出决算表</w:t>
      </w:r>
    </w:p>
    <w:p w:rsidR="00D17EEA" w:rsidRDefault="009C6D59" w:rsidP="00CF0AE8">
      <w:pPr>
        <w:widowControl/>
        <w:ind w:firstLineChars="200" w:firstLine="600"/>
        <w:jc w:val="left"/>
        <w:rPr>
          <w:rFonts w:ascii="宋体" w:eastAsia="仿宋_GB2312"/>
          <w:sz w:val="30"/>
          <w:szCs w:val="30"/>
        </w:rPr>
      </w:pPr>
      <w:r>
        <w:rPr>
          <w:rFonts w:ascii="宋体" w:eastAsia="仿宋_GB2312"/>
          <w:sz w:val="30"/>
          <w:szCs w:val="30"/>
        </w:rPr>
        <w:t>十、财政拨款</w:t>
      </w:r>
      <w:r>
        <w:rPr>
          <w:rFonts w:ascii="宋体" w:eastAsia="仿宋_GB2312"/>
          <w:sz w:val="30"/>
          <w:szCs w:val="30"/>
        </w:rPr>
        <w:t>“</w:t>
      </w:r>
      <w:r>
        <w:rPr>
          <w:rFonts w:ascii="宋体" w:eastAsia="仿宋_GB2312"/>
          <w:sz w:val="30"/>
          <w:szCs w:val="30"/>
        </w:rPr>
        <w:t>三公</w:t>
      </w:r>
      <w:r>
        <w:rPr>
          <w:rFonts w:ascii="宋体" w:eastAsia="仿宋_GB2312"/>
          <w:sz w:val="30"/>
          <w:szCs w:val="30"/>
        </w:rPr>
        <w:t>”</w:t>
      </w:r>
      <w:r>
        <w:rPr>
          <w:rFonts w:ascii="宋体" w:eastAsia="仿宋_GB2312"/>
          <w:sz w:val="30"/>
          <w:szCs w:val="30"/>
        </w:rPr>
        <w:t>经费支出决算表</w:t>
      </w:r>
    </w:p>
    <w:p w:rsidR="00D17EEA" w:rsidRDefault="009C6D59" w:rsidP="00CF0AE8">
      <w:pPr>
        <w:widowControl/>
        <w:ind w:firstLineChars="200" w:firstLine="600"/>
        <w:jc w:val="left"/>
        <w:rPr>
          <w:rFonts w:ascii="宋体" w:eastAsia="仿宋_GB2312"/>
          <w:sz w:val="30"/>
          <w:szCs w:val="30"/>
        </w:rPr>
      </w:pPr>
      <w:r>
        <w:rPr>
          <w:rFonts w:ascii="宋体" w:eastAsia="仿宋_GB2312"/>
          <w:sz w:val="30"/>
          <w:szCs w:val="30"/>
        </w:rPr>
        <w:t>十一、项目支出决算表</w:t>
      </w:r>
    </w:p>
    <w:p w:rsidR="00D17EEA" w:rsidRDefault="009C6D59">
      <w:pPr>
        <w:widowControl/>
        <w:jc w:val="left"/>
        <w:rPr>
          <w:rFonts w:ascii="黑体" w:eastAsia="黑体"/>
          <w:sz w:val="30"/>
          <w:szCs w:val="30"/>
        </w:rPr>
      </w:pPr>
      <w:r>
        <w:rPr>
          <w:rFonts w:ascii="黑体" w:eastAsia="黑体"/>
          <w:sz w:val="30"/>
          <w:szCs w:val="30"/>
        </w:rPr>
        <w:t>第三部分</w:t>
      </w:r>
      <w:r>
        <w:rPr>
          <w:rFonts w:ascii="黑体" w:eastAsia="黑体"/>
          <w:sz w:val="30"/>
          <w:szCs w:val="30"/>
        </w:rPr>
        <w:t> </w:t>
      </w:r>
      <w:r>
        <w:rPr>
          <w:rFonts w:ascii="黑体" w:eastAsia="黑体"/>
          <w:sz w:val="30"/>
          <w:szCs w:val="30"/>
        </w:rPr>
        <w:t xml:space="preserve"> </w:t>
      </w:r>
      <w:r>
        <w:rPr>
          <w:rFonts w:ascii="黑体" w:eastAsia="黑体"/>
          <w:sz w:val="30"/>
          <w:szCs w:val="30"/>
        </w:rPr>
        <w:t> </w:t>
      </w:r>
      <w:r>
        <w:rPr>
          <w:rFonts w:ascii="黑体" w:eastAsia="黑体"/>
          <w:sz w:val="30"/>
          <w:szCs w:val="30"/>
        </w:rPr>
        <w:t>2024年度部门决算情况说明</w:t>
      </w:r>
    </w:p>
    <w:p w:rsidR="00D17EEA" w:rsidRDefault="009C6D59" w:rsidP="00CF0AE8">
      <w:pPr>
        <w:widowControl/>
        <w:ind w:firstLineChars="200" w:firstLine="600"/>
        <w:jc w:val="left"/>
        <w:rPr>
          <w:rFonts w:ascii="宋体" w:eastAsia="仿宋_GB2312"/>
          <w:sz w:val="30"/>
          <w:szCs w:val="30"/>
        </w:rPr>
      </w:pPr>
      <w:r>
        <w:rPr>
          <w:rFonts w:ascii="宋体" w:eastAsia="仿宋_GB2312"/>
          <w:sz w:val="30"/>
          <w:szCs w:val="30"/>
        </w:rPr>
        <w:t>一、收支决算总体情况说明</w:t>
      </w:r>
    </w:p>
    <w:p w:rsidR="00D17EEA" w:rsidRDefault="009C6D59" w:rsidP="00CF0AE8">
      <w:pPr>
        <w:widowControl/>
        <w:ind w:firstLineChars="200" w:firstLine="600"/>
        <w:jc w:val="left"/>
        <w:rPr>
          <w:rFonts w:ascii="宋体" w:eastAsia="仿宋_GB2312"/>
          <w:sz w:val="30"/>
          <w:szCs w:val="30"/>
        </w:rPr>
      </w:pPr>
      <w:r>
        <w:rPr>
          <w:rFonts w:ascii="宋体" w:eastAsia="仿宋_GB2312"/>
          <w:sz w:val="30"/>
          <w:szCs w:val="30"/>
        </w:rPr>
        <w:t>二、收入决算情况说明</w:t>
      </w:r>
    </w:p>
    <w:p w:rsidR="00D17EEA" w:rsidRDefault="009C6D59" w:rsidP="00CF0AE8">
      <w:pPr>
        <w:widowControl/>
        <w:ind w:firstLineChars="200" w:firstLine="600"/>
        <w:jc w:val="left"/>
        <w:rPr>
          <w:rFonts w:ascii="宋体" w:eastAsia="仿宋_GB2312"/>
          <w:sz w:val="30"/>
          <w:szCs w:val="30"/>
        </w:rPr>
      </w:pPr>
      <w:r>
        <w:rPr>
          <w:rFonts w:ascii="宋体" w:eastAsia="仿宋_GB2312"/>
          <w:sz w:val="30"/>
          <w:szCs w:val="30"/>
        </w:rPr>
        <w:t>三、支出决算情况说明</w:t>
      </w:r>
    </w:p>
    <w:p w:rsidR="00D17EEA" w:rsidRDefault="009C6D59" w:rsidP="00CF0AE8">
      <w:pPr>
        <w:widowControl/>
        <w:ind w:firstLineChars="200" w:firstLine="600"/>
        <w:jc w:val="left"/>
        <w:rPr>
          <w:rFonts w:ascii="宋体" w:eastAsia="仿宋_GB2312"/>
          <w:sz w:val="30"/>
          <w:szCs w:val="30"/>
        </w:rPr>
      </w:pPr>
      <w:r>
        <w:rPr>
          <w:rFonts w:ascii="宋体" w:eastAsia="仿宋_GB2312"/>
          <w:sz w:val="30"/>
          <w:szCs w:val="30"/>
        </w:rPr>
        <w:t>四、财政拨款收支决算总体情况说明</w:t>
      </w:r>
    </w:p>
    <w:p w:rsidR="00D17EEA" w:rsidRDefault="009C6D59" w:rsidP="00CF0AE8">
      <w:pPr>
        <w:widowControl/>
        <w:ind w:firstLineChars="200" w:firstLine="600"/>
        <w:jc w:val="left"/>
        <w:rPr>
          <w:rFonts w:ascii="宋体" w:eastAsia="仿宋_GB2312"/>
          <w:sz w:val="30"/>
          <w:szCs w:val="30"/>
        </w:rPr>
      </w:pPr>
      <w:r>
        <w:rPr>
          <w:rFonts w:ascii="宋体" w:eastAsia="仿宋_GB2312"/>
          <w:sz w:val="30"/>
          <w:szCs w:val="30"/>
        </w:rPr>
        <w:t>五、一般公共预算财政拨款支出决算情况说明</w:t>
      </w:r>
    </w:p>
    <w:p w:rsidR="00D17EEA" w:rsidRDefault="009C6D59" w:rsidP="00CF0AE8">
      <w:pPr>
        <w:widowControl/>
        <w:ind w:firstLineChars="200" w:firstLine="600"/>
        <w:jc w:val="left"/>
        <w:rPr>
          <w:rFonts w:ascii="宋体" w:eastAsia="仿宋_GB2312"/>
          <w:sz w:val="30"/>
          <w:szCs w:val="30"/>
        </w:rPr>
      </w:pPr>
      <w:r>
        <w:rPr>
          <w:rFonts w:ascii="宋体" w:eastAsia="仿宋_GB2312"/>
          <w:sz w:val="30"/>
          <w:szCs w:val="30"/>
        </w:rPr>
        <w:lastRenderedPageBreak/>
        <w:t>六、一般公共预算财政拨款基本支出决算情况说明</w:t>
      </w:r>
    </w:p>
    <w:p w:rsidR="00D17EEA" w:rsidRDefault="009C6D59" w:rsidP="00CF0AE8">
      <w:pPr>
        <w:widowControl/>
        <w:ind w:firstLineChars="200" w:firstLine="600"/>
        <w:jc w:val="left"/>
        <w:rPr>
          <w:rFonts w:ascii="宋体" w:eastAsia="仿宋_GB2312"/>
          <w:sz w:val="30"/>
          <w:szCs w:val="30"/>
        </w:rPr>
      </w:pPr>
      <w:r>
        <w:rPr>
          <w:rFonts w:ascii="宋体" w:eastAsia="仿宋_GB2312"/>
          <w:sz w:val="30"/>
          <w:szCs w:val="30"/>
        </w:rPr>
        <w:t>七、政府性基金预算财政拨款收支决算情况说明</w:t>
      </w:r>
    </w:p>
    <w:p w:rsidR="00D17EEA" w:rsidRDefault="009C6D59" w:rsidP="00CF0AE8">
      <w:pPr>
        <w:widowControl/>
        <w:ind w:firstLineChars="200" w:firstLine="600"/>
        <w:jc w:val="left"/>
        <w:rPr>
          <w:rFonts w:ascii="宋体" w:eastAsia="仿宋_GB2312"/>
          <w:sz w:val="30"/>
          <w:szCs w:val="30"/>
        </w:rPr>
      </w:pPr>
      <w:r>
        <w:rPr>
          <w:rFonts w:ascii="宋体" w:eastAsia="仿宋_GB2312"/>
          <w:sz w:val="30"/>
          <w:szCs w:val="30"/>
        </w:rPr>
        <w:t>八、国有资本经营预算财政拨款收支决算情况说明</w:t>
      </w:r>
    </w:p>
    <w:p w:rsidR="00D17EEA" w:rsidRDefault="009C6D59" w:rsidP="00CF0AE8">
      <w:pPr>
        <w:widowControl/>
        <w:ind w:firstLineChars="200" w:firstLine="600"/>
        <w:jc w:val="left"/>
        <w:rPr>
          <w:rFonts w:ascii="宋体" w:eastAsia="仿宋_GB2312"/>
          <w:sz w:val="30"/>
          <w:szCs w:val="30"/>
        </w:rPr>
      </w:pPr>
      <w:r>
        <w:rPr>
          <w:rFonts w:ascii="宋体" w:eastAsia="仿宋_GB2312"/>
          <w:sz w:val="30"/>
          <w:szCs w:val="30"/>
        </w:rPr>
        <w:t>九、财政拨款</w:t>
      </w:r>
      <w:r>
        <w:rPr>
          <w:rFonts w:ascii="宋体" w:eastAsia="仿宋_GB2312"/>
          <w:sz w:val="30"/>
          <w:szCs w:val="30"/>
        </w:rPr>
        <w:t>“</w:t>
      </w:r>
      <w:r>
        <w:rPr>
          <w:rFonts w:ascii="宋体" w:eastAsia="仿宋_GB2312"/>
          <w:sz w:val="30"/>
          <w:szCs w:val="30"/>
        </w:rPr>
        <w:t>三公</w:t>
      </w:r>
      <w:r>
        <w:rPr>
          <w:rFonts w:ascii="宋体" w:eastAsia="仿宋_GB2312"/>
          <w:sz w:val="30"/>
          <w:szCs w:val="30"/>
        </w:rPr>
        <w:t>”</w:t>
      </w:r>
      <w:r>
        <w:rPr>
          <w:rFonts w:ascii="宋体" w:eastAsia="仿宋_GB2312"/>
          <w:sz w:val="30"/>
          <w:szCs w:val="30"/>
        </w:rPr>
        <w:t>经费支出决算情况说明</w:t>
      </w:r>
    </w:p>
    <w:p w:rsidR="00D17EEA" w:rsidRDefault="009C6D59" w:rsidP="00CF0AE8">
      <w:pPr>
        <w:widowControl/>
        <w:ind w:firstLineChars="200" w:firstLine="600"/>
        <w:jc w:val="left"/>
        <w:rPr>
          <w:rFonts w:ascii="宋体" w:eastAsia="仿宋_GB2312"/>
          <w:sz w:val="30"/>
          <w:szCs w:val="30"/>
        </w:rPr>
      </w:pPr>
      <w:r>
        <w:rPr>
          <w:rFonts w:ascii="宋体" w:eastAsia="仿宋_GB2312"/>
          <w:sz w:val="30"/>
          <w:szCs w:val="30"/>
        </w:rPr>
        <w:t>十、机关运行经费支出情况说明</w:t>
      </w:r>
    </w:p>
    <w:p w:rsidR="00D17EEA" w:rsidRDefault="009C6D59" w:rsidP="00CF0AE8">
      <w:pPr>
        <w:widowControl/>
        <w:ind w:firstLineChars="200" w:firstLine="600"/>
        <w:jc w:val="left"/>
        <w:rPr>
          <w:rFonts w:ascii="宋体" w:eastAsia="仿宋_GB2312"/>
          <w:sz w:val="30"/>
          <w:szCs w:val="30"/>
        </w:rPr>
      </w:pPr>
      <w:r>
        <w:rPr>
          <w:rFonts w:ascii="宋体" w:eastAsia="仿宋_GB2312"/>
          <w:sz w:val="30"/>
          <w:szCs w:val="30"/>
        </w:rPr>
        <w:t>十一、政府采购支出情况说明</w:t>
      </w:r>
    </w:p>
    <w:p w:rsidR="00D17EEA" w:rsidRDefault="009C6D59" w:rsidP="00CF0AE8">
      <w:pPr>
        <w:widowControl/>
        <w:ind w:firstLineChars="200" w:firstLine="600"/>
        <w:jc w:val="left"/>
        <w:rPr>
          <w:rFonts w:ascii="宋体" w:eastAsia="仿宋_GB2312"/>
          <w:sz w:val="30"/>
          <w:szCs w:val="30"/>
        </w:rPr>
      </w:pPr>
      <w:r>
        <w:rPr>
          <w:rFonts w:ascii="宋体" w:eastAsia="仿宋_GB2312"/>
          <w:sz w:val="30"/>
          <w:szCs w:val="30"/>
        </w:rPr>
        <w:t>十二、国有资产占有使用情况说明</w:t>
      </w:r>
    </w:p>
    <w:p w:rsidR="00D17EEA" w:rsidRDefault="009C6D59" w:rsidP="00CF0AE8">
      <w:pPr>
        <w:widowControl/>
        <w:ind w:firstLineChars="200" w:firstLine="600"/>
        <w:jc w:val="left"/>
        <w:rPr>
          <w:rFonts w:ascii="宋体" w:eastAsia="仿宋_GB2312"/>
          <w:sz w:val="30"/>
          <w:szCs w:val="30"/>
        </w:rPr>
      </w:pPr>
      <w:r>
        <w:rPr>
          <w:rFonts w:ascii="宋体" w:eastAsia="仿宋_GB2312"/>
          <w:sz w:val="30"/>
          <w:szCs w:val="30"/>
        </w:rPr>
        <w:t>十三、预算绩效情况说明</w:t>
      </w:r>
    </w:p>
    <w:p w:rsidR="00D17EEA" w:rsidRDefault="009C6D59" w:rsidP="00CF0AE8">
      <w:pPr>
        <w:widowControl/>
        <w:ind w:firstLineChars="200" w:firstLine="600"/>
        <w:jc w:val="left"/>
        <w:rPr>
          <w:rFonts w:ascii="宋体" w:eastAsia="仿宋_GB2312"/>
          <w:sz w:val="30"/>
          <w:szCs w:val="30"/>
        </w:rPr>
      </w:pPr>
      <w:r>
        <w:rPr>
          <w:rFonts w:ascii="宋体" w:eastAsia="仿宋_GB2312"/>
          <w:sz w:val="30"/>
          <w:szCs w:val="30"/>
        </w:rPr>
        <w:t>十四、教育、医疗卫生、社会保障和就业、住房保障、涉农补贴等民生支出情况说明</w:t>
      </w:r>
    </w:p>
    <w:p w:rsidR="00D17EEA" w:rsidRDefault="009C6D59">
      <w:pPr>
        <w:widowControl/>
        <w:jc w:val="left"/>
        <w:rPr>
          <w:rFonts w:ascii="黑体" w:eastAsia="黑体"/>
          <w:sz w:val="30"/>
          <w:szCs w:val="30"/>
        </w:rPr>
      </w:pPr>
      <w:r>
        <w:rPr>
          <w:rFonts w:ascii="黑体" w:eastAsia="黑体"/>
          <w:sz w:val="30"/>
          <w:szCs w:val="30"/>
        </w:rPr>
        <w:t>第四部分</w:t>
      </w:r>
      <w:r>
        <w:rPr>
          <w:rFonts w:ascii="黑体" w:eastAsia="黑体"/>
          <w:sz w:val="30"/>
          <w:szCs w:val="30"/>
        </w:rPr>
        <w:t> </w:t>
      </w:r>
      <w:r>
        <w:rPr>
          <w:rFonts w:ascii="黑体" w:eastAsia="黑体"/>
          <w:sz w:val="30"/>
          <w:szCs w:val="30"/>
        </w:rPr>
        <w:t xml:space="preserve"> </w:t>
      </w:r>
      <w:r>
        <w:rPr>
          <w:rFonts w:ascii="黑体" w:eastAsia="黑体"/>
          <w:sz w:val="30"/>
          <w:szCs w:val="30"/>
        </w:rPr>
        <w:t> </w:t>
      </w:r>
      <w:r>
        <w:rPr>
          <w:rFonts w:ascii="黑体" w:eastAsia="黑体"/>
          <w:sz w:val="30"/>
          <w:szCs w:val="30"/>
        </w:rPr>
        <w:t>名词解释</w:t>
      </w:r>
    </w:p>
    <w:p w:rsidR="00D17EEA" w:rsidRDefault="00D17EEA">
      <w:pPr>
        <w:rPr>
          <w:rFonts w:asciiTheme="minorEastAsia" w:hAnsiTheme="minorEastAsia" w:cstheme="minorEastAsia"/>
          <w:sz w:val="22"/>
          <w:szCs w:val="22"/>
          <w:highlight w:val="yellow"/>
        </w:rPr>
      </w:pPr>
    </w:p>
    <w:p w:rsidR="00D17EEA" w:rsidRDefault="00D17EEA">
      <w:pPr>
        <w:snapToGrid w:val="0"/>
        <w:jc w:val="left"/>
        <w:rPr>
          <w:rFonts w:asciiTheme="minorEastAsia" w:hAnsiTheme="minorEastAsia" w:cstheme="minorEastAsia"/>
          <w:color w:val="000000" w:themeColor="text1"/>
          <w:sz w:val="22"/>
          <w:szCs w:val="22"/>
        </w:rPr>
      </w:pPr>
    </w:p>
    <w:p w:rsidR="00D17EEA" w:rsidRDefault="00D17EEA">
      <w:pPr>
        <w:snapToGrid w:val="0"/>
        <w:jc w:val="left"/>
        <w:rPr>
          <w:rFonts w:asciiTheme="minorEastAsia" w:hAnsiTheme="minorEastAsia" w:cstheme="minorEastAsia"/>
          <w:color w:val="000000" w:themeColor="text1"/>
          <w:sz w:val="22"/>
          <w:szCs w:val="22"/>
        </w:rPr>
        <w:sectPr w:rsidR="00D17EEA">
          <w:footerReference w:type="default" r:id="rId7"/>
          <w:pgSz w:w="11906" w:h="16838"/>
          <w:pgMar w:top="1531" w:right="1984" w:bottom="1531" w:left="2098" w:header="851" w:footer="992" w:gutter="0"/>
          <w:cols w:space="720"/>
          <w:docGrid w:type="lines" w:linePitch="312"/>
        </w:sectPr>
      </w:pPr>
    </w:p>
    <w:p w:rsidR="00D17EEA" w:rsidRDefault="009C6D59">
      <w:pPr>
        <w:widowControl/>
        <w:jc w:val="center"/>
        <w:outlineLvl w:val="0"/>
        <w:rPr>
          <w:rFonts w:ascii="黑体" w:eastAsia="黑体"/>
          <w:sz w:val="44"/>
          <w:szCs w:val="44"/>
        </w:rPr>
      </w:pPr>
      <w:r>
        <w:rPr>
          <w:rFonts w:ascii="黑体" w:eastAsia="黑体"/>
          <w:sz w:val="44"/>
          <w:szCs w:val="44"/>
        </w:rPr>
        <w:lastRenderedPageBreak/>
        <w:t>第一部分</w:t>
      </w:r>
      <w:r>
        <w:rPr>
          <w:rFonts w:ascii="黑体" w:eastAsia="黑体"/>
          <w:sz w:val="44"/>
          <w:szCs w:val="44"/>
        </w:rPr>
        <w:t> </w:t>
      </w:r>
      <w:r>
        <w:rPr>
          <w:rFonts w:ascii="黑体" w:eastAsia="黑体"/>
          <w:sz w:val="44"/>
          <w:szCs w:val="44"/>
        </w:rPr>
        <w:t xml:space="preserve"> 概况</w:t>
      </w:r>
    </w:p>
    <w:p w:rsidR="00D17EEA" w:rsidRDefault="009C6D59" w:rsidP="00CF0AE8">
      <w:pPr>
        <w:widowControl/>
        <w:ind w:firstLineChars="200" w:firstLine="600"/>
        <w:jc w:val="left"/>
        <w:outlineLvl w:val="1"/>
        <w:rPr>
          <w:rFonts w:ascii="宋体" w:eastAsia="黑体"/>
          <w:sz w:val="30"/>
          <w:szCs w:val="30"/>
        </w:rPr>
      </w:pPr>
      <w:r>
        <w:rPr>
          <w:rFonts w:ascii="宋体" w:eastAsia="黑体"/>
          <w:sz w:val="30"/>
          <w:szCs w:val="30"/>
        </w:rPr>
        <w:t>一、主要职责</w:t>
      </w:r>
    </w:p>
    <w:p w:rsidR="00D17EEA" w:rsidRDefault="009C6D59" w:rsidP="00CF0AE8">
      <w:pPr>
        <w:widowControl/>
        <w:ind w:firstLineChars="200" w:firstLine="600"/>
        <w:jc w:val="left"/>
        <w:rPr>
          <w:rFonts w:ascii="Times New Roman" w:eastAsia="仿宋_GB2312"/>
          <w:sz w:val="30"/>
          <w:szCs w:val="30"/>
        </w:rPr>
      </w:pPr>
      <w:r>
        <w:rPr>
          <w:rFonts w:ascii="Times New Roman" w:eastAsia="仿宋_GB2312"/>
          <w:sz w:val="30"/>
          <w:szCs w:val="30"/>
        </w:rPr>
        <w:t>天津市东丽区人民政府城市化建设办公室本级主要职责是贯彻执行国家和本市有关城市化建设方面的法律、法规、规章和政策。根据我区城市总体规划，拟订东丽区城市化建设发展规划并组织实施；负责协调落实我区城市化建设指导性意见、工作计划及相关政策；负责推动和监督检查相关单位、部门落实城中村改造、示范镇（宅基地换房）建设、重点工程还迁等项目建设，参与重大建设工程质量、施工安全事故的调查处理；负责指导集体经济组织成员资格认定、征地拆迁补偿、还迁等方面的政策实施；负责统筹制定全区拆迁工作计划，协调推动相关拆迁主体按时完成拆迁任务；负责推动土地出让计划，协调土地挂牌出让，指导落实示范镇项目资金平衡；负责推动相关单位、部门按计划落实复垦工程，完成借用土地指标归还，实现土地平衡；负责对拆迁上报的公建拆迁数量、资金进行复核，确定拆迁补偿资金的数额；负责推动全区农民长远生计用房建设；负责协调推动城市化建设中遗留问题的解决；负责研究制定城市化建设的相关政策，按照新型城镇化试点方案，推动相关工作落实；在职责范围内为安全生产提供支持保障，推进安全生产发展；</w:t>
      </w:r>
      <w:r>
        <w:rPr>
          <w:rFonts w:ascii="Times New Roman" w:eastAsia="仿宋_GB2312"/>
          <w:sz w:val="30"/>
          <w:szCs w:val="30"/>
        </w:rPr>
        <w:lastRenderedPageBreak/>
        <w:t>负责本领域人才队伍建设；在职责范围内为招商引资工作提供支持保障；承办区委、区政府交办的其他事项。</w:t>
      </w:r>
    </w:p>
    <w:p w:rsidR="00D17EEA" w:rsidRDefault="009C6D59" w:rsidP="00CF0AE8">
      <w:pPr>
        <w:widowControl/>
        <w:ind w:firstLineChars="200" w:firstLine="600"/>
        <w:jc w:val="left"/>
        <w:outlineLvl w:val="1"/>
        <w:rPr>
          <w:rFonts w:ascii="宋体" w:eastAsia="黑体"/>
          <w:sz w:val="30"/>
          <w:szCs w:val="30"/>
        </w:rPr>
      </w:pPr>
      <w:r>
        <w:rPr>
          <w:rFonts w:ascii="宋体" w:eastAsia="黑体"/>
          <w:sz w:val="30"/>
          <w:szCs w:val="30"/>
        </w:rPr>
        <w:t>二、机构设置</w:t>
      </w:r>
    </w:p>
    <w:p w:rsidR="00D17EEA" w:rsidRDefault="009C6D59" w:rsidP="00CF0AE8">
      <w:pPr>
        <w:widowControl/>
        <w:ind w:firstLineChars="200" w:firstLine="600"/>
        <w:jc w:val="left"/>
        <w:rPr>
          <w:rFonts w:ascii="Times New Roman" w:eastAsia="仿宋_GB2312"/>
          <w:sz w:val="30"/>
          <w:szCs w:val="30"/>
        </w:rPr>
      </w:pPr>
      <w:r>
        <w:rPr>
          <w:rFonts w:ascii="Times New Roman" w:eastAsia="仿宋_GB2312"/>
          <w:sz w:val="30"/>
          <w:szCs w:val="30"/>
        </w:rPr>
        <w:t>天津市东丽区人民政府城市化建设办公室内设</w:t>
      </w:r>
      <w:r>
        <w:rPr>
          <w:rFonts w:ascii="Times New Roman" w:eastAsia="仿宋_GB2312"/>
          <w:sz w:val="30"/>
          <w:szCs w:val="30"/>
        </w:rPr>
        <w:t>4</w:t>
      </w:r>
      <w:r>
        <w:rPr>
          <w:rFonts w:ascii="Times New Roman" w:eastAsia="仿宋_GB2312"/>
          <w:sz w:val="30"/>
          <w:szCs w:val="30"/>
        </w:rPr>
        <w:t>个职能部门；下辖</w:t>
      </w:r>
      <w:r>
        <w:rPr>
          <w:rFonts w:ascii="Times New Roman" w:eastAsia="仿宋_GB2312"/>
          <w:sz w:val="30"/>
          <w:szCs w:val="30"/>
        </w:rPr>
        <w:t>0</w:t>
      </w:r>
      <w:r>
        <w:rPr>
          <w:rFonts w:ascii="Times New Roman" w:eastAsia="仿宋_GB2312"/>
          <w:sz w:val="30"/>
          <w:szCs w:val="30"/>
        </w:rPr>
        <w:t>个预算单位。纳入天津市东丽区人民政府城市化建设办公室</w:t>
      </w:r>
      <w:r>
        <w:rPr>
          <w:rFonts w:ascii="Times New Roman" w:eastAsia="仿宋_GB2312"/>
          <w:sz w:val="30"/>
          <w:szCs w:val="30"/>
        </w:rPr>
        <w:t>2024</w:t>
      </w:r>
      <w:r>
        <w:rPr>
          <w:rFonts w:ascii="Times New Roman" w:eastAsia="仿宋_GB2312"/>
          <w:sz w:val="30"/>
          <w:szCs w:val="30"/>
        </w:rPr>
        <w:t>年度部门决算编制范围的单位包括：</w:t>
      </w:r>
    </w:p>
    <w:p w:rsidR="00D17EEA" w:rsidRDefault="00D17EEA" w:rsidP="00CF0AE8">
      <w:pPr>
        <w:widowControl/>
        <w:ind w:firstLineChars="200" w:firstLine="600"/>
        <w:jc w:val="left"/>
        <w:rPr>
          <w:rFonts w:ascii="Times New Roman" w:eastAsia="仿宋_GB2312"/>
          <w:sz w:val="30"/>
          <w:szCs w:val="30"/>
        </w:rPr>
      </w:pPr>
    </w:p>
    <w:p w:rsidR="00D17EEA" w:rsidRDefault="00D17EEA">
      <w:pPr>
        <w:rPr>
          <w:rFonts w:asciiTheme="minorEastAsia" w:hAnsiTheme="minorEastAsia" w:cstheme="minorEastAsia"/>
          <w:color w:val="000000"/>
          <w:sz w:val="22"/>
          <w:szCs w:val="22"/>
          <w:shd w:val="clear" w:color="auto" w:fill="FFFFFF"/>
        </w:rPr>
        <w:sectPr w:rsidR="00D17EEA">
          <w:headerReference w:type="default" r:id="rId8"/>
          <w:footerReference w:type="default" r:id="rId9"/>
          <w:pgSz w:w="11906" w:h="16838"/>
          <w:pgMar w:top="1531" w:right="1984" w:bottom="1531" w:left="2098" w:header="851" w:footer="992" w:gutter="0"/>
          <w:pgNumType w:start="1"/>
          <w:cols w:space="720"/>
          <w:docGrid w:type="lines" w:linePitch="312"/>
        </w:sectPr>
      </w:pPr>
    </w:p>
    <w:p w:rsidR="00D17EEA" w:rsidRDefault="009C6D59">
      <w:pPr>
        <w:widowControl/>
        <w:jc w:val="center"/>
        <w:outlineLvl w:val="0"/>
        <w:rPr>
          <w:rFonts w:ascii="黑体" w:eastAsia="黑体"/>
          <w:sz w:val="44"/>
          <w:szCs w:val="44"/>
        </w:rPr>
      </w:pPr>
      <w:r>
        <w:rPr>
          <w:rFonts w:ascii="黑体" w:eastAsia="黑体"/>
          <w:sz w:val="44"/>
          <w:szCs w:val="44"/>
        </w:rPr>
        <w:lastRenderedPageBreak/>
        <w:t>第二部分</w:t>
      </w:r>
      <w:r>
        <w:rPr>
          <w:rFonts w:ascii="黑体" w:eastAsia="黑体"/>
          <w:sz w:val="44"/>
          <w:szCs w:val="44"/>
        </w:rPr>
        <w:t> </w:t>
      </w:r>
      <w:r>
        <w:rPr>
          <w:rFonts w:ascii="黑体" w:eastAsia="黑体"/>
          <w:sz w:val="44"/>
          <w:szCs w:val="44"/>
        </w:rPr>
        <w:t xml:space="preserve"> 2024年度部门决算报表</w:t>
      </w:r>
    </w:p>
    <w:p w:rsidR="00D17EEA" w:rsidRDefault="009C6D59">
      <w:pPr>
        <w:pStyle w:val="p1"/>
        <w:widowControl/>
        <w:rPr>
          <w:rFonts w:ascii="仿宋" w:eastAsia="仿宋" w:hAnsi="仿宋" w:cs="仿宋"/>
          <w:b/>
          <w:bCs/>
        </w:rPr>
      </w:pPr>
      <w:r>
        <w:rPr>
          <w:rFonts w:ascii="仿宋" w:eastAsia="仿宋" w:hAnsi="仿宋" w:cs="仿宋" w:hint="eastAsia"/>
          <w:b/>
          <w:bCs/>
        </w:rPr>
        <w:t>一、收入支出决算总表</w:t>
      </w:r>
    </w:p>
    <w:tbl>
      <w:tblPr>
        <w:tblW w:w="4999" w:type="pct"/>
        <w:tblLook w:val="04A0"/>
      </w:tblPr>
      <w:tblGrid>
        <w:gridCol w:w="4697"/>
        <w:gridCol w:w="2650"/>
        <w:gridCol w:w="3598"/>
        <w:gridCol w:w="3044"/>
      </w:tblGrid>
      <w:tr w:rsidR="00D17EEA">
        <w:trPr>
          <w:trHeight w:val="320"/>
        </w:trPr>
        <w:tc>
          <w:tcPr>
            <w:tcW w:w="3912" w:type="pct"/>
            <w:gridSpan w:val="3"/>
            <w:tcBorders>
              <w:top w:val="nil"/>
              <w:left w:val="nil"/>
              <w:bottom w:val="nil"/>
              <w:right w:val="nil"/>
            </w:tcBorders>
            <w:shd w:val="clear" w:color="auto" w:fill="auto"/>
            <w:noWrap/>
            <w:vAlign w:val="bottom"/>
          </w:tcPr>
          <w:p w:rsidR="00D17EEA" w:rsidRDefault="009C6D59">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 xml:space="preserve">部门（单位）：天津市东丽区人民政府城市化建设办公室 </w:t>
            </w:r>
          </w:p>
        </w:tc>
        <w:tc>
          <w:tcPr>
            <w:tcW w:w="1087" w:type="pct"/>
            <w:tcBorders>
              <w:top w:val="nil"/>
              <w:left w:val="nil"/>
              <w:bottom w:val="nil"/>
              <w:right w:val="nil"/>
            </w:tcBorders>
            <w:shd w:val="clear" w:color="auto" w:fill="auto"/>
            <w:noWrap/>
            <w:vAlign w:val="bottom"/>
          </w:tcPr>
          <w:p w:rsidR="00D17EEA" w:rsidRDefault="009C6D59">
            <w:pPr>
              <w:widowControl/>
              <w:jc w:val="right"/>
              <w:textAlignment w:val="bottom"/>
              <w:rPr>
                <w:rFonts w:asciiTheme="minorEastAsia" w:hAnsiTheme="minorEastAsia" w:cstheme="minorEastAsia"/>
                <w:color w:val="000000"/>
                <w:sz w:val="22"/>
                <w:szCs w:val="22"/>
              </w:rPr>
            </w:pPr>
            <w:r>
              <w:rPr>
                <w:rStyle w:val="font21"/>
                <w:rFonts w:asciiTheme="minorEastAsia" w:eastAsiaTheme="minorEastAsia" w:hAnsiTheme="minorEastAsia" w:cstheme="minorEastAsia" w:hint="default"/>
                <w:sz w:val="22"/>
                <w:szCs w:val="22"/>
              </w:rPr>
              <w:t>单位：元</w:t>
            </w:r>
          </w:p>
        </w:tc>
      </w:tr>
      <w:tr w:rsidR="00D17EEA">
        <w:trPr>
          <w:trHeight w:val="308"/>
        </w:trPr>
        <w:tc>
          <w:tcPr>
            <w:tcW w:w="1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17EEA" w:rsidRDefault="009C6D5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收入</w:t>
            </w:r>
          </w:p>
        </w:tc>
        <w:tc>
          <w:tcPr>
            <w:tcW w:w="947" w:type="pct"/>
            <w:tcBorders>
              <w:top w:val="single" w:sz="4" w:space="0" w:color="000000"/>
              <w:left w:val="nil"/>
              <w:bottom w:val="single" w:sz="4" w:space="0" w:color="000000"/>
              <w:right w:val="single" w:sz="4" w:space="0" w:color="000000"/>
            </w:tcBorders>
            <w:shd w:val="clear" w:color="auto" w:fill="auto"/>
            <w:noWrap/>
            <w:vAlign w:val="center"/>
          </w:tcPr>
          <w:p w:rsidR="00D17EEA" w:rsidRDefault="00D17EEA">
            <w:pPr>
              <w:jc w:val="center"/>
              <w:rPr>
                <w:rFonts w:asciiTheme="minorEastAsia" w:hAnsiTheme="minorEastAsia" w:cstheme="minorEastAsia"/>
                <w:color w:val="000000"/>
                <w:sz w:val="22"/>
                <w:szCs w:val="22"/>
              </w:rPr>
            </w:pPr>
          </w:p>
        </w:tc>
        <w:tc>
          <w:tcPr>
            <w:tcW w:w="1285" w:type="pct"/>
            <w:tcBorders>
              <w:top w:val="single" w:sz="4" w:space="0" w:color="000000"/>
              <w:left w:val="nil"/>
              <w:bottom w:val="single" w:sz="4" w:space="0" w:color="000000"/>
              <w:right w:val="single" w:sz="4" w:space="0" w:color="000000"/>
            </w:tcBorders>
            <w:shd w:val="clear" w:color="auto" w:fill="auto"/>
            <w:noWrap/>
            <w:vAlign w:val="center"/>
          </w:tcPr>
          <w:p w:rsidR="00D17EEA" w:rsidRDefault="009C6D5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支出</w:t>
            </w:r>
          </w:p>
        </w:tc>
        <w:tc>
          <w:tcPr>
            <w:tcW w:w="1087" w:type="pct"/>
            <w:tcBorders>
              <w:top w:val="single" w:sz="4" w:space="0" w:color="000000"/>
              <w:left w:val="nil"/>
              <w:bottom w:val="single" w:sz="4" w:space="0" w:color="000000"/>
              <w:right w:val="single" w:sz="4" w:space="0" w:color="000000"/>
            </w:tcBorders>
            <w:shd w:val="clear" w:color="auto" w:fill="auto"/>
            <w:noWrap/>
            <w:vAlign w:val="center"/>
          </w:tcPr>
          <w:p w:rsidR="00D17EEA" w:rsidRDefault="00D17EEA">
            <w:pPr>
              <w:jc w:val="center"/>
              <w:rPr>
                <w:rFonts w:asciiTheme="minorEastAsia" w:hAnsiTheme="minorEastAsia" w:cstheme="minorEastAsia"/>
                <w:color w:val="000000"/>
                <w:sz w:val="22"/>
                <w:szCs w:val="22"/>
              </w:rPr>
            </w:pPr>
          </w:p>
        </w:tc>
      </w:tr>
      <w:tr w:rsidR="00D17EEA">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D17EEA" w:rsidRDefault="009C6D5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项    目</w:t>
            </w:r>
          </w:p>
        </w:tc>
        <w:tc>
          <w:tcPr>
            <w:tcW w:w="947"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金额</w:t>
            </w:r>
          </w:p>
        </w:tc>
        <w:tc>
          <w:tcPr>
            <w:tcW w:w="1285"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项    目</w:t>
            </w:r>
          </w:p>
        </w:tc>
        <w:tc>
          <w:tcPr>
            <w:tcW w:w="1087"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金额</w:t>
            </w:r>
          </w:p>
        </w:tc>
      </w:tr>
      <w:tr w:rsidR="00D17EEA">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一、一般公共预算财政拨款收入</w:t>
            </w:r>
          </w:p>
        </w:tc>
        <w:tc>
          <w:tcPr>
            <w:tcW w:w="947"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162,062,889.71</w:t>
            </w:r>
          </w:p>
        </w:tc>
        <w:tc>
          <w:tcPr>
            <w:tcW w:w="1285"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一、一般公共服务支出</w:t>
            </w:r>
          </w:p>
        </w:tc>
        <w:tc>
          <w:tcPr>
            <w:tcW w:w="1087"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3,821,220.47</w:t>
            </w:r>
          </w:p>
        </w:tc>
      </w:tr>
      <w:tr w:rsidR="00D17EEA">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二、政府性基金预算财政拨款收入</w:t>
            </w:r>
          </w:p>
        </w:tc>
        <w:tc>
          <w:tcPr>
            <w:tcW w:w="947"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38,842,483.43</w:t>
            </w:r>
          </w:p>
        </w:tc>
        <w:tc>
          <w:tcPr>
            <w:tcW w:w="1285"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二、公共安全支出</w:t>
            </w:r>
          </w:p>
        </w:tc>
        <w:tc>
          <w:tcPr>
            <w:tcW w:w="1087"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三、国有资本经营预算财政拨款收入</w:t>
            </w:r>
          </w:p>
        </w:tc>
        <w:tc>
          <w:tcPr>
            <w:tcW w:w="947"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三、教育支出</w:t>
            </w:r>
          </w:p>
        </w:tc>
        <w:tc>
          <w:tcPr>
            <w:tcW w:w="1087"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四、财政专户管理资金</w:t>
            </w:r>
          </w:p>
        </w:tc>
        <w:tc>
          <w:tcPr>
            <w:tcW w:w="947"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四、科学技术支出</w:t>
            </w:r>
          </w:p>
        </w:tc>
        <w:tc>
          <w:tcPr>
            <w:tcW w:w="1087"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五、事业收入</w:t>
            </w:r>
          </w:p>
        </w:tc>
        <w:tc>
          <w:tcPr>
            <w:tcW w:w="947"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五、文化旅游体育与传媒支出</w:t>
            </w:r>
          </w:p>
        </w:tc>
        <w:tc>
          <w:tcPr>
            <w:tcW w:w="1087"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六、事业单位经营收入</w:t>
            </w:r>
          </w:p>
        </w:tc>
        <w:tc>
          <w:tcPr>
            <w:tcW w:w="947"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六、社会保障和就业支出</w:t>
            </w:r>
          </w:p>
        </w:tc>
        <w:tc>
          <w:tcPr>
            <w:tcW w:w="1087"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382,607.76</w:t>
            </w:r>
          </w:p>
        </w:tc>
      </w:tr>
      <w:tr w:rsidR="00D17EEA">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七、上级补助收入</w:t>
            </w:r>
          </w:p>
        </w:tc>
        <w:tc>
          <w:tcPr>
            <w:tcW w:w="947"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七、卫生健康支出</w:t>
            </w:r>
          </w:p>
        </w:tc>
        <w:tc>
          <w:tcPr>
            <w:tcW w:w="1087"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191,304.48</w:t>
            </w:r>
          </w:p>
        </w:tc>
      </w:tr>
      <w:tr w:rsidR="00D17EEA">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八、附属单位上缴收入</w:t>
            </w:r>
          </w:p>
        </w:tc>
        <w:tc>
          <w:tcPr>
            <w:tcW w:w="947"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八、节能环保支出</w:t>
            </w:r>
          </w:p>
        </w:tc>
        <w:tc>
          <w:tcPr>
            <w:tcW w:w="1087"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九、其他收入</w:t>
            </w:r>
          </w:p>
        </w:tc>
        <w:tc>
          <w:tcPr>
            <w:tcW w:w="947"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124.14</w:t>
            </w:r>
          </w:p>
        </w:tc>
        <w:tc>
          <w:tcPr>
            <w:tcW w:w="1285"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九、城乡社区支出</w:t>
            </w:r>
          </w:p>
        </w:tc>
        <w:tc>
          <w:tcPr>
            <w:tcW w:w="1087"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156,860,000.00</w:t>
            </w:r>
          </w:p>
        </w:tc>
      </w:tr>
      <w:tr w:rsidR="00D17EEA">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D17EEA" w:rsidRDefault="00D17EEA">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D17EEA" w:rsidRDefault="00D17EEA">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十、农林水支出</w:t>
            </w:r>
          </w:p>
        </w:tc>
        <w:tc>
          <w:tcPr>
            <w:tcW w:w="1087"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D17EEA" w:rsidRDefault="00D17EEA">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D17EEA" w:rsidRDefault="00D17EEA">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十一、交通运输支出</w:t>
            </w:r>
          </w:p>
        </w:tc>
        <w:tc>
          <w:tcPr>
            <w:tcW w:w="1087"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D17EEA" w:rsidRDefault="00D17EEA">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D17EEA" w:rsidRDefault="00D17EEA">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十二、资源勘探工业信息等支出</w:t>
            </w:r>
          </w:p>
        </w:tc>
        <w:tc>
          <w:tcPr>
            <w:tcW w:w="1087"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D17EEA" w:rsidRDefault="00D17EEA">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D17EEA" w:rsidRDefault="00D17EEA">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十三、商业服务业等支出</w:t>
            </w:r>
          </w:p>
        </w:tc>
        <w:tc>
          <w:tcPr>
            <w:tcW w:w="1087"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D17EEA" w:rsidRDefault="00D17EEA">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D17EEA" w:rsidRDefault="00D17EEA">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十四、金融支出</w:t>
            </w:r>
          </w:p>
        </w:tc>
        <w:tc>
          <w:tcPr>
            <w:tcW w:w="1087"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D17EEA" w:rsidRDefault="00D17EEA">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D17EEA" w:rsidRDefault="00D17EEA">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十五、援助其他地区支出</w:t>
            </w:r>
          </w:p>
        </w:tc>
        <w:tc>
          <w:tcPr>
            <w:tcW w:w="1087"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D17EEA" w:rsidRDefault="00D17EEA">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D17EEA" w:rsidRDefault="00D17EEA">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十六、自然资源海洋气象等支出</w:t>
            </w:r>
          </w:p>
        </w:tc>
        <w:tc>
          <w:tcPr>
            <w:tcW w:w="1087"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D17EEA" w:rsidRDefault="00D17EEA">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D17EEA" w:rsidRDefault="00D17EEA">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十七、住房保障支出</w:t>
            </w:r>
          </w:p>
        </w:tc>
        <w:tc>
          <w:tcPr>
            <w:tcW w:w="1087"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807,757.00</w:t>
            </w:r>
          </w:p>
        </w:tc>
      </w:tr>
      <w:tr w:rsidR="00D17EEA">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D17EEA" w:rsidRDefault="00D17EEA">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D17EEA" w:rsidRDefault="00D17EEA">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十八、粮油物资储备支出</w:t>
            </w:r>
          </w:p>
        </w:tc>
        <w:tc>
          <w:tcPr>
            <w:tcW w:w="1087"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D17EEA" w:rsidRDefault="00D17EEA">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D17EEA" w:rsidRDefault="00D17EEA">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十九、国有资本经营预算支出</w:t>
            </w:r>
          </w:p>
        </w:tc>
        <w:tc>
          <w:tcPr>
            <w:tcW w:w="1087"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D17EEA" w:rsidRDefault="00D17EEA">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D17EEA" w:rsidRDefault="00D17EEA">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二十、灾害防治及应急管理支出</w:t>
            </w:r>
          </w:p>
        </w:tc>
        <w:tc>
          <w:tcPr>
            <w:tcW w:w="1087"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D17EEA" w:rsidRDefault="00D17EEA">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D17EEA" w:rsidRDefault="00D17EEA">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二十一、其他支出</w:t>
            </w:r>
          </w:p>
        </w:tc>
        <w:tc>
          <w:tcPr>
            <w:tcW w:w="1087"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38,842,483.43</w:t>
            </w:r>
          </w:p>
        </w:tc>
      </w:tr>
      <w:tr w:rsidR="00D17EEA">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D17EEA" w:rsidRDefault="00D17EEA">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D17EEA" w:rsidRDefault="00D17EEA">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二十二、债务付息支出</w:t>
            </w:r>
          </w:p>
        </w:tc>
        <w:tc>
          <w:tcPr>
            <w:tcW w:w="1087"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D17EEA" w:rsidRDefault="00D17EEA">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D17EEA" w:rsidRDefault="00D17EEA">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二十三、抗疫特别国债安排的支出</w:t>
            </w:r>
          </w:p>
        </w:tc>
        <w:tc>
          <w:tcPr>
            <w:tcW w:w="1087"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D17EEA" w:rsidRDefault="009C6D5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本年收入合计</w:t>
            </w:r>
          </w:p>
        </w:tc>
        <w:tc>
          <w:tcPr>
            <w:tcW w:w="947"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200,905,497.28</w:t>
            </w:r>
          </w:p>
        </w:tc>
        <w:tc>
          <w:tcPr>
            <w:tcW w:w="1285"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本年支出合计</w:t>
            </w:r>
          </w:p>
        </w:tc>
        <w:tc>
          <w:tcPr>
            <w:tcW w:w="1087"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200,905,373.14</w:t>
            </w:r>
          </w:p>
        </w:tc>
      </w:tr>
      <w:tr w:rsidR="00D17EEA">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十、使用非财政拨款结余</w:t>
            </w:r>
          </w:p>
        </w:tc>
        <w:tc>
          <w:tcPr>
            <w:tcW w:w="947"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二十四、结余分配</w:t>
            </w:r>
          </w:p>
        </w:tc>
        <w:tc>
          <w:tcPr>
            <w:tcW w:w="1087"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十一、年初结转和结余</w:t>
            </w:r>
          </w:p>
        </w:tc>
        <w:tc>
          <w:tcPr>
            <w:tcW w:w="947"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247.91</w:t>
            </w:r>
          </w:p>
        </w:tc>
        <w:tc>
          <w:tcPr>
            <w:tcW w:w="1285"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二十五、年末结转和结余</w:t>
            </w:r>
          </w:p>
        </w:tc>
        <w:tc>
          <w:tcPr>
            <w:tcW w:w="1087"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372.05</w:t>
            </w:r>
          </w:p>
        </w:tc>
      </w:tr>
      <w:tr w:rsidR="00D17EEA">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 xml:space="preserve">     其中：财政拨款结转和结余</w:t>
            </w:r>
          </w:p>
        </w:tc>
        <w:tc>
          <w:tcPr>
            <w:tcW w:w="947"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D17EEA" w:rsidRDefault="00D17EEA">
            <w:pPr>
              <w:jc w:val="left"/>
              <w:rPr>
                <w:rFonts w:asciiTheme="minorEastAsia" w:hAnsiTheme="minorEastAsia" w:cstheme="minorEastAsia"/>
                <w:color w:val="000000"/>
                <w:sz w:val="22"/>
                <w:szCs w:val="22"/>
              </w:rPr>
            </w:pPr>
          </w:p>
        </w:tc>
        <w:tc>
          <w:tcPr>
            <w:tcW w:w="1087" w:type="pct"/>
            <w:tcBorders>
              <w:top w:val="nil"/>
              <w:left w:val="nil"/>
              <w:bottom w:val="single" w:sz="4" w:space="0" w:color="000000"/>
              <w:right w:val="single" w:sz="4" w:space="0" w:color="000000"/>
            </w:tcBorders>
            <w:shd w:val="clear" w:color="auto" w:fill="auto"/>
            <w:noWrap/>
            <w:vAlign w:val="center"/>
          </w:tcPr>
          <w:p w:rsidR="00D17EEA" w:rsidRDefault="00D17EEA">
            <w:pPr>
              <w:jc w:val="left"/>
              <w:rPr>
                <w:rFonts w:asciiTheme="minorEastAsia" w:hAnsiTheme="minorEastAsia" w:cstheme="minorEastAsia"/>
                <w:color w:val="000000"/>
                <w:sz w:val="22"/>
                <w:szCs w:val="22"/>
              </w:rPr>
            </w:pPr>
          </w:p>
        </w:tc>
      </w:tr>
      <w:tr w:rsidR="00D17EEA">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 xml:space="preserve">           其他结转和结余</w:t>
            </w:r>
          </w:p>
        </w:tc>
        <w:tc>
          <w:tcPr>
            <w:tcW w:w="947"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247.91</w:t>
            </w:r>
          </w:p>
        </w:tc>
        <w:tc>
          <w:tcPr>
            <w:tcW w:w="1285" w:type="pct"/>
            <w:tcBorders>
              <w:top w:val="nil"/>
              <w:left w:val="nil"/>
              <w:bottom w:val="single" w:sz="4" w:space="0" w:color="000000"/>
              <w:right w:val="single" w:sz="4" w:space="0" w:color="000000"/>
            </w:tcBorders>
            <w:shd w:val="clear" w:color="auto" w:fill="auto"/>
            <w:noWrap/>
            <w:vAlign w:val="center"/>
          </w:tcPr>
          <w:p w:rsidR="00D17EEA" w:rsidRDefault="00D17EEA">
            <w:pPr>
              <w:jc w:val="left"/>
              <w:rPr>
                <w:rFonts w:asciiTheme="minorEastAsia" w:hAnsiTheme="minorEastAsia" w:cstheme="minorEastAsia"/>
                <w:color w:val="000000"/>
                <w:sz w:val="22"/>
                <w:szCs w:val="22"/>
              </w:rPr>
            </w:pPr>
          </w:p>
        </w:tc>
        <w:tc>
          <w:tcPr>
            <w:tcW w:w="1087" w:type="pct"/>
            <w:tcBorders>
              <w:top w:val="nil"/>
              <w:left w:val="nil"/>
              <w:bottom w:val="single" w:sz="4" w:space="0" w:color="000000"/>
              <w:right w:val="single" w:sz="4" w:space="0" w:color="000000"/>
            </w:tcBorders>
            <w:shd w:val="clear" w:color="auto" w:fill="auto"/>
            <w:noWrap/>
            <w:vAlign w:val="center"/>
          </w:tcPr>
          <w:p w:rsidR="00D17EEA" w:rsidRDefault="00D17EEA">
            <w:pPr>
              <w:jc w:val="left"/>
              <w:rPr>
                <w:rFonts w:asciiTheme="minorEastAsia" w:hAnsiTheme="minorEastAsia" w:cstheme="minorEastAsia"/>
                <w:color w:val="000000"/>
                <w:sz w:val="22"/>
                <w:szCs w:val="22"/>
              </w:rPr>
            </w:pPr>
          </w:p>
        </w:tc>
      </w:tr>
      <w:tr w:rsidR="00D17EEA">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D17EEA" w:rsidRDefault="009C6D5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收入总计</w:t>
            </w:r>
          </w:p>
        </w:tc>
        <w:tc>
          <w:tcPr>
            <w:tcW w:w="947"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200,905,745.19</w:t>
            </w:r>
          </w:p>
        </w:tc>
        <w:tc>
          <w:tcPr>
            <w:tcW w:w="1285"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支出总计</w:t>
            </w:r>
          </w:p>
        </w:tc>
        <w:tc>
          <w:tcPr>
            <w:tcW w:w="1087"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200,905,745.19</w:t>
            </w:r>
          </w:p>
        </w:tc>
      </w:tr>
      <w:tr w:rsidR="00D17EEA">
        <w:trPr>
          <w:trHeight w:val="308"/>
        </w:trPr>
        <w:tc>
          <w:tcPr>
            <w:tcW w:w="5000" w:type="pct"/>
            <w:gridSpan w:val="4"/>
            <w:tcBorders>
              <w:top w:val="nil"/>
              <w:left w:val="nil"/>
              <w:bottom w:val="nil"/>
              <w:right w:val="nil"/>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注：本表反映本年度的总收支和年末结转结余情况。财政专户管理资金是指教育收费；事业收入不含教育收费。</w:t>
            </w:r>
          </w:p>
        </w:tc>
      </w:tr>
    </w:tbl>
    <w:p w:rsidR="00D17EEA" w:rsidRDefault="009C6D59">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D17EEA" w:rsidRDefault="009C6D59">
      <w:pPr>
        <w:pStyle w:val="p1"/>
        <w:widowControl/>
        <w:rPr>
          <w:rFonts w:ascii="仿宋" w:eastAsia="仿宋" w:hAnsi="仿宋" w:cs="仿宋"/>
          <w:b/>
          <w:bCs/>
        </w:rPr>
      </w:pPr>
      <w:r>
        <w:rPr>
          <w:rFonts w:ascii="仿宋" w:eastAsia="仿宋" w:hAnsi="仿宋" w:cs="仿宋" w:hint="eastAsia"/>
          <w:b/>
          <w:bCs/>
        </w:rPr>
        <w:lastRenderedPageBreak/>
        <w:t>二、收入决算表(按功能分类列示)</w:t>
      </w:r>
    </w:p>
    <w:tbl>
      <w:tblPr>
        <w:tblW w:w="5000" w:type="pct"/>
        <w:tblLayout w:type="fixed"/>
        <w:tblLook w:val="04A0"/>
      </w:tblPr>
      <w:tblGrid>
        <w:gridCol w:w="1403"/>
        <w:gridCol w:w="3031"/>
        <w:gridCol w:w="1259"/>
        <w:gridCol w:w="1136"/>
        <w:gridCol w:w="1228"/>
        <w:gridCol w:w="1105"/>
        <w:gridCol w:w="1187"/>
        <w:gridCol w:w="1153"/>
        <w:gridCol w:w="1256"/>
        <w:gridCol w:w="1234"/>
      </w:tblGrid>
      <w:tr w:rsidR="00D17EEA">
        <w:trPr>
          <w:trHeight w:val="320"/>
        </w:trPr>
        <w:tc>
          <w:tcPr>
            <w:tcW w:w="4559" w:type="pct"/>
            <w:gridSpan w:val="9"/>
            <w:tcBorders>
              <w:top w:val="nil"/>
              <w:left w:val="nil"/>
              <w:bottom w:val="nil"/>
              <w:right w:val="nil"/>
            </w:tcBorders>
            <w:shd w:val="clear" w:color="auto" w:fill="auto"/>
            <w:noWrap/>
            <w:vAlign w:val="bottom"/>
          </w:tcPr>
          <w:p w:rsidR="00D17EEA" w:rsidRDefault="009C6D59">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 xml:space="preserve">部门（单位）：天津市东丽区人民政府城市化建设办公室 </w:t>
            </w:r>
          </w:p>
        </w:tc>
        <w:tc>
          <w:tcPr>
            <w:tcW w:w="440" w:type="pct"/>
            <w:tcBorders>
              <w:top w:val="nil"/>
              <w:left w:val="nil"/>
              <w:bottom w:val="nil"/>
              <w:right w:val="nil"/>
            </w:tcBorders>
            <w:shd w:val="clear" w:color="auto" w:fill="auto"/>
            <w:noWrap/>
            <w:vAlign w:val="bottom"/>
          </w:tcPr>
          <w:p w:rsidR="00D17EEA" w:rsidRDefault="009C6D59">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单位：元</w:t>
            </w:r>
          </w:p>
        </w:tc>
      </w:tr>
      <w:tr w:rsidR="00D17EEA">
        <w:trPr>
          <w:trHeight w:val="308"/>
        </w:trPr>
        <w:tc>
          <w:tcPr>
            <w:tcW w:w="1584"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17EEA" w:rsidRDefault="009C6D59">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项      目</w:t>
            </w:r>
          </w:p>
        </w:tc>
        <w:tc>
          <w:tcPr>
            <w:tcW w:w="450" w:type="pct"/>
            <w:vMerge w:val="restart"/>
            <w:tcBorders>
              <w:top w:val="single" w:sz="4" w:space="0" w:color="000000"/>
              <w:left w:val="nil"/>
              <w:bottom w:val="single" w:sz="4" w:space="0" w:color="000000"/>
              <w:right w:val="single" w:sz="4" w:space="0" w:color="000000"/>
            </w:tcBorders>
            <w:shd w:val="clear" w:color="auto" w:fill="auto"/>
            <w:noWrap/>
            <w:vAlign w:val="center"/>
          </w:tcPr>
          <w:p w:rsidR="00D17EEA" w:rsidRDefault="009C6D59">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本年收入合计</w:t>
            </w:r>
          </w:p>
        </w:tc>
        <w:tc>
          <w:tcPr>
            <w:tcW w:w="406" w:type="pct"/>
            <w:vMerge w:val="restart"/>
            <w:tcBorders>
              <w:top w:val="single" w:sz="4" w:space="0" w:color="000000"/>
              <w:left w:val="nil"/>
              <w:bottom w:val="single" w:sz="4" w:space="0" w:color="000000"/>
              <w:right w:val="single" w:sz="4" w:space="0" w:color="000000"/>
            </w:tcBorders>
            <w:shd w:val="clear" w:color="auto" w:fill="auto"/>
            <w:noWrap/>
            <w:vAlign w:val="center"/>
          </w:tcPr>
          <w:p w:rsidR="00D17EEA" w:rsidRDefault="009C6D59">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财政拨款收入</w:t>
            </w:r>
          </w:p>
        </w:tc>
        <w:tc>
          <w:tcPr>
            <w:tcW w:w="439" w:type="pct"/>
            <w:vMerge w:val="restart"/>
            <w:tcBorders>
              <w:top w:val="single" w:sz="4" w:space="0" w:color="000000"/>
              <w:left w:val="nil"/>
              <w:bottom w:val="single" w:sz="4" w:space="0" w:color="000000"/>
              <w:right w:val="single" w:sz="4" w:space="0" w:color="000000"/>
            </w:tcBorders>
            <w:shd w:val="clear" w:color="auto" w:fill="auto"/>
            <w:noWrap/>
            <w:vAlign w:val="center"/>
          </w:tcPr>
          <w:p w:rsidR="00D17EEA" w:rsidRDefault="009C6D59">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上级补助收入</w:t>
            </w:r>
          </w:p>
        </w:tc>
        <w:tc>
          <w:tcPr>
            <w:tcW w:w="819" w:type="pct"/>
            <w:gridSpan w:val="2"/>
            <w:tcBorders>
              <w:top w:val="single" w:sz="4" w:space="0" w:color="000000"/>
              <w:left w:val="nil"/>
              <w:bottom w:val="single" w:sz="4" w:space="0" w:color="000000"/>
              <w:right w:val="single" w:sz="4" w:space="0" w:color="000000"/>
            </w:tcBorders>
            <w:shd w:val="clear" w:color="auto" w:fill="auto"/>
            <w:noWrap/>
            <w:vAlign w:val="center"/>
          </w:tcPr>
          <w:p w:rsidR="00D17EEA" w:rsidRDefault="009C6D59">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事业收入</w:t>
            </w:r>
          </w:p>
        </w:tc>
        <w:tc>
          <w:tcPr>
            <w:tcW w:w="412" w:type="pct"/>
            <w:vMerge w:val="restart"/>
            <w:tcBorders>
              <w:top w:val="single" w:sz="4" w:space="0" w:color="000000"/>
              <w:left w:val="nil"/>
              <w:bottom w:val="single" w:sz="4" w:space="0" w:color="000000"/>
              <w:right w:val="single" w:sz="4" w:space="0" w:color="000000"/>
            </w:tcBorders>
            <w:shd w:val="clear" w:color="auto" w:fill="auto"/>
            <w:noWrap/>
            <w:vAlign w:val="center"/>
          </w:tcPr>
          <w:p w:rsidR="00D17EEA" w:rsidRDefault="009C6D59">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经营收入</w:t>
            </w:r>
          </w:p>
        </w:tc>
        <w:tc>
          <w:tcPr>
            <w:tcW w:w="445" w:type="pct"/>
            <w:vMerge w:val="restart"/>
            <w:tcBorders>
              <w:top w:val="single" w:sz="4" w:space="0" w:color="000000"/>
              <w:left w:val="nil"/>
              <w:bottom w:val="single" w:sz="4" w:space="0" w:color="000000"/>
              <w:right w:val="single" w:sz="4" w:space="0" w:color="000000"/>
            </w:tcBorders>
            <w:shd w:val="clear" w:color="auto" w:fill="auto"/>
            <w:noWrap/>
            <w:vAlign w:val="center"/>
          </w:tcPr>
          <w:p w:rsidR="00D17EEA" w:rsidRDefault="009C6D59">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附属单位上缴收入</w:t>
            </w:r>
          </w:p>
        </w:tc>
        <w:tc>
          <w:tcPr>
            <w:tcW w:w="440" w:type="pct"/>
            <w:vMerge w:val="restart"/>
            <w:tcBorders>
              <w:top w:val="single" w:sz="4" w:space="0" w:color="000000"/>
              <w:left w:val="nil"/>
              <w:bottom w:val="single" w:sz="4" w:space="0" w:color="000000"/>
              <w:right w:val="single" w:sz="4" w:space="0" w:color="000000"/>
            </w:tcBorders>
            <w:shd w:val="clear" w:color="auto" w:fill="auto"/>
            <w:noWrap/>
            <w:vAlign w:val="center"/>
          </w:tcPr>
          <w:p w:rsidR="00D17EEA" w:rsidRDefault="009C6D59">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其他收入</w:t>
            </w:r>
          </w:p>
        </w:tc>
      </w:tr>
      <w:tr w:rsidR="00D17EEA">
        <w:trPr>
          <w:trHeight w:val="308"/>
        </w:trPr>
        <w:tc>
          <w:tcPr>
            <w:tcW w:w="501" w:type="pct"/>
            <w:tcBorders>
              <w:top w:val="nil"/>
              <w:left w:val="single" w:sz="4" w:space="0" w:color="000000"/>
              <w:bottom w:val="single" w:sz="4" w:space="0" w:color="000000"/>
              <w:right w:val="single" w:sz="4" w:space="0" w:color="000000"/>
            </w:tcBorders>
            <w:shd w:val="clear" w:color="auto" w:fill="auto"/>
            <w:noWrap/>
            <w:vAlign w:val="center"/>
          </w:tcPr>
          <w:p w:rsidR="00D17EEA" w:rsidRDefault="009C6D59">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科目编码</w:t>
            </w:r>
          </w:p>
        </w:tc>
        <w:tc>
          <w:tcPr>
            <w:tcW w:w="1083"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科目名称</w:t>
            </w:r>
          </w:p>
        </w:tc>
        <w:tc>
          <w:tcPr>
            <w:tcW w:w="450" w:type="pct"/>
            <w:vMerge/>
            <w:tcBorders>
              <w:top w:val="single" w:sz="4" w:space="0" w:color="000000"/>
              <w:left w:val="nil"/>
              <w:bottom w:val="single" w:sz="4" w:space="0" w:color="000000"/>
              <w:right w:val="single" w:sz="4" w:space="0" w:color="000000"/>
            </w:tcBorders>
            <w:shd w:val="clear" w:color="auto" w:fill="auto"/>
            <w:noWrap/>
            <w:vAlign w:val="center"/>
          </w:tcPr>
          <w:p w:rsidR="00D17EEA" w:rsidRDefault="00D17EEA">
            <w:pPr>
              <w:jc w:val="center"/>
              <w:rPr>
                <w:rFonts w:asciiTheme="minorEastAsia" w:hAnsiTheme="minorEastAsia" w:cstheme="minorEastAsia"/>
                <w:color w:val="000000"/>
                <w:sz w:val="15"/>
                <w:szCs w:val="15"/>
              </w:rPr>
            </w:pPr>
          </w:p>
        </w:tc>
        <w:tc>
          <w:tcPr>
            <w:tcW w:w="406" w:type="pct"/>
            <w:vMerge/>
            <w:tcBorders>
              <w:top w:val="single" w:sz="4" w:space="0" w:color="000000"/>
              <w:left w:val="nil"/>
              <w:bottom w:val="single" w:sz="4" w:space="0" w:color="000000"/>
              <w:right w:val="single" w:sz="4" w:space="0" w:color="000000"/>
            </w:tcBorders>
            <w:shd w:val="clear" w:color="auto" w:fill="auto"/>
            <w:noWrap/>
            <w:vAlign w:val="center"/>
          </w:tcPr>
          <w:p w:rsidR="00D17EEA" w:rsidRDefault="00D17EEA">
            <w:pPr>
              <w:jc w:val="center"/>
              <w:rPr>
                <w:rFonts w:asciiTheme="minorEastAsia" w:hAnsiTheme="minorEastAsia" w:cstheme="minorEastAsia"/>
                <w:color w:val="000000"/>
                <w:sz w:val="15"/>
                <w:szCs w:val="15"/>
              </w:rPr>
            </w:pPr>
          </w:p>
        </w:tc>
        <w:tc>
          <w:tcPr>
            <w:tcW w:w="439" w:type="pct"/>
            <w:vMerge/>
            <w:tcBorders>
              <w:top w:val="single" w:sz="4" w:space="0" w:color="000000"/>
              <w:left w:val="nil"/>
              <w:bottom w:val="single" w:sz="4" w:space="0" w:color="000000"/>
              <w:right w:val="single" w:sz="4" w:space="0" w:color="000000"/>
            </w:tcBorders>
            <w:shd w:val="clear" w:color="auto" w:fill="auto"/>
            <w:noWrap/>
            <w:vAlign w:val="center"/>
          </w:tcPr>
          <w:p w:rsidR="00D17EEA" w:rsidRDefault="00D17EEA">
            <w:pPr>
              <w:jc w:val="center"/>
              <w:rPr>
                <w:rFonts w:asciiTheme="minorEastAsia" w:hAnsiTheme="minorEastAsia" w:cstheme="minorEastAsia"/>
                <w:color w:val="000000"/>
                <w:sz w:val="15"/>
                <w:szCs w:val="15"/>
              </w:rPr>
            </w:pPr>
          </w:p>
        </w:tc>
        <w:tc>
          <w:tcPr>
            <w:tcW w:w="395"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小计</w:t>
            </w:r>
          </w:p>
        </w:tc>
        <w:tc>
          <w:tcPr>
            <w:tcW w:w="423"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其中：教育收费</w:t>
            </w:r>
          </w:p>
        </w:tc>
        <w:tc>
          <w:tcPr>
            <w:tcW w:w="412" w:type="pct"/>
            <w:vMerge/>
            <w:tcBorders>
              <w:top w:val="single" w:sz="4" w:space="0" w:color="000000"/>
              <w:left w:val="nil"/>
              <w:bottom w:val="single" w:sz="4" w:space="0" w:color="000000"/>
              <w:right w:val="single" w:sz="4" w:space="0" w:color="000000"/>
            </w:tcBorders>
            <w:shd w:val="clear" w:color="auto" w:fill="auto"/>
            <w:noWrap/>
            <w:vAlign w:val="center"/>
          </w:tcPr>
          <w:p w:rsidR="00D17EEA" w:rsidRDefault="00D17EEA">
            <w:pPr>
              <w:jc w:val="center"/>
              <w:rPr>
                <w:rFonts w:asciiTheme="minorEastAsia" w:hAnsiTheme="minorEastAsia" w:cstheme="minorEastAsia"/>
                <w:color w:val="000000"/>
                <w:sz w:val="15"/>
                <w:szCs w:val="15"/>
              </w:rPr>
            </w:pPr>
          </w:p>
        </w:tc>
        <w:tc>
          <w:tcPr>
            <w:tcW w:w="445" w:type="pct"/>
            <w:vMerge/>
            <w:tcBorders>
              <w:top w:val="single" w:sz="4" w:space="0" w:color="000000"/>
              <w:left w:val="nil"/>
              <w:bottom w:val="single" w:sz="4" w:space="0" w:color="000000"/>
              <w:right w:val="single" w:sz="4" w:space="0" w:color="000000"/>
            </w:tcBorders>
            <w:shd w:val="clear" w:color="auto" w:fill="auto"/>
            <w:noWrap/>
            <w:vAlign w:val="center"/>
          </w:tcPr>
          <w:p w:rsidR="00D17EEA" w:rsidRDefault="00D17EEA">
            <w:pPr>
              <w:jc w:val="center"/>
              <w:rPr>
                <w:rFonts w:asciiTheme="minorEastAsia" w:hAnsiTheme="minorEastAsia" w:cstheme="minorEastAsia"/>
                <w:color w:val="000000"/>
                <w:sz w:val="15"/>
                <w:szCs w:val="15"/>
              </w:rPr>
            </w:pPr>
          </w:p>
        </w:tc>
        <w:tc>
          <w:tcPr>
            <w:tcW w:w="440" w:type="pct"/>
            <w:vMerge/>
            <w:tcBorders>
              <w:top w:val="single" w:sz="4" w:space="0" w:color="000000"/>
              <w:left w:val="nil"/>
              <w:bottom w:val="single" w:sz="4" w:space="0" w:color="000000"/>
              <w:right w:val="single" w:sz="4" w:space="0" w:color="000000"/>
            </w:tcBorders>
            <w:shd w:val="clear" w:color="auto" w:fill="auto"/>
            <w:noWrap/>
            <w:vAlign w:val="center"/>
          </w:tcPr>
          <w:p w:rsidR="00D17EEA" w:rsidRDefault="00D17EEA">
            <w:pPr>
              <w:jc w:val="center"/>
              <w:rPr>
                <w:rFonts w:asciiTheme="minorEastAsia" w:hAnsiTheme="minorEastAsia" w:cstheme="minorEastAsia"/>
                <w:color w:val="000000"/>
                <w:sz w:val="15"/>
                <w:szCs w:val="15"/>
              </w:rPr>
            </w:pPr>
          </w:p>
        </w:tc>
      </w:tr>
      <w:tr w:rsidR="00D17EEA">
        <w:trPr>
          <w:trHeight w:val="880"/>
        </w:trPr>
        <w:tc>
          <w:tcPr>
            <w:tcW w:w="1584" w:type="pct"/>
            <w:gridSpan w:val="2"/>
            <w:tcBorders>
              <w:top w:val="nil"/>
              <w:left w:val="single" w:sz="4" w:space="0" w:color="000000"/>
              <w:bottom w:val="nil"/>
              <w:right w:val="single" w:sz="4" w:space="0" w:color="000000"/>
            </w:tcBorders>
            <w:shd w:val="clear" w:color="auto" w:fill="auto"/>
            <w:vAlign w:val="center"/>
          </w:tcPr>
          <w:p w:rsidR="00D17EEA" w:rsidRDefault="009C6D59">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合计</w:t>
            </w:r>
          </w:p>
        </w:tc>
        <w:tc>
          <w:tcPr>
            <w:tcW w:w="450" w:type="pct"/>
            <w:tcBorders>
              <w:top w:val="nil"/>
              <w:left w:val="nil"/>
              <w:bottom w:val="nil"/>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200,905,497.28</w:t>
            </w:r>
          </w:p>
        </w:tc>
        <w:tc>
          <w:tcPr>
            <w:tcW w:w="406" w:type="pct"/>
            <w:tcBorders>
              <w:top w:val="nil"/>
              <w:left w:val="nil"/>
              <w:bottom w:val="nil"/>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200,905,373.14</w:t>
            </w:r>
          </w:p>
        </w:tc>
        <w:tc>
          <w:tcPr>
            <w:tcW w:w="439" w:type="pct"/>
            <w:tcBorders>
              <w:top w:val="nil"/>
              <w:left w:val="nil"/>
              <w:bottom w:val="nil"/>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c>
          <w:tcPr>
            <w:tcW w:w="395" w:type="pct"/>
            <w:tcBorders>
              <w:top w:val="nil"/>
              <w:left w:val="nil"/>
              <w:bottom w:val="nil"/>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c>
          <w:tcPr>
            <w:tcW w:w="423" w:type="pct"/>
            <w:tcBorders>
              <w:top w:val="nil"/>
              <w:left w:val="nil"/>
              <w:bottom w:val="nil"/>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c>
          <w:tcPr>
            <w:tcW w:w="412" w:type="pct"/>
            <w:tcBorders>
              <w:top w:val="nil"/>
              <w:left w:val="nil"/>
              <w:bottom w:val="nil"/>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c>
          <w:tcPr>
            <w:tcW w:w="445" w:type="pct"/>
            <w:tcBorders>
              <w:top w:val="nil"/>
              <w:left w:val="nil"/>
              <w:bottom w:val="nil"/>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c>
          <w:tcPr>
            <w:tcW w:w="440" w:type="pct"/>
            <w:tcBorders>
              <w:top w:val="nil"/>
              <w:left w:val="nil"/>
              <w:bottom w:val="nil"/>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124.14</w:t>
            </w:r>
          </w:p>
        </w:tc>
      </w:tr>
      <w:tr w:rsidR="00D17EEA">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201</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一般公共服务支出</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3,821,344.61</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3,821,220.47</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124.14</w:t>
            </w:r>
          </w:p>
        </w:tc>
      </w:tr>
      <w:tr w:rsidR="00D17EEA">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20103</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政府办公厅（室）及相关机构事务</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3,821,344.61</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3,821,220.47</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124.14</w:t>
            </w:r>
          </w:p>
        </w:tc>
      </w:tr>
      <w:tr w:rsidR="00D17EEA">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2010301</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行政运行</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2,428,862.71</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2,428,738.57</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124.14</w:t>
            </w:r>
          </w:p>
        </w:tc>
      </w:tr>
      <w:tr w:rsidR="00D17EEA">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2010302</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一般行政管理事务</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1,392,481.90</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1,392,481.90</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r>
      <w:tr w:rsidR="00D17EEA">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208</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社会保障和就业支出</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382,607.76</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382,607.76</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r>
      <w:tr w:rsidR="00D17EEA">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20805</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行政事业单位养老支出</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382,607.76</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382,607.76</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r>
      <w:tr w:rsidR="00D17EEA">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2080505</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机关事业单位基本养老保险缴费支出</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255,071.84</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255,071.84</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r>
      <w:tr w:rsidR="00D17EEA">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lastRenderedPageBreak/>
              <w:t>2080506</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机关事业单位职业年金缴费支出</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127,535.92</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127,535.92</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r>
      <w:tr w:rsidR="00D17EEA">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210</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卫生健康支出</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191,304.48</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191,304.48</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r>
      <w:tr w:rsidR="00D17EEA">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21011</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行政事业单位医疗</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191,304.48</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191,304.48</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r>
      <w:tr w:rsidR="00D17EEA">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2101101</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行政单位医疗</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159,420.50</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159,420.50</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r>
      <w:tr w:rsidR="00D17EEA">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2101103</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公务员医疗补助</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31,883.98</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31,883.98</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r>
      <w:tr w:rsidR="00D17EEA">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212</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城乡社区支出</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156,860,000.00</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156,860,000.00</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r>
      <w:tr w:rsidR="00D17EEA">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21299</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其他城乡社区支出</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156,860,000.00</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156,860,000.00</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r>
      <w:tr w:rsidR="00D17EEA">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2129999</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其他城乡社区支出</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156,860,000.00</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156,860,000.00</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r>
      <w:tr w:rsidR="00D17EEA">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221</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住房保障支出</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807,757.00</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807,757.00</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r>
      <w:tr w:rsidR="00D17EEA">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22102</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住房改革支出</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807,757.00</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807,757.00</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r>
      <w:tr w:rsidR="00D17EEA">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2210201</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住房公积金</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807,757.00</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807,757.00</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r>
      <w:tr w:rsidR="00D17EEA">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229</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其他支出</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38,842,483.43</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38,842,483.43</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r>
      <w:tr w:rsidR="00D17EEA">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lastRenderedPageBreak/>
              <w:t>22904</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其他政府性基金及对应专项债务收入安排的支出</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38,842,483.43</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38,842,483.43</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r>
      <w:tr w:rsidR="00D17EEA">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2290402</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其他地方自行试点项目收益专项债券收入安排的支出</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38,842,483.43</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rPr>
              <w:t>38,842,483.43</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5"/>
                <w:szCs w:val="15"/>
              </w:rPr>
            </w:pPr>
          </w:p>
        </w:tc>
      </w:tr>
      <w:tr w:rsidR="00D17EEA">
        <w:trPr>
          <w:trHeight w:val="308"/>
        </w:trPr>
        <w:tc>
          <w:tcPr>
            <w:tcW w:w="5000" w:type="pct"/>
            <w:gridSpan w:val="10"/>
            <w:tcBorders>
              <w:top w:val="nil"/>
              <w:left w:val="nil"/>
              <w:bottom w:val="nil"/>
              <w:right w:val="nil"/>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注：本表反映本年度取得的各项收入情况。</w:t>
            </w:r>
          </w:p>
        </w:tc>
      </w:tr>
    </w:tbl>
    <w:p w:rsidR="00D17EEA" w:rsidRDefault="009C6D59">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D17EEA" w:rsidRDefault="009C6D59">
      <w:pPr>
        <w:pStyle w:val="p1"/>
        <w:widowControl/>
        <w:rPr>
          <w:rFonts w:ascii="仿宋" w:eastAsia="仿宋" w:hAnsi="仿宋" w:cs="仿宋"/>
          <w:b/>
          <w:bCs/>
        </w:rPr>
      </w:pPr>
      <w:r>
        <w:rPr>
          <w:rFonts w:ascii="仿宋" w:eastAsia="仿宋" w:hAnsi="仿宋" w:cs="仿宋" w:hint="eastAsia"/>
          <w:b/>
          <w:bCs/>
        </w:rPr>
        <w:lastRenderedPageBreak/>
        <w:t>三、收入决算表(按单位列示)</w:t>
      </w:r>
    </w:p>
    <w:tbl>
      <w:tblPr>
        <w:tblW w:w="5000" w:type="pct"/>
        <w:tblLayout w:type="fixed"/>
        <w:tblLook w:val="04A0"/>
      </w:tblPr>
      <w:tblGrid>
        <w:gridCol w:w="515"/>
        <w:gridCol w:w="854"/>
        <w:gridCol w:w="571"/>
        <w:gridCol w:w="627"/>
        <w:gridCol w:w="627"/>
        <w:gridCol w:w="599"/>
        <w:gridCol w:w="638"/>
        <w:gridCol w:w="663"/>
        <w:gridCol w:w="660"/>
        <w:gridCol w:w="669"/>
        <w:gridCol w:w="722"/>
        <w:gridCol w:w="722"/>
        <w:gridCol w:w="663"/>
        <w:gridCol w:w="708"/>
        <w:gridCol w:w="660"/>
        <w:gridCol w:w="753"/>
        <w:gridCol w:w="739"/>
        <w:gridCol w:w="708"/>
        <w:gridCol w:w="630"/>
        <w:gridCol w:w="618"/>
        <w:gridCol w:w="646"/>
      </w:tblGrid>
      <w:tr w:rsidR="00D17EEA">
        <w:trPr>
          <w:trHeight w:val="320"/>
        </w:trPr>
        <w:tc>
          <w:tcPr>
            <w:tcW w:w="2056" w:type="pct"/>
            <w:gridSpan w:val="9"/>
            <w:tcBorders>
              <w:top w:val="nil"/>
              <w:left w:val="nil"/>
              <w:bottom w:val="nil"/>
              <w:right w:val="nil"/>
            </w:tcBorders>
            <w:shd w:val="clear" w:color="auto" w:fill="auto"/>
            <w:noWrap/>
            <w:vAlign w:val="bottom"/>
          </w:tcPr>
          <w:p w:rsidR="00D17EEA" w:rsidRDefault="009C6D59">
            <w:pPr>
              <w:widowControl/>
              <w:jc w:val="left"/>
              <w:textAlignment w:val="bottom"/>
              <w:rPr>
                <w:rFonts w:asciiTheme="minorEastAsia" w:hAnsiTheme="minorEastAsia" w:cstheme="minorEastAsia"/>
                <w:color w:val="000000"/>
                <w:sz w:val="18"/>
                <w:szCs w:val="18"/>
              </w:rPr>
            </w:pPr>
            <w:r>
              <w:rPr>
                <w:rFonts w:asciiTheme="minorEastAsia" w:hAnsiTheme="minorEastAsia" w:cstheme="minorEastAsia" w:hint="eastAsia"/>
                <w:color w:val="000000"/>
                <w:sz w:val="18"/>
                <w:szCs w:val="18"/>
              </w:rPr>
              <w:t xml:space="preserve">部门（单位）：天津市东丽区人民政府城市化建设办公室 </w:t>
            </w:r>
          </w:p>
        </w:tc>
        <w:tc>
          <w:tcPr>
            <w:tcW w:w="239" w:type="pct"/>
            <w:tcBorders>
              <w:top w:val="nil"/>
              <w:left w:val="nil"/>
              <w:bottom w:val="nil"/>
              <w:right w:val="nil"/>
            </w:tcBorders>
            <w:shd w:val="clear" w:color="auto" w:fill="auto"/>
            <w:noWrap/>
            <w:vAlign w:val="bottom"/>
          </w:tcPr>
          <w:p w:rsidR="00D17EEA" w:rsidRDefault="00D17EEA">
            <w:pPr>
              <w:rPr>
                <w:rFonts w:asciiTheme="minorEastAsia" w:hAnsiTheme="minorEastAsia" w:cstheme="minorEastAsia"/>
                <w:color w:val="000000"/>
                <w:sz w:val="18"/>
                <w:szCs w:val="18"/>
              </w:rPr>
            </w:pPr>
          </w:p>
        </w:tc>
        <w:tc>
          <w:tcPr>
            <w:tcW w:w="258" w:type="pct"/>
            <w:tcBorders>
              <w:top w:val="nil"/>
              <w:left w:val="nil"/>
              <w:bottom w:val="nil"/>
              <w:right w:val="nil"/>
            </w:tcBorders>
            <w:shd w:val="clear" w:color="auto" w:fill="auto"/>
            <w:noWrap/>
            <w:vAlign w:val="bottom"/>
          </w:tcPr>
          <w:p w:rsidR="00D17EEA" w:rsidRDefault="00D17EEA">
            <w:pPr>
              <w:rPr>
                <w:rFonts w:asciiTheme="minorEastAsia" w:hAnsiTheme="minorEastAsia" w:cstheme="minorEastAsia"/>
                <w:color w:val="000000"/>
                <w:sz w:val="18"/>
                <w:szCs w:val="18"/>
              </w:rPr>
            </w:pPr>
          </w:p>
        </w:tc>
        <w:tc>
          <w:tcPr>
            <w:tcW w:w="258" w:type="pct"/>
            <w:tcBorders>
              <w:top w:val="nil"/>
              <w:left w:val="nil"/>
              <w:bottom w:val="nil"/>
              <w:right w:val="nil"/>
            </w:tcBorders>
            <w:shd w:val="clear" w:color="auto" w:fill="auto"/>
            <w:noWrap/>
            <w:vAlign w:val="bottom"/>
          </w:tcPr>
          <w:p w:rsidR="00D17EEA" w:rsidRDefault="00D17EEA">
            <w:pPr>
              <w:rPr>
                <w:rFonts w:asciiTheme="minorEastAsia" w:hAnsiTheme="minorEastAsia" w:cstheme="minorEastAsia"/>
                <w:color w:val="000000"/>
                <w:sz w:val="18"/>
                <w:szCs w:val="18"/>
              </w:rPr>
            </w:pPr>
          </w:p>
        </w:tc>
        <w:tc>
          <w:tcPr>
            <w:tcW w:w="236" w:type="pct"/>
            <w:tcBorders>
              <w:top w:val="nil"/>
              <w:left w:val="nil"/>
              <w:bottom w:val="nil"/>
              <w:right w:val="nil"/>
            </w:tcBorders>
            <w:shd w:val="clear" w:color="auto" w:fill="auto"/>
            <w:noWrap/>
            <w:vAlign w:val="bottom"/>
          </w:tcPr>
          <w:p w:rsidR="00D17EEA" w:rsidRDefault="00D17EEA">
            <w:pPr>
              <w:rPr>
                <w:rFonts w:asciiTheme="minorEastAsia" w:hAnsiTheme="minorEastAsia" w:cstheme="minorEastAsia"/>
                <w:color w:val="000000"/>
                <w:sz w:val="18"/>
                <w:szCs w:val="18"/>
              </w:rPr>
            </w:pPr>
          </w:p>
        </w:tc>
        <w:tc>
          <w:tcPr>
            <w:tcW w:w="253" w:type="pct"/>
            <w:tcBorders>
              <w:top w:val="nil"/>
              <w:left w:val="nil"/>
              <w:bottom w:val="nil"/>
              <w:right w:val="nil"/>
            </w:tcBorders>
            <w:shd w:val="clear" w:color="auto" w:fill="auto"/>
            <w:noWrap/>
            <w:vAlign w:val="bottom"/>
          </w:tcPr>
          <w:p w:rsidR="00D17EEA" w:rsidRDefault="00D17EEA">
            <w:pPr>
              <w:rPr>
                <w:rFonts w:asciiTheme="minorEastAsia" w:hAnsiTheme="minorEastAsia" w:cstheme="minorEastAsia"/>
                <w:color w:val="000000"/>
                <w:sz w:val="18"/>
                <w:szCs w:val="18"/>
              </w:rPr>
            </w:pPr>
          </w:p>
        </w:tc>
        <w:tc>
          <w:tcPr>
            <w:tcW w:w="236" w:type="pct"/>
            <w:tcBorders>
              <w:top w:val="nil"/>
              <w:left w:val="nil"/>
              <w:bottom w:val="nil"/>
              <w:right w:val="nil"/>
            </w:tcBorders>
            <w:shd w:val="clear" w:color="auto" w:fill="auto"/>
            <w:noWrap/>
            <w:vAlign w:val="bottom"/>
          </w:tcPr>
          <w:p w:rsidR="00D17EEA" w:rsidRDefault="00D17EEA">
            <w:pPr>
              <w:rPr>
                <w:rFonts w:asciiTheme="minorEastAsia" w:hAnsiTheme="minorEastAsia" w:cstheme="minorEastAsia"/>
                <w:color w:val="000000"/>
                <w:sz w:val="18"/>
                <w:szCs w:val="18"/>
              </w:rPr>
            </w:pPr>
          </w:p>
        </w:tc>
        <w:tc>
          <w:tcPr>
            <w:tcW w:w="269" w:type="pct"/>
            <w:tcBorders>
              <w:top w:val="nil"/>
              <w:left w:val="nil"/>
              <w:bottom w:val="nil"/>
              <w:right w:val="nil"/>
            </w:tcBorders>
            <w:shd w:val="clear" w:color="auto" w:fill="auto"/>
            <w:noWrap/>
            <w:vAlign w:val="bottom"/>
          </w:tcPr>
          <w:p w:rsidR="00D17EEA" w:rsidRDefault="00D17EEA">
            <w:pPr>
              <w:rPr>
                <w:rFonts w:asciiTheme="minorEastAsia" w:hAnsiTheme="minorEastAsia" w:cstheme="minorEastAsia"/>
                <w:color w:val="000000"/>
                <w:sz w:val="18"/>
                <w:szCs w:val="18"/>
              </w:rPr>
            </w:pPr>
          </w:p>
        </w:tc>
        <w:tc>
          <w:tcPr>
            <w:tcW w:w="264" w:type="pct"/>
            <w:tcBorders>
              <w:top w:val="nil"/>
              <w:left w:val="nil"/>
              <w:bottom w:val="nil"/>
              <w:right w:val="nil"/>
            </w:tcBorders>
            <w:shd w:val="clear" w:color="auto" w:fill="auto"/>
            <w:noWrap/>
            <w:vAlign w:val="bottom"/>
          </w:tcPr>
          <w:p w:rsidR="00D17EEA" w:rsidRDefault="00D17EEA">
            <w:pPr>
              <w:rPr>
                <w:rFonts w:asciiTheme="minorEastAsia" w:hAnsiTheme="minorEastAsia" w:cstheme="minorEastAsia"/>
                <w:color w:val="000000"/>
                <w:sz w:val="18"/>
                <w:szCs w:val="18"/>
              </w:rPr>
            </w:pPr>
          </w:p>
        </w:tc>
        <w:tc>
          <w:tcPr>
            <w:tcW w:w="253" w:type="pct"/>
            <w:tcBorders>
              <w:top w:val="nil"/>
              <w:left w:val="nil"/>
              <w:bottom w:val="nil"/>
              <w:right w:val="nil"/>
            </w:tcBorders>
            <w:shd w:val="clear" w:color="auto" w:fill="auto"/>
            <w:noWrap/>
            <w:vAlign w:val="bottom"/>
          </w:tcPr>
          <w:p w:rsidR="00D17EEA" w:rsidRDefault="00D17EEA">
            <w:pPr>
              <w:rPr>
                <w:rFonts w:asciiTheme="minorEastAsia" w:hAnsiTheme="minorEastAsia" w:cstheme="minorEastAsia"/>
                <w:color w:val="000000"/>
                <w:sz w:val="18"/>
                <w:szCs w:val="18"/>
              </w:rPr>
            </w:pPr>
          </w:p>
        </w:tc>
        <w:tc>
          <w:tcPr>
            <w:tcW w:w="225" w:type="pct"/>
            <w:tcBorders>
              <w:top w:val="nil"/>
              <w:left w:val="nil"/>
              <w:bottom w:val="nil"/>
              <w:right w:val="nil"/>
            </w:tcBorders>
            <w:shd w:val="clear" w:color="auto" w:fill="auto"/>
            <w:noWrap/>
            <w:vAlign w:val="bottom"/>
          </w:tcPr>
          <w:p w:rsidR="00D17EEA" w:rsidRDefault="00D17EEA">
            <w:pPr>
              <w:rPr>
                <w:rFonts w:asciiTheme="minorEastAsia" w:hAnsiTheme="minorEastAsia" w:cstheme="minorEastAsia"/>
                <w:color w:val="000000"/>
                <w:sz w:val="18"/>
                <w:szCs w:val="18"/>
              </w:rPr>
            </w:pPr>
          </w:p>
        </w:tc>
        <w:tc>
          <w:tcPr>
            <w:tcW w:w="449" w:type="pct"/>
            <w:gridSpan w:val="2"/>
            <w:tcBorders>
              <w:top w:val="nil"/>
              <w:left w:val="nil"/>
              <w:bottom w:val="nil"/>
              <w:right w:val="nil"/>
            </w:tcBorders>
            <w:shd w:val="clear" w:color="auto" w:fill="auto"/>
            <w:noWrap/>
            <w:vAlign w:val="bottom"/>
          </w:tcPr>
          <w:p w:rsidR="00D17EEA" w:rsidRDefault="009C6D59">
            <w:pPr>
              <w:widowControl/>
              <w:jc w:val="left"/>
              <w:textAlignment w:val="bottom"/>
              <w:rPr>
                <w:rFonts w:asciiTheme="minorEastAsia" w:hAnsiTheme="minorEastAsia" w:cstheme="minorEastAsia"/>
                <w:color w:val="000000"/>
                <w:sz w:val="18"/>
                <w:szCs w:val="18"/>
              </w:rPr>
            </w:pPr>
            <w:r>
              <w:rPr>
                <w:rFonts w:asciiTheme="minorEastAsia" w:hAnsiTheme="minorEastAsia" w:cstheme="minorEastAsia" w:hint="eastAsia"/>
                <w:color w:val="000000"/>
                <w:sz w:val="18"/>
                <w:szCs w:val="18"/>
              </w:rPr>
              <w:t>单位：元</w:t>
            </w:r>
          </w:p>
        </w:tc>
      </w:tr>
      <w:tr w:rsidR="00D17EEA">
        <w:trPr>
          <w:trHeight w:val="308"/>
        </w:trPr>
        <w:tc>
          <w:tcPr>
            <w:tcW w:w="18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rPr>
              <w:t>部门（单位）代码</w:t>
            </w:r>
          </w:p>
        </w:tc>
        <w:tc>
          <w:tcPr>
            <w:tcW w:w="304" w:type="pct"/>
            <w:vMerge w:val="restart"/>
            <w:tcBorders>
              <w:top w:val="single" w:sz="4" w:space="0" w:color="000000"/>
              <w:left w:val="nil"/>
              <w:bottom w:val="single" w:sz="4" w:space="0" w:color="000000"/>
              <w:right w:val="single" w:sz="4" w:space="0" w:color="000000"/>
            </w:tcBorders>
            <w:shd w:val="clear" w:color="auto" w:fill="auto"/>
            <w:vAlign w:val="center"/>
          </w:tcPr>
          <w:p w:rsidR="00D17EEA" w:rsidRDefault="009C6D59">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rPr>
              <w:t>部门（单位）名称</w:t>
            </w:r>
          </w:p>
        </w:tc>
        <w:tc>
          <w:tcPr>
            <w:tcW w:w="204" w:type="pct"/>
            <w:vMerge w:val="restart"/>
            <w:tcBorders>
              <w:top w:val="single" w:sz="4" w:space="0" w:color="000000"/>
              <w:left w:val="nil"/>
              <w:bottom w:val="single" w:sz="4" w:space="0" w:color="000000"/>
              <w:right w:val="single" w:sz="4" w:space="0" w:color="000000"/>
            </w:tcBorders>
            <w:shd w:val="clear" w:color="auto" w:fill="auto"/>
            <w:vAlign w:val="center"/>
          </w:tcPr>
          <w:p w:rsidR="00D17EEA" w:rsidRDefault="009C6D59">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rPr>
              <w:t>合计</w:t>
            </w:r>
          </w:p>
        </w:tc>
        <w:tc>
          <w:tcPr>
            <w:tcW w:w="2355" w:type="pct"/>
            <w:gridSpan w:val="10"/>
            <w:tcBorders>
              <w:top w:val="single" w:sz="4" w:space="0" w:color="000000"/>
              <w:left w:val="nil"/>
              <w:bottom w:val="single" w:sz="4" w:space="0" w:color="000000"/>
              <w:right w:val="single" w:sz="4" w:space="0" w:color="000000"/>
            </w:tcBorders>
            <w:shd w:val="clear" w:color="auto" w:fill="auto"/>
            <w:vAlign w:val="center"/>
          </w:tcPr>
          <w:p w:rsidR="00D17EEA" w:rsidRDefault="009C6D59">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rPr>
              <w:t>本年收入</w:t>
            </w:r>
          </w:p>
        </w:tc>
        <w:tc>
          <w:tcPr>
            <w:tcW w:w="1950" w:type="pct"/>
            <w:gridSpan w:val="8"/>
            <w:tcBorders>
              <w:top w:val="single" w:sz="4" w:space="0" w:color="000000"/>
              <w:left w:val="nil"/>
              <w:bottom w:val="single" w:sz="4" w:space="0" w:color="000000"/>
              <w:right w:val="single" w:sz="4" w:space="0" w:color="000000"/>
            </w:tcBorders>
            <w:shd w:val="clear" w:color="auto" w:fill="auto"/>
            <w:vAlign w:val="center"/>
          </w:tcPr>
          <w:p w:rsidR="00D17EEA" w:rsidRDefault="009C6D59">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rPr>
              <w:t>上年结转和结余</w:t>
            </w:r>
          </w:p>
        </w:tc>
      </w:tr>
      <w:tr w:rsidR="00D17EEA">
        <w:trPr>
          <w:trHeight w:val="308"/>
        </w:trPr>
        <w:tc>
          <w:tcPr>
            <w:tcW w:w="18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jc w:val="center"/>
              <w:rPr>
                <w:rFonts w:asciiTheme="minorEastAsia" w:hAnsiTheme="minorEastAsia" w:cstheme="minorEastAsia"/>
                <w:color w:val="000000"/>
                <w:sz w:val="13"/>
                <w:szCs w:val="13"/>
              </w:rPr>
            </w:pPr>
          </w:p>
        </w:tc>
        <w:tc>
          <w:tcPr>
            <w:tcW w:w="304" w:type="pct"/>
            <w:vMerge/>
            <w:tcBorders>
              <w:top w:val="single" w:sz="4" w:space="0" w:color="000000"/>
              <w:left w:val="nil"/>
              <w:bottom w:val="single" w:sz="4" w:space="0" w:color="000000"/>
              <w:right w:val="single" w:sz="4" w:space="0" w:color="000000"/>
            </w:tcBorders>
            <w:shd w:val="clear" w:color="auto" w:fill="auto"/>
            <w:vAlign w:val="center"/>
          </w:tcPr>
          <w:p w:rsidR="00D17EEA" w:rsidRDefault="00D17EEA">
            <w:pPr>
              <w:jc w:val="center"/>
              <w:rPr>
                <w:rFonts w:asciiTheme="minorEastAsia" w:hAnsiTheme="minorEastAsia" w:cstheme="minorEastAsia"/>
                <w:color w:val="000000"/>
                <w:sz w:val="13"/>
                <w:szCs w:val="13"/>
              </w:rPr>
            </w:pPr>
          </w:p>
        </w:tc>
        <w:tc>
          <w:tcPr>
            <w:tcW w:w="204" w:type="pct"/>
            <w:vMerge/>
            <w:tcBorders>
              <w:top w:val="single" w:sz="4" w:space="0" w:color="000000"/>
              <w:left w:val="nil"/>
              <w:bottom w:val="single" w:sz="4" w:space="0" w:color="000000"/>
              <w:right w:val="single" w:sz="4" w:space="0" w:color="000000"/>
            </w:tcBorders>
            <w:shd w:val="clear" w:color="auto" w:fill="auto"/>
            <w:vAlign w:val="center"/>
          </w:tcPr>
          <w:p w:rsidR="00D17EEA" w:rsidRDefault="00D17EEA">
            <w:pPr>
              <w:jc w:val="center"/>
              <w:rPr>
                <w:rFonts w:asciiTheme="minorEastAsia" w:hAnsiTheme="minorEastAsia" w:cstheme="minorEastAsia"/>
                <w:color w:val="000000"/>
                <w:sz w:val="13"/>
                <w:szCs w:val="13"/>
              </w:rPr>
            </w:pPr>
          </w:p>
        </w:tc>
        <w:tc>
          <w:tcPr>
            <w:tcW w:w="224" w:type="pct"/>
            <w:vMerge w:val="restart"/>
            <w:tcBorders>
              <w:top w:val="nil"/>
              <w:left w:val="nil"/>
              <w:bottom w:val="single" w:sz="4" w:space="0" w:color="000000"/>
              <w:right w:val="single" w:sz="4" w:space="0" w:color="000000"/>
            </w:tcBorders>
            <w:shd w:val="clear" w:color="auto" w:fill="auto"/>
            <w:vAlign w:val="center"/>
          </w:tcPr>
          <w:p w:rsidR="00D17EEA" w:rsidRDefault="009C6D59">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rPr>
              <w:t>小计</w:t>
            </w:r>
          </w:p>
        </w:tc>
        <w:tc>
          <w:tcPr>
            <w:tcW w:w="224" w:type="pct"/>
            <w:vMerge w:val="restart"/>
            <w:tcBorders>
              <w:top w:val="nil"/>
              <w:left w:val="nil"/>
              <w:bottom w:val="single" w:sz="4" w:space="0" w:color="000000"/>
              <w:right w:val="single" w:sz="4" w:space="0" w:color="000000"/>
            </w:tcBorders>
            <w:shd w:val="clear" w:color="auto" w:fill="auto"/>
            <w:vAlign w:val="center"/>
          </w:tcPr>
          <w:p w:rsidR="00D17EEA" w:rsidRDefault="009C6D59">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rPr>
              <w:t>一般公共预算</w:t>
            </w:r>
          </w:p>
        </w:tc>
        <w:tc>
          <w:tcPr>
            <w:tcW w:w="214" w:type="pct"/>
            <w:vMerge w:val="restart"/>
            <w:tcBorders>
              <w:top w:val="nil"/>
              <w:left w:val="nil"/>
              <w:bottom w:val="single" w:sz="4" w:space="0" w:color="000000"/>
              <w:right w:val="single" w:sz="4" w:space="0" w:color="000000"/>
            </w:tcBorders>
            <w:shd w:val="clear" w:color="auto" w:fill="auto"/>
            <w:vAlign w:val="center"/>
          </w:tcPr>
          <w:p w:rsidR="00D17EEA" w:rsidRDefault="009C6D59">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rPr>
              <w:t>政府性基金预算</w:t>
            </w:r>
          </w:p>
        </w:tc>
        <w:tc>
          <w:tcPr>
            <w:tcW w:w="228" w:type="pct"/>
            <w:vMerge w:val="restart"/>
            <w:tcBorders>
              <w:top w:val="nil"/>
              <w:left w:val="nil"/>
              <w:bottom w:val="single" w:sz="4" w:space="0" w:color="000000"/>
              <w:right w:val="single" w:sz="4" w:space="0" w:color="000000"/>
            </w:tcBorders>
            <w:shd w:val="clear" w:color="auto" w:fill="auto"/>
            <w:vAlign w:val="center"/>
          </w:tcPr>
          <w:p w:rsidR="00D17EEA" w:rsidRDefault="009C6D59">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rPr>
              <w:t>国有资本经营预算算</w:t>
            </w:r>
          </w:p>
        </w:tc>
        <w:tc>
          <w:tcPr>
            <w:tcW w:w="237" w:type="pct"/>
            <w:vMerge w:val="restart"/>
            <w:tcBorders>
              <w:top w:val="nil"/>
              <w:left w:val="nil"/>
              <w:bottom w:val="single" w:sz="4" w:space="0" w:color="000000"/>
              <w:right w:val="single" w:sz="4" w:space="0" w:color="000000"/>
            </w:tcBorders>
            <w:shd w:val="clear" w:color="auto" w:fill="auto"/>
            <w:vAlign w:val="center"/>
          </w:tcPr>
          <w:p w:rsidR="00D17EEA" w:rsidRDefault="009C6D59">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rPr>
              <w:t>财政专户管理资金</w:t>
            </w:r>
          </w:p>
        </w:tc>
        <w:tc>
          <w:tcPr>
            <w:tcW w:w="233" w:type="pct"/>
            <w:vMerge w:val="restart"/>
            <w:tcBorders>
              <w:top w:val="nil"/>
              <w:left w:val="nil"/>
              <w:bottom w:val="single" w:sz="4" w:space="0" w:color="000000"/>
              <w:right w:val="single" w:sz="4" w:space="0" w:color="000000"/>
            </w:tcBorders>
            <w:shd w:val="clear" w:color="auto" w:fill="auto"/>
            <w:vAlign w:val="center"/>
          </w:tcPr>
          <w:p w:rsidR="00D17EEA" w:rsidRDefault="009C6D59">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rPr>
              <w:t>事业收入</w:t>
            </w:r>
          </w:p>
        </w:tc>
        <w:tc>
          <w:tcPr>
            <w:tcW w:w="239" w:type="pct"/>
            <w:vMerge w:val="restart"/>
            <w:tcBorders>
              <w:top w:val="nil"/>
              <w:left w:val="nil"/>
              <w:bottom w:val="single" w:sz="4" w:space="0" w:color="000000"/>
              <w:right w:val="single" w:sz="4" w:space="0" w:color="000000"/>
            </w:tcBorders>
            <w:shd w:val="clear" w:color="auto" w:fill="auto"/>
            <w:vAlign w:val="center"/>
          </w:tcPr>
          <w:p w:rsidR="00D17EEA" w:rsidRDefault="009C6D59">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rPr>
              <w:t>事业单位经营收入</w:t>
            </w:r>
          </w:p>
        </w:tc>
        <w:tc>
          <w:tcPr>
            <w:tcW w:w="258" w:type="pct"/>
            <w:vMerge w:val="restart"/>
            <w:tcBorders>
              <w:top w:val="nil"/>
              <w:left w:val="nil"/>
              <w:bottom w:val="single" w:sz="4" w:space="0" w:color="000000"/>
              <w:right w:val="single" w:sz="4" w:space="0" w:color="000000"/>
            </w:tcBorders>
            <w:shd w:val="clear" w:color="auto" w:fill="auto"/>
            <w:vAlign w:val="center"/>
          </w:tcPr>
          <w:p w:rsidR="00D17EEA" w:rsidRDefault="009C6D59">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rPr>
              <w:t>上级补助收入</w:t>
            </w:r>
          </w:p>
        </w:tc>
        <w:tc>
          <w:tcPr>
            <w:tcW w:w="258" w:type="pct"/>
            <w:vMerge w:val="restart"/>
            <w:tcBorders>
              <w:top w:val="nil"/>
              <w:left w:val="nil"/>
              <w:bottom w:val="single" w:sz="4" w:space="0" w:color="000000"/>
              <w:right w:val="single" w:sz="4" w:space="0" w:color="000000"/>
            </w:tcBorders>
            <w:shd w:val="clear" w:color="auto" w:fill="auto"/>
            <w:vAlign w:val="center"/>
          </w:tcPr>
          <w:p w:rsidR="00D17EEA" w:rsidRDefault="009C6D59">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rPr>
              <w:t>附属单位上缴收入</w:t>
            </w:r>
          </w:p>
        </w:tc>
        <w:tc>
          <w:tcPr>
            <w:tcW w:w="236" w:type="pct"/>
            <w:vMerge w:val="restart"/>
            <w:tcBorders>
              <w:top w:val="nil"/>
              <w:left w:val="nil"/>
              <w:bottom w:val="single" w:sz="4" w:space="0" w:color="000000"/>
              <w:right w:val="single" w:sz="4" w:space="0" w:color="000000"/>
            </w:tcBorders>
            <w:shd w:val="clear" w:color="auto" w:fill="auto"/>
            <w:vAlign w:val="center"/>
          </w:tcPr>
          <w:p w:rsidR="00D17EEA" w:rsidRDefault="009C6D59">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rPr>
              <w:t>其他收入</w:t>
            </w:r>
          </w:p>
        </w:tc>
        <w:tc>
          <w:tcPr>
            <w:tcW w:w="253" w:type="pct"/>
            <w:vMerge w:val="restart"/>
            <w:tcBorders>
              <w:top w:val="nil"/>
              <w:left w:val="nil"/>
              <w:bottom w:val="single" w:sz="4" w:space="0" w:color="000000"/>
              <w:right w:val="single" w:sz="4" w:space="0" w:color="000000"/>
            </w:tcBorders>
            <w:shd w:val="clear" w:color="auto" w:fill="auto"/>
            <w:vAlign w:val="center"/>
          </w:tcPr>
          <w:p w:rsidR="00D17EEA" w:rsidRDefault="009C6D59">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rPr>
              <w:t>小计</w:t>
            </w:r>
          </w:p>
        </w:tc>
        <w:tc>
          <w:tcPr>
            <w:tcW w:w="1022" w:type="pct"/>
            <w:gridSpan w:val="4"/>
            <w:tcBorders>
              <w:top w:val="nil"/>
              <w:left w:val="nil"/>
              <w:bottom w:val="single" w:sz="4" w:space="0" w:color="000000"/>
              <w:right w:val="single" w:sz="4" w:space="0" w:color="000000"/>
            </w:tcBorders>
            <w:shd w:val="clear" w:color="auto" w:fill="auto"/>
            <w:vAlign w:val="center"/>
          </w:tcPr>
          <w:p w:rsidR="00D17EEA" w:rsidRDefault="009C6D59">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rPr>
              <w:t>财政拨款结转结余</w:t>
            </w:r>
          </w:p>
        </w:tc>
        <w:tc>
          <w:tcPr>
            <w:tcW w:w="674" w:type="pct"/>
            <w:gridSpan w:val="3"/>
            <w:tcBorders>
              <w:top w:val="nil"/>
              <w:left w:val="nil"/>
              <w:bottom w:val="single" w:sz="4" w:space="0" w:color="000000"/>
              <w:right w:val="single" w:sz="4" w:space="0" w:color="000000"/>
            </w:tcBorders>
            <w:shd w:val="clear" w:color="auto" w:fill="auto"/>
            <w:vAlign w:val="center"/>
          </w:tcPr>
          <w:p w:rsidR="00D17EEA" w:rsidRDefault="009C6D59">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rPr>
              <w:t>非财政拨款结转结余</w:t>
            </w:r>
          </w:p>
        </w:tc>
      </w:tr>
      <w:tr w:rsidR="00D17EEA">
        <w:trPr>
          <w:trHeight w:val="780"/>
        </w:trPr>
        <w:tc>
          <w:tcPr>
            <w:tcW w:w="18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jc w:val="center"/>
              <w:rPr>
                <w:rFonts w:asciiTheme="minorEastAsia" w:hAnsiTheme="minorEastAsia" w:cstheme="minorEastAsia"/>
                <w:color w:val="000000"/>
                <w:sz w:val="13"/>
                <w:szCs w:val="13"/>
              </w:rPr>
            </w:pPr>
          </w:p>
        </w:tc>
        <w:tc>
          <w:tcPr>
            <w:tcW w:w="304" w:type="pct"/>
            <w:vMerge/>
            <w:tcBorders>
              <w:top w:val="single" w:sz="4" w:space="0" w:color="000000"/>
              <w:left w:val="nil"/>
              <w:bottom w:val="single" w:sz="4" w:space="0" w:color="000000"/>
              <w:right w:val="single" w:sz="4" w:space="0" w:color="000000"/>
            </w:tcBorders>
            <w:shd w:val="clear" w:color="auto" w:fill="auto"/>
            <w:vAlign w:val="center"/>
          </w:tcPr>
          <w:p w:rsidR="00D17EEA" w:rsidRDefault="00D17EEA">
            <w:pPr>
              <w:jc w:val="center"/>
              <w:rPr>
                <w:rFonts w:asciiTheme="minorEastAsia" w:hAnsiTheme="minorEastAsia" w:cstheme="minorEastAsia"/>
                <w:color w:val="000000"/>
                <w:sz w:val="13"/>
                <w:szCs w:val="13"/>
              </w:rPr>
            </w:pPr>
          </w:p>
        </w:tc>
        <w:tc>
          <w:tcPr>
            <w:tcW w:w="204" w:type="pct"/>
            <w:vMerge/>
            <w:tcBorders>
              <w:top w:val="single" w:sz="4" w:space="0" w:color="000000"/>
              <w:left w:val="nil"/>
              <w:bottom w:val="single" w:sz="4" w:space="0" w:color="000000"/>
              <w:right w:val="single" w:sz="4" w:space="0" w:color="000000"/>
            </w:tcBorders>
            <w:shd w:val="clear" w:color="auto" w:fill="auto"/>
            <w:vAlign w:val="center"/>
          </w:tcPr>
          <w:p w:rsidR="00D17EEA" w:rsidRDefault="00D17EEA">
            <w:pPr>
              <w:jc w:val="center"/>
              <w:rPr>
                <w:rFonts w:asciiTheme="minorEastAsia" w:hAnsiTheme="minorEastAsia" w:cstheme="minorEastAsia"/>
                <w:color w:val="000000"/>
                <w:sz w:val="13"/>
                <w:szCs w:val="13"/>
              </w:rPr>
            </w:pPr>
          </w:p>
        </w:tc>
        <w:tc>
          <w:tcPr>
            <w:tcW w:w="224" w:type="pct"/>
            <w:vMerge/>
            <w:tcBorders>
              <w:top w:val="nil"/>
              <w:left w:val="nil"/>
              <w:bottom w:val="single" w:sz="4" w:space="0" w:color="000000"/>
              <w:right w:val="single" w:sz="4" w:space="0" w:color="000000"/>
            </w:tcBorders>
            <w:shd w:val="clear" w:color="auto" w:fill="auto"/>
            <w:vAlign w:val="center"/>
          </w:tcPr>
          <w:p w:rsidR="00D17EEA" w:rsidRDefault="00D17EEA">
            <w:pPr>
              <w:jc w:val="center"/>
              <w:rPr>
                <w:rFonts w:asciiTheme="minorEastAsia" w:hAnsiTheme="minorEastAsia" w:cstheme="minorEastAsia"/>
                <w:color w:val="000000"/>
                <w:sz w:val="13"/>
                <w:szCs w:val="13"/>
              </w:rPr>
            </w:pPr>
          </w:p>
        </w:tc>
        <w:tc>
          <w:tcPr>
            <w:tcW w:w="224" w:type="pct"/>
            <w:vMerge/>
            <w:tcBorders>
              <w:top w:val="nil"/>
              <w:left w:val="nil"/>
              <w:bottom w:val="single" w:sz="4" w:space="0" w:color="000000"/>
              <w:right w:val="single" w:sz="4" w:space="0" w:color="000000"/>
            </w:tcBorders>
            <w:shd w:val="clear" w:color="auto" w:fill="auto"/>
            <w:vAlign w:val="center"/>
          </w:tcPr>
          <w:p w:rsidR="00D17EEA" w:rsidRDefault="00D17EEA">
            <w:pPr>
              <w:jc w:val="center"/>
              <w:rPr>
                <w:rFonts w:asciiTheme="minorEastAsia" w:hAnsiTheme="minorEastAsia" w:cstheme="minorEastAsia"/>
                <w:color w:val="000000"/>
                <w:sz w:val="13"/>
                <w:szCs w:val="13"/>
              </w:rPr>
            </w:pPr>
          </w:p>
        </w:tc>
        <w:tc>
          <w:tcPr>
            <w:tcW w:w="214" w:type="pct"/>
            <w:vMerge/>
            <w:tcBorders>
              <w:top w:val="nil"/>
              <w:left w:val="nil"/>
              <w:bottom w:val="single" w:sz="4" w:space="0" w:color="000000"/>
              <w:right w:val="single" w:sz="4" w:space="0" w:color="000000"/>
            </w:tcBorders>
            <w:shd w:val="clear" w:color="auto" w:fill="auto"/>
            <w:vAlign w:val="center"/>
          </w:tcPr>
          <w:p w:rsidR="00D17EEA" w:rsidRDefault="00D17EEA">
            <w:pPr>
              <w:jc w:val="center"/>
              <w:rPr>
                <w:rFonts w:asciiTheme="minorEastAsia" w:hAnsiTheme="minorEastAsia" w:cstheme="minorEastAsia"/>
                <w:color w:val="000000"/>
                <w:sz w:val="13"/>
                <w:szCs w:val="13"/>
              </w:rPr>
            </w:pPr>
          </w:p>
        </w:tc>
        <w:tc>
          <w:tcPr>
            <w:tcW w:w="228" w:type="pct"/>
            <w:vMerge/>
            <w:tcBorders>
              <w:top w:val="nil"/>
              <w:left w:val="nil"/>
              <w:bottom w:val="single" w:sz="4" w:space="0" w:color="000000"/>
              <w:right w:val="single" w:sz="4" w:space="0" w:color="000000"/>
            </w:tcBorders>
            <w:shd w:val="clear" w:color="auto" w:fill="auto"/>
            <w:vAlign w:val="center"/>
          </w:tcPr>
          <w:p w:rsidR="00D17EEA" w:rsidRDefault="00D17EEA">
            <w:pPr>
              <w:jc w:val="center"/>
              <w:rPr>
                <w:rFonts w:asciiTheme="minorEastAsia" w:hAnsiTheme="minorEastAsia" w:cstheme="minorEastAsia"/>
                <w:color w:val="000000"/>
                <w:sz w:val="13"/>
                <w:szCs w:val="13"/>
              </w:rPr>
            </w:pPr>
          </w:p>
        </w:tc>
        <w:tc>
          <w:tcPr>
            <w:tcW w:w="237" w:type="pct"/>
            <w:vMerge/>
            <w:tcBorders>
              <w:top w:val="nil"/>
              <w:left w:val="nil"/>
              <w:bottom w:val="single" w:sz="4" w:space="0" w:color="000000"/>
              <w:right w:val="single" w:sz="4" w:space="0" w:color="000000"/>
            </w:tcBorders>
            <w:shd w:val="clear" w:color="auto" w:fill="auto"/>
            <w:vAlign w:val="center"/>
          </w:tcPr>
          <w:p w:rsidR="00D17EEA" w:rsidRDefault="00D17EEA">
            <w:pPr>
              <w:jc w:val="center"/>
              <w:rPr>
                <w:rFonts w:asciiTheme="minorEastAsia" w:hAnsiTheme="minorEastAsia" w:cstheme="minorEastAsia"/>
                <w:color w:val="000000"/>
                <w:sz w:val="13"/>
                <w:szCs w:val="13"/>
              </w:rPr>
            </w:pPr>
          </w:p>
        </w:tc>
        <w:tc>
          <w:tcPr>
            <w:tcW w:w="233" w:type="pct"/>
            <w:vMerge/>
            <w:tcBorders>
              <w:top w:val="nil"/>
              <w:left w:val="nil"/>
              <w:bottom w:val="single" w:sz="4" w:space="0" w:color="000000"/>
              <w:right w:val="single" w:sz="4" w:space="0" w:color="000000"/>
            </w:tcBorders>
            <w:shd w:val="clear" w:color="auto" w:fill="auto"/>
            <w:vAlign w:val="center"/>
          </w:tcPr>
          <w:p w:rsidR="00D17EEA" w:rsidRDefault="00D17EEA">
            <w:pPr>
              <w:jc w:val="center"/>
              <w:rPr>
                <w:rFonts w:asciiTheme="minorEastAsia" w:hAnsiTheme="minorEastAsia" w:cstheme="minorEastAsia"/>
                <w:color w:val="000000"/>
                <w:sz w:val="13"/>
                <w:szCs w:val="13"/>
              </w:rPr>
            </w:pPr>
          </w:p>
        </w:tc>
        <w:tc>
          <w:tcPr>
            <w:tcW w:w="239" w:type="pct"/>
            <w:vMerge/>
            <w:tcBorders>
              <w:top w:val="nil"/>
              <w:left w:val="nil"/>
              <w:bottom w:val="single" w:sz="4" w:space="0" w:color="000000"/>
              <w:right w:val="single" w:sz="4" w:space="0" w:color="000000"/>
            </w:tcBorders>
            <w:shd w:val="clear" w:color="auto" w:fill="auto"/>
            <w:vAlign w:val="center"/>
          </w:tcPr>
          <w:p w:rsidR="00D17EEA" w:rsidRDefault="00D17EEA">
            <w:pPr>
              <w:jc w:val="center"/>
              <w:rPr>
                <w:rFonts w:asciiTheme="minorEastAsia" w:hAnsiTheme="minorEastAsia" w:cstheme="minorEastAsia"/>
                <w:color w:val="000000"/>
                <w:sz w:val="13"/>
                <w:szCs w:val="13"/>
              </w:rPr>
            </w:pPr>
          </w:p>
        </w:tc>
        <w:tc>
          <w:tcPr>
            <w:tcW w:w="258" w:type="pct"/>
            <w:vMerge/>
            <w:tcBorders>
              <w:top w:val="nil"/>
              <w:left w:val="nil"/>
              <w:bottom w:val="single" w:sz="4" w:space="0" w:color="000000"/>
              <w:right w:val="single" w:sz="4" w:space="0" w:color="000000"/>
            </w:tcBorders>
            <w:shd w:val="clear" w:color="auto" w:fill="auto"/>
            <w:vAlign w:val="center"/>
          </w:tcPr>
          <w:p w:rsidR="00D17EEA" w:rsidRDefault="00D17EEA">
            <w:pPr>
              <w:jc w:val="center"/>
              <w:rPr>
                <w:rFonts w:asciiTheme="minorEastAsia" w:hAnsiTheme="minorEastAsia" w:cstheme="minorEastAsia"/>
                <w:color w:val="000000"/>
                <w:sz w:val="13"/>
                <w:szCs w:val="13"/>
              </w:rPr>
            </w:pPr>
          </w:p>
        </w:tc>
        <w:tc>
          <w:tcPr>
            <w:tcW w:w="258" w:type="pct"/>
            <w:vMerge/>
            <w:tcBorders>
              <w:top w:val="nil"/>
              <w:left w:val="nil"/>
              <w:bottom w:val="single" w:sz="4" w:space="0" w:color="000000"/>
              <w:right w:val="single" w:sz="4" w:space="0" w:color="000000"/>
            </w:tcBorders>
            <w:shd w:val="clear" w:color="auto" w:fill="auto"/>
            <w:vAlign w:val="center"/>
          </w:tcPr>
          <w:p w:rsidR="00D17EEA" w:rsidRDefault="00D17EEA">
            <w:pPr>
              <w:jc w:val="center"/>
              <w:rPr>
                <w:rFonts w:asciiTheme="minorEastAsia" w:hAnsiTheme="minorEastAsia" w:cstheme="minorEastAsia"/>
                <w:color w:val="000000"/>
                <w:sz w:val="13"/>
                <w:szCs w:val="13"/>
              </w:rPr>
            </w:pPr>
          </w:p>
        </w:tc>
        <w:tc>
          <w:tcPr>
            <w:tcW w:w="236" w:type="pct"/>
            <w:vMerge/>
            <w:tcBorders>
              <w:top w:val="nil"/>
              <w:left w:val="nil"/>
              <w:bottom w:val="single" w:sz="4" w:space="0" w:color="000000"/>
              <w:right w:val="single" w:sz="4" w:space="0" w:color="000000"/>
            </w:tcBorders>
            <w:shd w:val="clear" w:color="auto" w:fill="auto"/>
            <w:vAlign w:val="center"/>
          </w:tcPr>
          <w:p w:rsidR="00D17EEA" w:rsidRDefault="00D17EEA">
            <w:pPr>
              <w:jc w:val="center"/>
              <w:rPr>
                <w:rFonts w:asciiTheme="minorEastAsia" w:hAnsiTheme="minorEastAsia" w:cstheme="minorEastAsia"/>
                <w:color w:val="000000"/>
                <w:sz w:val="13"/>
                <w:szCs w:val="13"/>
              </w:rPr>
            </w:pPr>
          </w:p>
        </w:tc>
        <w:tc>
          <w:tcPr>
            <w:tcW w:w="253" w:type="pct"/>
            <w:vMerge/>
            <w:tcBorders>
              <w:top w:val="nil"/>
              <w:left w:val="nil"/>
              <w:bottom w:val="single" w:sz="4" w:space="0" w:color="000000"/>
              <w:right w:val="single" w:sz="4" w:space="0" w:color="000000"/>
            </w:tcBorders>
            <w:shd w:val="clear" w:color="auto" w:fill="auto"/>
            <w:vAlign w:val="center"/>
          </w:tcPr>
          <w:p w:rsidR="00D17EEA" w:rsidRDefault="00D17EEA">
            <w:pPr>
              <w:jc w:val="center"/>
              <w:rPr>
                <w:rFonts w:asciiTheme="minorEastAsia" w:hAnsiTheme="minorEastAsia" w:cstheme="minorEastAsia"/>
                <w:color w:val="000000"/>
                <w:sz w:val="13"/>
                <w:szCs w:val="13"/>
              </w:rPr>
            </w:pPr>
          </w:p>
        </w:tc>
        <w:tc>
          <w:tcPr>
            <w:tcW w:w="236" w:type="pct"/>
            <w:tcBorders>
              <w:top w:val="nil"/>
              <w:left w:val="nil"/>
              <w:bottom w:val="single" w:sz="4" w:space="0" w:color="000000"/>
              <w:right w:val="single" w:sz="4" w:space="0" w:color="000000"/>
            </w:tcBorders>
            <w:shd w:val="clear" w:color="auto" w:fill="auto"/>
            <w:vAlign w:val="center"/>
          </w:tcPr>
          <w:p w:rsidR="00D17EEA" w:rsidRDefault="009C6D59">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rPr>
              <w:t>小计</w:t>
            </w:r>
          </w:p>
        </w:tc>
        <w:tc>
          <w:tcPr>
            <w:tcW w:w="269" w:type="pct"/>
            <w:tcBorders>
              <w:top w:val="nil"/>
              <w:left w:val="nil"/>
              <w:bottom w:val="single" w:sz="4" w:space="0" w:color="000000"/>
              <w:right w:val="single" w:sz="4" w:space="0" w:color="000000"/>
            </w:tcBorders>
            <w:shd w:val="clear" w:color="auto" w:fill="auto"/>
            <w:vAlign w:val="center"/>
          </w:tcPr>
          <w:p w:rsidR="00D17EEA" w:rsidRDefault="009C6D59">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rPr>
              <w:t>一般公共预算</w:t>
            </w:r>
          </w:p>
        </w:tc>
        <w:tc>
          <w:tcPr>
            <w:tcW w:w="264" w:type="pct"/>
            <w:tcBorders>
              <w:top w:val="nil"/>
              <w:left w:val="nil"/>
              <w:bottom w:val="single" w:sz="4" w:space="0" w:color="000000"/>
              <w:right w:val="single" w:sz="4" w:space="0" w:color="000000"/>
            </w:tcBorders>
            <w:shd w:val="clear" w:color="auto" w:fill="auto"/>
            <w:vAlign w:val="center"/>
          </w:tcPr>
          <w:p w:rsidR="00D17EEA" w:rsidRDefault="009C6D59">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rPr>
              <w:t>政府性基金预算</w:t>
            </w:r>
          </w:p>
        </w:tc>
        <w:tc>
          <w:tcPr>
            <w:tcW w:w="253" w:type="pct"/>
            <w:tcBorders>
              <w:top w:val="nil"/>
              <w:left w:val="nil"/>
              <w:bottom w:val="single" w:sz="4" w:space="0" w:color="000000"/>
              <w:right w:val="single" w:sz="4" w:space="0" w:color="000000"/>
            </w:tcBorders>
            <w:shd w:val="clear" w:color="auto" w:fill="auto"/>
            <w:vAlign w:val="center"/>
          </w:tcPr>
          <w:p w:rsidR="00D17EEA" w:rsidRDefault="009C6D59">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rPr>
              <w:t>国有资本经营预算</w:t>
            </w:r>
          </w:p>
        </w:tc>
        <w:tc>
          <w:tcPr>
            <w:tcW w:w="225" w:type="pct"/>
            <w:tcBorders>
              <w:top w:val="nil"/>
              <w:left w:val="nil"/>
              <w:bottom w:val="single" w:sz="4" w:space="0" w:color="000000"/>
              <w:right w:val="single" w:sz="4" w:space="0" w:color="000000"/>
            </w:tcBorders>
            <w:shd w:val="clear" w:color="auto" w:fill="auto"/>
            <w:vAlign w:val="center"/>
          </w:tcPr>
          <w:p w:rsidR="00D17EEA" w:rsidRDefault="009C6D59">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rPr>
              <w:t>小计</w:t>
            </w:r>
          </w:p>
        </w:tc>
        <w:tc>
          <w:tcPr>
            <w:tcW w:w="221" w:type="pct"/>
            <w:tcBorders>
              <w:top w:val="nil"/>
              <w:left w:val="nil"/>
              <w:bottom w:val="single" w:sz="4" w:space="0" w:color="000000"/>
              <w:right w:val="single" w:sz="4" w:space="0" w:color="000000"/>
            </w:tcBorders>
            <w:shd w:val="clear" w:color="auto" w:fill="auto"/>
            <w:vAlign w:val="center"/>
          </w:tcPr>
          <w:p w:rsidR="00D17EEA" w:rsidRDefault="009C6D59">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rPr>
              <w:t>财政专户管理资金</w:t>
            </w:r>
          </w:p>
        </w:tc>
        <w:tc>
          <w:tcPr>
            <w:tcW w:w="228" w:type="pct"/>
            <w:tcBorders>
              <w:top w:val="nil"/>
              <w:left w:val="nil"/>
              <w:bottom w:val="single" w:sz="4" w:space="0" w:color="000000"/>
              <w:right w:val="single" w:sz="4" w:space="0" w:color="000000"/>
            </w:tcBorders>
            <w:shd w:val="clear" w:color="auto" w:fill="auto"/>
            <w:vAlign w:val="center"/>
          </w:tcPr>
          <w:p w:rsidR="00D17EEA" w:rsidRDefault="009C6D59">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rPr>
              <w:t>单位资金</w:t>
            </w:r>
          </w:p>
        </w:tc>
      </w:tr>
      <w:tr w:rsidR="00D17EEA">
        <w:trPr>
          <w:trHeight w:val="480"/>
        </w:trPr>
        <w:tc>
          <w:tcPr>
            <w:tcW w:w="489" w:type="pct"/>
            <w:gridSpan w:val="2"/>
            <w:tcBorders>
              <w:top w:val="nil"/>
              <w:left w:val="single" w:sz="4" w:space="0" w:color="000000"/>
              <w:bottom w:val="single" w:sz="4" w:space="0" w:color="000000"/>
              <w:right w:val="single" w:sz="4" w:space="0" w:color="000000"/>
            </w:tcBorders>
            <w:shd w:val="clear" w:color="auto" w:fill="auto"/>
            <w:noWrap/>
            <w:vAlign w:val="center"/>
          </w:tcPr>
          <w:p w:rsidR="00D17EEA" w:rsidRDefault="009C6D59">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rPr>
              <w:t>合计</w:t>
            </w:r>
          </w:p>
        </w:tc>
        <w:tc>
          <w:tcPr>
            <w:tcW w:w="573" w:type="dxa"/>
            <w:tcBorders>
              <w:top w:val="nil"/>
              <w:left w:val="nil"/>
              <w:bottom w:val="single" w:sz="4" w:space="0" w:color="000000"/>
              <w:right w:val="single" w:sz="4" w:space="0" w:color="000000"/>
            </w:tcBorders>
            <w:shd w:val="clear" w:color="auto" w:fill="auto"/>
            <w:noWrap/>
            <w:vAlign w:val="center"/>
          </w:tcPr>
          <w:p w:rsidR="00D17EEA" w:rsidRDefault="009C6D59">
            <w:pPr>
              <w:widowControl/>
              <w:jc w:val="right"/>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rPr>
              <w:t>200,905,745.19</w:t>
            </w:r>
          </w:p>
        </w:tc>
        <w:tc>
          <w:tcPr>
            <w:tcW w:w="627" w:type="dxa"/>
            <w:tcBorders>
              <w:top w:val="nil"/>
              <w:left w:val="nil"/>
              <w:bottom w:val="single" w:sz="4" w:space="0" w:color="000000"/>
              <w:right w:val="single" w:sz="4" w:space="0" w:color="000000"/>
            </w:tcBorders>
            <w:shd w:val="clear" w:color="auto" w:fill="auto"/>
            <w:noWrap/>
            <w:vAlign w:val="center"/>
          </w:tcPr>
          <w:p w:rsidR="00D17EEA" w:rsidRDefault="009C6D59">
            <w:pPr>
              <w:widowControl/>
              <w:jc w:val="right"/>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rPr>
              <w:t>200,905,497.28</w:t>
            </w:r>
          </w:p>
        </w:tc>
        <w:tc>
          <w:tcPr>
            <w:tcW w:w="627" w:type="dxa"/>
            <w:tcBorders>
              <w:top w:val="nil"/>
              <w:left w:val="nil"/>
              <w:bottom w:val="single" w:sz="4" w:space="0" w:color="000000"/>
              <w:right w:val="single" w:sz="4" w:space="0" w:color="000000"/>
            </w:tcBorders>
            <w:shd w:val="clear" w:color="auto" w:fill="auto"/>
            <w:noWrap/>
            <w:vAlign w:val="center"/>
          </w:tcPr>
          <w:p w:rsidR="00D17EEA" w:rsidRDefault="009C6D59">
            <w:pPr>
              <w:widowControl/>
              <w:jc w:val="right"/>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rPr>
              <w:t>162,062,889.71</w:t>
            </w:r>
          </w:p>
        </w:tc>
        <w:tc>
          <w:tcPr>
            <w:tcW w:w="600" w:type="dxa"/>
            <w:tcBorders>
              <w:top w:val="nil"/>
              <w:left w:val="nil"/>
              <w:bottom w:val="single" w:sz="4" w:space="0" w:color="000000"/>
              <w:right w:val="single" w:sz="4" w:space="0" w:color="000000"/>
            </w:tcBorders>
            <w:shd w:val="clear" w:color="auto" w:fill="auto"/>
            <w:noWrap/>
            <w:vAlign w:val="center"/>
          </w:tcPr>
          <w:p w:rsidR="00D17EEA" w:rsidRDefault="009C6D59">
            <w:pPr>
              <w:widowControl/>
              <w:jc w:val="right"/>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rPr>
              <w:t>38,842,483.43</w:t>
            </w:r>
          </w:p>
        </w:tc>
        <w:tc>
          <w:tcPr>
            <w:tcW w:w="640" w:type="dxa"/>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13"/>
                <w:szCs w:val="13"/>
              </w:rPr>
            </w:pPr>
          </w:p>
        </w:tc>
        <w:tc>
          <w:tcPr>
            <w:tcW w:w="666" w:type="dxa"/>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13"/>
                <w:szCs w:val="13"/>
              </w:rPr>
            </w:pPr>
          </w:p>
        </w:tc>
        <w:tc>
          <w:tcPr>
            <w:tcW w:w="654" w:type="dxa"/>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13"/>
                <w:szCs w:val="13"/>
              </w:rPr>
            </w:pPr>
          </w:p>
        </w:tc>
        <w:tc>
          <w:tcPr>
            <w:tcW w:w="671" w:type="dxa"/>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13"/>
                <w:szCs w:val="13"/>
              </w:rPr>
            </w:pPr>
          </w:p>
        </w:tc>
        <w:tc>
          <w:tcPr>
            <w:tcW w:w="723" w:type="dxa"/>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13"/>
                <w:szCs w:val="13"/>
              </w:rPr>
            </w:pPr>
          </w:p>
        </w:tc>
        <w:tc>
          <w:tcPr>
            <w:tcW w:w="723" w:type="dxa"/>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13"/>
                <w:szCs w:val="13"/>
              </w:rPr>
            </w:pPr>
          </w:p>
        </w:tc>
        <w:tc>
          <w:tcPr>
            <w:tcW w:w="661" w:type="dxa"/>
            <w:tcBorders>
              <w:top w:val="nil"/>
              <w:left w:val="nil"/>
              <w:bottom w:val="single" w:sz="4" w:space="0" w:color="000000"/>
              <w:right w:val="single" w:sz="4" w:space="0" w:color="000000"/>
            </w:tcBorders>
            <w:shd w:val="clear" w:color="auto" w:fill="auto"/>
            <w:noWrap/>
            <w:vAlign w:val="center"/>
          </w:tcPr>
          <w:p w:rsidR="00D17EEA" w:rsidRDefault="009C6D59">
            <w:pPr>
              <w:widowControl/>
              <w:jc w:val="right"/>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rPr>
              <w:t>124.14</w:t>
            </w:r>
          </w:p>
        </w:tc>
        <w:tc>
          <w:tcPr>
            <w:tcW w:w="708" w:type="dxa"/>
            <w:tcBorders>
              <w:top w:val="nil"/>
              <w:left w:val="nil"/>
              <w:bottom w:val="single" w:sz="4" w:space="0" w:color="000000"/>
              <w:right w:val="single" w:sz="4" w:space="0" w:color="000000"/>
            </w:tcBorders>
            <w:shd w:val="clear" w:color="auto" w:fill="auto"/>
            <w:noWrap/>
            <w:vAlign w:val="center"/>
          </w:tcPr>
          <w:p w:rsidR="00D17EEA" w:rsidRDefault="009C6D59">
            <w:pPr>
              <w:widowControl/>
              <w:jc w:val="right"/>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rPr>
              <w:t>247.91</w:t>
            </w:r>
          </w:p>
        </w:tc>
        <w:tc>
          <w:tcPr>
            <w:tcW w:w="662" w:type="dxa"/>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13"/>
                <w:szCs w:val="13"/>
              </w:rPr>
            </w:pPr>
          </w:p>
        </w:tc>
        <w:tc>
          <w:tcPr>
            <w:tcW w:w="753" w:type="dxa"/>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13"/>
                <w:szCs w:val="13"/>
              </w:rPr>
            </w:pPr>
          </w:p>
        </w:tc>
        <w:tc>
          <w:tcPr>
            <w:tcW w:w="739" w:type="dxa"/>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13"/>
                <w:szCs w:val="13"/>
              </w:rPr>
            </w:pPr>
          </w:p>
        </w:tc>
        <w:tc>
          <w:tcPr>
            <w:tcW w:w="708" w:type="dxa"/>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13"/>
                <w:szCs w:val="13"/>
              </w:rPr>
            </w:pPr>
          </w:p>
        </w:tc>
        <w:tc>
          <w:tcPr>
            <w:tcW w:w="630" w:type="dxa"/>
            <w:tcBorders>
              <w:top w:val="nil"/>
              <w:left w:val="nil"/>
              <w:bottom w:val="single" w:sz="4" w:space="0" w:color="000000"/>
              <w:right w:val="single" w:sz="4" w:space="0" w:color="000000"/>
            </w:tcBorders>
            <w:shd w:val="clear" w:color="auto" w:fill="auto"/>
            <w:noWrap/>
            <w:vAlign w:val="center"/>
          </w:tcPr>
          <w:p w:rsidR="00D17EEA" w:rsidRDefault="009C6D59">
            <w:pPr>
              <w:widowControl/>
              <w:jc w:val="right"/>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rPr>
              <w:t>247.91</w:t>
            </w:r>
          </w:p>
        </w:tc>
        <w:tc>
          <w:tcPr>
            <w:tcW w:w="221"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13"/>
                <w:szCs w:val="13"/>
              </w:rPr>
            </w:pPr>
          </w:p>
        </w:tc>
        <w:tc>
          <w:tcPr>
            <w:tcW w:w="228"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right"/>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rPr>
              <w:t>247.91</w:t>
            </w:r>
          </w:p>
        </w:tc>
      </w:tr>
      <w:tr w:rsidR="00D17EEA">
        <w:trPr>
          <w:trHeight w:val="860"/>
        </w:trPr>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rPr>
              <w:t>388101</w:t>
            </w: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rPr>
              <w:t>天津市东丽区人民政府城市化建设办公室</w:t>
            </w:r>
          </w:p>
        </w:tc>
        <w:tc>
          <w:tcPr>
            <w:tcW w:w="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rPr>
              <w:t>200,905,745.19</w:t>
            </w: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rPr>
              <w:t>200,905,497.28</w:t>
            </w: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rPr>
              <w:t>162,062,889.71</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rPr>
              <w:t>38,842,483.43</w:t>
            </w:r>
          </w:p>
        </w:tc>
        <w:tc>
          <w:tcPr>
            <w:tcW w:w="2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3"/>
                <w:szCs w:val="13"/>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3"/>
                <w:szCs w:val="13"/>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3"/>
                <w:szCs w:val="13"/>
              </w:rPr>
            </w:pPr>
          </w:p>
        </w:tc>
        <w:tc>
          <w:tcPr>
            <w:tcW w:w="2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3"/>
                <w:szCs w:val="13"/>
              </w:rPr>
            </w:pPr>
          </w:p>
        </w:tc>
        <w:tc>
          <w:tcPr>
            <w:tcW w:w="2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3"/>
                <w:szCs w:val="13"/>
              </w:rPr>
            </w:pPr>
          </w:p>
        </w:tc>
        <w:tc>
          <w:tcPr>
            <w:tcW w:w="2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3"/>
                <w:szCs w:val="13"/>
              </w:rPr>
            </w:pP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rPr>
              <w:t>124.14</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rPr>
              <w:t>247.91</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3"/>
                <w:szCs w:val="13"/>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3"/>
                <w:szCs w:val="13"/>
              </w:rPr>
            </w:pP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3"/>
                <w:szCs w:val="13"/>
              </w:rPr>
            </w:pP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3"/>
                <w:szCs w:val="13"/>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rPr>
              <w:t>247.91</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13"/>
                <w:szCs w:val="13"/>
              </w:rPr>
            </w:pPr>
          </w:p>
        </w:tc>
        <w:tc>
          <w:tcPr>
            <w:tcW w:w="2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rPr>
              <w:t>247.91</w:t>
            </w:r>
          </w:p>
        </w:tc>
      </w:tr>
      <w:tr w:rsidR="00D17EEA">
        <w:trPr>
          <w:trHeight w:val="308"/>
        </w:trPr>
        <w:tc>
          <w:tcPr>
            <w:tcW w:w="5000" w:type="pct"/>
            <w:gridSpan w:val="21"/>
            <w:tcBorders>
              <w:top w:val="nil"/>
              <w:left w:val="nil"/>
              <w:bottom w:val="nil"/>
              <w:right w:val="nil"/>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sz w:val="18"/>
                <w:szCs w:val="18"/>
              </w:rPr>
              <w:t>注：本表反映本年度取得的各项收入情况。财政专户管理资金是指教育收费；事业收入不含教育收费。</w:t>
            </w:r>
          </w:p>
        </w:tc>
      </w:tr>
    </w:tbl>
    <w:p w:rsidR="00D17EEA" w:rsidRDefault="009C6D59">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D17EEA" w:rsidRDefault="009C6D59">
      <w:pPr>
        <w:pStyle w:val="p1"/>
        <w:widowControl/>
        <w:rPr>
          <w:rFonts w:ascii="仿宋" w:eastAsia="仿宋" w:hAnsi="仿宋" w:cs="仿宋"/>
          <w:b/>
          <w:bCs/>
        </w:rPr>
      </w:pPr>
      <w:r>
        <w:rPr>
          <w:rFonts w:ascii="仿宋" w:eastAsia="仿宋" w:hAnsi="仿宋" w:cs="仿宋" w:hint="eastAsia"/>
          <w:b/>
          <w:bCs/>
        </w:rPr>
        <w:lastRenderedPageBreak/>
        <w:t xml:space="preserve">四、支出决算表 </w:t>
      </w:r>
    </w:p>
    <w:tbl>
      <w:tblPr>
        <w:tblW w:w="4999" w:type="pct"/>
        <w:tblLayout w:type="fixed"/>
        <w:tblLook w:val="04A0"/>
      </w:tblPr>
      <w:tblGrid>
        <w:gridCol w:w="1292"/>
        <w:gridCol w:w="2219"/>
        <w:gridCol w:w="1844"/>
        <w:gridCol w:w="1799"/>
        <w:gridCol w:w="1799"/>
        <w:gridCol w:w="1813"/>
        <w:gridCol w:w="1634"/>
        <w:gridCol w:w="1589"/>
      </w:tblGrid>
      <w:tr w:rsidR="00D17EEA">
        <w:trPr>
          <w:trHeight w:val="320"/>
        </w:trPr>
        <w:tc>
          <w:tcPr>
            <w:tcW w:w="4432" w:type="pct"/>
            <w:gridSpan w:val="7"/>
            <w:tcBorders>
              <w:top w:val="nil"/>
              <w:left w:val="nil"/>
              <w:bottom w:val="nil"/>
              <w:right w:val="nil"/>
            </w:tcBorders>
            <w:shd w:val="clear" w:color="auto" w:fill="auto"/>
            <w:noWrap/>
            <w:vAlign w:val="bottom"/>
          </w:tcPr>
          <w:p w:rsidR="00D17EEA" w:rsidRDefault="009C6D59">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 xml:space="preserve">部门（单位）：天津市东丽区人民政府城市化建设办公室 </w:t>
            </w:r>
          </w:p>
        </w:tc>
        <w:tc>
          <w:tcPr>
            <w:tcW w:w="567" w:type="pct"/>
            <w:tcBorders>
              <w:top w:val="nil"/>
              <w:left w:val="nil"/>
              <w:bottom w:val="nil"/>
              <w:right w:val="nil"/>
            </w:tcBorders>
            <w:shd w:val="clear" w:color="auto" w:fill="auto"/>
            <w:noWrap/>
            <w:vAlign w:val="bottom"/>
          </w:tcPr>
          <w:p w:rsidR="00D17EEA" w:rsidRDefault="009C6D59">
            <w:pPr>
              <w:widowControl/>
              <w:jc w:val="righ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单位：元</w:t>
            </w:r>
          </w:p>
        </w:tc>
      </w:tr>
      <w:tr w:rsidR="00D17EEA">
        <w:trPr>
          <w:trHeight w:val="308"/>
        </w:trPr>
        <w:tc>
          <w:tcPr>
            <w:tcW w:w="125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17EEA" w:rsidRDefault="009C6D5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支出功能分类科目</w:t>
            </w:r>
          </w:p>
        </w:tc>
        <w:tc>
          <w:tcPr>
            <w:tcW w:w="659" w:type="pct"/>
            <w:vMerge w:val="restart"/>
            <w:tcBorders>
              <w:top w:val="single" w:sz="4" w:space="0" w:color="000000"/>
              <w:left w:val="nil"/>
              <w:bottom w:val="single" w:sz="4" w:space="0" w:color="000000"/>
              <w:right w:val="single" w:sz="4" w:space="0" w:color="000000"/>
            </w:tcBorders>
            <w:shd w:val="clear" w:color="auto" w:fill="auto"/>
            <w:noWrap/>
            <w:vAlign w:val="center"/>
          </w:tcPr>
          <w:p w:rsidR="00D17EEA" w:rsidRDefault="009C6D5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本年支出合计</w:t>
            </w:r>
          </w:p>
        </w:tc>
        <w:tc>
          <w:tcPr>
            <w:tcW w:w="643" w:type="pct"/>
            <w:vMerge w:val="restart"/>
            <w:tcBorders>
              <w:top w:val="single" w:sz="4" w:space="0" w:color="000000"/>
              <w:left w:val="nil"/>
              <w:bottom w:val="single" w:sz="4" w:space="0" w:color="000000"/>
              <w:right w:val="single" w:sz="4" w:space="0" w:color="000000"/>
            </w:tcBorders>
            <w:shd w:val="clear" w:color="auto" w:fill="auto"/>
            <w:noWrap/>
            <w:vAlign w:val="center"/>
          </w:tcPr>
          <w:p w:rsidR="00D17EEA" w:rsidRDefault="009C6D5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基本支出</w:t>
            </w:r>
          </w:p>
        </w:tc>
        <w:tc>
          <w:tcPr>
            <w:tcW w:w="643" w:type="pct"/>
            <w:vMerge w:val="restart"/>
            <w:tcBorders>
              <w:top w:val="single" w:sz="4" w:space="0" w:color="000000"/>
              <w:left w:val="nil"/>
              <w:bottom w:val="single" w:sz="4" w:space="0" w:color="000000"/>
              <w:right w:val="single" w:sz="4" w:space="0" w:color="000000"/>
            </w:tcBorders>
            <w:shd w:val="clear" w:color="auto" w:fill="auto"/>
            <w:noWrap/>
            <w:vAlign w:val="center"/>
          </w:tcPr>
          <w:p w:rsidR="00D17EEA" w:rsidRDefault="009C6D5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项目支出</w:t>
            </w:r>
          </w:p>
        </w:tc>
        <w:tc>
          <w:tcPr>
            <w:tcW w:w="648" w:type="pct"/>
            <w:vMerge w:val="restart"/>
            <w:tcBorders>
              <w:top w:val="single" w:sz="4" w:space="0" w:color="000000"/>
              <w:left w:val="nil"/>
              <w:bottom w:val="single" w:sz="4" w:space="0" w:color="000000"/>
              <w:right w:val="single" w:sz="4" w:space="0" w:color="000000"/>
            </w:tcBorders>
            <w:shd w:val="clear" w:color="auto" w:fill="auto"/>
            <w:noWrap/>
            <w:vAlign w:val="center"/>
          </w:tcPr>
          <w:p w:rsidR="00D17EEA" w:rsidRDefault="009C6D5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上缴上级支出</w:t>
            </w:r>
          </w:p>
        </w:tc>
        <w:tc>
          <w:tcPr>
            <w:tcW w:w="581" w:type="pct"/>
            <w:vMerge w:val="restart"/>
            <w:tcBorders>
              <w:top w:val="single" w:sz="4" w:space="0" w:color="000000"/>
              <w:left w:val="nil"/>
              <w:bottom w:val="single" w:sz="4" w:space="0" w:color="000000"/>
              <w:right w:val="single" w:sz="4" w:space="0" w:color="000000"/>
            </w:tcBorders>
            <w:shd w:val="clear" w:color="auto" w:fill="auto"/>
            <w:noWrap/>
            <w:vAlign w:val="center"/>
          </w:tcPr>
          <w:p w:rsidR="00D17EEA" w:rsidRDefault="009C6D5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经营支出</w:t>
            </w:r>
          </w:p>
        </w:tc>
        <w:tc>
          <w:tcPr>
            <w:tcW w:w="567" w:type="pct"/>
            <w:vMerge w:val="restart"/>
            <w:tcBorders>
              <w:top w:val="single" w:sz="4" w:space="0" w:color="000000"/>
              <w:left w:val="nil"/>
              <w:bottom w:val="single" w:sz="4" w:space="0" w:color="000000"/>
              <w:right w:val="single" w:sz="4" w:space="0" w:color="000000"/>
            </w:tcBorders>
            <w:shd w:val="clear" w:color="auto" w:fill="auto"/>
            <w:noWrap/>
            <w:vAlign w:val="center"/>
          </w:tcPr>
          <w:p w:rsidR="00D17EEA" w:rsidRDefault="009C6D5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对附属单位补助支出</w:t>
            </w:r>
          </w:p>
        </w:tc>
      </w:tr>
      <w:tr w:rsidR="00D17EEA">
        <w:trPr>
          <w:trHeight w:val="308"/>
        </w:trPr>
        <w:tc>
          <w:tcPr>
            <w:tcW w:w="462" w:type="pct"/>
            <w:tcBorders>
              <w:top w:val="nil"/>
              <w:left w:val="single" w:sz="4" w:space="0" w:color="000000"/>
              <w:bottom w:val="nil"/>
              <w:right w:val="single" w:sz="4" w:space="0" w:color="000000"/>
            </w:tcBorders>
            <w:shd w:val="clear" w:color="auto" w:fill="auto"/>
            <w:noWrap/>
            <w:vAlign w:val="center"/>
          </w:tcPr>
          <w:p w:rsidR="00D17EEA" w:rsidRDefault="009C6D5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科目编码</w:t>
            </w:r>
          </w:p>
        </w:tc>
        <w:tc>
          <w:tcPr>
            <w:tcW w:w="793" w:type="pct"/>
            <w:tcBorders>
              <w:top w:val="nil"/>
              <w:left w:val="nil"/>
              <w:bottom w:val="nil"/>
              <w:right w:val="single" w:sz="4" w:space="0" w:color="000000"/>
            </w:tcBorders>
            <w:shd w:val="clear" w:color="auto" w:fill="auto"/>
            <w:noWrap/>
            <w:vAlign w:val="center"/>
          </w:tcPr>
          <w:p w:rsidR="00D17EEA" w:rsidRDefault="009C6D5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科目名称</w:t>
            </w:r>
          </w:p>
        </w:tc>
        <w:tc>
          <w:tcPr>
            <w:tcW w:w="659" w:type="pct"/>
            <w:vMerge/>
            <w:tcBorders>
              <w:top w:val="single" w:sz="4" w:space="0" w:color="000000"/>
              <w:left w:val="nil"/>
              <w:bottom w:val="single" w:sz="4" w:space="0" w:color="000000"/>
              <w:right w:val="single" w:sz="4" w:space="0" w:color="000000"/>
            </w:tcBorders>
            <w:shd w:val="clear" w:color="auto" w:fill="auto"/>
            <w:noWrap/>
            <w:vAlign w:val="center"/>
          </w:tcPr>
          <w:p w:rsidR="00D17EEA" w:rsidRDefault="00D17EEA">
            <w:pPr>
              <w:jc w:val="center"/>
              <w:rPr>
                <w:rFonts w:asciiTheme="minorEastAsia" w:hAnsiTheme="minorEastAsia" w:cstheme="minorEastAsia"/>
                <w:color w:val="000000"/>
                <w:sz w:val="22"/>
                <w:szCs w:val="22"/>
              </w:rPr>
            </w:pPr>
          </w:p>
        </w:tc>
        <w:tc>
          <w:tcPr>
            <w:tcW w:w="643" w:type="pct"/>
            <w:vMerge/>
            <w:tcBorders>
              <w:top w:val="single" w:sz="4" w:space="0" w:color="000000"/>
              <w:left w:val="nil"/>
              <w:bottom w:val="single" w:sz="4" w:space="0" w:color="000000"/>
              <w:right w:val="single" w:sz="4" w:space="0" w:color="000000"/>
            </w:tcBorders>
            <w:shd w:val="clear" w:color="auto" w:fill="auto"/>
            <w:noWrap/>
            <w:vAlign w:val="center"/>
          </w:tcPr>
          <w:p w:rsidR="00D17EEA" w:rsidRDefault="00D17EEA">
            <w:pPr>
              <w:jc w:val="center"/>
              <w:rPr>
                <w:rFonts w:asciiTheme="minorEastAsia" w:hAnsiTheme="minorEastAsia" w:cstheme="minorEastAsia"/>
                <w:color w:val="000000"/>
                <w:sz w:val="22"/>
                <w:szCs w:val="22"/>
              </w:rPr>
            </w:pPr>
          </w:p>
        </w:tc>
        <w:tc>
          <w:tcPr>
            <w:tcW w:w="643" w:type="pct"/>
            <w:vMerge/>
            <w:tcBorders>
              <w:top w:val="single" w:sz="4" w:space="0" w:color="000000"/>
              <w:left w:val="nil"/>
              <w:bottom w:val="single" w:sz="4" w:space="0" w:color="000000"/>
              <w:right w:val="single" w:sz="4" w:space="0" w:color="000000"/>
            </w:tcBorders>
            <w:shd w:val="clear" w:color="auto" w:fill="auto"/>
            <w:noWrap/>
            <w:vAlign w:val="center"/>
          </w:tcPr>
          <w:p w:rsidR="00D17EEA" w:rsidRDefault="00D17EEA">
            <w:pPr>
              <w:jc w:val="center"/>
              <w:rPr>
                <w:rFonts w:asciiTheme="minorEastAsia" w:hAnsiTheme="minorEastAsia" w:cstheme="minorEastAsia"/>
                <w:color w:val="000000"/>
                <w:sz w:val="22"/>
                <w:szCs w:val="22"/>
              </w:rPr>
            </w:pPr>
          </w:p>
        </w:tc>
        <w:tc>
          <w:tcPr>
            <w:tcW w:w="648" w:type="pct"/>
            <w:vMerge/>
            <w:tcBorders>
              <w:top w:val="single" w:sz="4" w:space="0" w:color="000000"/>
              <w:left w:val="nil"/>
              <w:bottom w:val="single" w:sz="4" w:space="0" w:color="000000"/>
              <w:right w:val="single" w:sz="4" w:space="0" w:color="000000"/>
            </w:tcBorders>
            <w:shd w:val="clear" w:color="auto" w:fill="auto"/>
            <w:noWrap/>
            <w:vAlign w:val="center"/>
          </w:tcPr>
          <w:p w:rsidR="00D17EEA" w:rsidRDefault="00D17EEA">
            <w:pPr>
              <w:jc w:val="center"/>
              <w:rPr>
                <w:rFonts w:asciiTheme="minorEastAsia" w:hAnsiTheme="minorEastAsia" w:cstheme="minorEastAsia"/>
                <w:color w:val="000000"/>
                <w:sz w:val="22"/>
                <w:szCs w:val="22"/>
              </w:rPr>
            </w:pPr>
          </w:p>
        </w:tc>
        <w:tc>
          <w:tcPr>
            <w:tcW w:w="581" w:type="pct"/>
            <w:vMerge/>
            <w:tcBorders>
              <w:top w:val="single" w:sz="4" w:space="0" w:color="000000"/>
              <w:left w:val="nil"/>
              <w:bottom w:val="single" w:sz="4" w:space="0" w:color="000000"/>
              <w:right w:val="single" w:sz="4" w:space="0" w:color="000000"/>
            </w:tcBorders>
            <w:shd w:val="clear" w:color="auto" w:fill="auto"/>
            <w:noWrap/>
            <w:vAlign w:val="center"/>
          </w:tcPr>
          <w:p w:rsidR="00D17EEA" w:rsidRDefault="00D17EEA">
            <w:pPr>
              <w:jc w:val="center"/>
              <w:rPr>
                <w:rFonts w:asciiTheme="minorEastAsia" w:hAnsiTheme="minorEastAsia" w:cstheme="minorEastAsia"/>
                <w:color w:val="000000"/>
                <w:sz w:val="22"/>
                <w:szCs w:val="22"/>
              </w:rPr>
            </w:pPr>
          </w:p>
        </w:tc>
        <w:tc>
          <w:tcPr>
            <w:tcW w:w="567" w:type="pct"/>
            <w:vMerge/>
            <w:tcBorders>
              <w:top w:val="single" w:sz="4" w:space="0" w:color="000000"/>
              <w:left w:val="nil"/>
              <w:bottom w:val="single" w:sz="4" w:space="0" w:color="000000"/>
              <w:right w:val="single" w:sz="4" w:space="0" w:color="000000"/>
            </w:tcBorders>
            <w:shd w:val="clear" w:color="auto" w:fill="auto"/>
            <w:noWrap/>
            <w:vAlign w:val="center"/>
          </w:tcPr>
          <w:p w:rsidR="00D17EEA" w:rsidRDefault="00D17EEA">
            <w:pPr>
              <w:jc w:val="center"/>
              <w:rPr>
                <w:rFonts w:asciiTheme="minorEastAsia" w:hAnsiTheme="minorEastAsia" w:cstheme="minorEastAsia"/>
                <w:color w:val="000000"/>
                <w:sz w:val="22"/>
                <w:szCs w:val="22"/>
              </w:rPr>
            </w:pPr>
          </w:p>
        </w:tc>
      </w:tr>
      <w:tr w:rsidR="00D17EEA">
        <w:trPr>
          <w:trHeight w:val="700"/>
        </w:trPr>
        <w:tc>
          <w:tcPr>
            <w:tcW w:w="125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17EEA" w:rsidRDefault="009C6D5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合计</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200,905,373.14</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3,810,407.81</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197,094,965.33</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201</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一般公共服务支出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3,821,220.47</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2,428,738.57</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1,392,481.90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20103</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政府办公厅（室）及相关机构事务</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3,821,220.47</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2,428,738.57</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1,392,481.90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2010301</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行政运行</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2,428,738.57</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2,428,738.57</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2010302</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一般行政管理事务</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1,392,481.90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1,392,481.90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208</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社会保障和就业支出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382,607.76</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382,607.76</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20805</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行政事业单位养老支出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382,607.76</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382,607.76</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2080505</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机关事业单位基本养老保险缴费支出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255,071.84</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255,071.84</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2080506</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机关事业单位职业年金缴费支出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127,535.92</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127,535.92</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210</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卫生健康支出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191,304.48</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191,304.48</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21011</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行政事业单位医疗</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191,304.48</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191,304.48</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2101101</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行政单位医疗</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159,420.50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159,420.50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2101103</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公务员医疗补助</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31,883.98</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31,883.98</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212</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城乡社区支出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156,860,000.00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156,860,000.00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lastRenderedPageBreak/>
              <w:t>21299</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其他城乡社区支出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156,860,000.00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156,860,000.00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2129999</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其他城乡社区支出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156,860,000.00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156,860,000.00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221</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住房保障支出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807,757.00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807,757.00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22102</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住房改革支出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807,757.00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807,757.00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2210201</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住房公积金</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807,757.00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807,757.00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229</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其他支出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38,842,483.43</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38,842,483.43</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22904</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其他政府性基金及对应专项债务收入安排的支出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38,842,483.43</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38,842,483.43</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2290402</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其他地方自行试点项目收益专项债券收入安排的支出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38,842,483.43</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38,842,483.43</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308"/>
        </w:trPr>
        <w:tc>
          <w:tcPr>
            <w:tcW w:w="5000" w:type="pct"/>
            <w:gridSpan w:val="8"/>
            <w:tcBorders>
              <w:top w:val="nil"/>
              <w:left w:val="nil"/>
              <w:bottom w:val="nil"/>
              <w:right w:val="nil"/>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注：本表反映本年度各项支出情况。</w:t>
            </w:r>
          </w:p>
        </w:tc>
      </w:tr>
    </w:tbl>
    <w:p w:rsidR="00D17EEA" w:rsidRDefault="009C6D59">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D17EEA" w:rsidRDefault="009C6D59">
      <w:pPr>
        <w:pStyle w:val="p1"/>
        <w:widowControl/>
        <w:rPr>
          <w:rFonts w:ascii="仿宋" w:eastAsia="仿宋" w:hAnsi="仿宋" w:cs="仿宋"/>
          <w:b/>
          <w:bCs/>
        </w:rPr>
      </w:pPr>
      <w:r>
        <w:rPr>
          <w:rFonts w:ascii="仿宋" w:eastAsia="仿宋" w:hAnsi="仿宋" w:cs="仿宋" w:hint="eastAsia"/>
          <w:b/>
          <w:bCs/>
        </w:rPr>
        <w:lastRenderedPageBreak/>
        <w:t>五、财政拨款收入支出决算总表</w:t>
      </w:r>
    </w:p>
    <w:tbl>
      <w:tblPr>
        <w:tblW w:w="5000" w:type="pct"/>
        <w:tblLayout w:type="fixed"/>
        <w:tblLook w:val="04A0"/>
      </w:tblPr>
      <w:tblGrid>
        <w:gridCol w:w="2314"/>
        <w:gridCol w:w="1883"/>
        <w:gridCol w:w="2348"/>
        <w:gridCol w:w="1850"/>
        <w:gridCol w:w="1791"/>
        <w:gridCol w:w="1830"/>
        <w:gridCol w:w="1976"/>
      </w:tblGrid>
      <w:tr w:rsidR="00D17EEA">
        <w:trPr>
          <w:trHeight w:val="320"/>
        </w:trPr>
        <w:tc>
          <w:tcPr>
            <w:tcW w:w="4294" w:type="pct"/>
            <w:gridSpan w:val="6"/>
            <w:tcBorders>
              <w:top w:val="nil"/>
              <w:left w:val="nil"/>
              <w:bottom w:val="nil"/>
              <w:right w:val="nil"/>
            </w:tcBorders>
            <w:shd w:val="clear" w:color="auto" w:fill="auto"/>
            <w:noWrap/>
            <w:vAlign w:val="bottom"/>
          </w:tcPr>
          <w:p w:rsidR="00D17EEA" w:rsidRDefault="009C6D59">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 xml:space="preserve">部门（单位）：天津市东丽区人民政府城市化建设办公室 </w:t>
            </w:r>
          </w:p>
        </w:tc>
        <w:tc>
          <w:tcPr>
            <w:tcW w:w="705" w:type="pct"/>
            <w:tcBorders>
              <w:top w:val="nil"/>
              <w:left w:val="nil"/>
              <w:bottom w:val="nil"/>
              <w:right w:val="nil"/>
            </w:tcBorders>
            <w:shd w:val="clear" w:color="auto" w:fill="auto"/>
            <w:noWrap/>
            <w:vAlign w:val="bottom"/>
          </w:tcPr>
          <w:p w:rsidR="00D17EEA" w:rsidRDefault="009C6D59">
            <w:pPr>
              <w:widowControl/>
              <w:jc w:val="righ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单位：元</w:t>
            </w:r>
          </w:p>
        </w:tc>
      </w:tr>
      <w:tr w:rsidR="00D17EEA">
        <w:trPr>
          <w:trHeight w:val="308"/>
        </w:trPr>
        <w:tc>
          <w:tcPr>
            <w:tcW w:w="150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17EEA" w:rsidRDefault="009C6D5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收入</w:t>
            </w:r>
          </w:p>
        </w:tc>
        <w:tc>
          <w:tcPr>
            <w:tcW w:w="3499" w:type="pct"/>
            <w:gridSpan w:val="5"/>
            <w:tcBorders>
              <w:top w:val="single" w:sz="4" w:space="0" w:color="000000"/>
              <w:left w:val="nil"/>
              <w:bottom w:val="single" w:sz="4" w:space="0" w:color="000000"/>
              <w:right w:val="single" w:sz="4" w:space="0" w:color="000000"/>
            </w:tcBorders>
            <w:shd w:val="clear" w:color="auto" w:fill="auto"/>
            <w:noWrap/>
            <w:vAlign w:val="center"/>
          </w:tcPr>
          <w:p w:rsidR="00D17EEA" w:rsidRDefault="009C6D5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支出</w:t>
            </w:r>
          </w:p>
        </w:tc>
      </w:tr>
      <w:tr w:rsidR="00D17EEA">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D17EEA" w:rsidRDefault="009C6D5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项    目</w:t>
            </w:r>
          </w:p>
        </w:tc>
        <w:tc>
          <w:tcPr>
            <w:tcW w:w="672"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金额</w:t>
            </w:r>
          </w:p>
        </w:tc>
        <w:tc>
          <w:tcPr>
            <w:tcW w:w="839"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项    目</w:t>
            </w:r>
          </w:p>
        </w:tc>
        <w:tc>
          <w:tcPr>
            <w:tcW w:w="661"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合计</w:t>
            </w:r>
          </w:p>
        </w:tc>
        <w:tc>
          <w:tcPr>
            <w:tcW w:w="640"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一般公共预算财政拨款</w:t>
            </w:r>
          </w:p>
        </w:tc>
        <w:tc>
          <w:tcPr>
            <w:tcW w:w="652"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政府性基金预算财政拨款</w:t>
            </w:r>
          </w:p>
        </w:tc>
        <w:tc>
          <w:tcPr>
            <w:tcW w:w="705"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国有资本经营预算财政拨款</w:t>
            </w:r>
          </w:p>
        </w:tc>
      </w:tr>
      <w:tr w:rsidR="00D17EEA">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一、一般公共预算财政拨款</w:t>
            </w:r>
          </w:p>
        </w:tc>
        <w:tc>
          <w:tcPr>
            <w:tcW w:w="672"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162,062,889.71</w:t>
            </w:r>
          </w:p>
        </w:tc>
        <w:tc>
          <w:tcPr>
            <w:tcW w:w="839"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一、一般公共服务支出</w:t>
            </w:r>
          </w:p>
        </w:tc>
        <w:tc>
          <w:tcPr>
            <w:tcW w:w="661"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3,821,220.47</w:t>
            </w:r>
          </w:p>
        </w:tc>
        <w:tc>
          <w:tcPr>
            <w:tcW w:w="640"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3,821,220.47</w:t>
            </w:r>
          </w:p>
        </w:tc>
        <w:tc>
          <w:tcPr>
            <w:tcW w:w="652"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二、政府性基金预算财政拨款</w:t>
            </w:r>
          </w:p>
        </w:tc>
        <w:tc>
          <w:tcPr>
            <w:tcW w:w="672"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38,842,483.43</w:t>
            </w:r>
          </w:p>
        </w:tc>
        <w:tc>
          <w:tcPr>
            <w:tcW w:w="839"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二、公共安全支出</w:t>
            </w:r>
          </w:p>
        </w:tc>
        <w:tc>
          <w:tcPr>
            <w:tcW w:w="661"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三、国有资本经营预算财政拨款</w:t>
            </w:r>
          </w:p>
        </w:tc>
        <w:tc>
          <w:tcPr>
            <w:tcW w:w="672"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三、教育支出</w:t>
            </w:r>
          </w:p>
        </w:tc>
        <w:tc>
          <w:tcPr>
            <w:tcW w:w="661"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D17EEA" w:rsidRDefault="00D17EEA">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D17EEA" w:rsidRDefault="00D17EEA">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四、科学技术支出</w:t>
            </w:r>
          </w:p>
        </w:tc>
        <w:tc>
          <w:tcPr>
            <w:tcW w:w="661"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D17EEA" w:rsidRDefault="00D17EEA">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D17EEA" w:rsidRDefault="00D17EEA">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五、文化旅游体育与传媒支出</w:t>
            </w:r>
          </w:p>
        </w:tc>
        <w:tc>
          <w:tcPr>
            <w:tcW w:w="661"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D17EEA" w:rsidRDefault="00D17EEA">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D17EEA" w:rsidRDefault="00D17EEA">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六、社会保障和就业支出</w:t>
            </w:r>
          </w:p>
        </w:tc>
        <w:tc>
          <w:tcPr>
            <w:tcW w:w="661"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382,607.76</w:t>
            </w:r>
          </w:p>
        </w:tc>
        <w:tc>
          <w:tcPr>
            <w:tcW w:w="640"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382,607.76</w:t>
            </w:r>
          </w:p>
        </w:tc>
        <w:tc>
          <w:tcPr>
            <w:tcW w:w="652"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D17EEA" w:rsidRDefault="00D17EEA">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D17EEA" w:rsidRDefault="00D17EEA">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七、卫生健康支出</w:t>
            </w:r>
          </w:p>
        </w:tc>
        <w:tc>
          <w:tcPr>
            <w:tcW w:w="661"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191,304.48</w:t>
            </w:r>
          </w:p>
        </w:tc>
        <w:tc>
          <w:tcPr>
            <w:tcW w:w="640"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191,304.48</w:t>
            </w:r>
          </w:p>
        </w:tc>
        <w:tc>
          <w:tcPr>
            <w:tcW w:w="652"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D17EEA" w:rsidRDefault="00D17EEA">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D17EEA" w:rsidRDefault="00D17EEA">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八、节能环保支出</w:t>
            </w:r>
          </w:p>
        </w:tc>
        <w:tc>
          <w:tcPr>
            <w:tcW w:w="661"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D17EEA" w:rsidRDefault="00D17EEA">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D17EEA" w:rsidRDefault="00D17EEA">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九、城乡社区支出</w:t>
            </w:r>
          </w:p>
        </w:tc>
        <w:tc>
          <w:tcPr>
            <w:tcW w:w="661"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156,860,000.00</w:t>
            </w:r>
          </w:p>
        </w:tc>
        <w:tc>
          <w:tcPr>
            <w:tcW w:w="640"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156,860,000.00</w:t>
            </w:r>
          </w:p>
        </w:tc>
        <w:tc>
          <w:tcPr>
            <w:tcW w:w="652"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D17EEA" w:rsidRDefault="00D17EEA">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D17EEA" w:rsidRDefault="00D17EEA">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十、农林水支出</w:t>
            </w:r>
          </w:p>
        </w:tc>
        <w:tc>
          <w:tcPr>
            <w:tcW w:w="661"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D17EEA" w:rsidRDefault="00D17EEA">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D17EEA" w:rsidRDefault="00D17EEA">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十一、交通运输支出</w:t>
            </w:r>
          </w:p>
        </w:tc>
        <w:tc>
          <w:tcPr>
            <w:tcW w:w="661"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D17EEA" w:rsidRDefault="00D17EEA">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D17EEA" w:rsidRDefault="00D17EEA">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十二、资源勘探工业信息等支出</w:t>
            </w:r>
          </w:p>
        </w:tc>
        <w:tc>
          <w:tcPr>
            <w:tcW w:w="661"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D17EEA" w:rsidRDefault="00D17EEA">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D17EEA" w:rsidRDefault="00D17EEA">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十三、商业服务业等支出</w:t>
            </w:r>
          </w:p>
        </w:tc>
        <w:tc>
          <w:tcPr>
            <w:tcW w:w="661"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D17EEA" w:rsidRDefault="00D17EEA">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D17EEA" w:rsidRDefault="00D17EEA">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十四、金融支出</w:t>
            </w:r>
          </w:p>
        </w:tc>
        <w:tc>
          <w:tcPr>
            <w:tcW w:w="661"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D17EEA" w:rsidRDefault="00D17EEA">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D17EEA" w:rsidRDefault="00D17EEA">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十五、援助其他地区支出</w:t>
            </w:r>
          </w:p>
        </w:tc>
        <w:tc>
          <w:tcPr>
            <w:tcW w:w="661"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D17EEA" w:rsidRDefault="00D17EEA">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D17EEA" w:rsidRDefault="00D17EEA">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十六、自然资源海洋气象等支出</w:t>
            </w:r>
          </w:p>
        </w:tc>
        <w:tc>
          <w:tcPr>
            <w:tcW w:w="661"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D17EEA" w:rsidRDefault="00D17EEA">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D17EEA" w:rsidRDefault="00D17EEA">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十七、住房保障支出</w:t>
            </w:r>
          </w:p>
        </w:tc>
        <w:tc>
          <w:tcPr>
            <w:tcW w:w="661"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807,757.00</w:t>
            </w:r>
          </w:p>
        </w:tc>
        <w:tc>
          <w:tcPr>
            <w:tcW w:w="640"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807,757.00</w:t>
            </w:r>
          </w:p>
        </w:tc>
        <w:tc>
          <w:tcPr>
            <w:tcW w:w="652"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D17EEA" w:rsidRDefault="00D17EEA">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D17EEA" w:rsidRDefault="00D17EEA">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十八、粮油物资储备支出</w:t>
            </w:r>
          </w:p>
        </w:tc>
        <w:tc>
          <w:tcPr>
            <w:tcW w:w="661"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D17EEA" w:rsidRDefault="00D17EEA">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D17EEA" w:rsidRDefault="00D17EEA">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十九、国有资本经营预算支出</w:t>
            </w:r>
          </w:p>
        </w:tc>
        <w:tc>
          <w:tcPr>
            <w:tcW w:w="661"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D17EEA" w:rsidRDefault="00D17EEA">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D17EEA" w:rsidRDefault="00D17EEA">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二十、灾害防治及应急管理支出</w:t>
            </w:r>
          </w:p>
        </w:tc>
        <w:tc>
          <w:tcPr>
            <w:tcW w:w="661"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D17EEA" w:rsidRDefault="00D17EEA">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D17EEA" w:rsidRDefault="00D17EEA">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二十一、其他支出</w:t>
            </w:r>
          </w:p>
        </w:tc>
        <w:tc>
          <w:tcPr>
            <w:tcW w:w="661"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38,842,483.43</w:t>
            </w:r>
          </w:p>
        </w:tc>
        <w:tc>
          <w:tcPr>
            <w:tcW w:w="640"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38,842,483.43</w:t>
            </w:r>
          </w:p>
        </w:tc>
        <w:tc>
          <w:tcPr>
            <w:tcW w:w="705"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D17EEA" w:rsidRDefault="00D17EEA">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D17EEA" w:rsidRDefault="00D17EEA">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二十二、债务付息支出</w:t>
            </w:r>
          </w:p>
        </w:tc>
        <w:tc>
          <w:tcPr>
            <w:tcW w:w="661"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D17EEA" w:rsidRDefault="00D17EEA">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D17EEA" w:rsidRDefault="00D17EEA">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二十三、抗疫特别国债安排的支出</w:t>
            </w:r>
          </w:p>
        </w:tc>
        <w:tc>
          <w:tcPr>
            <w:tcW w:w="661"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D17EEA" w:rsidRDefault="009C6D5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本年收入合计</w:t>
            </w:r>
          </w:p>
        </w:tc>
        <w:tc>
          <w:tcPr>
            <w:tcW w:w="672"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200,905,373.14</w:t>
            </w:r>
          </w:p>
        </w:tc>
        <w:tc>
          <w:tcPr>
            <w:tcW w:w="839"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本年支出合计</w:t>
            </w:r>
          </w:p>
        </w:tc>
        <w:tc>
          <w:tcPr>
            <w:tcW w:w="661"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200,905,373.14</w:t>
            </w:r>
          </w:p>
        </w:tc>
        <w:tc>
          <w:tcPr>
            <w:tcW w:w="640"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162,062,889.71</w:t>
            </w:r>
          </w:p>
        </w:tc>
        <w:tc>
          <w:tcPr>
            <w:tcW w:w="652"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38,842,483.43</w:t>
            </w:r>
          </w:p>
        </w:tc>
        <w:tc>
          <w:tcPr>
            <w:tcW w:w="705"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 xml:space="preserve">   年初财政拨款结转和结余</w:t>
            </w:r>
          </w:p>
        </w:tc>
        <w:tc>
          <w:tcPr>
            <w:tcW w:w="672"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年末财政拨款结转和结余</w:t>
            </w:r>
          </w:p>
        </w:tc>
        <w:tc>
          <w:tcPr>
            <w:tcW w:w="661"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 xml:space="preserve">      一般公共预算财政拨款</w:t>
            </w:r>
          </w:p>
        </w:tc>
        <w:tc>
          <w:tcPr>
            <w:tcW w:w="672"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D17EEA" w:rsidRDefault="00D17EEA">
            <w:pPr>
              <w:jc w:val="left"/>
              <w:rPr>
                <w:rFonts w:asciiTheme="minorEastAsia" w:hAnsiTheme="minorEastAsia" w:cstheme="minorEastAsia"/>
                <w:color w:val="000000"/>
                <w:sz w:val="22"/>
                <w:szCs w:val="22"/>
              </w:rPr>
            </w:pPr>
          </w:p>
        </w:tc>
        <w:tc>
          <w:tcPr>
            <w:tcW w:w="661" w:type="pct"/>
            <w:tcBorders>
              <w:top w:val="nil"/>
              <w:left w:val="nil"/>
              <w:bottom w:val="single" w:sz="4" w:space="0" w:color="000000"/>
              <w:right w:val="single" w:sz="4" w:space="0" w:color="000000"/>
            </w:tcBorders>
            <w:shd w:val="clear" w:color="auto" w:fill="auto"/>
            <w:noWrap/>
            <w:vAlign w:val="center"/>
          </w:tcPr>
          <w:p w:rsidR="00D17EEA" w:rsidRDefault="00D17EEA">
            <w:pPr>
              <w:jc w:val="left"/>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D17EEA" w:rsidRDefault="00D17EEA">
            <w:pPr>
              <w:jc w:val="left"/>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D17EEA" w:rsidRDefault="00D17EEA">
            <w:pPr>
              <w:jc w:val="left"/>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D17EEA" w:rsidRDefault="00D17EEA">
            <w:pPr>
              <w:jc w:val="left"/>
              <w:rPr>
                <w:rFonts w:asciiTheme="minorEastAsia" w:hAnsiTheme="minorEastAsia" w:cstheme="minorEastAsia"/>
                <w:color w:val="000000"/>
                <w:sz w:val="22"/>
                <w:szCs w:val="22"/>
              </w:rPr>
            </w:pPr>
          </w:p>
        </w:tc>
      </w:tr>
      <w:tr w:rsidR="00D17EEA">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 xml:space="preserve">      政府性基金预</w:t>
            </w:r>
            <w:r>
              <w:rPr>
                <w:rFonts w:asciiTheme="minorEastAsia" w:hAnsiTheme="minorEastAsia" w:cstheme="minorEastAsia" w:hint="eastAsia"/>
                <w:color w:val="000000"/>
                <w:sz w:val="22"/>
                <w:szCs w:val="22"/>
              </w:rPr>
              <w:lastRenderedPageBreak/>
              <w:t>算财政拨款</w:t>
            </w:r>
          </w:p>
        </w:tc>
        <w:tc>
          <w:tcPr>
            <w:tcW w:w="672"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D17EEA" w:rsidRDefault="00D17EEA">
            <w:pPr>
              <w:jc w:val="left"/>
              <w:rPr>
                <w:rFonts w:asciiTheme="minorEastAsia" w:hAnsiTheme="minorEastAsia" w:cstheme="minorEastAsia"/>
                <w:color w:val="000000"/>
                <w:sz w:val="22"/>
                <w:szCs w:val="22"/>
              </w:rPr>
            </w:pPr>
          </w:p>
        </w:tc>
        <w:tc>
          <w:tcPr>
            <w:tcW w:w="661" w:type="pct"/>
            <w:tcBorders>
              <w:top w:val="nil"/>
              <w:left w:val="nil"/>
              <w:bottom w:val="single" w:sz="4" w:space="0" w:color="000000"/>
              <w:right w:val="single" w:sz="4" w:space="0" w:color="000000"/>
            </w:tcBorders>
            <w:shd w:val="clear" w:color="auto" w:fill="auto"/>
            <w:noWrap/>
            <w:vAlign w:val="center"/>
          </w:tcPr>
          <w:p w:rsidR="00D17EEA" w:rsidRDefault="00D17EEA">
            <w:pPr>
              <w:jc w:val="left"/>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D17EEA" w:rsidRDefault="00D17EEA">
            <w:pPr>
              <w:jc w:val="left"/>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D17EEA" w:rsidRDefault="00D17EEA">
            <w:pPr>
              <w:jc w:val="left"/>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D17EEA" w:rsidRDefault="00D17EEA">
            <w:pPr>
              <w:jc w:val="left"/>
              <w:rPr>
                <w:rFonts w:asciiTheme="minorEastAsia" w:hAnsiTheme="minorEastAsia" w:cstheme="minorEastAsia"/>
                <w:color w:val="000000"/>
                <w:sz w:val="22"/>
                <w:szCs w:val="22"/>
              </w:rPr>
            </w:pPr>
          </w:p>
        </w:tc>
      </w:tr>
      <w:tr w:rsidR="00D17EEA">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lastRenderedPageBreak/>
              <w:t xml:space="preserve">      国有资本经营预算财政拨款</w:t>
            </w:r>
          </w:p>
        </w:tc>
        <w:tc>
          <w:tcPr>
            <w:tcW w:w="672"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D17EEA" w:rsidRDefault="00D17EEA">
            <w:pPr>
              <w:jc w:val="left"/>
              <w:rPr>
                <w:rFonts w:asciiTheme="minorEastAsia" w:hAnsiTheme="minorEastAsia" w:cstheme="minorEastAsia"/>
                <w:color w:val="000000"/>
                <w:sz w:val="22"/>
                <w:szCs w:val="22"/>
              </w:rPr>
            </w:pPr>
          </w:p>
        </w:tc>
        <w:tc>
          <w:tcPr>
            <w:tcW w:w="661" w:type="pct"/>
            <w:tcBorders>
              <w:top w:val="nil"/>
              <w:left w:val="nil"/>
              <w:bottom w:val="single" w:sz="4" w:space="0" w:color="000000"/>
              <w:right w:val="single" w:sz="4" w:space="0" w:color="000000"/>
            </w:tcBorders>
            <w:shd w:val="clear" w:color="auto" w:fill="auto"/>
            <w:noWrap/>
            <w:vAlign w:val="center"/>
          </w:tcPr>
          <w:p w:rsidR="00D17EEA" w:rsidRDefault="00D17EEA">
            <w:pPr>
              <w:jc w:val="left"/>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D17EEA" w:rsidRDefault="00D17EEA">
            <w:pPr>
              <w:jc w:val="left"/>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D17EEA" w:rsidRDefault="00D17EEA">
            <w:pPr>
              <w:jc w:val="left"/>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D17EEA" w:rsidRDefault="00D17EEA">
            <w:pPr>
              <w:jc w:val="left"/>
              <w:rPr>
                <w:rFonts w:asciiTheme="minorEastAsia" w:hAnsiTheme="minorEastAsia" w:cstheme="minorEastAsia"/>
                <w:color w:val="000000"/>
                <w:sz w:val="22"/>
                <w:szCs w:val="22"/>
              </w:rPr>
            </w:pPr>
          </w:p>
        </w:tc>
      </w:tr>
      <w:tr w:rsidR="00D17EEA">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D17EEA" w:rsidRDefault="009C6D5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合计</w:t>
            </w:r>
          </w:p>
        </w:tc>
        <w:tc>
          <w:tcPr>
            <w:tcW w:w="672"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200,905,373.14</w:t>
            </w:r>
          </w:p>
        </w:tc>
        <w:tc>
          <w:tcPr>
            <w:tcW w:w="839"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合计</w:t>
            </w:r>
          </w:p>
        </w:tc>
        <w:tc>
          <w:tcPr>
            <w:tcW w:w="661"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200,905,373.14</w:t>
            </w:r>
          </w:p>
        </w:tc>
        <w:tc>
          <w:tcPr>
            <w:tcW w:w="640"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162,062,889.71</w:t>
            </w:r>
          </w:p>
        </w:tc>
        <w:tc>
          <w:tcPr>
            <w:tcW w:w="652"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38,842,483.43</w:t>
            </w:r>
          </w:p>
        </w:tc>
        <w:tc>
          <w:tcPr>
            <w:tcW w:w="705"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462"/>
        </w:trPr>
        <w:tc>
          <w:tcPr>
            <w:tcW w:w="5000" w:type="pct"/>
            <w:gridSpan w:val="7"/>
            <w:tcBorders>
              <w:top w:val="nil"/>
              <w:left w:val="nil"/>
              <w:bottom w:val="nil"/>
              <w:right w:val="nil"/>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注：本表反映本年度一般公共预算财政拨款、政府性基金预算财政拨款和国有资本经营预算财政拨款的总收支和年末结转结余情况。</w:t>
            </w:r>
          </w:p>
        </w:tc>
      </w:tr>
    </w:tbl>
    <w:p w:rsidR="00D17EEA" w:rsidRDefault="009C6D59">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D17EEA" w:rsidRDefault="009C6D59">
      <w:pPr>
        <w:pStyle w:val="p1"/>
        <w:widowControl/>
        <w:rPr>
          <w:rFonts w:ascii="仿宋" w:eastAsia="仿宋" w:hAnsi="仿宋" w:cs="仿宋"/>
          <w:b/>
          <w:bCs/>
        </w:rPr>
      </w:pPr>
      <w:r>
        <w:rPr>
          <w:rFonts w:ascii="仿宋" w:eastAsia="仿宋" w:hAnsi="仿宋" w:cs="仿宋" w:hint="eastAsia"/>
          <w:b/>
          <w:bCs/>
        </w:rPr>
        <w:lastRenderedPageBreak/>
        <w:t xml:space="preserve">六、一般公共预算财政拨款支出决算表 </w:t>
      </w:r>
    </w:p>
    <w:tbl>
      <w:tblPr>
        <w:tblW w:w="5000" w:type="pct"/>
        <w:tblLayout w:type="fixed"/>
        <w:tblLook w:val="04A0"/>
      </w:tblPr>
      <w:tblGrid>
        <w:gridCol w:w="1270"/>
        <w:gridCol w:w="4525"/>
        <w:gridCol w:w="1752"/>
        <w:gridCol w:w="1598"/>
        <w:gridCol w:w="1629"/>
        <w:gridCol w:w="1603"/>
        <w:gridCol w:w="1615"/>
      </w:tblGrid>
      <w:tr w:rsidR="00D17EEA">
        <w:trPr>
          <w:trHeight w:val="320"/>
        </w:trPr>
        <w:tc>
          <w:tcPr>
            <w:tcW w:w="4423" w:type="pct"/>
            <w:gridSpan w:val="6"/>
            <w:tcBorders>
              <w:top w:val="nil"/>
              <w:left w:val="nil"/>
              <w:bottom w:val="nil"/>
              <w:right w:val="nil"/>
            </w:tcBorders>
            <w:shd w:val="clear" w:color="auto" w:fill="auto"/>
            <w:noWrap/>
            <w:vAlign w:val="bottom"/>
          </w:tcPr>
          <w:p w:rsidR="00D17EEA" w:rsidRDefault="009C6D59">
            <w:pPr>
              <w:widowControl/>
              <w:jc w:val="left"/>
              <w:textAlignment w:val="bottom"/>
              <w:rPr>
                <w:rFonts w:ascii="宋体-简" w:eastAsia="宋体-简" w:hAnsi="宋体-简" w:cs="宋体-简"/>
                <w:color w:val="000000"/>
                <w:sz w:val="20"/>
                <w:szCs w:val="20"/>
              </w:rPr>
            </w:pPr>
            <w:r>
              <w:rPr>
                <w:rFonts w:ascii="宋体-简" w:eastAsia="宋体-简" w:hAnsi="宋体-简" w:cs="宋体-简" w:hint="eastAsia"/>
                <w:color w:val="000000"/>
                <w:sz w:val="20"/>
                <w:szCs w:val="20"/>
              </w:rPr>
              <w:t>部门（单位）：</w:t>
            </w:r>
            <w:r>
              <w:rPr>
                <w:rFonts w:ascii="Arial" w:eastAsia="宋体-简" w:hAnsi="Arial" w:cs="Arial"/>
                <w:color w:val="000000"/>
                <w:sz w:val="20"/>
                <w:szCs w:val="20"/>
              </w:rPr>
              <w:t>天津市东丽区人民政府城市化建设办公室</w:t>
            </w:r>
            <w:r>
              <w:rPr>
                <w:rFonts w:ascii="Arial" w:eastAsia="宋体-简" w:hAnsi="Arial" w:cs="Arial"/>
                <w:color w:val="000000"/>
                <w:sz w:val="20"/>
                <w:szCs w:val="20"/>
              </w:rPr>
              <w:t xml:space="preserve"> </w:t>
            </w:r>
          </w:p>
        </w:tc>
        <w:tc>
          <w:tcPr>
            <w:tcW w:w="576" w:type="pct"/>
            <w:tcBorders>
              <w:top w:val="nil"/>
              <w:left w:val="nil"/>
              <w:bottom w:val="nil"/>
              <w:right w:val="nil"/>
            </w:tcBorders>
            <w:shd w:val="clear" w:color="auto" w:fill="auto"/>
            <w:noWrap/>
            <w:vAlign w:val="bottom"/>
          </w:tcPr>
          <w:p w:rsidR="00D17EEA" w:rsidRDefault="009C6D59">
            <w:pPr>
              <w:widowControl/>
              <w:jc w:val="right"/>
              <w:textAlignment w:val="bottom"/>
              <w:rPr>
                <w:rFonts w:ascii="宋体" w:eastAsia="宋体" w:hAnsi="宋体"/>
                <w:color w:val="000000"/>
                <w:sz w:val="20"/>
                <w:szCs w:val="20"/>
              </w:rPr>
            </w:pPr>
            <w:r>
              <w:rPr>
                <w:rFonts w:ascii="宋体" w:eastAsia="宋体" w:hAnsi="宋体" w:hint="eastAsia"/>
                <w:color w:val="000000"/>
                <w:sz w:val="20"/>
                <w:szCs w:val="20"/>
              </w:rPr>
              <w:t>单位：元</w:t>
            </w:r>
          </w:p>
        </w:tc>
      </w:tr>
      <w:tr w:rsidR="00D17EEA">
        <w:trPr>
          <w:trHeight w:val="308"/>
        </w:trPr>
        <w:tc>
          <w:tcPr>
            <w:tcW w:w="2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17EEA" w:rsidRDefault="009C6D5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支出功能分类科目</w:t>
            </w:r>
          </w:p>
        </w:tc>
        <w:tc>
          <w:tcPr>
            <w:tcW w:w="626" w:type="pct"/>
            <w:vMerge w:val="restart"/>
            <w:tcBorders>
              <w:top w:val="single" w:sz="4" w:space="0" w:color="000000"/>
              <w:left w:val="nil"/>
              <w:bottom w:val="single" w:sz="4" w:space="0" w:color="000000"/>
              <w:right w:val="single" w:sz="4" w:space="0" w:color="000000"/>
            </w:tcBorders>
            <w:shd w:val="clear" w:color="auto" w:fill="auto"/>
            <w:noWrap/>
            <w:vAlign w:val="center"/>
          </w:tcPr>
          <w:p w:rsidR="00D17EEA" w:rsidRDefault="009C6D5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合计</w:t>
            </w:r>
          </w:p>
        </w:tc>
        <w:tc>
          <w:tcPr>
            <w:tcW w:w="1725" w:type="pct"/>
            <w:gridSpan w:val="3"/>
            <w:tcBorders>
              <w:top w:val="single" w:sz="4" w:space="0" w:color="000000"/>
              <w:left w:val="nil"/>
              <w:bottom w:val="single" w:sz="4" w:space="0" w:color="000000"/>
              <w:right w:val="single" w:sz="4" w:space="0" w:color="000000"/>
            </w:tcBorders>
            <w:shd w:val="clear" w:color="auto" w:fill="auto"/>
            <w:noWrap/>
            <w:vAlign w:val="center"/>
          </w:tcPr>
          <w:p w:rsidR="00D17EEA" w:rsidRDefault="009C6D5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 xml:space="preserve">基本支出  </w:t>
            </w:r>
          </w:p>
        </w:tc>
        <w:tc>
          <w:tcPr>
            <w:tcW w:w="576" w:type="pct"/>
            <w:vMerge w:val="restart"/>
            <w:tcBorders>
              <w:top w:val="single" w:sz="4" w:space="0" w:color="000000"/>
              <w:left w:val="nil"/>
              <w:bottom w:val="single" w:sz="4" w:space="0" w:color="000000"/>
              <w:right w:val="single" w:sz="4" w:space="0" w:color="000000"/>
            </w:tcBorders>
            <w:shd w:val="clear" w:color="auto" w:fill="auto"/>
            <w:noWrap/>
            <w:vAlign w:val="center"/>
          </w:tcPr>
          <w:p w:rsidR="00D17EEA" w:rsidRDefault="009C6D5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项目支出</w:t>
            </w:r>
          </w:p>
        </w:tc>
      </w:tr>
      <w:tr w:rsidR="00D17EEA">
        <w:trPr>
          <w:trHeight w:val="308"/>
        </w:trPr>
        <w:tc>
          <w:tcPr>
            <w:tcW w:w="454" w:type="pct"/>
            <w:tcBorders>
              <w:top w:val="nil"/>
              <w:left w:val="single" w:sz="4" w:space="0" w:color="000000"/>
              <w:bottom w:val="nil"/>
              <w:right w:val="single" w:sz="4" w:space="0" w:color="000000"/>
            </w:tcBorders>
            <w:shd w:val="clear" w:color="auto" w:fill="auto"/>
            <w:noWrap/>
            <w:vAlign w:val="center"/>
          </w:tcPr>
          <w:p w:rsidR="00D17EEA" w:rsidRDefault="009C6D5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科目编码</w:t>
            </w:r>
          </w:p>
        </w:tc>
        <w:tc>
          <w:tcPr>
            <w:tcW w:w="1616" w:type="pct"/>
            <w:tcBorders>
              <w:top w:val="nil"/>
              <w:left w:val="nil"/>
              <w:bottom w:val="nil"/>
              <w:right w:val="single" w:sz="4" w:space="0" w:color="000000"/>
            </w:tcBorders>
            <w:shd w:val="clear" w:color="auto" w:fill="auto"/>
            <w:noWrap/>
            <w:vAlign w:val="center"/>
          </w:tcPr>
          <w:p w:rsidR="00D17EEA" w:rsidRDefault="009C6D5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科目名称</w:t>
            </w:r>
          </w:p>
        </w:tc>
        <w:tc>
          <w:tcPr>
            <w:tcW w:w="626" w:type="pct"/>
            <w:vMerge/>
            <w:tcBorders>
              <w:top w:val="single" w:sz="4" w:space="0" w:color="000000"/>
              <w:left w:val="nil"/>
              <w:bottom w:val="single" w:sz="4" w:space="0" w:color="000000"/>
              <w:right w:val="single" w:sz="4" w:space="0" w:color="000000"/>
            </w:tcBorders>
            <w:shd w:val="clear" w:color="auto" w:fill="auto"/>
            <w:noWrap/>
            <w:vAlign w:val="center"/>
          </w:tcPr>
          <w:p w:rsidR="00D17EEA" w:rsidRDefault="00D17EEA">
            <w:pPr>
              <w:jc w:val="center"/>
              <w:rPr>
                <w:rFonts w:asciiTheme="minorEastAsia" w:hAnsiTheme="minorEastAsia" w:cstheme="minorEastAsia"/>
                <w:color w:val="000000"/>
                <w:sz w:val="22"/>
                <w:szCs w:val="22"/>
              </w:rPr>
            </w:pPr>
          </w:p>
        </w:tc>
        <w:tc>
          <w:tcPr>
            <w:tcW w:w="571" w:type="pct"/>
            <w:tcBorders>
              <w:top w:val="nil"/>
              <w:left w:val="nil"/>
              <w:bottom w:val="nil"/>
              <w:right w:val="single" w:sz="4" w:space="0" w:color="000000"/>
            </w:tcBorders>
            <w:shd w:val="clear" w:color="auto" w:fill="auto"/>
            <w:noWrap/>
            <w:vAlign w:val="center"/>
          </w:tcPr>
          <w:p w:rsidR="00D17EEA" w:rsidRDefault="009C6D5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小计</w:t>
            </w:r>
          </w:p>
        </w:tc>
        <w:tc>
          <w:tcPr>
            <w:tcW w:w="582" w:type="pct"/>
            <w:tcBorders>
              <w:top w:val="nil"/>
              <w:left w:val="nil"/>
              <w:bottom w:val="nil"/>
              <w:right w:val="single" w:sz="4" w:space="0" w:color="000000"/>
            </w:tcBorders>
            <w:shd w:val="clear" w:color="auto" w:fill="auto"/>
            <w:noWrap/>
            <w:vAlign w:val="center"/>
          </w:tcPr>
          <w:p w:rsidR="00D17EEA" w:rsidRDefault="009C6D5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人员经费</w:t>
            </w:r>
          </w:p>
        </w:tc>
        <w:tc>
          <w:tcPr>
            <w:tcW w:w="571" w:type="pct"/>
            <w:tcBorders>
              <w:top w:val="nil"/>
              <w:left w:val="nil"/>
              <w:bottom w:val="nil"/>
              <w:right w:val="single" w:sz="4" w:space="0" w:color="000000"/>
            </w:tcBorders>
            <w:shd w:val="clear" w:color="auto" w:fill="auto"/>
            <w:noWrap/>
            <w:vAlign w:val="center"/>
          </w:tcPr>
          <w:p w:rsidR="00D17EEA" w:rsidRDefault="009C6D5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公用经费</w:t>
            </w:r>
          </w:p>
        </w:tc>
        <w:tc>
          <w:tcPr>
            <w:tcW w:w="576" w:type="pct"/>
            <w:vMerge/>
            <w:tcBorders>
              <w:top w:val="single" w:sz="4" w:space="0" w:color="000000"/>
              <w:left w:val="nil"/>
              <w:bottom w:val="single" w:sz="4" w:space="0" w:color="000000"/>
              <w:right w:val="single" w:sz="4" w:space="0" w:color="000000"/>
            </w:tcBorders>
            <w:shd w:val="clear" w:color="auto" w:fill="auto"/>
            <w:noWrap/>
            <w:vAlign w:val="center"/>
          </w:tcPr>
          <w:p w:rsidR="00D17EEA" w:rsidRDefault="00D17EEA">
            <w:pPr>
              <w:jc w:val="center"/>
              <w:rPr>
                <w:rFonts w:asciiTheme="minorEastAsia" w:hAnsiTheme="minorEastAsia" w:cstheme="minorEastAsia"/>
                <w:color w:val="000000"/>
                <w:sz w:val="22"/>
                <w:szCs w:val="22"/>
              </w:rPr>
            </w:pPr>
          </w:p>
        </w:tc>
      </w:tr>
      <w:tr w:rsidR="00D17EEA">
        <w:trPr>
          <w:trHeight w:val="680"/>
        </w:trPr>
        <w:tc>
          <w:tcPr>
            <w:tcW w:w="2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17EEA" w:rsidRDefault="009C6D5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合计</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162,062,889.71</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3,810,407.81</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3,261,251.83</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549,155.98</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158,252,481.90</w:t>
            </w:r>
          </w:p>
        </w:tc>
      </w:tr>
      <w:tr w:rsidR="00D17EEA">
        <w:trPr>
          <w:trHeight w:val="620"/>
        </w:trPr>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201</w:t>
            </w: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一般公共服务支出</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3,821,220.47</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2,428,738.57</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1,879,582.59</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549,155.98</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1,392,481.90</w:t>
            </w:r>
          </w:p>
        </w:tc>
      </w:tr>
      <w:tr w:rsidR="00D17EEA">
        <w:trPr>
          <w:trHeight w:val="620"/>
        </w:trPr>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20103</w:t>
            </w: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政府办公厅（室）及相关机构事务</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3,821,220.47</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2,428,738.57</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1,879,582.59</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549,155.98</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1,392,481.90</w:t>
            </w:r>
          </w:p>
        </w:tc>
      </w:tr>
      <w:tr w:rsidR="00D17EEA">
        <w:trPr>
          <w:trHeight w:val="620"/>
        </w:trPr>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2010301</w:t>
            </w: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行政运行</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2,428,738.57</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2,428,738.57</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1,879,582.59</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549,155.98</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620"/>
        </w:trPr>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2010302</w:t>
            </w: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一般行政管理事务</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1,392,481.90</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1,392,481.90</w:t>
            </w:r>
          </w:p>
        </w:tc>
      </w:tr>
      <w:tr w:rsidR="00D17EEA">
        <w:trPr>
          <w:trHeight w:val="620"/>
        </w:trPr>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208</w:t>
            </w: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社会保障和就业支出</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382,607.76</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382,607.76</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382,607.76</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620"/>
        </w:trPr>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20805</w:t>
            </w: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行政事业单位养老支出</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382,607.76</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382,607.76</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382,607.76</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620"/>
        </w:trPr>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2080505</w:t>
            </w: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机关事业单位基本养老保险缴费支出</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255,071.84</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255,071.84</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255,071.84</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620"/>
        </w:trPr>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2080506</w:t>
            </w: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机关事业单位职业年金缴费支出</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127,535.92</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127,535.92</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127,535.92</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620"/>
        </w:trPr>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lastRenderedPageBreak/>
              <w:t>210</w:t>
            </w: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卫生健康支出</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191,304.48</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191,304.48</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191,304.48</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620"/>
        </w:trPr>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21011</w:t>
            </w: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行政事业单位医疗</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191,304.48</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191,304.48</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191,304.48</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620"/>
        </w:trPr>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2101101</w:t>
            </w: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行政单位医疗</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159,420.50</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159,420.50</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159,420.50</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620"/>
        </w:trPr>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2101103</w:t>
            </w: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公务员医疗补助</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31,883.98</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31,883.98</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31,883.98</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620"/>
        </w:trPr>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212</w:t>
            </w: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城乡社区支出</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156,860,000.00</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156,860,000.00</w:t>
            </w:r>
          </w:p>
        </w:tc>
      </w:tr>
      <w:tr w:rsidR="00D17EEA">
        <w:trPr>
          <w:trHeight w:val="620"/>
        </w:trPr>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21299</w:t>
            </w: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其他城乡社区支出</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156,860,000.00</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156,860,000.00</w:t>
            </w:r>
          </w:p>
        </w:tc>
      </w:tr>
      <w:tr w:rsidR="00D17EEA">
        <w:trPr>
          <w:trHeight w:val="620"/>
        </w:trPr>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2129999</w:t>
            </w: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其他城乡社区支出</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156,860,000.00</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156,860,000.00</w:t>
            </w:r>
          </w:p>
        </w:tc>
      </w:tr>
      <w:tr w:rsidR="00D17EEA">
        <w:trPr>
          <w:trHeight w:val="620"/>
        </w:trPr>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221</w:t>
            </w: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住房保障支出</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807,757.00</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807,757.00</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807,757.00</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620"/>
        </w:trPr>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22102</w:t>
            </w: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住房改革支出</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807,757.00</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807,757.00</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807,757.00</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620"/>
        </w:trPr>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2210201</w:t>
            </w: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住房公积金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807,757.00</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807,757.00</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807,757.00</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308"/>
        </w:trPr>
        <w:tc>
          <w:tcPr>
            <w:tcW w:w="5000" w:type="pct"/>
            <w:gridSpan w:val="7"/>
            <w:tcBorders>
              <w:top w:val="nil"/>
              <w:left w:val="nil"/>
              <w:bottom w:val="nil"/>
              <w:right w:val="nil"/>
            </w:tcBorders>
            <w:shd w:val="clear" w:color="auto" w:fill="auto"/>
            <w:noWrap/>
            <w:vAlign w:val="center"/>
          </w:tcPr>
          <w:p w:rsidR="00D17EEA" w:rsidRDefault="009C6D59">
            <w:pPr>
              <w:widowControl/>
              <w:jc w:val="left"/>
              <w:textAlignment w:val="center"/>
              <w:rPr>
                <w:rFonts w:ascii="宋体" w:eastAsia="宋体" w:hAnsi="宋体"/>
                <w:color w:val="000000"/>
                <w:sz w:val="22"/>
                <w:szCs w:val="22"/>
              </w:rPr>
            </w:pPr>
            <w:r>
              <w:rPr>
                <w:rFonts w:ascii="宋体" w:eastAsia="宋体" w:hAnsi="宋体" w:hint="eastAsia"/>
                <w:color w:val="000000"/>
                <w:sz w:val="22"/>
                <w:szCs w:val="22"/>
              </w:rPr>
              <w:t>注：本表反映本年度一般公共预算财政拨款支出情况。</w:t>
            </w:r>
          </w:p>
        </w:tc>
      </w:tr>
    </w:tbl>
    <w:p w:rsidR="00D17EEA" w:rsidRDefault="009C6D59">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D17EEA" w:rsidRDefault="009C6D59">
      <w:pPr>
        <w:pStyle w:val="p1"/>
        <w:widowControl/>
        <w:rPr>
          <w:rFonts w:ascii="仿宋" w:eastAsia="仿宋" w:hAnsi="仿宋" w:cs="仿宋"/>
          <w:b/>
          <w:bCs/>
        </w:rPr>
      </w:pPr>
      <w:r>
        <w:rPr>
          <w:rFonts w:ascii="仿宋" w:eastAsia="仿宋" w:hAnsi="仿宋" w:cs="仿宋" w:hint="eastAsia"/>
          <w:b/>
          <w:bCs/>
        </w:rPr>
        <w:lastRenderedPageBreak/>
        <w:t xml:space="preserve">七、一般公共预算财政拨款基本支出决算明细表 </w:t>
      </w:r>
    </w:p>
    <w:tbl>
      <w:tblPr>
        <w:tblW w:w="5000" w:type="pct"/>
        <w:tblLayout w:type="fixed"/>
        <w:tblLook w:val="04A0"/>
      </w:tblPr>
      <w:tblGrid>
        <w:gridCol w:w="927"/>
        <w:gridCol w:w="1870"/>
        <w:gridCol w:w="1883"/>
        <w:gridCol w:w="876"/>
        <w:gridCol w:w="1799"/>
        <w:gridCol w:w="1830"/>
        <w:gridCol w:w="1091"/>
        <w:gridCol w:w="1987"/>
        <w:gridCol w:w="1729"/>
      </w:tblGrid>
      <w:tr w:rsidR="00D17EEA">
        <w:trPr>
          <w:trHeight w:val="320"/>
        </w:trPr>
        <w:tc>
          <w:tcPr>
            <w:tcW w:w="4382" w:type="pct"/>
            <w:gridSpan w:val="8"/>
            <w:tcBorders>
              <w:top w:val="nil"/>
              <w:left w:val="nil"/>
              <w:bottom w:val="nil"/>
              <w:right w:val="nil"/>
            </w:tcBorders>
            <w:shd w:val="clear" w:color="auto" w:fill="auto"/>
            <w:noWrap/>
            <w:vAlign w:val="bottom"/>
          </w:tcPr>
          <w:p w:rsidR="00D17EEA" w:rsidRDefault="009C6D59">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 xml:space="preserve">部门（单位）：天津市东丽区人民政府城市化建设办公室 </w:t>
            </w:r>
          </w:p>
        </w:tc>
        <w:tc>
          <w:tcPr>
            <w:tcW w:w="617" w:type="pct"/>
            <w:tcBorders>
              <w:top w:val="nil"/>
              <w:left w:val="nil"/>
              <w:bottom w:val="nil"/>
              <w:right w:val="nil"/>
            </w:tcBorders>
            <w:shd w:val="clear" w:color="auto" w:fill="auto"/>
            <w:noWrap/>
            <w:vAlign w:val="bottom"/>
          </w:tcPr>
          <w:p w:rsidR="00D17EEA" w:rsidRDefault="009C6D59">
            <w:pPr>
              <w:widowControl/>
              <w:jc w:val="righ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单位：元</w:t>
            </w:r>
          </w:p>
        </w:tc>
      </w:tr>
      <w:tr w:rsidR="00D17EEA">
        <w:trPr>
          <w:trHeight w:val="308"/>
        </w:trPr>
        <w:tc>
          <w:tcPr>
            <w:tcW w:w="1672"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D17EEA" w:rsidRDefault="009C6D5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人员经费</w:t>
            </w:r>
          </w:p>
        </w:tc>
        <w:tc>
          <w:tcPr>
            <w:tcW w:w="3327" w:type="pct"/>
            <w:gridSpan w:val="6"/>
            <w:tcBorders>
              <w:top w:val="single" w:sz="4" w:space="0" w:color="000000"/>
              <w:left w:val="nil"/>
              <w:bottom w:val="single" w:sz="4" w:space="0" w:color="000000"/>
              <w:right w:val="single" w:sz="4" w:space="0" w:color="000000"/>
            </w:tcBorders>
            <w:shd w:val="clear" w:color="auto" w:fill="auto"/>
            <w:noWrap/>
            <w:vAlign w:val="center"/>
          </w:tcPr>
          <w:p w:rsidR="00D17EEA" w:rsidRDefault="009C6D5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公用经费</w:t>
            </w:r>
          </w:p>
        </w:tc>
      </w:tr>
      <w:tr w:rsidR="00D17EEA">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D17EEA" w:rsidRDefault="009C6D5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科目编码</w:t>
            </w:r>
          </w:p>
        </w:tc>
        <w:tc>
          <w:tcPr>
            <w:tcW w:w="667"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科目名称</w:t>
            </w:r>
          </w:p>
        </w:tc>
        <w:tc>
          <w:tcPr>
            <w:tcW w:w="672"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金额</w:t>
            </w:r>
          </w:p>
        </w:tc>
        <w:tc>
          <w:tcPr>
            <w:tcW w:w="313"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科目编码</w:t>
            </w:r>
          </w:p>
        </w:tc>
        <w:tc>
          <w:tcPr>
            <w:tcW w:w="643"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科目名称</w:t>
            </w:r>
          </w:p>
        </w:tc>
        <w:tc>
          <w:tcPr>
            <w:tcW w:w="654"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金额</w:t>
            </w:r>
          </w:p>
        </w:tc>
        <w:tc>
          <w:tcPr>
            <w:tcW w:w="390"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科目编码</w:t>
            </w:r>
          </w:p>
        </w:tc>
        <w:tc>
          <w:tcPr>
            <w:tcW w:w="708"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科目名称</w:t>
            </w:r>
          </w:p>
        </w:tc>
        <w:tc>
          <w:tcPr>
            <w:tcW w:w="617"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金额</w:t>
            </w:r>
          </w:p>
        </w:tc>
      </w:tr>
      <w:tr w:rsidR="00D17EEA">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301</w:t>
            </w:r>
          </w:p>
        </w:tc>
        <w:tc>
          <w:tcPr>
            <w:tcW w:w="667"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工资福利支出</w:t>
            </w:r>
          </w:p>
        </w:tc>
        <w:tc>
          <w:tcPr>
            <w:tcW w:w="672"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3,242,975.23</w:t>
            </w:r>
          </w:p>
        </w:tc>
        <w:tc>
          <w:tcPr>
            <w:tcW w:w="313"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302</w:t>
            </w:r>
          </w:p>
        </w:tc>
        <w:tc>
          <w:tcPr>
            <w:tcW w:w="643"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商品和服务支出</w:t>
            </w:r>
          </w:p>
        </w:tc>
        <w:tc>
          <w:tcPr>
            <w:tcW w:w="654"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549,155.98</w:t>
            </w:r>
          </w:p>
        </w:tc>
        <w:tc>
          <w:tcPr>
            <w:tcW w:w="390"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30703</w:t>
            </w:r>
          </w:p>
        </w:tc>
        <w:tc>
          <w:tcPr>
            <w:tcW w:w="708"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 xml:space="preserve">  国内债务发行费用</w:t>
            </w:r>
          </w:p>
        </w:tc>
        <w:tc>
          <w:tcPr>
            <w:tcW w:w="617"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30101</w:t>
            </w:r>
          </w:p>
        </w:tc>
        <w:tc>
          <w:tcPr>
            <w:tcW w:w="667"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 xml:space="preserve">  基本工资</w:t>
            </w:r>
          </w:p>
        </w:tc>
        <w:tc>
          <w:tcPr>
            <w:tcW w:w="672"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577,063.00</w:t>
            </w:r>
          </w:p>
        </w:tc>
        <w:tc>
          <w:tcPr>
            <w:tcW w:w="313"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30201</w:t>
            </w:r>
          </w:p>
        </w:tc>
        <w:tc>
          <w:tcPr>
            <w:tcW w:w="643"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 xml:space="preserve">  办公费</w:t>
            </w:r>
          </w:p>
        </w:tc>
        <w:tc>
          <w:tcPr>
            <w:tcW w:w="654"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35,900.00</w:t>
            </w:r>
          </w:p>
        </w:tc>
        <w:tc>
          <w:tcPr>
            <w:tcW w:w="390"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30704</w:t>
            </w:r>
          </w:p>
        </w:tc>
        <w:tc>
          <w:tcPr>
            <w:tcW w:w="708"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 xml:space="preserve">  国外债务发行费用</w:t>
            </w:r>
          </w:p>
        </w:tc>
        <w:tc>
          <w:tcPr>
            <w:tcW w:w="617"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30102</w:t>
            </w:r>
          </w:p>
        </w:tc>
        <w:tc>
          <w:tcPr>
            <w:tcW w:w="667"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 xml:space="preserve">  津贴补贴</w:t>
            </w:r>
          </w:p>
        </w:tc>
        <w:tc>
          <w:tcPr>
            <w:tcW w:w="672"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728,390.40</w:t>
            </w:r>
          </w:p>
        </w:tc>
        <w:tc>
          <w:tcPr>
            <w:tcW w:w="313"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30202</w:t>
            </w:r>
          </w:p>
        </w:tc>
        <w:tc>
          <w:tcPr>
            <w:tcW w:w="643"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 xml:space="preserve">  印刷费</w:t>
            </w:r>
          </w:p>
        </w:tc>
        <w:tc>
          <w:tcPr>
            <w:tcW w:w="654"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310</w:t>
            </w:r>
          </w:p>
        </w:tc>
        <w:tc>
          <w:tcPr>
            <w:tcW w:w="708"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资本性支出</w:t>
            </w:r>
          </w:p>
        </w:tc>
        <w:tc>
          <w:tcPr>
            <w:tcW w:w="617"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30103</w:t>
            </w:r>
          </w:p>
        </w:tc>
        <w:tc>
          <w:tcPr>
            <w:tcW w:w="667"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 xml:space="preserve">  奖金</w:t>
            </w:r>
          </w:p>
        </w:tc>
        <w:tc>
          <w:tcPr>
            <w:tcW w:w="672"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552,664.00</w:t>
            </w:r>
          </w:p>
        </w:tc>
        <w:tc>
          <w:tcPr>
            <w:tcW w:w="313"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30203</w:t>
            </w:r>
          </w:p>
        </w:tc>
        <w:tc>
          <w:tcPr>
            <w:tcW w:w="643"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 xml:space="preserve">  咨询费</w:t>
            </w:r>
          </w:p>
        </w:tc>
        <w:tc>
          <w:tcPr>
            <w:tcW w:w="654"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31001</w:t>
            </w:r>
          </w:p>
        </w:tc>
        <w:tc>
          <w:tcPr>
            <w:tcW w:w="708"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 xml:space="preserve">  房屋建筑物购建</w:t>
            </w:r>
          </w:p>
        </w:tc>
        <w:tc>
          <w:tcPr>
            <w:tcW w:w="617"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30106</w:t>
            </w:r>
          </w:p>
        </w:tc>
        <w:tc>
          <w:tcPr>
            <w:tcW w:w="667"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 xml:space="preserve">  伙食补助费</w:t>
            </w:r>
          </w:p>
        </w:tc>
        <w:tc>
          <w:tcPr>
            <w:tcW w:w="672"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30204</w:t>
            </w:r>
          </w:p>
        </w:tc>
        <w:tc>
          <w:tcPr>
            <w:tcW w:w="643"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 xml:space="preserve">  手续费</w:t>
            </w:r>
          </w:p>
        </w:tc>
        <w:tc>
          <w:tcPr>
            <w:tcW w:w="654"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308.00</w:t>
            </w:r>
          </w:p>
        </w:tc>
        <w:tc>
          <w:tcPr>
            <w:tcW w:w="390"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31002</w:t>
            </w:r>
          </w:p>
        </w:tc>
        <w:tc>
          <w:tcPr>
            <w:tcW w:w="708"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 xml:space="preserve">  办公设备购置</w:t>
            </w:r>
          </w:p>
        </w:tc>
        <w:tc>
          <w:tcPr>
            <w:tcW w:w="617"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30107</w:t>
            </w:r>
          </w:p>
        </w:tc>
        <w:tc>
          <w:tcPr>
            <w:tcW w:w="667"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 xml:space="preserve">  绩效工资</w:t>
            </w:r>
          </w:p>
        </w:tc>
        <w:tc>
          <w:tcPr>
            <w:tcW w:w="672"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30205</w:t>
            </w:r>
          </w:p>
        </w:tc>
        <w:tc>
          <w:tcPr>
            <w:tcW w:w="643"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 xml:space="preserve">  水费</w:t>
            </w:r>
          </w:p>
        </w:tc>
        <w:tc>
          <w:tcPr>
            <w:tcW w:w="654"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5,403.60</w:t>
            </w:r>
          </w:p>
        </w:tc>
        <w:tc>
          <w:tcPr>
            <w:tcW w:w="390"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31003</w:t>
            </w:r>
          </w:p>
        </w:tc>
        <w:tc>
          <w:tcPr>
            <w:tcW w:w="708"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 xml:space="preserve">  专用设备购置</w:t>
            </w:r>
          </w:p>
        </w:tc>
        <w:tc>
          <w:tcPr>
            <w:tcW w:w="617"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30108</w:t>
            </w:r>
          </w:p>
        </w:tc>
        <w:tc>
          <w:tcPr>
            <w:tcW w:w="667"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 xml:space="preserve">  机关事业单位基本养老保险缴费</w:t>
            </w:r>
          </w:p>
        </w:tc>
        <w:tc>
          <w:tcPr>
            <w:tcW w:w="672"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255,071.84</w:t>
            </w:r>
          </w:p>
        </w:tc>
        <w:tc>
          <w:tcPr>
            <w:tcW w:w="313"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30206</w:t>
            </w:r>
          </w:p>
        </w:tc>
        <w:tc>
          <w:tcPr>
            <w:tcW w:w="643"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 xml:space="preserve">  电费</w:t>
            </w:r>
          </w:p>
        </w:tc>
        <w:tc>
          <w:tcPr>
            <w:tcW w:w="654"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12,600.00</w:t>
            </w:r>
          </w:p>
        </w:tc>
        <w:tc>
          <w:tcPr>
            <w:tcW w:w="390"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31005</w:t>
            </w:r>
          </w:p>
        </w:tc>
        <w:tc>
          <w:tcPr>
            <w:tcW w:w="708"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 xml:space="preserve">  基础设施建设</w:t>
            </w:r>
          </w:p>
        </w:tc>
        <w:tc>
          <w:tcPr>
            <w:tcW w:w="617"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30109</w:t>
            </w:r>
          </w:p>
        </w:tc>
        <w:tc>
          <w:tcPr>
            <w:tcW w:w="667"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 xml:space="preserve">  职业年金缴费</w:t>
            </w:r>
          </w:p>
        </w:tc>
        <w:tc>
          <w:tcPr>
            <w:tcW w:w="672"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127,535.92</w:t>
            </w:r>
          </w:p>
        </w:tc>
        <w:tc>
          <w:tcPr>
            <w:tcW w:w="313"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30207</w:t>
            </w:r>
          </w:p>
        </w:tc>
        <w:tc>
          <w:tcPr>
            <w:tcW w:w="643"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 xml:space="preserve">  邮电费</w:t>
            </w:r>
          </w:p>
        </w:tc>
        <w:tc>
          <w:tcPr>
            <w:tcW w:w="654"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9,800.00</w:t>
            </w:r>
          </w:p>
        </w:tc>
        <w:tc>
          <w:tcPr>
            <w:tcW w:w="390"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31006</w:t>
            </w:r>
          </w:p>
        </w:tc>
        <w:tc>
          <w:tcPr>
            <w:tcW w:w="708"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 xml:space="preserve">  大型修缮</w:t>
            </w:r>
          </w:p>
        </w:tc>
        <w:tc>
          <w:tcPr>
            <w:tcW w:w="617"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30110</w:t>
            </w:r>
          </w:p>
        </w:tc>
        <w:tc>
          <w:tcPr>
            <w:tcW w:w="667"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 xml:space="preserve">  职工基本医疗保险缴费</w:t>
            </w:r>
          </w:p>
        </w:tc>
        <w:tc>
          <w:tcPr>
            <w:tcW w:w="672"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159,420.50</w:t>
            </w:r>
          </w:p>
        </w:tc>
        <w:tc>
          <w:tcPr>
            <w:tcW w:w="313"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30208</w:t>
            </w:r>
          </w:p>
        </w:tc>
        <w:tc>
          <w:tcPr>
            <w:tcW w:w="643"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 xml:space="preserve">  取暖费</w:t>
            </w:r>
          </w:p>
        </w:tc>
        <w:tc>
          <w:tcPr>
            <w:tcW w:w="654"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62,884.80</w:t>
            </w:r>
          </w:p>
        </w:tc>
        <w:tc>
          <w:tcPr>
            <w:tcW w:w="390"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31007</w:t>
            </w:r>
          </w:p>
        </w:tc>
        <w:tc>
          <w:tcPr>
            <w:tcW w:w="708"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 xml:space="preserve">  信息网络及软件购置更新</w:t>
            </w:r>
          </w:p>
        </w:tc>
        <w:tc>
          <w:tcPr>
            <w:tcW w:w="617"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30111</w:t>
            </w:r>
          </w:p>
        </w:tc>
        <w:tc>
          <w:tcPr>
            <w:tcW w:w="667"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 xml:space="preserve">  公务员医疗补助缴费</w:t>
            </w:r>
          </w:p>
        </w:tc>
        <w:tc>
          <w:tcPr>
            <w:tcW w:w="672"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31,883.98</w:t>
            </w:r>
          </w:p>
        </w:tc>
        <w:tc>
          <w:tcPr>
            <w:tcW w:w="313"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30209</w:t>
            </w:r>
          </w:p>
        </w:tc>
        <w:tc>
          <w:tcPr>
            <w:tcW w:w="643"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 xml:space="preserve">  物业管理费</w:t>
            </w:r>
          </w:p>
        </w:tc>
        <w:tc>
          <w:tcPr>
            <w:tcW w:w="654"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164,000.00</w:t>
            </w:r>
          </w:p>
        </w:tc>
        <w:tc>
          <w:tcPr>
            <w:tcW w:w="390"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31008</w:t>
            </w:r>
          </w:p>
        </w:tc>
        <w:tc>
          <w:tcPr>
            <w:tcW w:w="708"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 xml:space="preserve">  物资储备</w:t>
            </w:r>
          </w:p>
        </w:tc>
        <w:tc>
          <w:tcPr>
            <w:tcW w:w="617"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30112</w:t>
            </w:r>
          </w:p>
        </w:tc>
        <w:tc>
          <w:tcPr>
            <w:tcW w:w="667"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 xml:space="preserve">  其他社会保障缴费</w:t>
            </w:r>
          </w:p>
        </w:tc>
        <w:tc>
          <w:tcPr>
            <w:tcW w:w="672"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3,188.59</w:t>
            </w:r>
          </w:p>
        </w:tc>
        <w:tc>
          <w:tcPr>
            <w:tcW w:w="313"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30211</w:t>
            </w:r>
          </w:p>
        </w:tc>
        <w:tc>
          <w:tcPr>
            <w:tcW w:w="643"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 xml:space="preserve">  差旅费</w:t>
            </w:r>
          </w:p>
        </w:tc>
        <w:tc>
          <w:tcPr>
            <w:tcW w:w="654"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550.00</w:t>
            </w:r>
          </w:p>
        </w:tc>
        <w:tc>
          <w:tcPr>
            <w:tcW w:w="390"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31009</w:t>
            </w:r>
          </w:p>
        </w:tc>
        <w:tc>
          <w:tcPr>
            <w:tcW w:w="708"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 xml:space="preserve">  土地补偿</w:t>
            </w:r>
          </w:p>
        </w:tc>
        <w:tc>
          <w:tcPr>
            <w:tcW w:w="617"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lastRenderedPageBreak/>
              <w:t>30113</w:t>
            </w:r>
          </w:p>
        </w:tc>
        <w:tc>
          <w:tcPr>
            <w:tcW w:w="667"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 xml:space="preserve">  住房公积金</w:t>
            </w:r>
          </w:p>
        </w:tc>
        <w:tc>
          <w:tcPr>
            <w:tcW w:w="672"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807,757.00</w:t>
            </w:r>
          </w:p>
        </w:tc>
        <w:tc>
          <w:tcPr>
            <w:tcW w:w="313"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30212</w:t>
            </w:r>
          </w:p>
        </w:tc>
        <w:tc>
          <w:tcPr>
            <w:tcW w:w="643"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 xml:space="preserve">  因公出国（境）费用</w:t>
            </w:r>
          </w:p>
        </w:tc>
        <w:tc>
          <w:tcPr>
            <w:tcW w:w="654"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31010</w:t>
            </w:r>
          </w:p>
        </w:tc>
        <w:tc>
          <w:tcPr>
            <w:tcW w:w="708"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 xml:space="preserve">  安置补助</w:t>
            </w:r>
          </w:p>
        </w:tc>
        <w:tc>
          <w:tcPr>
            <w:tcW w:w="617"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30114</w:t>
            </w:r>
          </w:p>
        </w:tc>
        <w:tc>
          <w:tcPr>
            <w:tcW w:w="667"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 xml:space="preserve">  医疗费</w:t>
            </w:r>
          </w:p>
        </w:tc>
        <w:tc>
          <w:tcPr>
            <w:tcW w:w="672"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30213</w:t>
            </w:r>
          </w:p>
        </w:tc>
        <w:tc>
          <w:tcPr>
            <w:tcW w:w="643"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 xml:space="preserve">  维修(护)费</w:t>
            </w:r>
          </w:p>
        </w:tc>
        <w:tc>
          <w:tcPr>
            <w:tcW w:w="654"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31011</w:t>
            </w:r>
          </w:p>
        </w:tc>
        <w:tc>
          <w:tcPr>
            <w:tcW w:w="708"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 xml:space="preserve">  地上附着物和青苗补偿</w:t>
            </w:r>
          </w:p>
        </w:tc>
        <w:tc>
          <w:tcPr>
            <w:tcW w:w="617"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30199</w:t>
            </w:r>
          </w:p>
        </w:tc>
        <w:tc>
          <w:tcPr>
            <w:tcW w:w="667"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 xml:space="preserve">  其他工资福利支出</w:t>
            </w:r>
          </w:p>
        </w:tc>
        <w:tc>
          <w:tcPr>
            <w:tcW w:w="672"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30214</w:t>
            </w:r>
          </w:p>
        </w:tc>
        <w:tc>
          <w:tcPr>
            <w:tcW w:w="643"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 xml:space="preserve">  租赁费</w:t>
            </w:r>
          </w:p>
        </w:tc>
        <w:tc>
          <w:tcPr>
            <w:tcW w:w="654"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31012</w:t>
            </w:r>
          </w:p>
        </w:tc>
        <w:tc>
          <w:tcPr>
            <w:tcW w:w="708"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 xml:space="preserve">  拆迁补偿</w:t>
            </w:r>
          </w:p>
        </w:tc>
        <w:tc>
          <w:tcPr>
            <w:tcW w:w="617"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303</w:t>
            </w:r>
          </w:p>
        </w:tc>
        <w:tc>
          <w:tcPr>
            <w:tcW w:w="667"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对个人和家庭的补助</w:t>
            </w:r>
          </w:p>
        </w:tc>
        <w:tc>
          <w:tcPr>
            <w:tcW w:w="672"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18,276.60</w:t>
            </w:r>
          </w:p>
        </w:tc>
        <w:tc>
          <w:tcPr>
            <w:tcW w:w="313"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30215</w:t>
            </w:r>
          </w:p>
        </w:tc>
        <w:tc>
          <w:tcPr>
            <w:tcW w:w="643"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 xml:space="preserve">  会议费</w:t>
            </w:r>
          </w:p>
        </w:tc>
        <w:tc>
          <w:tcPr>
            <w:tcW w:w="654"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31013</w:t>
            </w:r>
          </w:p>
        </w:tc>
        <w:tc>
          <w:tcPr>
            <w:tcW w:w="708"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 xml:space="preserve">  公务用车购置</w:t>
            </w:r>
          </w:p>
        </w:tc>
        <w:tc>
          <w:tcPr>
            <w:tcW w:w="617"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30301</w:t>
            </w:r>
          </w:p>
        </w:tc>
        <w:tc>
          <w:tcPr>
            <w:tcW w:w="667"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 xml:space="preserve">  离休费</w:t>
            </w:r>
          </w:p>
        </w:tc>
        <w:tc>
          <w:tcPr>
            <w:tcW w:w="672"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30216</w:t>
            </w:r>
          </w:p>
        </w:tc>
        <w:tc>
          <w:tcPr>
            <w:tcW w:w="643"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 xml:space="preserve">  培训费</w:t>
            </w:r>
          </w:p>
        </w:tc>
        <w:tc>
          <w:tcPr>
            <w:tcW w:w="654"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31019</w:t>
            </w:r>
          </w:p>
        </w:tc>
        <w:tc>
          <w:tcPr>
            <w:tcW w:w="708"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 xml:space="preserve">  其他交通工具购置</w:t>
            </w:r>
          </w:p>
        </w:tc>
        <w:tc>
          <w:tcPr>
            <w:tcW w:w="617"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30302</w:t>
            </w:r>
          </w:p>
        </w:tc>
        <w:tc>
          <w:tcPr>
            <w:tcW w:w="667"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 xml:space="preserve">  退休费</w:t>
            </w:r>
          </w:p>
        </w:tc>
        <w:tc>
          <w:tcPr>
            <w:tcW w:w="672"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15,276.60</w:t>
            </w:r>
          </w:p>
        </w:tc>
        <w:tc>
          <w:tcPr>
            <w:tcW w:w="313"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30217</w:t>
            </w:r>
          </w:p>
        </w:tc>
        <w:tc>
          <w:tcPr>
            <w:tcW w:w="643"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 xml:space="preserve">  公务接待费</w:t>
            </w:r>
          </w:p>
        </w:tc>
        <w:tc>
          <w:tcPr>
            <w:tcW w:w="654"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31021</w:t>
            </w:r>
          </w:p>
        </w:tc>
        <w:tc>
          <w:tcPr>
            <w:tcW w:w="708"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 xml:space="preserve">  文物和陈列品购置</w:t>
            </w:r>
          </w:p>
        </w:tc>
        <w:tc>
          <w:tcPr>
            <w:tcW w:w="617"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30303</w:t>
            </w:r>
          </w:p>
        </w:tc>
        <w:tc>
          <w:tcPr>
            <w:tcW w:w="667"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 xml:space="preserve">  退职（役）费</w:t>
            </w:r>
          </w:p>
        </w:tc>
        <w:tc>
          <w:tcPr>
            <w:tcW w:w="672"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30218</w:t>
            </w:r>
          </w:p>
        </w:tc>
        <w:tc>
          <w:tcPr>
            <w:tcW w:w="643"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 xml:space="preserve">  专用材料费</w:t>
            </w:r>
          </w:p>
        </w:tc>
        <w:tc>
          <w:tcPr>
            <w:tcW w:w="654"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31022</w:t>
            </w:r>
          </w:p>
        </w:tc>
        <w:tc>
          <w:tcPr>
            <w:tcW w:w="708"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 xml:space="preserve">  无形资产购置</w:t>
            </w:r>
          </w:p>
        </w:tc>
        <w:tc>
          <w:tcPr>
            <w:tcW w:w="617"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30304</w:t>
            </w:r>
          </w:p>
        </w:tc>
        <w:tc>
          <w:tcPr>
            <w:tcW w:w="667"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 xml:space="preserve">  抚恤金</w:t>
            </w:r>
          </w:p>
        </w:tc>
        <w:tc>
          <w:tcPr>
            <w:tcW w:w="672"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30224</w:t>
            </w:r>
          </w:p>
        </w:tc>
        <w:tc>
          <w:tcPr>
            <w:tcW w:w="643"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 xml:space="preserve">  被装购置费</w:t>
            </w:r>
          </w:p>
        </w:tc>
        <w:tc>
          <w:tcPr>
            <w:tcW w:w="654"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31099</w:t>
            </w:r>
          </w:p>
        </w:tc>
        <w:tc>
          <w:tcPr>
            <w:tcW w:w="708"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 xml:space="preserve">  其他资本性支出</w:t>
            </w:r>
          </w:p>
        </w:tc>
        <w:tc>
          <w:tcPr>
            <w:tcW w:w="617"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30305</w:t>
            </w:r>
          </w:p>
        </w:tc>
        <w:tc>
          <w:tcPr>
            <w:tcW w:w="667"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 xml:space="preserve">  生活补助</w:t>
            </w:r>
          </w:p>
        </w:tc>
        <w:tc>
          <w:tcPr>
            <w:tcW w:w="672"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30225</w:t>
            </w:r>
          </w:p>
        </w:tc>
        <w:tc>
          <w:tcPr>
            <w:tcW w:w="643"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 xml:space="preserve">  专用燃料费</w:t>
            </w:r>
          </w:p>
        </w:tc>
        <w:tc>
          <w:tcPr>
            <w:tcW w:w="654"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312</w:t>
            </w:r>
          </w:p>
        </w:tc>
        <w:tc>
          <w:tcPr>
            <w:tcW w:w="708"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对企业补助</w:t>
            </w:r>
          </w:p>
        </w:tc>
        <w:tc>
          <w:tcPr>
            <w:tcW w:w="617"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30306</w:t>
            </w:r>
          </w:p>
        </w:tc>
        <w:tc>
          <w:tcPr>
            <w:tcW w:w="667"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 xml:space="preserve">  救济费</w:t>
            </w:r>
          </w:p>
        </w:tc>
        <w:tc>
          <w:tcPr>
            <w:tcW w:w="672"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30226</w:t>
            </w:r>
          </w:p>
        </w:tc>
        <w:tc>
          <w:tcPr>
            <w:tcW w:w="643"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 xml:space="preserve">  劳务费</w:t>
            </w:r>
          </w:p>
        </w:tc>
        <w:tc>
          <w:tcPr>
            <w:tcW w:w="654"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31201</w:t>
            </w:r>
          </w:p>
        </w:tc>
        <w:tc>
          <w:tcPr>
            <w:tcW w:w="708"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 xml:space="preserve">  资本金注入</w:t>
            </w:r>
          </w:p>
        </w:tc>
        <w:tc>
          <w:tcPr>
            <w:tcW w:w="617"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30307</w:t>
            </w:r>
          </w:p>
        </w:tc>
        <w:tc>
          <w:tcPr>
            <w:tcW w:w="667"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 xml:space="preserve">  医疗费补助</w:t>
            </w:r>
          </w:p>
        </w:tc>
        <w:tc>
          <w:tcPr>
            <w:tcW w:w="672"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30227</w:t>
            </w:r>
          </w:p>
        </w:tc>
        <w:tc>
          <w:tcPr>
            <w:tcW w:w="643"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 xml:space="preserve">  委托业务费</w:t>
            </w:r>
          </w:p>
        </w:tc>
        <w:tc>
          <w:tcPr>
            <w:tcW w:w="654"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31203</w:t>
            </w:r>
          </w:p>
        </w:tc>
        <w:tc>
          <w:tcPr>
            <w:tcW w:w="708"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 xml:space="preserve">  政府投资基金股权投资</w:t>
            </w:r>
          </w:p>
        </w:tc>
        <w:tc>
          <w:tcPr>
            <w:tcW w:w="617"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30308</w:t>
            </w:r>
          </w:p>
        </w:tc>
        <w:tc>
          <w:tcPr>
            <w:tcW w:w="667"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 xml:space="preserve">  助学金</w:t>
            </w:r>
          </w:p>
        </w:tc>
        <w:tc>
          <w:tcPr>
            <w:tcW w:w="672"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30228</w:t>
            </w:r>
          </w:p>
        </w:tc>
        <w:tc>
          <w:tcPr>
            <w:tcW w:w="643"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 xml:space="preserve">  工会经费</w:t>
            </w:r>
          </w:p>
        </w:tc>
        <w:tc>
          <w:tcPr>
            <w:tcW w:w="654"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32,449.58</w:t>
            </w:r>
          </w:p>
        </w:tc>
        <w:tc>
          <w:tcPr>
            <w:tcW w:w="390"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31204</w:t>
            </w:r>
          </w:p>
        </w:tc>
        <w:tc>
          <w:tcPr>
            <w:tcW w:w="708"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 xml:space="preserve">  费用补贴</w:t>
            </w:r>
          </w:p>
        </w:tc>
        <w:tc>
          <w:tcPr>
            <w:tcW w:w="617"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30309</w:t>
            </w:r>
          </w:p>
        </w:tc>
        <w:tc>
          <w:tcPr>
            <w:tcW w:w="667"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 xml:space="preserve">  奖励金</w:t>
            </w:r>
          </w:p>
        </w:tc>
        <w:tc>
          <w:tcPr>
            <w:tcW w:w="672"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30229</w:t>
            </w:r>
          </w:p>
        </w:tc>
        <w:tc>
          <w:tcPr>
            <w:tcW w:w="643"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 xml:space="preserve">  福利费</w:t>
            </w:r>
          </w:p>
        </w:tc>
        <w:tc>
          <w:tcPr>
            <w:tcW w:w="654"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15,122.00</w:t>
            </w:r>
          </w:p>
        </w:tc>
        <w:tc>
          <w:tcPr>
            <w:tcW w:w="390"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31205</w:t>
            </w:r>
          </w:p>
        </w:tc>
        <w:tc>
          <w:tcPr>
            <w:tcW w:w="708"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 xml:space="preserve">  利息补贴</w:t>
            </w:r>
          </w:p>
        </w:tc>
        <w:tc>
          <w:tcPr>
            <w:tcW w:w="617"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30310</w:t>
            </w:r>
          </w:p>
        </w:tc>
        <w:tc>
          <w:tcPr>
            <w:tcW w:w="667"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 xml:space="preserve">  个人农业生产补贴</w:t>
            </w:r>
          </w:p>
        </w:tc>
        <w:tc>
          <w:tcPr>
            <w:tcW w:w="672"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30231</w:t>
            </w:r>
          </w:p>
        </w:tc>
        <w:tc>
          <w:tcPr>
            <w:tcW w:w="643"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 xml:space="preserve">  公务用车运行维护费</w:t>
            </w:r>
          </w:p>
        </w:tc>
        <w:tc>
          <w:tcPr>
            <w:tcW w:w="654"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31206</w:t>
            </w:r>
          </w:p>
        </w:tc>
        <w:tc>
          <w:tcPr>
            <w:tcW w:w="708"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 xml:space="preserve">  其他资本性补助</w:t>
            </w:r>
          </w:p>
        </w:tc>
        <w:tc>
          <w:tcPr>
            <w:tcW w:w="617"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30311</w:t>
            </w:r>
          </w:p>
        </w:tc>
        <w:tc>
          <w:tcPr>
            <w:tcW w:w="667"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 xml:space="preserve">  代缴社会保险费</w:t>
            </w:r>
          </w:p>
        </w:tc>
        <w:tc>
          <w:tcPr>
            <w:tcW w:w="672"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30239</w:t>
            </w:r>
          </w:p>
        </w:tc>
        <w:tc>
          <w:tcPr>
            <w:tcW w:w="643"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 xml:space="preserve">  其他交通费用</w:t>
            </w:r>
          </w:p>
        </w:tc>
        <w:tc>
          <w:tcPr>
            <w:tcW w:w="654"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109,100.00</w:t>
            </w:r>
          </w:p>
        </w:tc>
        <w:tc>
          <w:tcPr>
            <w:tcW w:w="390"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31299</w:t>
            </w:r>
          </w:p>
        </w:tc>
        <w:tc>
          <w:tcPr>
            <w:tcW w:w="708"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 xml:space="preserve">  其他对企业补助</w:t>
            </w:r>
          </w:p>
        </w:tc>
        <w:tc>
          <w:tcPr>
            <w:tcW w:w="617"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lastRenderedPageBreak/>
              <w:t>30399</w:t>
            </w:r>
          </w:p>
        </w:tc>
        <w:tc>
          <w:tcPr>
            <w:tcW w:w="667"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 xml:space="preserve">  其他对个人和家庭的补助</w:t>
            </w:r>
          </w:p>
        </w:tc>
        <w:tc>
          <w:tcPr>
            <w:tcW w:w="672"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3,000.00</w:t>
            </w:r>
          </w:p>
        </w:tc>
        <w:tc>
          <w:tcPr>
            <w:tcW w:w="313"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30240</w:t>
            </w:r>
          </w:p>
        </w:tc>
        <w:tc>
          <w:tcPr>
            <w:tcW w:w="643"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 xml:space="preserve">  税金及附加费用</w:t>
            </w:r>
          </w:p>
        </w:tc>
        <w:tc>
          <w:tcPr>
            <w:tcW w:w="654"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33,538.00</w:t>
            </w:r>
          </w:p>
        </w:tc>
        <w:tc>
          <w:tcPr>
            <w:tcW w:w="390"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399</w:t>
            </w:r>
          </w:p>
        </w:tc>
        <w:tc>
          <w:tcPr>
            <w:tcW w:w="708"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其他支出</w:t>
            </w:r>
          </w:p>
        </w:tc>
        <w:tc>
          <w:tcPr>
            <w:tcW w:w="617"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D17EEA" w:rsidRDefault="00D17EEA">
            <w:pPr>
              <w:jc w:val="left"/>
              <w:rPr>
                <w:rFonts w:asciiTheme="minorEastAsia" w:hAnsiTheme="minorEastAsia" w:cstheme="minorEastAsia"/>
                <w:color w:val="000000"/>
                <w:sz w:val="22"/>
                <w:szCs w:val="22"/>
              </w:rPr>
            </w:pPr>
          </w:p>
        </w:tc>
        <w:tc>
          <w:tcPr>
            <w:tcW w:w="667" w:type="pct"/>
            <w:tcBorders>
              <w:top w:val="nil"/>
              <w:left w:val="nil"/>
              <w:bottom w:val="single" w:sz="4" w:space="0" w:color="000000"/>
              <w:right w:val="single" w:sz="4" w:space="0" w:color="000000"/>
            </w:tcBorders>
            <w:shd w:val="clear" w:color="auto" w:fill="auto"/>
            <w:noWrap/>
            <w:vAlign w:val="center"/>
          </w:tcPr>
          <w:p w:rsidR="00D17EEA" w:rsidRDefault="00D17EEA">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vAlign w:val="center"/>
          </w:tcPr>
          <w:p w:rsidR="00D17EEA" w:rsidRDefault="00D17EEA">
            <w:pPr>
              <w:jc w:val="left"/>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30299</w:t>
            </w:r>
          </w:p>
        </w:tc>
        <w:tc>
          <w:tcPr>
            <w:tcW w:w="643"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 xml:space="preserve">  其他商品和服务支出</w:t>
            </w:r>
          </w:p>
        </w:tc>
        <w:tc>
          <w:tcPr>
            <w:tcW w:w="654"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67,500.00</w:t>
            </w:r>
          </w:p>
        </w:tc>
        <w:tc>
          <w:tcPr>
            <w:tcW w:w="390"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39907</w:t>
            </w:r>
          </w:p>
        </w:tc>
        <w:tc>
          <w:tcPr>
            <w:tcW w:w="708"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 xml:space="preserve">  国家赔偿费用支出</w:t>
            </w:r>
          </w:p>
        </w:tc>
        <w:tc>
          <w:tcPr>
            <w:tcW w:w="617"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D17EEA" w:rsidRDefault="00D17EEA">
            <w:pPr>
              <w:jc w:val="left"/>
              <w:rPr>
                <w:rFonts w:asciiTheme="minorEastAsia" w:hAnsiTheme="minorEastAsia" w:cstheme="minorEastAsia"/>
                <w:color w:val="000000"/>
                <w:sz w:val="22"/>
                <w:szCs w:val="22"/>
              </w:rPr>
            </w:pPr>
          </w:p>
        </w:tc>
        <w:tc>
          <w:tcPr>
            <w:tcW w:w="667" w:type="pct"/>
            <w:tcBorders>
              <w:top w:val="nil"/>
              <w:left w:val="nil"/>
              <w:bottom w:val="single" w:sz="4" w:space="0" w:color="000000"/>
              <w:right w:val="single" w:sz="4" w:space="0" w:color="000000"/>
            </w:tcBorders>
            <w:shd w:val="clear" w:color="auto" w:fill="auto"/>
            <w:noWrap/>
            <w:vAlign w:val="center"/>
          </w:tcPr>
          <w:p w:rsidR="00D17EEA" w:rsidRDefault="00D17EEA">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vAlign w:val="center"/>
          </w:tcPr>
          <w:p w:rsidR="00D17EEA" w:rsidRDefault="00D17EEA">
            <w:pPr>
              <w:jc w:val="left"/>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307</w:t>
            </w:r>
          </w:p>
        </w:tc>
        <w:tc>
          <w:tcPr>
            <w:tcW w:w="643"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债务利息及费用支出</w:t>
            </w:r>
          </w:p>
        </w:tc>
        <w:tc>
          <w:tcPr>
            <w:tcW w:w="654"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39908</w:t>
            </w:r>
          </w:p>
        </w:tc>
        <w:tc>
          <w:tcPr>
            <w:tcW w:w="708"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 xml:space="preserve">  对民间非营利组织和群众性自治组织补贴</w:t>
            </w:r>
          </w:p>
        </w:tc>
        <w:tc>
          <w:tcPr>
            <w:tcW w:w="617"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D17EEA" w:rsidRDefault="00D17EEA">
            <w:pPr>
              <w:jc w:val="left"/>
              <w:rPr>
                <w:rFonts w:asciiTheme="minorEastAsia" w:hAnsiTheme="minorEastAsia" w:cstheme="minorEastAsia"/>
                <w:color w:val="000000"/>
                <w:sz w:val="22"/>
                <w:szCs w:val="22"/>
              </w:rPr>
            </w:pPr>
          </w:p>
        </w:tc>
        <w:tc>
          <w:tcPr>
            <w:tcW w:w="667" w:type="pct"/>
            <w:tcBorders>
              <w:top w:val="nil"/>
              <w:left w:val="nil"/>
              <w:bottom w:val="single" w:sz="4" w:space="0" w:color="000000"/>
              <w:right w:val="single" w:sz="4" w:space="0" w:color="000000"/>
            </w:tcBorders>
            <w:shd w:val="clear" w:color="auto" w:fill="auto"/>
            <w:noWrap/>
            <w:vAlign w:val="center"/>
          </w:tcPr>
          <w:p w:rsidR="00D17EEA" w:rsidRDefault="00D17EEA">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vAlign w:val="center"/>
          </w:tcPr>
          <w:p w:rsidR="00D17EEA" w:rsidRDefault="00D17EEA">
            <w:pPr>
              <w:jc w:val="left"/>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30701</w:t>
            </w:r>
          </w:p>
        </w:tc>
        <w:tc>
          <w:tcPr>
            <w:tcW w:w="643"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 xml:space="preserve">  国内债务付息</w:t>
            </w:r>
          </w:p>
        </w:tc>
        <w:tc>
          <w:tcPr>
            <w:tcW w:w="654"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39909</w:t>
            </w:r>
          </w:p>
        </w:tc>
        <w:tc>
          <w:tcPr>
            <w:tcW w:w="708"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 xml:space="preserve">  经常性赠与</w:t>
            </w:r>
          </w:p>
        </w:tc>
        <w:tc>
          <w:tcPr>
            <w:tcW w:w="617"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D17EEA" w:rsidRDefault="00D17EEA">
            <w:pPr>
              <w:jc w:val="left"/>
              <w:rPr>
                <w:rFonts w:asciiTheme="minorEastAsia" w:hAnsiTheme="minorEastAsia" w:cstheme="minorEastAsia"/>
                <w:color w:val="000000"/>
                <w:sz w:val="22"/>
                <w:szCs w:val="22"/>
              </w:rPr>
            </w:pPr>
          </w:p>
        </w:tc>
        <w:tc>
          <w:tcPr>
            <w:tcW w:w="667" w:type="pct"/>
            <w:tcBorders>
              <w:top w:val="nil"/>
              <w:left w:val="nil"/>
              <w:bottom w:val="single" w:sz="4" w:space="0" w:color="000000"/>
              <w:right w:val="single" w:sz="4" w:space="0" w:color="000000"/>
            </w:tcBorders>
            <w:shd w:val="clear" w:color="auto" w:fill="auto"/>
            <w:noWrap/>
            <w:vAlign w:val="center"/>
          </w:tcPr>
          <w:p w:rsidR="00D17EEA" w:rsidRDefault="00D17EEA">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vAlign w:val="center"/>
          </w:tcPr>
          <w:p w:rsidR="00D17EEA" w:rsidRDefault="00D17EEA">
            <w:pPr>
              <w:jc w:val="left"/>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30702</w:t>
            </w:r>
          </w:p>
        </w:tc>
        <w:tc>
          <w:tcPr>
            <w:tcW w:w="643"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 xml:space="preserve">  国外债务付息</w:t>
            </w:r>
          </w:p>
        </w:tc>
        <w:tc>
          <w:tcPr>
            <w:tcW w:w="654"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39910</w:t>
            </w:r>
          </w:p>
        </w:tc>
        <w:tc>
          <w:tcPr>
            <w:tcW w:w="708"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 xml:space="preserve">  资本性赠与</w:t>
            </w:r>
          </w:p>
        </w:tc>
        <w:tc>
          <w:tcPr>
            <w:tcW w:w="617"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D17EEA" w:rsidRDefault="00D17EEA">
            <w:pPr>
              <w:jc w:val="left"/>
              <w:rPr>
                <w:rFonts w:asciiTheme="minorEastAsia" w:hAnsiTheme="minorEastAsia" w:cstheme="minorEastAsia"/>
                <w:color w:val="000000"/>
                <w:sz w:val="22"/>
                <w:szCs w:val="22"/>
              </w:rPr>
            </w:pPr>
          </w:p>
        </w:tc>
        <w:tc>
          <w:tcPr>
            <w:tcW w:w="667" w:type="pct"/>
            <w:tcBorders>
              <w:top w:val="nil"/>
              <w:left w:val="nil"/>
              <w:bottom w:val="single" w:sz="4" w:space="0" w:color="000000"/>
              <w:right w:val="single" w:sz="4" w:space="0" w:color="000000"/>
            </w:tcBorders>
            <w:shd w:val="clear" w:color="auto" w:fill="auto"/>
            <w:noWrap/>
            <w:vAlign w:val="center"/>
          </w:tcPr>
          <w:p w:rsidR="00D17EEA" w:rsidRDefault="00D17EEA">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vAlign w:val="center"/>
          </w:tcPr>
          <w:p w:rsidR="00D17EEA" w:rsidRDefault="00D17EEA">
            <w:pPr>
              <w:jc w:val="left"/>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D17EEA" w:rsidRDefault="00D17EEA">
            <w:pPr>
              <w:jc w:val="left"/>
              <w:rPr>
                <w:rFonts w:asciiTheme="minorEastAsia" w:hAnsiTheme="minorEastAsia" w:cstheme="minorEastAsia"/>
                <w:color w:val="000000"/>
                <w:sz w:val="22"/>
                <w:szCs w:val="22"/>
              </w:rPr>
            </w:pPr>
          </w:p>
        </w:tc>
        <w:tc>
          <w:tcPr>
            <w:tcW w:w="643" w:type="pct"/>
            <w:tcBorders>
              <w:top w:val="nil"/>
              <w:left w:val="nil"/>
              <w:bottom w:val="single" w:sz="4" w:space="0" w:color="000000"/>
              <w:right w:val="single" w:sz="4" w:space="0" w:color="000000"/>
            </w:tcBorders>
            <w:shd w:val="clear" w:color="auto" w:fill="auto"/>
            <w:noWrap/>
            <w:vAlign w:val="center"/>
          </w:tcPr>
          <w:p w:rsidR="00D17EEA" w:rsidRDefault="00D17EEA">
            <w:pPr>
              <w:jc w:val="left"/>
              <w:rPr>
                <w:rFonts w:asciiTheme="minorEastAsia" w:hAnsiTheme="minorEastAsia" w:cstheme="minorEastAsia"/>
                <w:color w:val="000000"/>
                <w:sz w:val="22"/>
                <w:szCs w:val="22"/>
              </w:rPr>
            </w:pPr>
          </w:p>
        </w:tc>
        <w:tc>
          <w:tcPr>
            <w:tcW w:w="654" w:type="pct"/>
            <w:tcBorders>
              <w:top w:val="nil"/>
              <w:left w:val="nil"/>
              <w:bottom w:val="single" w:sz="4" w:space="0" w:color="000000"/>
              <w:right w:val="single" w:sz="4" w:space="0" w:color="000000"/>
            </w:tcBorders>
            <w:shd w:val="clear" w:color="auto" w:fill="auto"/>
            <w:noWrap/>
            <w:vAlign w:val="center"/>
          </w:tcPr>
          <w:p w:rsidR="00D17EEA" w:rsidRDefault="00D17EEA">
            <w:pPr>
              <w:jc w:val="left"/>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39999</w:t>
            </w:r>
          </w:p>
        </w:tc>
        <w:tc>
          <w:tcPr>
            <w:tcW w:w="708"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 xml:space="preserve">  其他支出</w:t>
            </w:r>
          </w:p>
        </w:tc>
        <w:tc>
          <w:tcPr>
            <w:tcW w:w="617" w:type="pct"/>
            <w:tcBorders>
              <w:top w:val="nil"/>
              <w:left w:val="nil"/>
              <w:bottom w:val="single" w:sz="4" w:space="0" w:color="000000"/>
              <w:right w:val="single" w:sz="4" w:space="0" w:color="000000"/>
            </w:tcBorders>
            <w:shd w:val="clear" w:color="auto" w:fill="auto"/>
            <w:noWrap/>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308"/>
        </w:trPr>
        <w:tc>
          <w:tcPr>
            <w:tcW w:w="999" w:type="pct"/>
            <w:gridSpan w:val="2"/>
            <w:tcBorders>
              <w:top w:val="nil"/>
              <w:left w:val="single" w:sz="4" w:space="0" w:color="000000"/>
              <w:bottom w:val="single" w:sz="4" w:space="0" w:color="000000"/>
              <w:right w:val="single" w:sz="4" w:space="0" w:color="000000"/>
            </w:tcBorders>
            <w:shd w:val="clear" w:color="auto" w:fill="auto"/>
            <w:noWrap/>
            <w:vAlign w:val="center"/>
          </w:tcPr>
          <w:p w:rsidR="00D17EEA" w:rsidRDefault="009C6D5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人员经费合计</w:t>
            </w:r>
          </w:p>
        </w:tc>
        <w:tc>
          <w:tcPr>
            <w:tcW w:w="672"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3,261,251.83</w:t>
            </w:r>
          </w:p>
        </w:tc>
        <w:tc>
          <w:tcPr>
            <w:tcW w:w="2710" w:type="pct"/>
            <w:gridSpan w:val="5"/>
            <w:tcBorders>
              <w:top w:val="nil"/>
              <w:left w:val="nil"/>
              <w:bottom w:val="single" w:sz="4" w:space="0" w:color="000000"/>
              <w:right w:val="single" w:sz="4" w:space="0" w:color="000000"/>
            </w:tcBorders>
            <w:shd w:val="clear" w:color="auto" w:fill="auto"/>
            <w:noWrap/>
            <w:vAlign w:val="center"/>
          </w:tcPr>
          <w:p w:rsidR="00D17EEA" w:rsidRDefault="009C6D5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公用经费合计</w:t>
            </w:r>
          </w:p>
        </w:tc>
        <w:tc>
          <w:tcPr>
            <w:tcW w:w="617" w:type="pct"/>
            <w:tcBorders>
              <w:top w:val="nil"/>
              <w:left w:val="nil"/>
              <w:bottom w:val="single" w:sz="4" w:space="0" w:color="000000"/>
              <w:right w:val="single" w:sz="4" w:space="0" w:color="000000"/>
            </w:tcBorders>
            <w:shd w:val="clear" w:color="auto" w:fill="auto"/>
            <w:noWrap/>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549,155.98</w:t>
            </w:r>
          </w:p>
        </w:tc>
      </w:tr>
      <w:tr w:rsidR="00D17EEA">
        <w:trPr>
          <w:trHeight w:val="308"/>
        </w:trPr>
        <w:tc>
          <w:tcPr>
            <w:tcW w:w="5000" w:type="pct"/>
            <w:gridSpan w:val="9"/>
            <w:tcBorders>
              <w:top w:val="nil"/>
              <w:left w:val="nil"/>
              <w:bottom w:val="nil"/>
              <w:right w:val="nil"/>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注：本表反映本年度一般公共预算财政拨款基本支出明细情况。</w:t>
            </w:r>
          </w:p>
        </w:tc>
      </w:tr>
    </w:tbl>
    <w:p w:rsidR="00D17EEA" w:rsidRDefault="009C6D59">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D17EEA" w:rsidRDefault="009C6D59">
      <w:pPr>
        <w:pStyle w:val="p1"/>
        <w:widowControl/>
        <w:rPr>
          <w:rFonts w:ascii="仿宋" w:eastAsia="仿宋" w:hAnsi="仿宋" w:cs="仿宋"/>
          <w:b/>
          <w:bCs/>
        </w:rPr>
      </w:pPr>
      <w:r>
        <w:rPr>
          <w:rFonts w:ascii="仿宋" w:eastAsia="仿宋" w:hAnsi="仿宋" w:cs="仿宋" w:hint="eastAsia"/>
          <w:b/>
          <w:bCs/>
        </w:rPr>
        <w:lastRenderedPageBreak/>
        <w:t xml:space="preserve">八、政府性基金预算财政拨款收入支出决算表 </w:t>
      </w:r>
    </w:p>
    <w:tbl>
      <w:tblPr>
        <w:tblW w:w="5000" w:type="pct"/>
        <w:tblLayout w:type="fixed"/>
        <w:tblLook w:val="04A0"/>
      </w:tblPr>
      <w:tblGrid>
        <w:gridCol w:w="1409"/>
        <w:gridCol w:w="3137"/>
        <w:gridCol w:w="1629"/>
        <w:gridCol w:w="1598"/>
        <w:gridCol w:w="1584"/>
        <w:gridCol w:w="1567"/>
        <w:gridCol w:w="1548"/>
        <w:gridCol w:w="1520"/>
      </w:tblGrid>
      <w:tr w:rsidR="00D17EEA">
        <w:trPr>
          <w:trHeight w:val="320"/>
        </w:trPr>
        <w:tc>
          <w:tcPr>
            <w:tcW w:w="4457" w:type="pct"/>
            <w:gridSpan w:val="7"/>
            <w:tcBorders>
              <w:top w:val="nil"/>
              <w:left w:val="nil"/>
              <w:bottom w:val="nil"/>
              <w:right w:val="nil"/>
            </w:tcBorders>
            <w:shd w:val="clear" w:color="auto" w:fill="auto"/>
            <w:noWrap/>
            <w:vAlign w:val="bottom"/>
          </w:tcPr>
          <w:p w:rsidR="00D17EEA" w:rsidRDefault="009C6D59">
            <w:pPr>
              <w:widowControl/>
              <w:jc w:val="left"/>
              <w:textAlignment w:val="bottom"/>
              <w:rPr>
                <w:rFonts w:ascii="宋体-简" w:eastAsia="宋体-简" w:hAnsi="宋体-简" w:cs="宋体-简"/>
                <w:color w:val="000000"/>
                <w:sz w:val="20"/>
                <w:szCs w:val="20"/>
              </w:rPr>
            </w:pPr>
            <w:r>
              <w:rPr>
                <w:rFonts w:ascii="宋体-简" w:eastAsia="宋体-简" w:hAnsi="宋体-简" w:cs="宋体-简" w:hint="eastAsia"/>
                <w:color w:val="000000"/>
                <w:sz w:val="20"/>
                <w:szCs w:val="20"/>
              </w:rPr>
              <w:t>部门（单位）：</w:t>
            </w:r>
            <w:r>
              <w:rPr>
                <w:rFonts w:ascii="Arial" w:eastAsia="宋体-简" w:hAnsi="Arial" w:cs="Arial"/>
                <w:color w:val="000000"/>
                <w:sz w:val="20"/>
                <w:szCs w:val="20"/>
              </w:rPr>
              <w:t>天津市东丽区人民政府城市化建设办公室</w:t>
            </w:r>
            <w:r>
              <w:rPr>
                <w:rFonts w:ascii="Arial" w:eastAsia="宋体-简" w:hAnsi="Arial" w:cs="Arial"/>
                <w:color w:val="000000"/>
                <w:sz w:val="20"/>
                <w:szCs w:val="20"/>
              </w:rPr>
              <w:t xml:space="preserve"> </w:t>
            </w:r>
          </w:p>
        </w:tc>
        <w:tc>
          <w:tcPr>
            <w:tcW w:w="542" w:type="pct"/>
            <w:tcBorders>
              <w:top w:val="nil"/>
              <w:left w:val="nil"/>
              <w:bottom w:val="nil"/>
              <w:right w:val="nil"/>
            </w:tcBorders>
            <w:shd w:val="clear" w:color="auto" w:fill="auto"/>
            <w:noWrap/>
            <w:vAlign w:val="bottom"/>
          </w:tcPr>
          <w:p w:rsidR="00D17EEA" w:rsidRDefault="009C6D59">
            <w:pPr>
              <w:widowControl/>
              <w:jc w:val="right"/>
              <w:textAlignment w:val="bottom"/>
              <w:rPr>
                <w:rFonts w:ascii="宋体" w:eastAsia="宋体" w:hAnsi="宋体"/>
                <w:color w:val="000000"/>
                <w:sz w:val="20"/>
                <w:szCs w:val="20"/>
              </w:rPr>
            </w:pPr>
            <w:r>
              <w:rPr>
                <w:rFonts w:ascii="宋体" w:eastAsia="宋体" w:hAnsi="宋体" w:hint="eastAsia"/>
                <w:color w:val="000000"/>
                <w:sz w:val="20"/>
                <w:szCs w:val="20"/>
              </w:rPr>
              <w:t>单位：元</w:t>
            </w:r>
          </w:p>
        </w:tc>
      </w:tr>
      <w:tr w:rsidR="00D17EEA">
        <w:trPr>
          <w:trHeight w:val="308"/>
        </w:trPr>
        <w:tc>
          <w:tcPr>
            <w:tcW w:w="16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17EEA" w:rsidRDefault="009C6D5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支出功能分类科目</w:t>
            </w:r>
          </w:p>
        </w:tc>
        <w:tc>
          <w:tcPr>
            <w:tcW w:w="582" w:type="pct"/>
            <w:vMerge w:val="restart"/>
            <w:tcBorders>
              <w:top w:val="single" w:sz="4" w:space="0" w:color="000000"/>
              <w:left w:val="nil"/>
              <w:bottom w:val="single" w:sz="4" w:space="0" w:color="000000"/>
              <w:right w:val="single" w:sz="4" w:space="0" w:color="000000"/>
            </w:tcBorders>
            <w:shd w:val="clear" w:color="auto" w:fill="auto"/>
            <w:noWrap/>
            <w:vAlign w:val="center"/>
          </w:tcPr>
          <w:p w:rsidR="00D17EEA" w:rsidRDefault="009C6D5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年初结转和结余</w:t>
            </w:r>
          </w:p>
        </w:tc>
        <w:tc>
          <w:tcPr>
            <w:tcW w:w="571" w:type="pct"/>
            <w:vMerge w:val="restart"/>
            <w:tcBorders>
              <w:top w:val="single" w:sz="4" w:space="0" w:color="000000"/>
              <w:left w:val="nil"/>
              <w:bottom w:val="single" w:sz="4" w:space="0" w:color="000000"/>
              <w:right w:val="single" w:sz="4" w:space="0" w:color="000000"/>
            </w:tcBorders>
            <w:shd w:val="clear" w:color="auto" w:fill="auto"/>
            <w:noWrap/>
            <w:vAlign w:val="center"/>
          </w:tcPr>
          <w:p w:rsidR="00D17EEA" w:rsidRDefault="009C6D5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本年收入</w:t>
            </w:r>
          </w:p>
        </w:tc>
        <w:tc>
          <w:tcPr>
            <w:tcW w:w="1677" w:type="pct"/>
            <w:gridSpan w:val="3"/>
            <w:tcBorders>
              <w:top w:val="single" w:sz="4" w:space="0" w:color="000000"/>
              <w:left w:val="nil"/>
              <w:bottom w:val="single" w:sz="4" w:space="0" w:color="000000"/>
              <w:right w:val="single" w:sz="4" w:space="0" w:color="000000"/>
            </w:tcBorders>
            <w:shd w:val="clear" w:color="auto" w:fill="auto"/>
            <w:noWrap/>
            <w:vAlign w:val="center"/>
          </w:tcPr>
          <w:p w:rsidR="00D17EEA" w:rsidRDefault="009C6D5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本年支出</w:t>
            </w:r>
          </w:p>
        </w:tc>
        <w:tc>
          <w:tcPr>
            <w:tcW w:w="542" w:type="pct"/>
            <w:vMerge w:val="restart"/>
            <w:tcBorders>
              <w:top w:val="single" w:sz="4" w:space="0" w:color="000000"/>
              <w:left w:val="nil"/>
              <w:bottom w:val="single" w:sz="4" w:space="0" w:color="000000"/>
              <w:right w:val="single" w:sz="4" w:space="0" w:color="000000"/>
            </w:tcBorders>
            <w:shd w:val="clear" w:color="auto" w:fill="auto"/>
            <w:noWrap/>
            <w:vAlign w:val="center"/>
          </w:tcPr>
          <w:p w:rsidR="00D17EEA" w:rsidRDefault="009C6D5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年末结转和结余</w:t>
            </w:r>
          </w:p>
        </w:tc>
      </w:tr>
      <w:tr w:rsidR="00D17EEA">
        <w:trPr>
          <w:trHeight w:val="308"/>
        </w:trPr>
        <w:tc>
          <w:tcPr>
            <w:tcW w:w="504" w:type="pct"/>
            <w:tcBorders>
              <w:top w:val="nil"/>
              <w:left w:val="single" w:sz="4" w:space="0" w:color="000000"/>
              <w:bottom w:val="nil"/>
              <w:right w:val="single" w:sz="4" w:space="0" w:color="000000"/>
            </w:tcBorders>
            <w:shd w:val="clear" w:color="auto" w:fill="auto"/>
            <w:noWrap/>
            <w:vAlign w:val="center"/>
          </w:tcPr>
          <w:p w:rsidR="00D17EEA" w:rsidRDefault="009C6D5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科目编码</w:t>
            </w:r>
          </w:p>
        </w:tc>
        <w:tc>
          <w:tcPr>
            <w:tcW w:w="1121" w:type="pct"/>
            <w:tcBorders>
              <w:top w:val="nil"/>
              <w:left w:val="nil"/>
              <w:bottom w:val="nil"/>
              <w:right w:val="single" w:sz="4" w:space="0" w:color="000000"/>
            </w:tcBorders>
            <w:shd w:val="clear" w:color="auto" w:fill="auto"/>
            <w:noWrap/>
            <w:vAlign w:val="center"/>
          </w:tcPr>
          <w:p w:rsidR="00D17EEA" w:rsidRDefault="009C6D5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科目名称</w:t>
            </w:r>
          </w:p>
        </w:tc>
        <w:tc>
          <w:tcPr>
            <w:tcW w:w="582" w:type="pct"/>
            <w:vMerge/>
            <w:tcBorders>
              <w:top w:val="single" w:sz="4" w:space="0" w:color="000000"/>
              <w:left w:val="nil"/>
              <w:bottom w:val="single" w:sz="4" w:space="0" w:color="000000"/>
              <w:right w:val="single" w:sz="4" w:space="0" w:color="000000"/>
            </w:tcBorders>
            <w:shd w:val="clear" w:color="auto" w:fill="auto"/>
            <w:noWrap/>
            <w:vAlign w:val="center"/>
          </w:tcPr>
          <w:p w:rsidR="00D17EEA" w:rsidRDefault="00D17EEA">
            <w:pPr>
              <w:jc w:val="center"/>
              <w:rPr>
                <w:rFonts w:asciiTheme="minorEastAsia" w:hAnsiTheme="minorEastAsia" w:cstheme="minorEastAsia"/>
                <w:color w:val="000000"/>
                <w:sz w:val="22"/>
                <w:szCs w:val="22"/>
              </w:rPr>
            </w:pPr>
          </w:p>
        </w:tc>
        <w:tc>
          <w:tcPr>
            <w:tcW w:w="571" w:type="pct"/>
            <w:vMerge/>
            <w:tcBorders>
              <w:top w:val="single" w:sz="4" w:space="0" w:color="000000"/>
              <w:left w:val="nil"/>
              <w:bottom w:val="single" w:sz="4" w:space="0" w:color="000000"/>
              <w:right w:val="single" w:sz="4" w:space="0" w:color="000000"/>
            </w:tcBorders>
            <w:shd w:val="clear" w:color="auto" w:fill="auto"/>
            <w:noWrap/>
            <w:vAlign w:val="center"/>
          </w:tcPr>
          <w:p w:rsidR="00D17EEA" w:rsidRDefault="00D17EEA">
            <w:pPr>
              <w:jc w:val="center"/>
              <w:rPr>
                <w:rFonts w:asciiTheme="minorEastAsia" w:hAnsiTheme="minorEastAsia" w:cstheme="minorEastAsia"/>
                <w:color w:val="000000"/>
                <w:sz w:val="22"/>
                <w:szCs w:val="22"/>
              </w:rPr>
            </w:pPr>
          </w:p>
        </w:tc>
        <w:tc>
          <w:tcPr>
            <w:tcW w:w="566" w:type="pct"/>
            <w:tcBorders>
              <w:top w:val="nil"/>
              <w:left w:val="nil"/>
              <w:bottom w:val="nil"/>
              <w:right w:val="single" w:sz="4" w:space="0" w:color="000000"/>
            </w:tcBorders>
            <w:shd w:val="clear" w:color="auto" w:fill="auto"/>
            <w:noWrap/>
            <w:vAlign w:val="center"/>
          </w:tcPr>
          <w:p w:rsidR="00D17EEA" w:rsidRDefault="009C6D5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小计</w:t>
            </w:r>
          </w:p>
        </w:tc>
        <w:tc>
          <w:tcPr>
            <w:tcW w:w="560" w:type="pct"/>
            <w:tcBorders>
              <w:top w:val="nil"/>
              <w:left w:val="nil"/>
              <w:bottom w:val="nil"/>
              <w:right w:val="single" w:sz="4" w:space="0" w:color="000000"/>
            </w:tcBorders>
            <w:shd w:val="clear" w:color="auto" w:fill="auto"/>
            <w:noWrap/>
            <w:vAlign w:val="center"/>
          </w:tcPr>
          <w:p w:rsidR="00D17EEA" w:rsidRDefault="009C6D5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 xml:space="preserve">基本支出  </w:t>
            </w:r>
          </w:p>
        </w:tc>
        <w:tc>
          <w:tcPr>
            <w:tcW w:w="549" w:type="pct"/>
            <w:tcBorders>
              <w:top w:val="nil"/>
              <w:left w:val="nil"/>
              <w:bottom w:val="nil"/>
              <w:right w:val="single" w:sz="4" w:space="0" w:color="000000"/>
            </w:tcBorders>
            <w:shd w:val="clear" w:color="auto" w:fill="auto"/>
            <w:noWrap/>
            <w:vAlign w:val="center"/>
          </w:tcPr>
          <w:p w:rsidR="00D17EEA" w:rsidRDefault="009C6D5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项目支出</w:t>
            </w:r>
          </w:p>
        </w:tc>
        <w:tc>
          <w:tcPr>
            <w:tcW w:w="542" w:type="pct"/>
            <w:vMerge/>
            <w:tcBorders>
              <w:top w:val="single" w:sz="4" w:space="0" w:color="000000"/>
              <w:left w:val="nil"/>
              <w:bottom w:val="single" w:sz="4" w:space="0" w:color="000000"/>
              <w:right w:val="single" w:sz="4" w:space="0" w:color="000000"/>
            </w:tcBorders>
            <w:shd w:val="clear" w:color="auto" w:fill="auto"/>
            <w:noWrap/>
            <w:vAlign w:val="center"/>
          </w:tcPr>
          <w:p w:rsidR="00D17EEA" w:rsidRDefault="00D17EEA">
            <w:pPr>
              <w:jc w:val="center"/>
              <w:rPr>
                <w:rFonts w:asciiTheme="minorEastAsia" w:hAnsiTheme="minorEastAsia" w:cstheme="minorEastAsia"/>
                <w:color w:val="000000"/>
                <w:sz w:val="22"/>
                <w:szCs w:val="22"/>
              </w:rPr>
            </w:pPr>
          </w:p>
        </w:tc>
      </w:tr>
      <w:tr w:rsidR="00D17EEA">
        <w:trPr>
          <w:trHeight w:val="800"/>
        </w:trPr>
        <w:tc>
          <w:tcPr>
            <w:tcW w:w="16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17EEA" w:rsidRDefault="009C6D5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合计</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38,842,483.43</w:t>
            </w:r>
          </w:p>
        </w:tc>
        <w:tc>
          <w:tcPr>
            <w:tcW w:w="5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38,842,483.43</w:t>
            </w:r>
          </w:p>
        </w:tc>
        <w:tc>
          <w:tcPr>
            <w:tcW w:w="5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5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38,842,483.43</w:t>
            </w:r>
          </w:p>
        </w:tc>
        <w:tc>
          <w:tcPr>
            <w:tcW w:w="5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600"/>
        </w:trPr>
        <w:tc>
          <w:tcPr>
            <w:tcW w:w="5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229</w:t>
            </w:r>
          </w:p>
        </w:tc>
        <w:tc>
          <w:tcPr>
            <w:tcW w:w="11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其他支出</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38,842,483.43</w:t>
            </w:r>
          </w:p>
        </w:tc>
        <w:tc>
          <w:tcPr>
            <w:tcW w:w="5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38,842,483.43</w:t>
            </w:r>
          </w:p>
        </w:tc>
        <w:tc>
          <w:tcPr>
            <w:tcW w:w="5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5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38,842,483.43</w:t>
            </w:r>
          </w:p>
        </w:tc>
        <w:tc>
          <w:tcPr>
            <w:tcW w:w="5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600"/>
        </w:trPr>
        <w:tc>
          <w:tcPr>
            <w:tcW w:w="5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22904</w:t>
            </w:r>
          </w:p>
        </w:tc>
        <w:tc>
          <w:tcPr>
            <w:tcW w:w="11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其他政府性基金及对应专项债务收入安排的支出</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38,842,483.43</w:t>
            </w:r>
          </w:p>
        </w:tc>
        <w:tc>
          <w:tcPr>
            <w:tcW w:w="5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38,842,483.43</w:t>
            </w:r>
          </w:p>
        </w:tc>
        <w:tc>
          <w:tcPr>
            <w:tcW w:w="5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5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38,842,483.43</w:t>
            </w:r>
          </w:p>
        </w:tc>
        <w:tc>
          <w:tcPr>
            <w:tcW w:w="5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600"/>
        </w:trPr>
        <w:tc>
          <w:tcPr>
            <w:tcW w:w="5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2290402</w:t>
            </w:r>
          </w:p>
        </w:tc>
        <w:tc>
          <w:tcPr>
            <w:tcW w:w="11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其他地方自行试点项目收益专项债券收入安排的支出</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38,842,483.43</w:t>
            </w:r>
          </w:p>
        </w:tc>
        <w:tc>
          <w:tcPr>
            <w:tcW w:w="5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38,842,483.43</w:t>
            </w:r>
          </w:p>
        </w:tc>
        <w:tc>
          <w:tcPr>
            <w:tcW w:w="5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5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38,842,483.43</w:t>
            </w:r>
          </w:p>
        </w:tc>
        <w:tc>
          <w:tcPr>
            <w:tcW w:w="5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308"/>
        </w:trPr>
        <w:tc>
          <w:tcPr>
            <w:tcW w:w="5000" w:type="pct"/>
            <w:gridSpan w:val="8"/>
            <w:tcBorders>
              <w:top w:val="nil"/>
              <w:left w:val="nil"/>
              <w:bottom w:val="nil"/>
              <w:right w:val="nil"/>
            </w:tcBorders>
            <w:shd w:val="clear" w:color="auto" w:fill="auto"/>
            <w:noWrap/>
            <w:vAlign w:val="center"/>
          </w:tcPr>
          <w:p w:rsidR="00D17EEA" w:rsidRDefault="009C6D59">
            <w:pPr>
              <w:widowControl/>
              <w:jc w:val="left"/>
              <w:textAlignment w:val="center"/>
              <w:rPr>
                <w:rFonts w:ascii="宋体" w:eastAsia="宋体" w:hAnsi="宋体"/>
                <w:color w:val="000000"/>
                <w:sz w:val="22"/>
                <w:szCs w:val="22"/>
              </w:rPr>
            </w:pPr>
            <w:r>
              <w:rPr>
                <w:rFonts w:ascii="宋体" w:eastAsia="宋体" w:hAnsi="宋体" w:hint="eastAsia"/>
                <w:color w:val="000000"/>
                <w:sz w:val="22"/>
                <w:szCs w:val="22"/>
              </w:rPr>
              <w:t>注：本表反映本年度政府性基金预算财政拨款收入、支出及结转和结余情况。</w:t>
            </w:r>
          </w:p>
        </w:tc>
      </w:tr>
    </w:tbl>
    <w:p w:rsidR="00D17EEA" w:rsidRDefault="009C6D59">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D17EEA" w:rsidRDefault="009C6D59">
      <w:pPr>
        <w:pStyle w:val="p1"/>
        <w:widowControl/>
        <w:rPr>
          <w:rFonts w:ascii="仿宋" w:eastAsia="仿宋" w:hAnsi="仿宋" w:cs="仿宋"/>
          <w:b/>
          <w:bCs/>
        </w:rPr>
      </w:pPr>
      <w:r>
        <w:rPr>
          <w:rFonts w:ascii="仿宋" w:eastAsia="仿宋" w:hAnsi="仿宋" w:cs="仿宋" w:hint="eastAsia"/>
          <w:b/>
          <w:bCs/>
        </w:rPr>
        <w:lastRenderedPageBreak/>
        <w:t xml:space="preserve">九、国有资本经营预算财政拨款支出决算表 </w:t>
      </w:r>
    </w:p>
    <w:tbl>
      <w:tblPr>
        <w:tblW w:w="5000" w:type="pct"/>
        <w:tblLayout w:type="fixed"/>
        <w:tblLook w:val="04A0"/>
      </w:tblPr>
      <w:tblGrid>
        <w:gridCol w:w="1103"/>
        <w:gridCol w:w="3260"/>
        <w:gridCol w:w="1690"/>
        <w:gridCol w:w="1676"/>
        <w:gridCol w:w="1492"/>
        <w:gridCol w:w="1536"/>
        <w:gridCol w:w="1668"/>
        <w:gridCol w:w="1567"/>
      </w:tblGrid>
      <w:tr w:rsidR="00D17EEA">
        <w:trPr>
          <w:trHeight w:val="320"/>
        </w:trPr>
        <w:tc>
          <w:tcPr>
            <w:tcW w:w="4440" w:type="pct"/>
            <w:gridSpan w:val="7"/>
            <w:tcBorders>
              <w:top w:val="nil"/>
              <w:left w:val="nil"/>
              <w:bottom w:val="nil"/>
              <w:right w:val="nil"/>
            </w:tcBorders>
            <w:shd w:val="clear" w:color="auto" w:fill="auto"/>
            <w:noWrap/>
            <w:vAlign w:val="bottom"/>
          </w:tcPr>
          <w:p w:rsidR="00D17EEA" w:rsidRDefault="009C6D59">
            <w:pPr>
              <w:widowControl/>
              <w:jc w:val="left"/>
              <w:textAlignment w:val="bottom"/>
              <w:rPr>
                <w:rFonts w:ascii="宋体-简" w:eastAsia="宋体-简" w:hAnsi="宋体-简" w:cs="宋体-简"/>
                <w:color w:val="000000"/>
                <w:sz w:val="20"/>
                <w:szCs w:val="20"/>
              </w:rPr>
            </w:pPr>
            <w:r>
              <w:rPr>
                <w:rFonts w:ascii="宋体-简" w:eastAsia="宋体-简" w:hAnsi="宋体-简" w:cs="宋体-简" w:hint="eastAsia"/>
                <w:color w:val="000000"/>
                <w:sz w:val="20"/>
                <w:szCs w:val="20"/>
              </w:rPr>
              <w:t>部门（单位）：</w:t>
            </w:r>
            <w:r>
              <w:rPr>
                <w:rFonts w:ascii="Arial" w:eastAsia="宋体-简" w:hAnsi="Arial" w:cs="Arial"/>
                <w:color w:val="000000"/>
                <w:sz w:val="20"/>
                <w:szCs w:val="20"/>
              </w:rPr>
              <w:t>天津市东丽区人民政府城市化建设办公室</w:t>
            </w:r>
            <w:r>
              <w:rPr>
                <w:rFonts w:ascii="Arial" w:eastAsia="宋体-简" w:hAnsi="Arial" w:cs="Arial"/>
                <w:color w:val="000000"/>
                <w:sz w:val="20"/>
                <w:szCs w:val="20"/>
              </w:rPr>
              <w:t xml:space="preserve"> </w:t>
            </w:r>
          </w:p>
        </w:tc>
        <w:tc>
          <w:tcPr>
            <w:tcW w:w="559" w:type="pct"/>
            <w:tcBorders>
              <w:top w:val="nil"/>
              <w:left w:val="nil"/>
              <w:bottom w:val="nil"/>
              <w:right w:val="nil"/>
            </w:tcBorders>
            <w:shd w:val="clear" w:color="auto" w:fill="auto"/>
            <w:noWrap/>
            <w:vAlign w:val="bottom"/>
          </w:tcPr>
          <w:p w:rsidR="00D17EEA" w:rsidRDefault="009C6D59">
            <w:pPr>
              <w:widowControl/>
              <w:jc w:val="right"/>
              <w:textAlignment w:val="bottom"/>
              <w:rPr>
                <w:rFonts w:ascii="宋体" w:eastAsia="宋体" w:hAnsi="宋体"/>
                <w:color w:val="000000"/>
                <w:sz w:val="20"/>
                <w:szCs w:val="20"/>
              </w:rPr>
            </w:pPr>
            <w:r>
              <w:rPr>
                <w:rFonts w:ascii="宋体" w:eastAsia="宋体" w:hAnsi="宋体" w:hint="eastAsia"/>
                <w:color w:val="000000"/>
                <w:sz w:val="20"/>
                <w:szCs w:val="20"/>
              </w:rPr>
              <w:t>单位：元</w:t>
            </w:r>
          </w:p>
        </w:tc>
      </w:tr>
      <w:tr w:rsidR="00D17EEA">
        <w:trPr>
          <w:trHeight w:val="308"/>
        </w:trPr>
        <w:tc>
          <w:tcPr>
            <w:tcW w:w="1559"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17EEA" w:rsidRDefault="009C6D5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支出功能分类科目</w:t>
            </w:r>
          </w:p>
        </w:tc>
        <w:tc>
          <w:tcPr>
            <w:tcW w:w="60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D17EEA" w:rsidRDefault="009C6D5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年初结转和结余</w:t>
            </w:r>
          </w:p>
        </w:tc>
        <w:tc>
          <w:tcPr>
            <w:tcW w:w="59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D17EEA" w:rsidRDefault="009C6D5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本年收入</w:t>
            </w:r>
          </w:p>
        </w:tc>
        <w:tc>
          <w:tcPr>
            <w:tcW w:w="167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D17EEA" w:rsidRDefault="009C6D5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本年支出</w:t>
            </w:r>
          </w:p>
        </w:tc>
        <w:tc>
          <w:tcPr>
            <w:tcW w:w="55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D17EEA" w:rsidRDefault="009C6D5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年末结转和结余</w:t>
            </w:r>
          </w:p>
        </w:tc>
      </w:tr>
      <w:tr w:rsidR="00D17EEA">
        <w:trPr>
          <w:trHeight w:val="308"/>
        </w:trPr>
        <w:tc>
          <w:tcPr>
            <w:tcW w:w="3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17EEA" w:rsidRDefault="009C6D5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科目编码</w:t>
            </w:r>
          </w:p>
        </w:tc>
        <w:tc>
          <w:tcPr>
            <w:tcW w:w="11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17EEA" w:rsidRDefault="009C6D5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科目名称</w:t>
            </w:r>
          </w:p>
        </w:tc>
        <w:tc>
          <w:tcPr>
            <w:tcW w:w="60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17EEA" w:rsidRDefault="00D17EEA">
            <w:pPr>
              <w:jc w:val="center"/>
              <w:rPr>
                <w:rFonts w:asciiTheme="minorEastAsia" w:hAnsiTheme="minorEastAsia" w:cstheme="minorEastAsia"/>
                <w:color w:val="000000"/>
                <w:sz w:val="22"/>
                <w:szCs w:val="22"/>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17EEA" w:rsidRDefault="00D17EEA">
            <w:pPr>
              <w:jc w:val="center"/>
              <w:rPr>
                <w:rFonts w:asciiTheme="minorEastAsia" w:hAnsiTheme="minorEastAsia" w:cstheme="minorEastAsia"/>
                <w:color w:val="000000"/>
                <w:sz w:val="22"/>
                <w:szCs w:val="22"/>
              </w:rPr>
            </w:pP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17EEA" w:rsidRDefault="009C6D5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合计</w:t>
            </w:r>
          </w:p>
        </w:tc>
        <w:tc>
          <w:tcPr>
            <w:tcW w:w="5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17EEA" w:rsidRDefault="009C6D5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 xml:space="preserve">基本支出  </w:t>
            </w:r>
          </w:p>
        </w:tc>
        <w:tc>
          <w:tcPr>
            <w:tcW w:w="5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17EEA" w:rsidRDefault="009C6D5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项目支出</w:t>
            </w:r>
          </w:p>
        </w:tc>
        <w:tc>
          <w:tcPr>
            <w:tcW w:w="55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17EEA" w:rsidRDefault="00D17EEA">
            <w:pPr>
              <w:jc w:val="center"/>
              <w:rPr>
                <w:rFonts w:asciiTheme="minorEastAsia" w:hAnsiTheme="minorEastAsia" w:cstheme="minorEastAsia"/>
                <w:color w:val="000000"/>
                <w:sz w:val="22"/>
                <w:szCs w:val="22"/>
              </w:rPr>
            </w:pPr>
          </w:p>
        </w:tc>
      </w:tr>
      <w:tr w:rsidR="00D17EEA">
        <w:trPr>
          <w:trHeight w:val="980"/>
        </w:trPr>
        <w:tc>
          <w:tcPr>
            <w:tcW w:w="1559"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17EEA" w:rsidRDefault="009C6D5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合计</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5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5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308"/>
        </w:trPr>
        <w:tc>
          <w:tcPr>
            <w:tcW w:w="5000" w:type="pct"/>
            <w:gridSpan w:val="8"/>
            <w:tcBorders>
              <w:top w:val="nil"/>
              <w:left w:val="nil"/>
              <w:bottom w:val="nil"/>
              <w:right w:val="nil"/>
            </w:tcBorders>
            <w:shd w:val="clear" w:color="auto" w:fill="auto"/>
            <w:noWrap/>
            <w:vAlign w:val="center"/>
          </w:tcPr>
          <w:p w:rsidR="00D17EEA" w:rsidRDefault="009C6D59">
            <w:pPr>
              <w:widowControl/>
              <w:jc w:val="left"/>
              <w:textAlignment w:val="center"/>
              <w:rPr>
                <w:rFonts w:ascii="宋体" w:eastAsia="宋体" w:hAnsi="宋体"/>
                <w:color w:val="000000"/>
                <w:sz w:val="22"/>
                <w:szCs w:val="22"/>
              </w:rPr>
            </w:pPr>
            <w:r>
              <w:rPr>
                <w:rFonts w:ascii="宋体" w:eastAsia="宋体" w:hAnsi="宋体" w:hint="eastAsia"/>
                <w:color w:val="000000"/>
                <w:sz w:val="22"/>
                <w:szCs w:val="22"/>
              </w:rPr>
              <w:t>注：本表反映本年度国有资本经营预算财政拨款收入、支出及结转和结余情况。</w:t>
            </w:r>
          </w:p>
        </w:tc>
      </w:tr>
    </w:tbl>
    <w:p w:rsidR="00D17EEA" w:rsidRDefault="009C6D59" w:rsidP="00CF0AE8">
      <w:pPr>
        <w:widowControl/>
        <w:ind w:firstLineChars="200" w:firstLine="600"/>
        <w:jc w:val="left"/>
        <w:rPr>
          <w:rFonts w:ascii="宋体" w:eastAsia="仿宋_GB2312"/>
          <w:sz w:val="30"/>
          <w:szCs w:val="30"/>
        </w:rPr>
      </w:pPr>
      <w:r>
        <w:rPr>
          <w:rFonts w:ascii="宋体" w:eastAsia="仿宋_GB2312"/>
          <w:sz w:val="30"/>
          <w:szCs w:val="30"/>
        </w:rPr>
        <w:t>天津市东丽区人民政府城市化建设办公室</w:t>
      </w:r>
      <w:r>
        <w:rPr>
          <w:rFonts w:ascii="宋体" w:eastAsia="仿宋_GB2312"/>
          <w:sz w:val="30"/>
          <w:szCs w:val="30"/>
        </w:rPr>
        <w:t>2024</w:t>
      </w:r>
      <w:r>
        <w:rPr>
          <w:rFonts w:ascii="宋体" w:eastAsia="仿宋_GB2312"/>
          <w:sz w:val="30"/>
          <w:szCs w:val="30"/>
        </w:rPr>
        <w:t>年国有资本经营预算财政拨款收入支出决算表为空表。</w:t>
      </w:r>
    </w:p>
    <w:p w:rsidR="00D17EEA" w:rsidRDefault="009C6D59">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D17EEA" w:rsidRDefault="009C6D59">
      <w:pPr>
        <w:pStyle w:val="p1"/>
        <w:widowControl/>
        <w:rPr>
          <w:rFonts w:ascii="仿宋" w:eastAsia="仿宋" w:hAnsi="仿宋" w:cs="仿宋"/>
          <w:b/>
          <w:bCs/>
        </w:rPr>
      </w:pPr>
      <w:r>
        <w:rPr>
          <w:rFonts w:ascii="仿宋" w:eastAsia="仿宋" w:hAnsi="仿宋" w:cs="仿宋" w:hint="eastAsia"/>
          <w:b/>
          <w:bCs/>
        </w:rPr>
        <w:lastRenderedPageBreak/>
        <w:t xml:space="preserve">十、财政拨款“三公”经费支出决算表 </w:t>
      </w:r>
    </w:p>
    <w:tbl>
      <w:tblPr>
        <w:tblW w:w="13638" w:type="dxa"/>
        <w:tblInd w:w="88" w:type="dxa"/>
        <w:tblLayout w:type="fixed"/>
        <w:tblLook w:val="04A0"/>
      </w:tblPr>
      <w:tblGrid>
        <w:gridCol w:w="2169"/>
        <w:gridCol w:w="2108"/>
        <w:gridCol w:w="2400"/>
        <w:gridCol w:w="2385"/>
        <w:gridCol w:w="2430"/>
        <w:gridCol w:w="2146"/>
      </w:tblGrid>
      <w:tr w:rsidR="00D17EEA">
        <w:trPr>
          <w:trHeight w:val="320"/>
        </w:trPr>
        <w:tc>
          <w:tcPr>
            <w:tcW w:w="11492" w:type="dxa"/>
            <w:gridSpan w:val="5"/>
            <w:tcBorders>
              <w:top w:val="nil"/>
              <w:left w:val="nil"/>
              <w:bottom w:val="nil"/>
              <w:right w:val="nil"/>
            </w:tcBorders>
            <w:shd w:val="clear" w:color="auto" w:fill="auto"/>
            <w:noWrap/>
            <w:vAlign w:val="bottom"/>
          </w:tcPr>
          <w:p w:rsidR="00D17EEA" w:rsidRDefault="009C6D59">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 xml:space="preserve">部门（单位）：天津市东丽区人民政府城市化建设办公室 </w:t>
            </w:r>
          </w:p>
        </w:tc>
        <w:tc>
          <w:tcPr>
            <w:tcW w:w="2146" w:type="dxa"/>
            <w:tcBorders>
              <w:top w:val="nil"/>
              <w:left w:val="nil"/>
              <w:bottom w:val="nil"/>
              <w:right w:val="nil"/>
            </w:tcBorders>
            <w:shd w:val="clear" w:color="auto" w:fill="auto"/>
            <w:noWrap/>
            <w:vAlign w:val="bottom"/>
          </w:tcPr>
          <w:p w:rsidR="00D17EEA" w:rsidRDefault="009C6D59">
            <w:pPr>
              <w:widowControl/>
              <w:jc w:val="righ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单位：元</w:t>
            </w:r>
          </w:p>
        </w:tc>
      </w:tr>
      <w:tr w:rsidR="00D17EEA">
        <w:trPr>
          <w:trHeight w:val="308"/>
        </w:trPr>
        <w:tc>
          <w:tcPr>
            <w:tcW w:w="216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D17EEA" w:rsidRDefault="009C6D5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合计</w:t>
            </w:r>
          </w:p>
        </w:tc>
        <w:tc>
          <w:tcPr>
            <w:tcW w:w="2108" w:type="dxa"/>
            <w:vMerge w:val="restart"/>
            <w:tcBorders>
              <w:top w:val="single" w:sz="4" w:space="0" w:color="000000"/>
              <w:left w:val="nil"/>
              <w:bottom w:val="single" w:sz="4" w:space="0" w:color="000000"/>
              <w:right w:val="single" w:sz="4" w:space="0" w:color="000000"/>
            </w:tcBorders>
            <w:shd w:val="clear" w:color="auto" w:fill="auto"/>
            <w:noWrap/>
            <w:vAlign w:val="center"/>
          </w:tcPr>
          <w:p w:rsidR="00D17EEA" w:rsidRDefault="009C6D5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因公出国（境）费</w:t>
            </w:r>
          </w:p>
        </w:tc>
        <w:tc>
          <w:tcPr>
            <w:tcW w:w="7215" w:type="dxa"/>
            <w:gridSpan w:val="3"/>
            <w:tcBorders>
              <w:top w:val="single" w:sz="4" w:space="0" w:color="000000"/>
              <w:left w:val="nil"/>
              <w:bottom w:val="single" w:sz="4" w:space="0" w:color="000000"/>
              <w:right w:val="single" w:sz="4" w:space="0" w:color="000000"/>
            </w:tcBorders>
            <w:shd w:val="clear" w:color="auto" w:fill="auto"/>
            <w:noWrap/>
            <w:vAlign w:val="center"/>
          </w:tcPr>
          <w:p w:rsidR="00D17EEA" w:rsidRDefault="009C6D5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公务用车购置及运行维护费</w:t>
            </w:r>
          </w:p>
        </w:tc>
        <w:tc>
          <w:tcPr>
            <w:tcW w:w="2146" w:type="dxa"/>
            <w:vMerge w:val="restart"/>
            <w:tcBorders>
              <w:top w:val="single" w:sz="4" w:space="0" w:color="000000"/>
              <w:left w:val="nil"/>
              <w:bottom w:val="single" w:sz="4" w:space="0" w:color="000000"/>
              <w:right w:val="single" w:sz="4" w:space="0" w:color="000000"/>
            </w:tcBorders>
            <w:shd w:val="clear" w:color="auto" w:fill="auto"/>
            <w:noWrap/>
            <w:vAlign w:val="center"/>
          </w:tcPr>
          <w:p w:rsidR="00D17EEA" w:rsidRDefault="009C6D5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公务接待费</w:t>
            </w:r>
          </w:p>
        </w:tc>
      </w:tr>
      <w:tr w:rsidR="00D17EEA">
        <w:trPr>
          <w:trHeight w:val="308"/>
        </w:trPr>
        <w:tc>
          <w:tcPr>
            <w:tcW w:w="216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17EEA" w:rsidRDefault="00D17EEA">
            <w:pPr>
              <w:jc w:val="center"/>
              <w:rPr>
                <w:rFonts w:asciiTheme="minorEastAsia" w:hAnsiTheme="minorEastAsia" w:cstheme="minorEastAsia"/>
                <w:color w:val="000000"/>
                <w:sz w:val="22"/>
                <w:szCs w:val="22"/>
              </w:rPr>
            </w:pPr>
          </w:p>
        </w:tc>
        <w:tc>
          <w:tcPr>
            <w:tcW w:w="2108" w:type="dxa"/>
            <w:vMerge/>
            <w:tcBorders>
              <w:top w:val="single" w:sz="4" w:space="0" w:color="000000"/>
              <w:left w:val="nil"/>
              <w:bottom w:val="single" w:sz="4" w:space="0" w:color="000000"/>
              <w:right w:val="single" w:sz="4" w:space="0" w:color="000000"/>
            </w:tcBorders>
            <w:shd w:val="clear" w:color="auto" w:fill="auto"/>
            <w:noWrap/>
            <w:vAlign w:val="center"/>
          </w:tcPr>
          <w:p w:rsidR="00D17EEA" w:rsidRDefault="00D17EEA">
            <w:pPr>
              <w:jc w:val="center"/>
              <w:rPr>
                <w:rFonts w:asciiTheme="minorEastAsia" w:hAnsiTheme="minorEastAsia" w:cstheme="minorEastAsia"/>
                <w:color w:val="000000"/>
                <w:sz w:val="22"/>
                <w:szCs w:val="22"/>
              </w:rPr>
            </w:pPr>
          </w:p>
        </w:tc>
        <w:tc>
          <w:tcPr>
            <w:tcW w:w="2400" w:type="dxa"/>
            <w:tcBorders>
              <w:top w:val="nil"/>
              <w:left w:val="nil"/>
              <w:bottom w:val="nil"/>
              <w:right w:val="single" w:sz="4" w:space="0" w:color="000000"/>
            </w:tcBorders>
            <w:shd w:val="clear" w:color="auto" w:fill="auto"/>
            <w:noWrap/>
            <w:vAlign w:val="center"/>
          </w:tcPr>
          <w:p w:rsidR="00D17EEA" w:rsidRDefault="009C6D5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小计</w:t>
            </w:r>
          </w:p>
        </w:tc>
        <w:tc>
          <w:tcPr>
            <w:tcW w:w="2385" w:type="dxa"/>
            <w:tcBorders>
              <w:top w:val="nil"/>
              <w:left w:val="nil"/>
              <w:bottom w:val="nil"/>
              <w:right w:val="single" w:sz="4" w:space="0" w:color="000000"/>
            </w:tcBorders>
            <w:shd w:val="clear" w:color="auto" w:fill="auto"/>
            <w:noWrap/>
            <w:vAlign w:val="center"/>
          </w:tcPr>
          <w:p w:rsidR="00D17EEA" w:rsidRDefault="009C6D5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公务用车购置费</w:t>
            </w:r>
          </w:p>
        </w:tc>
        <w:tc>
          <w:tcPr>
            <w:tcW w:w="2430" w:type="dxa"/>
            <w:tcBorders>
              <w:top w:val="nil"/>
              <w:left w:val="nil"/>
              <w:bottom w:val="nil"/>
              <w:right w:val="single" w:sz="4" w:space="0" w:color="000000"/>
            </w:tcBorders>
            <w:shd w:val="clear" w:color="auto" w:fill="auto"/>
            <w:noWrap/>
            <w:vAlign w:val="center"/>
          </w:tcPr>
          <w:p w:rsidR="00D17EEA" w:rsidRDefault="009C6D5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公务用车运行维护费</w:t>
            </w:r>
          </w:p>
        </w:tc>
        <w:tc>
          <w:tcPr>
            <w:tcW w:w="2146" w:type="dxa"/>
            <w:vMerge/>
            <w:tcBorders>
              <w:top w:val="single" w:sz="4" w:space="0" w:color="000000"/>
              <w:left w:val="nil"/>
              <w:bottom w:val="single" w:sz="4" w:space="0" w:color="000000"/>
              <w:right w:val="single" w:sz="4" w:space="0" w:color="000000"/>
            </w:tcBorders>
            <w:shd w:val="clear" w:color="auto" w:fill="auto"/>
            <w:noWrap/>
            <w:vAlign w:val="center"/>
          </w:tcPr>
          <w:p w:rsidR="00D17EEA" w:rsidRDefault="00D17EEA">
            <w:pPr>
              <w:jc w:val="center"/>
              <w:rPr>
                <w:rFonts w:asciiTheme="minorEastAsia" w:hAnsiTheme="minorEastAsia" w:cstheme="minorEastAsia"/>
                <w:color w:val="000000"/>
                <w:sz w:val="22"/>
                <w:szCs w:val="22"/>
              </w:rPr>
            </w:pPr>
          </w:p>
        </w:tc>
      </w:tr>
      <w:tr w:rsidR="00D17EEA">
        <w:trPr>
          <w:trHeight w:val="720"/>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2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2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2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308"/>
        </w:trPr>
        <w:tc>
          <w:tcPr>
            <w:tcW w:w="13638" w:type="dxa"/>
            <w:gridSpan w:val="6"/>
            <w:tcBorders>
              <w:top w:val="nil"/>
              <w:left w:val="nil"/>
              <w:bottom w:val="nil"/>
              <w:right w:val="nil"/>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注：本表反映本年度“三公”经费支出决算情况。其中决算数是包括当年财政拨款和以前年度结转资金安排的实际支出。</w:t>
            </w:r>
          </w:p>
        </w:tc>
      </w:tr>
    </w:tbl>
    <w:p w:rsidR="00D17EEA" w:rsidRDefault="009C6D59" w:rsidP="00CF0AE8">
      <w:pPr>
        <w:widowControl/>
        <w:ind w:firstLineChars="200" w:firstLine="600"/>
        <w:jc w:val="left"/>
        <w:rPr>
          <w:rFonts w:ascii="宋体" w:eastAsia="仿宋_GB2312"/>
          <w:sz w:val="30"/>
          <w:szCs w:val="30"/>
        </w:rPr>
      </w:pPr>
      <w:r>
        <w:rPr>
          <w:rFonts w:ascii="宋体" w:eastAsia="仿宋_GB2312"/>
          <w:sz w:val="30"/>
          <w:szCs w:val="30"/>
        </w:rPr>
        <w:t>天津市东丽区人民政府城市化建设办公室</w:t>
      </w:r>
      <w:r>
        <w:rPr>
          <w:rFonts w:ascii="宋体" w:eastAsia="仿宋_GB2312"/>
          <w:sz w:val="30"/>
          <w:szCs w:val="30"/>
        </w:rPr>
        <w:t>2024</w:t>
      </w:r>
      <w:r>
        <w:rPr>
          <w:rFonts w:ascii="宋体" w:eastAsia="仿宋_GB2312"/>
          <w:sz w:val="30"/>
          <w:szCs w:val="30"/>
        </w:rPr>
        <w:t>年财政拨款</w:t>
      </w:r>
      <w:r>
        <w:rPr>
          <w:rFonts w:ascii="宋体" w:eastAsia="仿宋_GB2312"/>
          <w:sz w:val="30"/>
          <w:szCs w:val="30"/>
        </w:rPr>
        <w:t>“</w:t>
      </w:r>
      <w:r>
        <w:rPr>
          <w:rFonts w:ascii="宋体" w:eastAsia="仿宋_GB2312"/>
          <w:sz w:val="30"/>
          <w:szCs w:val="30"/>
        </w:rPr>
        <w:t>三公</w:t>
      </w:r>
      <w:r>
        <w:rPr>
          <w:rFonts w:ascii="宋体" w:eastAsia="仿宋_GB2312"/>
          <w:sz w:val="30"/>
          <w:szCs w:val="30"/>
        </w:rPr>
        <w:t>”</w:t>
      </w:r>
      <w:r>
        <w:rPr>
          <w:rFonts w:ascii="宋体" w:eastAsia="仿宋_GB2312"/>
          <w:sz w:val="30"/>
          <w:szCs w:val="30"/>
        </w:rPr>
        <w:t>经费支出决算表为空表。</w:t>
      </w:r>
    </w:p>
    <w:p w:rsidR="00D17EEA" w:rsidRDefault="009C6D59">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D17EEA" w:rsidRDefault="009C6D59">
      <w:pPr>
        <w:pStyle w:val="p1"/>
        <w:widowControl/>
        <w:rPr>
          <w:rFonts w:ascii="仿宋" w:eastAsia="仿宋" w:hAnsi="仿宋" w:cs="仿宋"/>
          <w:b/>
          <w:bCs/>
        </w:rPr>
      </w:pPr>
      <w:r>
        <w:rPr>
          <w:rFonts w:ascii="仿宋" w:eastAsia="仿宋" w:hAnsi="仿宋" w:cs="仿宋" w:hint="eastAsia"/>
          <w:b/>
          <w:bCs/>
        </w:rPr>
        <w:lastRenderedPageBreak/>
        <w:t xml:space="preserve">十一、项目支出决算表 </w:t>
      </w:r>
    </w:p>
    <w:tbl>
      <w:tblPr>
        <w:tblW w:w="5000" w:type="pct"/>
        <w:tblLayout w:type="fixed"/>
        <w:tblLook w:val="04A0"/>
      </w:tblPr>
      <w:tblGrid>
        <w:gridCol w:w="1111"/>
        <w:gridCol w:w="2815"/>
        <w:gridCol w:w="1769"/>
        <w:gridCol w:w="1629"/>
        <w:gridCol w:w="1690"/>
        <w:gridCol w:w="1645"/>
        <w:gridCol w:w="1699"/>
        <w:gridCol w:w="1634"/>
      </w:tblGrid>
      <w:tr w:rsidR="00D17EEA">
        <w:trPr>
          <w:trHeight w:val="320"/>
        </w:trPr>
        <w:tc>
          <w:tcPr>
            <w:tcW w:w="4416" w:type="pct"/>
            <w:gridSpan w:val="7"/>
            <w:tcBorders>
              <w:top w:val="nil"/>
              <w:left w:val="nil"/>
              <w:bottom w:val="nil"/>
              <w:right w:val="nil"/>
            </w:tcBorders>
            <w:shd w:val="clear" w:color="auto" w:fill="auto"/>
            <w:noWrap/>
            <w:vAlign w:val="bottom"/>
          </w:tcPr>
          <w:p w:rsidR="00D17EEA" w:rsidRDefault="009C6D59">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 xml:space="preserve">部门（单位）：天津市东丽区人民政府城市化建设办公室 </w:t>
            </w:r>
          </w:p>
        </w:tc>
        <w:tc>
          <w:tcPr>
            <w:tcW w:w="583" w:type="pct"/>
            <w:tcBorders>
              <w:top w:val="nil"/>
              <w:left w:val="nil"/>
              <w:bottom w:val="nil"/>
              <w:right w:val="nil"/>
            </w:tcBorders>
            <w:shd w:val="clear" w:color="auto" w:fill="auto"/>
            <w:noWrap/>
            <w:vAlign w:val="bottom"/>
          </w:tcPr>
          <w:p w:rsidR="00D17EEA" w:rsidRDefault="009C6D59">
            <w:pPr>
              <w:widowControl/>
              <w:jc w:val="righ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单位：元</w:t>
            </w:r>
          </w:p>
        </w:tc>
      </w:tr>
      <w:tr w:rsidR="00D17EEA">
        <w:trPr>
          <w:trHeight w:val="308"/>
        </w:trPr>
        <w:tc>
          <w:tcPr>
            <w:tcW w:w="397"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D17EEA" w:rsidRDefault="009C6D5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科目编码</w:t>
            </w:r>
          </w:p>
        </w:tc>
        <w:tc>
          <w:tcPr>
            <w:tcW w:w="1006" w:type="pct"/>
            <w:vMerge w:val="restart"/>
            <w:tcBorders>
              <w:top w:val="single" w:sz="4" w:space="0" w:color="000000"/>
              <w:left w:val="nil"/>
              <w:bottom w:val="single" w:sz="4" w:space="0" w:color="000000"/>
              <w:right w:val="single" w:sz="4" w:space="0" w:color="000000"/>
            </w:tcBorders>
            <w:shd w:val="clear" w:color="auto" w:fill="auto"/>
            <w:noWrap/>
            <w:vAlign w:val="center"/>
          </w:tcPr>
          <w:p w:rsidR="00D17EEA" w:rsidRDefault="009C6D5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科目名称</w:t>
            </w:r>
          </w:p>
        </w:tc>
        <w:tc>
          <w:tcPr>
            <w:tcW w:w="3596" w:type="pct"/>
            <w:gridSpan w:val="6"/>
            <w:tcBorders>
              <w:top w:val="single" w:sz="4" w:space="0" w:color="000000"/>
              <w:left w:val="nil"/>
              <w:bottom w:val="single" w:sz="4" w:space="0" w:color="000000"/>
              <w:right w:val="single" w:sz="4" w:space="0" w:color="000000"/>
            </w:tcBorders>
            <w:shd w:val="clear" w:color="auto" w:fill="auto"/>
            <w:noWrap/>
            <w:vAlign w:val="center"/>
          </w:tcPr>
          <w:p w:rsidR="00D17EEA" w:rsidRDefault="009C6D5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本年支出</w:t>
            </w:r>
          </w:p>
        </w:tc>
      </w:tr>
      <w:tr w:rsidR="00D17EEA">
        <w:trPr>
          <w:trHeight w:val="308"/>
        </w:trPr>
        <w:tc>
          <w:tcPr>
            <w:tcW w:w="39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D17EEA" w:rsidRDefault="00D17EEA">
            <w:pPr>
              <w:jc w:val="center"/>
              <w:rPr>
                <w:rFonts w:asciiTheme="minorEastAsia" w:hAnsiTheme="minorEastAsia" w:cstheme="minorEastAsia"/>
                <w:color w:val="000000"/>
                <w:sz w:val="22"/>
                <w:szCs w:val="22"/>
              </w:rPr>
            </w:pPr>
          </w:p>
        </w:tc>
        <w:tc>
          <w:tcPr>
            <w:tcW w:w="1006" w:type="pct"/>
            <w:vMerge/>
            <w:tcBorders>
              <w:top w:val="single" w:sz="4" w:space="0" w:color="000000"/>
              <w:left w:val="nil"/>
              <w:bottom w:val="single" w:sz="4" w:space="0" w:color="000000"/>
              <w:right w:val="single" w:sz="4" w:space="0" w:color="000000"/>
            </w:tcBorders>
            <w:shd w:val="clear" w:color="auto" w:fill="auto"/>
            <w:noWrap/>
            <w:vAlign w:val="center"/>
          </w:tcPr>
          <w:p w:rsidR="00D17EEA" w:rsidRDefault="00D17EEA">
            <w:pPr>
              <w:jc w:val="center"/>
              <w:rPr>
                <w:rFonts w:asciiTheme="minorEastAsia" w:hAnsiTheme="minorEastAsia" w:cstheme="minorEastAsia"/>
                <w:color w:val="000000"/>
                <w:sz w:val="22"/>
                <w:szCs w:val="22"/>
              </w:rPr>
            </w:pPr>
          </w:p>
        </w:tc>
        <w:tc>
          <w:tcPr>
            <w:tcW w:w="632" w:type="pct"/>
            <w:tcBorders>
              <w:top w:val="nil"/>
              <w:left w:val="nil"/>
              <w:bottom w:val="nil"/>
              <w:right w:val="single" w:sz="4" w:space="0" w:color="000000"/>
            </w:tcBorders>
            <w:shd w:val="clear" w:color="auto" w:fill="auto"/>
            <w:noWrap/>
            <w:vAlign w:val="center"/>
          </w:tcPr>
          <w:p w:rsidR="00D17EEA" w:rsidRDefault="009C6D5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合  计</w:t>
            </w:r>
          </w:p>
        </w:tc>
        <w:tc>
          <w:tcPr>
            <w:tcW w:w="582" w:type="pct"/>
            <w:tcBorders>
              <w:top w:val="nil"/>
              <w:left w:val="nil"/>
              <w:bottom w:val="nil"/>
              <w:right w:val="single" w:sz="4" w:space="0" w:color="000000"/>
            </w:tcBorders>
            <w:shd w:val="clear" w:color="auto" w:fill="auto"/>
            <w:noWrap/>
            <w:vAlign w:val="center"/>
          </w:tcPr>
          <w:p w:rsidR="00D17EEA" w:rsidRDefault="009C6D5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一般公共预算</w:t>
            </w:r>
          </w:p>
        </w:tc>
        <w:tc>
          <w:tcPr>
            <w:tcW w:w="604" w:type="pct"/>
            <w:tcBorders>
              <w:top w:val="nil"/>
              <w:left w:val="nil"/>
              <w:bottom w:val="nil"/>
              <w:right w:val="single" w:sz="4" w:space="0" w:color="000000"/>
            </w:tcBorders>
            <w:shd w:val="clear" w:color="auto" w:fill="auto"/>
            <w:noWrap/>
            <w:vAlign w:val="center"/>
          </w:tcPr>
          <w:p w:rsidR="00D17EEA" w:rsidRDefault="009C6D5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政府性基金预算</w:t>
            </w:r>
          </w:p>
        </w:tc>
        <w:tc>
          <w:tcPr>
            <w:tcW w:w="588" w:type="pct"/>
            <w:tcBorders>
              <w:top w:val="nil"/>
              <w:left w:val="nil"/>
              <w:bottom w:val="nil"/>
              <w:right w:val="single" w:sz="4" w:space="0" w:color="000000"/>
            </w:tcBorders>
            <w:shd w:val="clear" w:color="auto" w:fill="auto"/>
            <w:noWrap/>
            <w:vAlign w:val="center"/>
          </w:tcPr>
          <w:p w:rsidR="00D17EEA" w:rsidRDefault="009C6D5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国有资本经营预算</w:t>
            </w:r>
          </w:p>
        </w:tc>
        <w:tc>
          <w:tcPr>
            <w:tcW w:w="604" w:type="pct"/>
            <w:tcBorders>
              <w:top w:val="nil"/>
              <w:left w:val="nil"/>
              <w:bottom w:val="nil"/>
              <w:right w:val="single" w:sz="4" w:space="0" w:color="000000"/>
            </w:tcBorders>
            <w:shd w:val="clear" w:color="auto" w:fill="auto"/>
            <w:noWrap/>
            <w:vAlign w:val="center"/>
          </w:tcPr>
          <w:p w:rsidR="00D17EEA" w:rsidRDefault="009C6D5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财政专户管理资金</w:t>
            </w:r>
          </w:p>
        </w:tc>
        <w:tc>
          <w:tcPr>
            <w:tcW w:w="583" w:type="pct"/>
            <w:tcBorders>
              <w:top w:val="nil"/>
              <w:left w:val="nil"/>
              <w:bottom w:val="nil"/>
              <w:right w:val="single" w:sz="4" w:space="0" w:color="000000"/>
            </w:tcBorders>
            <w:shd w:val="clear" w:color="auto" w:fill="auto"/>
            <w:noWrap/>
            <w:vAlign w:val="center"/>
          </w:tcPr>
          <w:p w:rsidR="00D17EEA" w:rsidRDefault="009C6D5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单位资金</w:t>
            </w:r>
          </w:p>
        </w:tc>
      </w:tr>
      <w:tr w:rsidR="00D17EEA">
        <w:trPr>
          <w:trHeight w:val="800"/>
        </w:trPr>
        <w:tc>
          <w:tcPr>
            <w:tcW w:w="140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17EEA" w:rsidRDefault="009C6D5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合计</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197,094,965.33</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158,252,481.90</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38,842,483.43</w:t>
            </w:r>
          </w:p>
        </w:tc>
        <w:tc>
          <w:tcPr>
            <w:tcW w:w="5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900"/>
        </w:trPr>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201</w:t>
            </w:r>
          </w:p>
        </w:tc>
        <w:tc>
          <w:tcPr>
            <w:tcW w:w="10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一般公共服务支出</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1,392,481.90</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1,392,481.90</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5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900"/>
        </w:trPr>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20103</w:t>
            </w:r>
          </w:p>
        </w:tc>
        <w:tc>
          <w:tcPr>
            <w:tcW w:w="10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政府办公厅（室）及相关机构事务</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1,392,481.90</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1,392,481.90</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5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900"/>
        </w:trPr>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2010302</w:t>
            </w:r>
          </w:p>
        </w:tc>
        <w:tc>
          <w:tcPr>
            <w:tcW w:w="10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一般行政管理事务</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1,392,481.90</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1,392,481.90</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5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900"/>
        </w:trPr>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212</w:t>
            </w:r>
          </w:p>
        </w:tc>
        <w:tc>
          <w:tcPr>
            <w:tcW w:w="10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城乡社区支出</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156,860,000.00</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156,860,000.00</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5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900"/>
        </w:trPr>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21299</w:t>
            </w:r>
          </w:p>
        </w:tc>
        <w:tc>
          <w:tcPr>
            <w:tcW w:w="10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其他城乡社区支出</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156,860,000.00</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156,860,000.00</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5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900"/>
        </w:trPr>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lastRenderedPageBreak/>
              <w:t>2129999</w:t>
            </w:r>
          </w:p>
        </w:tc>
        <w:tc>
          <w:tcPr>
            <w:tcW w:w="10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其他城乡社区支出</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156,860,000.00</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156,860,000.00</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5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900"/>
        </w:trPr>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229</w:t>
            </w:r>
          </w:p>
        </w:tc>
        <w:tc>
          <w:tcPr>
            <w:tcW w:w="10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其他支出</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38,842,483.43</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38,842,483.43</w:t>
            </w:r>
          </w:p>
        </w:tc>
        <w:tc>
          <w:tcPr>
            <w:tcW w:w="5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900"/>
        </w:trPr>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22904</w:t>
            </w:r>
          </w:p>
        </w:tc>
        <w:tc>
          <w:tcPr>
            <w:tcW w:w="10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其他政府性基金及对应专项债务收入安排的支出</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38,842,483.43</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38,842,483.43</w:t>
            </w:r>
          </w:p>
        </w:tc>
        <w:tc>
          <w:tcPr>
            <w:tcW w:w="5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900"/>
        </w:trPr>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2290402</w:t>
            </w:r>
          </w:p>
        </w:tc>
        <w:tc>
          <w:tcPr>
            <w:tcW w:w="10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其他地方自行试点项目收益专项债券收入安排的支出</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38,842,483.43</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9C6D5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38,842,483.43</w:t>
            </w:r>
          </w:p>
        </w:tc>
        <w:tc>
          <w:tcPr>
            <w:tcW w:w="5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17EEA" w:rsidRDefault="00D17EEA">
            <w:pPr>
              <w:widowControl/>
              <w:jc w:val="right"/>
              <w:textAlignment w:val="center"/>
              <w:rPr>
                <w:rFonts w:asciiTheme="minorEastAsia" w:hAnsiTheme="minorEastAsia" w:cstheme="minorEastAsia"/>
                <w:color w:val="000000"/>
                <w:sz w:val="22"/>
                <w:szCs w:val="22"/>
              </w:rPr>
            </w:pPr>
          </w:p>
        </w:tc>
      </w:tr>
      <w:tr w:rsidR="00D17EEA">
        <w:trPr>
          <w:trHeight w:val="308"/>
        </w:trPr>
        <w:tc>
          <w:tcPr>
            <w:tcW w:w="5000" w:type="pct"/>
            <w:gridSpan w:val="8"/>
            <w:tcBorders>
              <w:top w:val="nil"/>
              <w:left w:val="nil"/>
              <w:bottom w:val="nil"/>
              <w:right w:val="nil"/>
            </w:tcBorders>
            <w:shd w:val="clear" w:color="auto" w:fill="auto"/>
            <w:noWrap/>
            <w:vAlign w:val="center"/>
          </w:tcPr>
          <w:p w:rsidR="00D17EEA" w:rsidRDefault="009C6D5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t>注：本表反映本年度项目支出决算情况，其中支出数包括当年预算资金和以前年度结转资金安排的合计实际支出。</w:t>
            </w:r>
          </w:p>
        </w:tc>
      </w:tr>
    </w:tbl>
    <w:p w:rsidR="00D17EEA" w:rsidRDefault="00D17EEA">
      <w:pPr>
        <w:rPr>
          <w:rFonts w:asciiTheme="minorEastAsia" w:hAnsiTheme="minorEastAsia" w:cstheme="minorEastAsia"/>
          <w:sz w:val="22"/>
          <w:szCs w:val="22"/>
        </w:rPr>
      </w:pPr>
    </w:p>
    <w:p w:rsidR="00D17EEA" w:rsidRDefault="00D17EEA">
      <w:pPr>
        <w:rPr>
          <w:rFonts w:asciiTheme="minorEastAsia" w:hAnsiTheme="minorEastAsia" w:cstheme="minorEastAsia"/>
          <w:sz w:val="22"/>
          <w:szCs w:val="22"/>
        </w:rPr>
        <w:sectPr w:rsidR="00D17EEA">
          <w:footerReference w:type="default" r:id="rId10"/>
          <w:pgSz w:w="16838" w:h="11906" w:orient="landscape"/>
          <w:pgMar w:top="2098" w:right="1531" w:bottom="1984" w:left="1531" w:header="851" w:footer="992" w:gutter="0"/>
          <w:cols w:space="720"/>
          <w:docGrid w:type="lines" w:linePitch="312"/>
        </w:sectPr>
      </w:pPr>
    </w:p>
    <w:p w:rsidR="00D17EEA" w:rsidRDefault="009C6D59">
      <w:pPr>
        <w:widowControl/>
        <w:spacing w:line="360" w:lineRule="auto"/>
        <w:jc w:val="center"/>
        <w:outlineLvl w:val="0"/>
        <w:rPr>
          <w:rFonts w:ascii="黑体" w:eastAsia="黑体"/>
          <w:sz w:val="44"/>
          <w:szCs w:val="44"/>
        </w:rPr>
      </w:pPr>
      <w:r>
        <w:rPr>
          <w:rFonts w:ascii="黑体" w:eastAsia="黑体"/>
          <w:sz w:val="44"/>
          <w:szCs w:val="44"/>
        </w:rPr>
        <w:lastRenderedPageBreak/>
        <w:t>第三部分</w:t>
      </w:r>
      <w:r>
        <w:rPr>
          <w:rFonts w:ascii="黑体" w:eastAsia="黑体"/>
          <w:sz w:val="44"/>
          <w:szCs w:val="44"/>
        </w:rPr>
        <w:t> </w:t>
      </w:r>
      <w:r>
        <w:rPr>
          <w:rFonts w:ascii="黑体" w:eastAsia="黑体"/>
          <w:sz w:val="44"/>
          <w:szCs w:val="44"/>
        </w:rPr>
        <w:t xml:space="preserve"> 2024年度部门决算情况说明</w:t>
      </w:r>
    </w:p>
    <w:p w:rsidR="00D17EEA" w:rsidRDefault="009C6D59" w:rsidP="00CF0AE8">
      <w:pPr>
        <w:widowControl/>
        <w:spacing w:line="360" w:lineRule="auto"/>
        <w:ind w:firstLineChars="200" w:firstLine="602"/>
        <w:jc w:val="left"/>
        <w:outlineLvl w:val="1"/>
        <w:rPr>
          <w:rFonts w:ascii="宋体" w:eastAsia="黑体"/>
          <w:sz w:val="30"/>
          <w:szCs w:val="30"/>
        </w:rPr>
      </w:pPr>
      <w:r>
        <w:rPr>
          <w:rFonts w:ascii="宋体" w:eastAsia="黑体"/>
          <w:b/>
          <w:sz w:val="30"/>
          <w:szCs w:val="30"/>
        </w:rPr>
        <w:t>一、收入支出决算总体情况说明</w:t>
      </w:r>
    </w:p>
    <w:p w:rsidR="00D17EEA" w:rsidRDefault="009C6D59" w:rsidP="00CF0AE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天津市东丽区人民政府城市化建设办公室</w:t>
      </w:r>
      <w:r>
        <w:rPr>
          <w:rFonts w:ascii="Times New Roman" w:eastAsia="仿宋_GB2312"/>
          <w:sz w:val="30"/>
          <w:szCs w:val="30"/>
        </w:rPr>
        <w:t>2024</w:t>
      </w:r>
      <w:r>
        <w:rPr>
          <w:rFonts w:ascii="Times New Roman" w:eastAsia="仿宋_GB2312"/>
          <w:sz w:val="30"/>
          <w:szCs w:val="30"/>
        </w:rPr>
        <w:t>年度收入、支出决算总计</w:t>
      </w:r>
      <w:r>
        <w:rPr>
          <w:rFonts w:ascii="Times New Roman" w:eastAsia="仿宋_GB2312"/>
          <w:sz w:val="30"/>
          <w:szCs w:val="30"/>
        </w:rPr>
        <w:t>200,905,745.19</w:t>
      </w:r>
      <w:r>
        <w:rPr>
          <w:rFonts w:ascii="Times New Roman" w:eastAsia="仿宋_GB2312"/>
          <w:sz w:val="30"/>
          <w:szCs w:val="30"/>
        </w:rPr>
        <w:t>元。与</w:t>
      </w:r>
      <w:r>
        <w:rPr>
          <w:rFonts w:ascii="Times New Roman" w:eastAsia="仿宋_GB2312"/>
          <w:sz w:val="30"/>
          <w:szCs w:val="30"/>
        </w:rPr>
        <w:t>2023</w:t>
      </w:r>
      <w:r>
        <w:rPr>
          <w:rFonts w:ascii="Times New Roman" w:eastAsia="仿宋_GB2312"/>
          <w:sz w:val="30"/>
          <w:szCs w:val="30"/>
        </w:rPr>
        <w:t>年度相比，收、支总计各增加</w:t>
      </w:r>
      <w:r>
        <w:rPr>
          <w:rFonts w:ascii="Times New Roman" w:eastAsia="仿宋_GB2312"/>
          <w:sz w:val="30"/>
          <w:szCs w:val="30"/>
        </w:rPr>
        <w:t>172,896,115.11</w:t>
      </w:r>
      <w:r>
        <w:rPr>
          <w:rFonts w:ascii="Times New Roman" w:eastAsia="仿宋_GB2312"/>
          <w:sz w:val="30"/>
          <w:szCs w:val="30"/>
        </w:rPr>
        <w:t>元，增长</w:t>
      </w:r>
      <w:r>
        <w:rPr>
          <w:rFonts w:ascii="Times New Roman" w:eastAsia="仿宋_GB2312"/>
          <w:sz w:val="30"/>
          <w:szCs w:val="30"/>
        </w:rPr>
        <w:t>617.274%</w:t>
      </w:r>
      <w:r>
        <w:rPr>
          <w:rFonts w:ascii="Times New Roman" w:eastAsia="仿宋_GB2312"/>
          <w:sz w:val="30"/>
          <w:szCs w:val="30"/>
        </w:rPr>
        <w:t>，主要原因是</w:t>
      </w:r>
      <w:r>
        <w:rPr>
          <w:rFonts w:ascii="Times New Roman" w:eastAsia="仿宋_GB2312"/>
          <w:sz w:val="30"/>
          <w:szCs w:val="30"/>
        </w:rPr>
        <w:t>2024</w:t>
      </w:r>
      <w:r>
        <w:rPr>
          <w:rFonts w:ascii="Times New Roman" w:eastAsia="仿宋_GB2312"/>
          <w:sz w:val="30"/>
          <w:szCs w:val="30"/>
        </w:rPr>
        <w:t>年天津市东丽区军粮城师范小城镇二期农民安置用房南部安置区项目收、支与上年相比增加</w:t>
      </w:r>
      <w:r>
        <w:rPr>
          <w:rFonts w:ascii="Times New Roman" w:eastAsia="仿宋_GB2312"/>
          <w:sz w:val="30"/>
          <w:szCs w:val="30"/>
        </w:rPr>
        <w:t>16629475.09</w:t>
      </w:r>
      <w:r>
        <w:rPr>
          <w:rFonts w:ascii="Times New Roman" w:eastAsia="仿宋_GB2312"/>
          <w:sz w:val="30"/>
          <w:szCs w:val="30"/>
        </w:rPr>
        <w:t>元，同时新增东丽区万新街、新立街城中村改造定向安置经济适用房项目收、支</w:t>
      </w:r>
      <w:r>
        <w:rPr>
          <w:rFonts w:ascii="Times New Roman" w:eastAsia="仿宋_GB2312"/>
          <w:sz w:val="30"/>
          <w:szCs w:val="30"/>
        </w:rPr>
        <w:t>60000000.00</w:t>
      </w:r>
      <w:r>
        <w:rPr>
          <w:rFonts w:ascii="Times New Roman" w:eastAsia="仿宋_GB2312"/>
          <w:sz w:val="30"/>
          <w:szCs w:val="30"/>
        </w:rPr>
        <w:t>元，无瑕街秀霞片棚户区改造项目收、支</w:t>
      </w:r>
      <w:r>
        <w:rPr>
          <w:rFonts w:ascii="Times New Roman" w:eastAsia="仿宋_GB2312"/>
          <w:sz w:val="30"/>
          <w:szCs w:val="30"/>
        </w:rPr>
        <w:t>96860000.00</w:t>
      </w:r>
      <w:r>
        <w:rPr>
          <w:rFonts w:ascii="Times New Roman" w:eastAsia="仿宋_GB2312"/>
          <w:sz w:val="30"/>
          <w:szCs w:val="30"/>
        </w:rPr>
        <w:t>元。</w:t>
      </w:r>
    </w:p>
    <w:p w:rsidR="00D17EEA" w:rsidRDefault="009C6D59" w:rsidP="00CF0AE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收入包括：一般公共预算财政拨款收入</w:t>
      </w:r>
      <w:r>
        <w:rPr>
          <w:rFonts w:ascii="Times New Roman" w:eastAsia="仿宋_GB2312"/>
          <w:sz w:val="30"/>
          <w:szCs w:val="30"/>
        </w:rPr>
        <w:t>162,062,889.71</w:t>
      </w:r>
      <w:r>
        <w:rPr>
          <w:rFonts w:ascii="Times New Roman" w:eastAsia="仿宋_GB2312"/>
          <w:sz w:val="30"/>
          <w:szCs w:val="30"/>
        </w:rPr>
        <w:t>元、政府性基金预算财政拨款收入</w:t>
      </w:r>
      <w:r>
        <w:rPr>
          <w:rFonts w:ascii="Times New Roman" w:eastAsia="仿宋_GB2312"/>
          <w:sz w:val="30"/>
          <w:szCs w:val="30"/>
        </w:rPr>
        <w:t>38,842,483.43</w:t>
      </w:r>
      <w:r>
        <w:rPr>
          <w:rFonts w:ascii="Times New Roman" w:eastAsia="仿宋_GB2312"/>
          <w:sz w:val="30"/>
          <w:szCs w:val="30"/>
        </w:rPr>
        <w:t>元、其他收入</w:t>
      </w:r>
      <w:r>
        <w:rPr>
          <w:rFonts w:ascii="Times New Roman" w:eastAsia="仿宋_GB2312"/>
          <w:sz w:val="30"/>
          <w:szCs w:val="30"/>
        </w:rPr>
        <w:t>124.14</w:t>
      </w:r>
      <w:r>
        <w:rPr>
          <w:rFonts w:ascii="Times New Roman" w:eastAsia="仿宋_GB2312"/>
          <w:sz w:val="30"/>
          <w:szCs w:val="30"/>
        </w:rPr>
        <w:t>元。</w:t>
      </w:r>
    </w:p>
    <w:p w:rsidR="00D17EEA" w:rsidRDefault="009C6D59" w:rsidP="00CF0AE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支出包括：一般公共服务支出</w:t>
      </w:r>
      <w:r>
        <w:rPr>
          <w:rFonts w:ascii="Times New Roman" w:eastAsia="仿宋_GB2312"/>
          <w:sz w:val="30"/>
          <w:szCs w:val="30"/>
        </w:rPr>
        <w:t>3,821,220.47</w:t>
      </w:r>
      <w:r>
        <w:rPr>
          <w:rFonts w:ascii="Times New Roman" w:eastAsia="仿宋_GB2312"/>
          <w:sz w:val="30"/>
          <w:szCs w:val="30"/>
        </w:rPr>
        <w:t>元、社会保障和就业支出</w:t>
      </w:r>
      <w:r>
        <w:rPr>
          <w:rFonts w:ascii="Times New Roman" w:eastAsia="仿宋_GB2312"/>
          <w:sz w:val="30"/>
          <w:szCs w:val="30"/>
        </w:rPr>
        <w:t>382,607.76</w:t>
      </w:r>
      <w:r>
        <w:rPr>
          <w:rFonts w:ascii="Times New Roman" w:eastAsia="仿宋_GB2312"/>
          <w:sz w:val="30"/>
          <w:szCs w:val="30"/>
        </w:rPr>
        <w:t>元、卫生健康支出</w:t>
      </w:r>
      <w:r>
        <w:rPr>
          <w:rFonts w:ascii="Times New Roman" w:eastAsia="仿宋_GB2312"/>
          <w:sz w:val="30"/>
          <w:szCs w:val="30"/>
        </w:rPr>
        <w:t>191,304.48</w:t>
      </w:r>
      <w:r>
        <w:rPr>
          <w:rFonts w:ascii="Times New Roman" w:eastAsia="仿宋_GB2312"/>
          <w:sz w:val="30"/>
          <w:szCs w:val="30"/>
        </w:rPr>
        <w:t>元、城乡社区支出</w:t>
      </w:r>
      <w:r>
        <w:rPr>
          <w:rFonts w:ascii="Times New Roman" w:eastAsia="仿宋_GB2312"/>
          <w:sz w:val="30"/>
          <w:szCs w:val="30"/>
        </w:rPr>
        <w:t>156,860,000.00</w:t>
      </w:r>
      <w:r>
        <w:rPr>
          <w:rFonts w:ascii="Times New Roman" w:eastAsia="仿宋_GB2312"/>
          <w:sz w:val="30"/>
          <w:szCs w:val="30"/>
        </w:rPr>
        <w:t>元、住房保障支出</w:t>
      </w:r>
      <w:r>
        <w:rPr>
          <w:rFonts w:ascii="Times New Roman" w:eastAsia="仿宋_GB2312"/>
          <w:sz w:val="30"/>
          <w:szCs w:val="30"/>
        </w:rPr>
        <w:t>807,757.00</w:t>
      </w:r>
      <w:r>
        <w:rPr>
          <w:rFonts w:ascii="Times New Roman" w:eastAsia="仿宋_GB2312"/>
          <w:sz w:val="30"/>
          <w:szCs w:val="30"/>
        </w:rPr>
        <w:t>元、其他支出</w:t>
      </w:r>
      <w:r>
        <w:rPr>
          <w:rFonts w:ascii="Times New Roman" w:eastAsia="仿宋_GB2312"/>
          <w:sz w:val="30"/>
          <w:szCs w:val="30"/>
        </w:rPr>
        <w:t>38,842,483.43</w:t>
      </w:r>
      <w:r>
        <w:rPr>
          <w:rFonts w:ascii="Times New Roman" w:eastAsia="仿宋_GB2312"/>
          <w:sz w:val="30"/>
          <w:szCs w:val="30"/>
        </w:rPr>
        <w:t>元。</w:t>
      </w:r>
    </w:p>
    <w:p w:rsidR="00D17EEA" w:rsidRDefault="009C6D59" w:rsidP="00CF0AE8">
      <w:pPr>
        <w:widowControl/>
        <w:spacing w:line="360" w:lineRule="auto"/>
        <w:ind w:firstLineChars="200" w:firstLine="602"/>
        <w:jc w:val="left"/>
        <w:outlineLvl w:val="1"/>
        <w:rPr>
          <w:rFonts w:ascii="宋体" w:eastAsia="黑体"/>
          <w:sz w:val="30"/>
          <w:szCs w:val="30"/>
        </w:rPr>
      </w:pPr>
      <w:r>
        <w:rPr>
          <w:rFonts w:ascii="宋体" w:eastAsia="黑体"/>
          <w:b/>
          <w:sz w:val="30"/>
          <w:szCs w:val="30"/>
        </w:rPr>
        <w:t>二、收入决算情况说明</w:t>
      </w:r>
    </w:p>
    <w:p w:rsidR="00D17EEA" w:rsidRDefault="009C6D59" w:rsidP="00CF0AE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天津市东丽区人民政府城市化建设办公室</w:t>
      </w:r>
      <w:r>
        <w:rPr>
          <w:rFonts w:ascii="Times New Roman" w:eastAsia="仿宋_GB2312"/>
          <w:sz w:val="30"/>
          <w:szCs w:val="30"/>
        </w:rPr>
        <w:t>2024</w:t>
      </w:r>
      <w:r>
        <w:rPr>
          <w:rFonts w:ascii="Times New Roman" w:eastAsia="仿宋_GB2312"/>
          <w:sz w:val="30"/>
          <w:szCs w:val="30"/>
        </w:rPr>
        <w:t>年度本年收入合计</w:t>
      </w:r>
      <w:r>
        <w:rPr>
          <w:rFonts w:ascii="Times New Roman" w:eastAsia="仿宋_GB2312"/>
          <w:sz w:val="30"/>
          <w:szCs w:val="30"/>
        </w:rPr>
        <w:t>200,905,497.28</w:t>
      </w:r>
      <w:r>
        <w:rPr>
          <w:rFonts w:ascii="Times New Roman" w:eastAsia="仿宋_GB2312"/>
          <w:sz w:val="30"/>
          <w:szCs w:val="30"/>
        </w:rPr>
        <w:t>元，与</w:t>
      </w:r>
      <w:r>
        <w:rPr>
          <w:rFonts w:ascii="Times New Roman" w:eastAsia="仿宋_GB2312"/>
          <w:sz w:val="30"/>
          <w:szCs w:val="30"/>
        </w:rPr>
        <w:t>2023</w:t>
      </w:r>
      <w:r>
        <w:rPr>
          <w:rFonts w:ascii="Times New Roman" w:eastAsia="仿宋_GB2312"/>
          <w:sz w:val="30"/>
          <w:szCs w:val="30"/>
        </w:rPr>
        <w:t>年度相比增加</w:t>
      </w:r>
      <w:r>
        <w:rPr>
          <w:rFonts w:ascii="Times New Roman" w:eastAsia="仿宋_GB2312"/>
          <w:sz w:val="30"/>
          <w:szCs w:val="30"/>
        </w:rPr>
        <w:t>172,896,033.33</w:t>
      </w:r>
      <w:r>
        <w:rPr>
          <w:rFonts w:ascii="Times New Roman" w:eastAsia="仿宋_GB2312"/>
          <w:sz w:val="30"/>
          <w:szCs w:val="30"/>
        </w:rPr>
        <w:t>元，主要原因是</w:t>
      </w:r>
      <w:r>
        <w:rPr>
          <w:rFonts w:ascii="Times New Roman" w:eastAsia="仿宋_GB2312"/>
          <w:sz w:val="30"/>
          <w:szCs w:val="30"/>
        </w:rPr>
        <w:t>2024</w:t>
      </w:r>
      <w:r>
        <w:rPr>
          <w:rFonts w:ascii="Times New Roman" w:eastAsia="仿宋_GB2312"/>
          <w:sz w:val="30"/>
          <w:szCs w:val="30"/>
        </w:rPr>
        <w:t>年天津市东丽区军粮城师范小城镇二期农民安置用房南</w:t>
      </w:r>
      <w:r>
        <w:rPr>
          <w:rFonts w:ascii="Times New Roman" w:eastAsia="仿宋_GB2312"/>
          <w:sz w:val="30"/>
          <w:szCs w:val="30"/>
        </w:rPr>
        <w:lastRenderedPageBreak/>
        <w:t>部安置区项目收入与上年比增加</w:t>
      </w:r>
      <w:r>
        <w:rPr>
          <w:rFonts w:ascii="Times New Roman" w:eastAsia="仿宋_GB2312"/>
          <w:sz w:val="30"/>
          <w:szCs w:val="30"/>
        </w:rPr>
        <w:t>16629475.09</w:t>
      </w:r>
      <w:r>
        <w:rPr>
          <w:rFonts w:ascii="Times New Roman" w:eastAsia="仿宋_GB2312"/>
          <w:sz w:val="30"/>
          <w:szCs w:val="30"/>
        </w:rPr>
        <w:t>元，同时新增东丽区万新街、新立街城中村改造定向安置经济适用房项目收入</w:t>
      </w:r>
      <w:r>
        <w:rPr>
          <w:rFonts w:ascii="Times New Roman" w:eastAsia="仿宋_GB2312"/>
          <w:sz w:val="30"/>
          <w:szCs w:val="30"/>
        </w:rPr>
        <w:t>60000000.00</w:t>
      </w:r>
      <w:r>
        <w:rPr>
          <w:rFonts w:ascii="Times New Roman" w:eastAsia="仿宋_GB2312"/>
          <w:sz w:val="30"/>
          <w:szCs w:val="30"/>
        </w:rPr>
        <w:t>元，无瑕街秀霞片棚户区改造项目收入</w:t>
      </w:r>
      <w:r>
        <w:rPr>
          <w:rFonts w:ascii="Times New Roman" w:eastAsia="仿宋_GB2312"/>
          <w:sz w:val="30"/>
          <w:szCs w:val="30"/>
        </w:rPr>
        <w:t>96860000.00</w:t>
      </w:r>
      <w:r>
        <w:rPr>
          <w:rFonts w:ascii="Times New Roman" w:eastAsia="仿宋_GB2312"/>
          <w:sz w:val="30"/>
          <w:szCs w:val="30"/>
        </w:rPr>
        <w:t>元。其中：</w:t>
      </w:r>
    </w:p>
    <w:p w:rsidR="00D17EEA" w:rsidRDefault="009C6D59" w:rsidP="00CF0AE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一般公共预算财政拨款收入</w:t>
      </w:r>
      <w:r>
        <w:rPr>
          <w:rFonts w:ascii="Times New Roman" w:eastAsia="仿宋_GB2312"/>
          <w:sz w:val="30"/>
          <w:szCs w:val="30"/>
        </w:rPr>
        <w:t>162,062,889.71</w:t>
      </w:r>
      <w:r>
        <w:rPr>
          <w:rFonts w:ascii="Times New Roman" w:eastAsia="仿宋_GB2312"/>
          <w:sz w:val="30"/>
          <w:szCs w:val="30"/>
        </w:rPr>
        <w:t>元，占</w:t>
      </w:r>
      <w:r>
        <w:rPr>
          <w:rFonts w:ascii="Times New Roman" w:eastAsia="仿宋_GB2312"/>
          <w:sz w:val="30"/>
          <w:szCs w:val="30"/>
        </w:rPr>
        <w:t>80.666%</w:t>
      </w:r>
      <w:r>
        <w:rPr>
          <w:rFonts w:ascii="Times New Roman" w:eastAsia="仿宋_GB2312"/>
          <w:sz w:val="30"/>
          <w:szCs w:val="30"/>
        </w:rPr>
        <w:t>；政府性基金预算财政拨款收入</w:t>
      </w:r>
      <w:r>
        <w:rPr>
          <w:rFonts w:ascii="Times New Roman" w:eastAsia="仿宋_GB2312"/>
          <w:sz w:val="30"/>
          <w:szCs w:val="30"/>
        </w:rPr>
        <w:t>38,842,483.43</w:t>
      </w:r>
      <w:r>
        <w:rPr>
          <w:rFonts w:ascii="Times New Roman" w:eastAsia="仿宋_GB2312"/>
          <w:sz w:val="30"/>
          <w:szCs w:val="30"/>
        </w:rPr>
        <w:t>元，占</w:t>
      </w:r>
      <w:r>
        <w:rPr>
          <w:rFonts w:ascii="Times New Roman" w:eastAsia="仿宋_GB2312"/>
          <w:sz w:val="30"/>
          <w:szCs w:val="30"/>
        </w:rPr>
        <w:t>19.334%</w:t>
      </w:r>
      <w:r>
        <w:rPr>
          <w:rFonts w:ascii="Times New Roman" w:eastAsia="仿宋_GB2312"/>
          <w:sz w:val="30"/>
          <w:szCs w:val="30"/>
        </w:rPr>
        <w:t>；其他收入</w:t>
      </w:r>
      <w:r>
        <w:rPr>
          <w:rFonts w:ascii="Times New Roman" w:eastAsia="仿宋_GB2312"/>
          <w:sz w:val="30"/>
          <w:szCs w:val="30"/>
        </w:rPr>
        <w:t>124.14</w:t>
      </w:r>
      <w:r>
        <w:rPr>
          <w:rFonts w:ascii="Times New Roman" w:eastAsia="仿宋_GB2312"/>
          <w:sz w:val="30"/>
          <w:szCs w:val="30"/>
        </w:rPr>
        <w:t>元，占</w:t>
      </w:r>
      <w:r>
        <w:rPr>
          <w:rFonts w:ascii="Times New Roman" w:eastAsia="仿宋_GB2312"/>
          <w:sz w:val="30"/>
          <w:szCs w:val="30"/>
        </w:rPr>
        <w:t>0.000%</w:t>
      </w:r>
      <w:r>
        <w:rPr>
          <w:rFonts w:ascii="Times New Roman" w:eastAsia="仿宋_GB2312"/>
          <w:sz w:val="30"/>
          <w:szCs w:val="30"/>
        </w:rPr>
        <w:t>。</w:t>
      </w:r>
    </w:p>
    <w:p w:rsidR="00D17EEA" w:rsidRDefault="009C6D59" w:rsidP="00CF0AE8">
      <w:pPr>
        <w:widowControl/>
        <w:spacing w:line="360" w:lineRule="auto"/>
        <w:ind w:firstLineChars="200" w:firstLine="602"/>
        <w:jc w:val="left"/>
        <w:outlineLvl w:val="1"/>
        <w:rPr>
          <w:rFonts w:ascii="宋体" w:eastAsia="黑体"/>
          <w:sz w:val="30"/>
          <w:szCs w:val="30"/>
        </w:rPr>
      </w:pPr>
      <w:r>
        <w:rPr>
          <w:rFonts w:ascii="宋体" w:eastAsia="黑体"/>
          <w:b/>
          <w:sz w:val="30"/>
          <w:szCs w:val="30"/>
        </w:rPr>
        <w:t>三、支出决算情况说明</w:t>
      </w:r>
    </w:p>
    <w:p w:rsidR="00D17EEA" w:rsidRDefault="009C6D59" w:rsidP="00CF0AE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天津市东丽区人民政府城市化建设办公室</w:t>
      </w:r>
      <w:r>
        <w:rPr>
          <w:rFonts w:ascii="Times New Roman" w:eastAsia="仿宋_GB2312"/>
          <w:sz w:val="30"/>
          <w:szCs w:val="30"/>
        </w:rPr>
        <w:t>2024</w:t>
      </w:r>
      <w:r>
        <w:rPr>
          <w:rFonts w:ascii="Times New Roman" w:eastAsia="仿宋_GB2312"/>
          <w:sz w:val="30"/>
          <w:szCs w:val="30"/>
        </w:rPr>
        <w:t>年度本年支出合计</w:t>
      </w:r>
      <w:r>
        <w:rPr>
          <w:rFonts w:ascii="Times New Roman" w:eastAsia="仿宋_GB2312"/>
          <w:sz w:val="30"/>
          <w:szCs w:val="30"/>
        </w:rPr>
        <w:t>200,905,373.14</w:t>
      </w:r>
      <w:r>
        <w:rPr>
          <w:rFonts w:ascii="Times New Roman" w:eastAsia="仿宋_GB2312"/>
          <w:sz w:val="30"/>
          <w:szCs w:val="30"/>
        </w:rPr>
        <w:t>元，与</w:t>
      </w:r>
      <w:r>
        <w:rPr>
          <w:rFonts w:ascii="Times New Roman" w:eastAsia="仿宋_GB2312"/>
          <w:sz w:val="30"/>
          <w:szCs w:val="30"/>
        </w:rPr>
        <w:t>2023</w:t>
      </w:r>
      <w:r>
        <w:rPr>
          <w:rFonts w:ascii="Times New Roman" w:eastAsia="仿宋_GB2312"/>
          <w:sz w:val="30"/>
          <w:szCs w:val="30"/>
        </w:rPr>
        <w:t>年度相比增加</w:t>
      </w:r>
      <w:r>
        <w:rPr>
          <w:rFonts w:ascii="Times New Roman" w:eastAsia="仿宋_GB2312"/>
          <w:sz w:val="30"/>
          <w:szCs w:val="30"/>
        </w:rPr>
        <w:t>172,895,990.97</w:t>
      </w:r>
      <w:r>
        <w:rPr>
          <w:rFonts w:ascii="Times New Roman" w:eastAsia="仿宋_GB2312"/>
          <w:sz w:val="30"/>
          <w:szCs w:val="30"/>
        </w:rPr>
        <w:t>元，主要原因是</w:t>
      </w:r>
      <w:r>
        <w:rPr>
          <w:rFonts w:ascii="Times New Roman" w:eastAsia="仿宋_GB2312"/>
          <w:sz w:val="30"/>
          <w:szCs w:val="30"/>
        </w:rPr>
        <w:t>2024</w:t>
      </w:r>
      <w:r>
        <w:rPr>
          <w:rFonts w:ascii="Times New Roman" w:eastAsia="仿宋_GB2312"/>
          <w:sz w:val="30"/>
          <w:szCs w:val="30"/>
        </w:rPr>
        <w:t>年天津市东丽区军粮城师范小城镇二期农民安置用房南部安置区项目支出与上年比增加</w:t>
      </w:r>
      <w:r>
        <w:rPr>
          <w:rFonts w:ascii="Times New Roman" w:eastAsia="仿宋_GB2312"/>
          <w:sz w:val="30"/>
          <w:szCs w:val="30"/>
        </w:rPr>
        <w:t>16629475.09</w:t>
      </w:r>
      <w:r>
        <w:rPr>
          <w:rFonts w:ascii="Times New Roman" w:eastAsia="仿宋_GB2312"/>
          <w:sz w:val="30"/>
          <w:szCs w:val="30"/>
        </w:rPr>
        <w:t>元，同时新增东丽区万新街、新立街城中村改造定向安置经济适用房项目支出</w:t>
      </w:r>
      <w:r>
        <w:rPr>
          <w:rFonts w:ascii="Times New Roman" w:eastAsia="仿宋_GB2312"/>
          <w:sz w:val="30"/>
          <w:szCs w:val="30"/>
        </w:rPr>
        <w:t>60000000.00</w:t>
      </w:r>
      <w:r>
        <w:rPr>
          <w:rFonts w:ascii="Times New Roman" w:eastAsia="仿宋_GB2312"/>
          <w:sz w:val="30"/>
          <w:szCs w:val="30"/>
        </w:rPr>
        <w:t>元，无瑕街秀霞片棚户区改造项目支出</w:t>
      </w:r>
      <w:r>
        <w:rPr>
          <w:rFonts w:ascii="Times New Roman" w:eastAsia="仿宋_GB2312"/>
          <w:sz w:val="30"/>
          <w:szCs w:val="30"/>
        </w:rPr>
        <w:t>96860000.00</w:t>
      </w:r>
      <w:r>
        <w:rPr>
          <w:rFonts w:ascii="Times New Roman" w:eastAsia="仿宋_GB2312"/>
          <w:sz w:val="30"/>
          <w:szCs w:val="30"/>
        </w:rPr>
        <w:t>元。其中：</w:t>
      </w:r>
    </w:p>
    <w:p w:rsidR="00D17EEA" w:rsidRDefault="009C6D59" w:rsidP="00CF0AE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基本支出</w:t>
      </w:r>
      <w:r>
        <w:rPr>
          <w:rFonts w:ascii="Times New Roman" w:eastAsia="仿宋_GB2312"/>
          <w:sz w:val="30"/>
          <w:szCs w:val="30"/>
        </w:rPr>
        <w:t>3,810,407.81</w:t>
      </w:r>
      <w:r>
        <w:rPr>
          <w:rFonts w:ascii="Times New Roman" w:eastAsia="仿宋_GB2312"/>
          <w:sz w:val="30"/>
          <w:szCs w:val="30"/>
        </w:rPr>
        <w:t>元，占</w:t>
      </w:r>
      <w:r>
        <w:rPr>
          <w:rFonts w:ascii="Times New Roman" w:eastAsia="仿宋_GB2312"/>
          <w:sz w:val="30"/>
          <w:szCs w:val="30"/>
        </w:rPr>
        <w:t>1.897%</w:t>
      </w:r>
      <w:r>
        <w:rPr>
          <w:rFonts w:ascii="Times New Roman" w:eastAsia="仿宋_GB2312"/>
          <w:sz w:val="30"/>
          <w:szCs w:val="30"/>
        </w:rPr>
        <w:t>；项目支出</w:t>
      </w:r>
      <w:r>
        <w:rPr>
          <w:rFonts w:ascii="Times New Roman" w:eastAsia="仿宋_GB2312"/>
          <w:sz w:val="30"/>
          <w:szCs w:val="30"/>
        </w:rPr>
        <w:t>197,094,965.33</w:t>
      </w:r>
      <w:r>
        <w:rPr>
          <w:rFonts w:ascii="Times New Roman" w:eastAsia="仿宋_GB2312"/>
          <w:sz w:val="30"/>
          <w:szCs w:val="30"/>
        </w:rPr>
        <w:t>元，占</w:t>
      </w:r>
      <w:r>
        <w:rPr>
          <w:rFonts w:ascii="Times New Roman" w:eastAsia="仿宋_GB2312"/>
          <w:sz w:val="30"/>
          <w:szCs w:val="30"/>
        </w:rPr>
        <w:t>98.103%</w:t>
      </w:r>
      <w:r>
        <w:rPr>
          <w:rFonts w:ascii="Times New Roman" w:eastAsia="仿宋_GB2312"/>
          <w:sz w:val="30"/>
          <w:szCs w:val="30"/>
        </w:rPr>
        <w:t>。</w:t>
      </w:r>
    </w:p>
    <w:p w:rsidR="00D17EEA" w:rsidRDefault="009C6D59" w:rsidP="00CF0AE8">
      <w:pPr>
        <w:widowControl/>
        <w:spacing w:line="360" w:lineRule="auto"/>
        <w:ind w:firstLineChars="200" w:firstLine="602"/>
        <w:jc w:val="left"/>
        <w:outlineLvl w:val="1"/>
        <w:rPr>
          <w:rFonts w:ascii="宋体" w:eastAsia="黑体"/>
          <w:sz w:val="30"/>
          <w:szCs w:val="30"/>
        </w:rPr>
      </w:pPr>
      <w:r>
        <w:rPr>
          <w:rFonts w:ascii="宋体" w:eastAsia="黑体"/>
          <w:b/>
          <w:sz w:val="30"/>
          <w:szCs w:val="30"/>
        </w:rPr>
        <w:t>四、财政拨款收支决算总体情况说明</w:t>
      </w:r>
    </w:p>
    <w:p w:rsidR="00D17EEA" w:rsidRDefault="009C6D59" w:rsidP="00CF0AE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天津市东丽区人民政府城市化建设办公室</w:t>
      </w:r>
      <w:r>
        <w:rPr>
          <w:rFonts w:ascii="Times New Roman" w:eastAsia="仿宋_GB2312"/>
          <w:sz w:val="30"/>
          <w:szCs w:val="30"/>
        </w:rPr>
        <w:t>2024</w:t>
      </w:r>
      <w:r>
        <w:rPr>
          <w:rFonts w:ascii="Times New Roman" w:eastAsia="仿宋_GB2312"/>
          <w:sz w:val="30"/>
          <w:szCs w:val="30"/>
        </w:rPr>
        <w:t>年度财政拨款收入、支出决算总计</w:t>
      </w:r>
      <w:r>
        <w:rPr>
          <w:rFonts w:ascii="Times New Roman" w:eastAsia="仿宋_GB2312"/>
          <w:sz w:val="30"/>
          <w:szCs w:val="30"/>
        </w:rPr>
        <w:t>200,905,373.14</w:t>
      </w:r>
      <w:r>
        <w:rPr>
          <w:rFonts w:ascii="Times New Roman" w:eastAsia="仿宋_GB2312"/>
          <w:sz w:val="30"/>
          <w:szCs w:val="30"/>
        </w:rPr>
        <w:t>元。与</w:t>
      </w:r>
      <w:r>
        <w:rPr>
          <w:rFonts w:ascii="Times New Roman" w:eastAsia="仿宋_GB2312"/>
          <w:sz w:val="30"/>
          <w:szCs w:val="30"/>
        </w:rPr>
        <w:t>2023</w:t>
      </w:r>
      <w:r>
        <w:rPr>
          <w:rFonts w:ascii="Times New Roman" w:eastAsia="仿宋_GB2312"/>
          <w:sz w:val="30"/>
          <w:szCs w:val="30"/>
        </w:rPr>
        <w:t>年度相比，财政拨款收、支总计各增加</w:t>
      </w:r>
      <w:r>
        <w:rPr>
          <w:rFonts w:ascii="Times New Roman" w:eastAsia="仿宋_GB2312"/>
          <w:sz w:val="30"/>
          <w:szCs w:val="30"/>
        </w:rPr>
        <w:t>172,895,990.97</w:t>
      </w:r>
      <w:r>
        <w:rPr>
          <w:rFonts w:ascii="Times New Roman" w:eastAsia="仿宋_GB2312"/>
          <w:sz w:val="30"/>
          <w:szCs w:val="30"/>
        </w:rPr>
        <w:t>元，增长</w:t>
      </w:r>
      <w:r>
        <w:rPr>
          <w:rFonts w:ascii="Times New Roman" w:eastAsia="仿宋_GB2312"/>
          <w:sz w:val="30"/>
          <w:szCs w:val="30"/>
        </w:rPr>
        <w:t>617.279%</w:t>
      </w:r>
      <w:r>
        <w:rPr>
          <w:rFonts w:ascii="Times New Roman" w:eastAsia="仿宋_GB2312"/>
          <w:sz w:val="30"/>
          <w:szCs w:val="30"/>
        </w:rPr>
        <w:t>，主要原因是</w:t>
      </w:r>
      <w:r>
        <w:rPr>
          <w:rFonts w:ascii="Times New Roman" w:eastAsia="仿宋_GB2312"/>
          <w:sz w:val="30"/>
          <w:szCs w:val="30"/>
        </w:rPr>
        <w:t>2024</w:t>
      </w:r>
      <w:r>
        <w:rPr>
          <w:rFonts w:ascii="Times New Roman" w:eastAsia="仿宋_GB2312"/>
          <w:sz w:val="30"/>
          <w:szCs w:val="30"/>
        </w:rPr>
        <w:t>年</w:t>
      </w:r>
      <w:r>
        <w:rPr>
          <w:rFonts w:ascii="Times New Roman" w:eastAsia="仿宋_GB2312"/>
          <w:sz w:val="30"/>
          <w:szCs w:val="30"/>
        </w:rPr>
        <w:lastRenderedPageBreak/>
        <w:t>天津市东丽区军粮城师范小城镇二期农民安置用房南部安置区项目支出与上年比增加</w:t>
      </w:r>
      <w:r>
        <w:rPr>
          <w:rFonts w:ascii="Times New Roman" w:eastAsia="仿宋_GB2312"/>
          <w:sz w:val="30"/>
          <w:szCs w:val="30"/>
        </w:rPr>
        <w:t>16629475.09</w:t>
      </w:r>
      <w:r>
        <w:rPr>
          <w:rFonts w:ascii="Times New Roman" w:eastAsia="仿宋_GB2312"/>
          <w:sz w:val="30"/>
          <w:szCs w:val="30"/>
        </w:rPr>
        <w:t>元，同时新增东丽区万新街、新立街城中村改造定向安置经济适用房项目支出</w:t>
      </w:r>
      <w:r>
        <w:rPr>
          <w:rFonts w:ascii="Times New Roman" w:eastAsia="仿宋_GB2312"/>
          <w:sz w:val="30"/>
          <w:szCs w:val="30"/>
        </w:rPr>
        <w:t>60000000.00</w:t>
      </w:r>
      <w:r>
        <w:rPr>
          <w:rFonts w:ascii="Times New Roman" w:eastAsia="仿宋_GB2312"/>
          <w:sz w:val="30"/>
          <w:szCs w:val="30"/>
        </w:rPr>
        <w:t>元，无瑕街秀霞片棚户区改造项目支出</w:t>
      </w:r>
      <w:r>
        <w:rPr>
          <w:rFonts w:ascii="Times New Roman" w:eastAsia="仿宋_GB2312"/>
          <w:sz w:val="30"/>
          <w:szCs w:val="30"/>
        </w:rPr>
        <w:t>96860000.00</w:t>
      </w:r>
      <w:r>
        <w:rPr>
          <w:rFonts w:ascii="Times New Roman" w:eastAsia="仿宋_GB2312"/>
          <w:sz w:val="30"/>
          <w:szCs w:val="30"/>
        </w:rPr>
        <w:t>元。</w:t>
      </w:r>
    </w:p>
    <w:p w:rsidR="00D17EEA" w:rsidRDefault="009C6D59" w:rsidP="00CF0AE8">
      <w:pPr>
        <w:widowControl/>
        <w:spacing w:line="360" w:lineRule="auto"/>
        <w:ind w:firstLineChars="200" w:firstLine="600"/>
        <w:jc w:val="left"/>
        <w:outlineLvl w:val="1"/>
        <w:rPr>
          <w:rFonts w:ascii="Times New Roman" w:eastAsia="仿宋_GB2312"/>
          <w:sz w:val="30"/>
          <w:szCs w:val="30"/>
        </w:rPr>
      </w:pPr>
      <w:r>
        <w:rPr>
          <w:rFonts w:ascii="Times New Roman" w:eastAsia="仿宋_GB2312"/>
          <w:sz w:val="30"/>
          <w:szCs w:val="30"/>
        </w:rPr>
        <w:t>收入包括：一般公共预算财政拨款</w:t>
      </w:r>
      <w:r>
        <w:rPr>
          <w:rFonts w:ascii="Times New Roman" w:eastAsia="仿宋_GB2312"/>
          <w:sz w:val="30"/>
          <w:szCs w:val="30"/>
        </w:rPr>
        <w:t>162,062,889.71</w:t>
      </w:r>
      <w:r>
        <w:rPr>
          <w:rFonts w:ascii="Times New Roman" w:eastAsia="仿宋_GB2312"/>
          <w:sz w:val="30"/>
          <w:szCs w:val="30"/>
        </w:rPr>
        <w:t>元、政府性基金预算财政拨款</w:t>
      </w:r>
      <w:r>
        <w:rPr>
          <w:rFonts w:ascii="Times New Roman" w:eastAsia="仿宋_GB2312"/>
          <w:sz w:val="30"/>
          <w:szCs w:val="30"/>
        </w:rPr>
        <w:t>38,842,483.43</w:t>
      </w:r>
      <w:r>
        <w:rPr>
          <w:rFonts w:ascii="Times New Roman" w:eastAsia="仿宋_GB2312"/>
          <w:sz w:val="30"/>
          <w:szCs w:val="30"/>
        </w:rPr>
        <w:t>元。</w:t>
      </w:r>
    </w:p>
    <w:p w:rsidR="00D17EEA" w:rsidRDefault="009C6D59" w:rsidP="00CF0AE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支出包括：一般公共服务支出</w:t>
      </w:r>
      <w:r>
        <w:rPr>
          <w:rFonts w:ascii="Times New Roman" w:eastAsia="仿宋_GB2312"/>
          <w:sz w:val="30"/>
          <w:szCs w:val="30"/>
        </w:rPr>
        <w:t>3,821,220.47</w:t>
      </w:r>
      <w:r>
        <w:rPr>
          <w:rFonts w:ascii="Times New Roman" w:eastAsia="仿宋_GB2312"/>
          <w:sz w:val="30"/>
          <w:szCs w:val="30"/>
        </w:rPr>
        <w:t>元、社会保障和就业支出</w:t>
      </w:r>
      <w:r>
        <w:rPr>
          <w:rFonts w:ascii="Times New Roman" w:eastAsia="仿宋_GB2312"/>
          <w:sz w:val="30"/>
          <w:szCs w:val="30"/>
        </w:rPr>
        <w:t>382,607.76</w:t>
      </w:r>
      <w:r>
        <w:rPr>
          <w:rFonts w:ascii="Times New Roman" w:eastAsia="仿宋_GB2312"/>
          <w:sz w:val="30"/>
          <w:szCs w:val="30"/>
        </w:rPr>
        <w:t>元、卫生健康支出</w:t>
      </w:r>
      <w:r>
        <w:rPr>
          <w:rFonts w:ascii="Times New Roman" w:eastAsia="仿宋_GB2312"/>
          <w:sz w:val="30"/>
          <w:szCs w:val="30"/>
        </w:rPr>
        <w:t>191,304.48</w:t>
      </w:r>
      <w:r>
        <w:rPr>
          <w:rFonts w:ascii="Times New Roman" w:eastAsia="仿宋_GB2312"/>
          <w:sz w:val="30"/>
          <w:szCs w:val="30"/>
        </w:rPr>
        <w:t>元、城乡社区支出</w:t>
      </w:r>
      <w:r>
        <w:rPr>
          <w:rFonts w:ascii="Times New Roman" w:eastAsia="仿宋_GB2312"/>
          <w:sz w:val="30"/>
          <w:szCs w:val="30"/>
        </w:rPr>
        <w:t>156,860,000.00</w:t>
      </w:r>
      <w:r>
        <w:rPr>
          <w:rFonts w:ascii="Times New Roman" w:eastAsia="仿宋_GB2312"/>
          <w:sz w:val="30"/>
          <w:szCs w:val="30"/>
        </w:rPr>
        <w:t>元、住房保障支出</w:t>
      </w:r>
      <w:r>
        <w:rPr>
          <w:rFonts w:ascii="Times New Roman" w:eastAsia="仿宋_GB2312"/>
          <w:sz w:val="30"/>
          <w:szCs w:val="30"/>
        </w:rPr>
        <w:t>807,757.00</w:t>
      </w:r>
      <w:r>
        <w:rPr>
          <w:rFonts w:ascii="Times New Roman" w:eastAsia="仿宋_GB2312"/>
          <w:sz w:val="30"/>
          <w:szCs w:val="30"/>
        </w:rPr>
        <w:t>元、其他支出</w:t>
      </w:r>
      <w:r>
        <w:rPr>
          <w:rFonts w:ascii="Times New Roman" w:eastAsia="仿宋_GB2312"/>
          <w:sz w:val="30"/>
          <w:szCs w:val="30"/>
        </w:rPr>
        <w:t>38,842,483.43</w:t>
      </w:r>
      <w:r>
        <w:rPr>
          <w:rFonts w:ascii="Times New Roman" w:eastAsia="仿宋_GB2312"/>
          <w:sz w:val="30"/>
          <w:szCs w:val="30"/>
        </w:rPr>
        <w:t>元。</w:t>
      </w:r>
    </w:p>
    <w:p w:rsidR="00D17EEA" w:rsidRDefault="009C6D59" w:rsidP="00CF0AE8">
      <w:pPr>
        <w:widowControl/>
        <w:spacing w:line="360" w:lineRule="auto"/>
        <w:ind w:firstLineChars="200" w:firstLine="602"/>
        <w:jc w:val="left"/>
        <w:outlineLvl w:val="1"/>
        <w:rPr>
          <w:rFonts w:ascii="宋体" w:eastAsia="黑体"/>
          <w:sz w:val="30"/>
          <w:szCs w:val="30"/>
        </w:rPr>
      </w:pPr>
      <w:r>
        <w:rPr>
          <w:rFonts w:ascii="宋体" w:eastAsia="黑体"/>
          <w:b/>
          <w:sz w:val="30"/>
          <w:szCs w:val="30"/>
        </w:rPr>
        <w:t>五、一般公共预算财政拨款支出决算情况说明</w:t>
      </w:r>
    </w:p>
    <w:p w:rsidR="00D17EEA" w:rsidRDefault="009C6D59" w:rsidP="00CF0AE8">
      <w:pPr>
        <w:widowControl/>
        <w:spacing w:line="360" w:lineRule="auto"/>
        <w:ind w:firstLineChars="200" w:firstLine="602"/>
        <w:jc w:val="left"/>
        <w:rPr>
          <w:rFonts w:ascii="楷体" w:eastAsia="楷体"/>
          <w:sz w:val="30"/>
          <w:szCs w:val="30"/>
        </w:rPr>
      </w:pPr>
      <w:r>
        <w:rPr>
          <w:rFonts w:ascii="楷体" w:eastAsia="楷体"/>
          <w:b/>
          <w:sz w:val="30"/>
          <w:szCs w:val="30"/>
        </w:rPr>
        <w:t>（一）总体情况</w:t>
      </w:r>
    </w:p>
    <w:p w:rsidR="00D17EEA" w:rsidRDefault="009C6D59" w:rsidP="00CF0AE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天津市东丽区人民政府城市化建设办公室</w:t>
      </w:r>
      <w:r>
        <w:rPr>
          <w:rFonts w:ascii="Times New Roman" w:eastAsia="仿宋_GB2312"/>
          <w:sz w:val="30"/>
          <w:szCs w:val="30"/>
        </w:rPr>
        <w:t>2024</w:t>
      </w:r>
      <w:r>
        <w:rPr>
          <w:rFonts w:ascii="Times New Roman" w:eastAsia="仿宋_GB2312"/>
          <w:sz w:val="30"/>
          <w:szCs w:val="30"/>
        </w:rPr>
        <w:t>年度部门决算一般公共预算财政拨款支出合计</w:t>
      </w:r>
      <w:r>
        <w:rPr>
          <w:rFonts w:ascii="Times New Roman" w:eastAsia="仿宋_GB2312"/>
          <w:sz w:val="30"/>
          <w:szCs w:val="30"/>
        </w:rPr>
        <w:t>162,062,889.71</w:t>
      </w:r>
      <w:r>
        <w:rPr>
          <w:rFonts w:ascii="Times New Roman" w:eastAsia="仿宋_GB2312"/>
          <w:sz w:val="30"/>
          <w:szCs w:val="30"/>
        </w:rPr>
        <w:t>元，占本年支出合计的</w:t>
      </w:r>
      <w:r>
        <w:rPr>
          <w:rFonts w:ascii="Times New Roman" w:eastAsia="仿宋_GB2312"/>
          <w:sz w:val="30"/>
          <w:szCs w:val="30"/>
        </w:rPr>
        <w:t>80.666%</w:t>
      </w:r>
      <w:r>
        <w:rPr>
          <w:rFonts w:ascii="Times New Roman" w:eastAsia="仿宋_GB2312"/>
          <w:sz w:val="30"/>
          <w:szCs w:val="30"/>
        </w:rPr>
        <w:t>。与</w:t>
      </w:r>
      <w:r>
        <w:rPr>
          <w:rFonts w:ascii="Times New Roman" w:eastAsia="仿宋_GB2312"/>
          <w:sz w:val="30"/>
          <w:szCs w:val="30"/>
        </w:rPr>
        <w:t>2023</w:t>
      </w:r>
      <w:r>
        <w:rPr>
          <w:rFonts w:ascii="Times New Roman" w:eastAsia="仿宋_GB2312"/>
          <w:sz w:val="30"/>
          <w:szCs w:val="30"/>
        </w:rPr>
        <w:t>年度相比，一般公共预算财政拨款支出增加</w:t>
      </w:r>
      <w:r>
        <w:rPr>
          <w:rFonts w:ascii="Times New Roman" w:eastAsia="仿宋_GB2312"/>
          <w:sz w:val="30"/>
          <w:szCs w:val="30"/>
        </w:rPr>
        <w:t>156,266,515.88</w:t>
      </w:r>
      <w:r>
        <w:rPr>
          <w:rFonts w:ascii="Times New Roman" w:eastAsia="仿宋_GB2312"/>
          <w:sz w:val="30"/>
          <w:szCs w:val="30"/>
        </w:rPr>
        <w:t>元，增长</w:t>
      </w:r>
      <w:r>
        <w:rPr>
          <w:rFonts w:ascii="Times New Roman" w:eastAsia="仿宋_GB2312"/>
          <w:sz w:val="30"/>
          <w:szCs w:val="30"/>
        </w:rPr>
        <w:t>2,695.936%</w:t>
      </w:r>
      <w:r>
        <w:rPr>
          <w:rFonts w:ascii="Times New Roman" w:eastAsia="仿宋_GB2312"/>
          <w:sz w:val="30"/>
          <w:szCs w:val="30"/>
        </w:rPr>
        <w:t>，主要原因是新增东丽区万新街、新立街城中村改造定向安置经济适用房项目支出</w:t>
      </w:r>
      <w:r>
        <w:rPr>
          <w:rFonts w:ascii="Times New Roman" w:eastAsia="仿宋_GB2312"/>
          <w:sz w:val="30"/>
          <w:szCs w:val="30"/>
        </w:rPr>
        <w:t>60000000.00</w:t>
      </w:r>
      <w:r>
        <w:rPr>
          <w:rFonts w:ascii="Times New Roman" w:eastAsia="仿宋_GB2312"/>
          <w:sz w:val="30"/>
          <w:szCs w:val="30"/>
        </w:rPr>
        <w:t>元，无瑕街秀霞片棚户区改造项目支出</w:t>
      </w:r>
      <w:r>
        <w:rPr>
          <w:rFonts w:ascii="Times New Roman" w:eastAsia="仿宋_GB2312"/>
          <w:sz w:val="30"/>
          <w:szCs w:val="30"/>
        </w:rPr>
        <w:t>96860000.00</w:t>
      </w:r>
      <w:r>
        <w:rPr>
          <w:rFonts w:ascii="Times New Roman" w:eastAsia="仿宋_GB2312"/>
          <w:sz w:val="30"/>
          <w:szCs w:val="30"/>
        </w:rPr>
        <w:t>元。</w:t>
      </w:r>
    </w:p>
    <w:p w:rsidR="00D17EEA" w:rsidRDefault="009C6D59" w:rsidP="00CF0AE8">
      <w:pPr>
        <w:widowControl/>
        <w:spacing w:line="360" w:lineRule="auto"/>
        <w:ind w:firstLineChars="200" w:firstLine="602"/>
        <w:jc w:val="left"/>
        <w:rPr>
          <w:rFonts w:ascii="楷体" w:eastAsia="楷体"/>
          <w:sz w:val="30"/>
          <w:szCs w:val="30"/>
        </w:rPr>
      </w:pPr>
      <w:r>
        <w:rPr>
          <w:rFonts w:ascii="楷体" w:eastAsia="楷体"/>
          <w:b/>
          <w:sz w:val="30"/>
          <w:szCs w:val="30"/>
        </w:rPr>
        <w:t>（二）支出结构情况</w:t>
      </w:r>
    </w:p>
    <w:p w:rsidR="00D17EEA" w:rsidRDefault="009C6D59" w:rsidP="00CF0AE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lastRenderedPageBreak/>
        <w:t>2024</w:t>
      </w:r>
      <w:r>
        <w:rPr>
          <w:rFonts w:ascii="Times New Roman" w:eastAsia="仿宋_GB2312"/>
          <w:sz w:val="30"/>
          <w:szCs w:val="30"/>
        </w:rPr>
        <w:t>年度一般公共预算财政拨款支出</w:t>
      </w:r>
      <w:r>
        <w:rPr>
          <w:rFonts w:ascii="Times New Roman" w:eastAsia="仿宋_GB2312"/>
          <w:sz w:val="30"/>
          <w:szCs w:val="30"/>
        </w:rPr>
        <w:t>162,062,889.71</w:t>
      </w:r>
      <w:r>
        <w:rPr>
          <w:rFonts w:ascii="Times New Roman" w:eastAsia="仿宋_GB2312"/>
          <w:sz w:val="30"/>
          <w:szCs w:val="30"/>
        </w:rPr>
        <w:t>元，主要用于以下方面：一般公共服务支出（类）</w:t>
      </w:r>
      <w:r>
        <w:rPr>
          <w:rFonts w:ascii="Times New Roman" w:eastAsia="仿宋_GB2312"/>
          <w:sz w:val="30"/>
          <w:szCs w:val="30"/>
        </w:rPr>
        <w:t>3,821,220.47</w:t>
      </w:r>
      <w:r>
        <w:rPr>
          <w:rFonts w:ascii="Times New Roman" w:eastAsia="仿宋_GB2312"/>
          <w:sz w:val="30"/>
          <w:szCs w:val="30"/>
        </w:rPr>
        <w:t>元，占</w:t>
      </w:r>
      <w:r>
        <w:rPr>
          <w:rFonts w:ascii="Times New Roman" w:eastAsia="仿宋_GB2312"/>
          <w:sz w:val="30"/>
          <w:szCs w:val="30"/>
        </w:rPr>
        <w:t>2.358%</w:t>
      </w:r>
      <w:r>
        <w:rPr>
          <w:rFonts w:ascii="Times New Roman" w:eastAsia="仿宋_GB2312"/>
          <w:sz w:val="30"/>
          <w:szCs w:val="30"/>
        </w:rPr>
        <w:t>；社会保障和就业支出（类）</w:t>
      </w:r>
      <w:r>
        <w:rPr>
          <w:rFonts w:ascii="Times New Roman" w:eastAsia="仿宋_GB2312"/>
          <w:sz w:val="30"/>
          <w:szCs w:val="30"/>
        </w:rPr>
        <w:t>382,607.76</w:t>
      </w:r>
      <w:r>
        <w:rPr>
          <w:rFonts w:ascii="Times New Roman" w:eastAsia="仿宋_GB2312"/>
          <w:sz w:val="30"/>
          <w:szCs w:val="30"/>
        </w:rPr>
        <w:t>元，占</w:t>
      </w:r>
      <w:r>
        <w:rPr>
          <w:rFonts w:ascii="Times New Roman" w:eastAsia="仿宋_GB2312"/>
          <w:sz w:val="30"/>
          <w:szCs w:val="30"/>
        </w:rPr>
        <w:t>0.236%</w:t>
      </w:r>
      <w:r>
        <w:rPr>
          <w:rFonts w:ascii="Times New Roman" w:eastAsia="仿宋_GB2312"/>
          <w:sz w:val="30"/>
          <w:szCs w:val="30"/>
        </w:rPr>
        <w:t>；卫生健康支出（类）</w:t>
      </w:r>
      <w:r>
        <w:rPr>
          <w:rFonts w:ascii="Times New Roman" w:eastAsia="仿宋_GB2312"/>
          <w:sz w:val="30"/>
          <w:szCs w:val="30"/>
        </w:rPr>
        <w:t>191,304.48</w:t>
      </w:r>
      <w:r>
        <w:rPr>
          <w:rFonts w:ascii="Times New Roman" w:eastAsia="仿宋_GB2312"/>
          <w:sz w:val="30"/>
          <w:szCs w:val="30"/>
        </w:rPr>
        <w:t>元，占</w:t>
      </w:r>
      <w:r>
        <w:rPr>
          <w:rFonts w:ascii="Times New Roman" w:eastAsia="仿宋_GB2312"/>
          <w:sz w:val="30"/>
          <w:szCs w:val="30"/>
        </w:rPr>
        <w:t>0.118%</w:t>
      </w:r>
      <w:r>
        <w:rPr>
          <w:rFonts w:ascii="Times New Roman" w:eastAsia="仿宋_GB2312"/>
          <w:sz w:val="30"/>
          <w:szCs w:val="30"/>
        </w:rPr>
        <w:t>；城乡社区支出（类）</w:t>
      </w:r>
      <w:r>
        <w:rPr>
          <w:rFonts w:ascii="Times New Roman" w:eastAsia="仿宋_GB2312"/>
          <w:sz w:val="30"/>
          <w:szCs w:val="30"/>
        </w:rPr>
        <w:t>156,860,000.00</w:t>
      </w:r>
      <w:r>
        <w:rPr>
          <w:rFonts w:ascii="Times New Roman" w:eastAsia="仿宋_GB2312"/>
          <w:sz w:val="30"/>
          <w:szCs w:val="30"/>
        </w:rPr>
        <w:t>元，占</w:t>
      </w:r>
      <w:r>
        <w:rPr>
          <w:rFonts w:ascii="Times New Roman" w:eastAsia="仿宋_GB2312"/>
          <w:sz w:val="30"/>
          <w:szCs w:val="30"/>
        </w:rPr>
        <w:t>96.790%</w:t>
      </w:r>
      <w:r>
        <w:rPr>
          <w:rFonts w:ascii="Times New Roman" w:eastAsia="仿宋_GB2312"/>
          <w:sz w:val="30"/>
          <w:szCs w:val="30"/>
        </w:rPr>
        <w:t>；住房保障支出（类）</w:t>
      </w:r>
      <w:r>
        <w:rPr>
          <w:rFonts w:ascii="Times New Roman" w:eastAsia="仿宋_GB2312"/>
          <w:sz w:val="30"/>
          <w:szCs w:val="30"/>
        </w:rPr>
        <w:t>807,757.00</w:t>
      </w:r>
      <w:r>
        <w:rPr>
          <w:rFonts w:ascii="Times New Roman" w:eastAsia="仿宋_GB2312"/>
          <w:sz w:val="30"/>
          <w:szCs w:val="30"/>
        </w:rPr>
        <w:t>元，占</w:t>
      </w:r>
      <w:r>
        <w:rPr>
          <w:rFonts w:ascii="Times New Roman" w:eastAsia="仿宋_GB2312"/>
          <w:sz w:val="30"/>
          <w:szCs w:val="30"/>
        </w:rPr>
        <w:t>0.498%</w:t>
      </w:r>
      <w:r>
        <w:rPr>
          <w:rFonts w:ascii="Times New Roman" w:eastAsia="仿宋_GB2312"/>
          <w:sz w:val="30"/>
          <w:szCs w:val="30"/>
        </w:rPr>
        <w:t>。</w:t>
      </w:r>
    </w:p>
    <w:p w:rsidR="00D17EEA" w:rsidRDefault="009C6D59" w:rsidP="00CF0AE8">
      <w:pPr>
        <w:widowControl/>
        <w:spacing w:line="360" w:lineRule="auto"/>
        <w:ind w:firstLineChars="200" w:firstLine="602"/>
        <w:jc w:val="left"/>
        <w:rPr>
          <w:rFonts w:ascii="楷体" w:eastAsia="楷体"/>
          <w:sz w:val="30"/>
          <w:szCs w:val="30"/>
        </w:rPr>
      </w:pPr>
      <w:r>
        <w:rPr>
          <w:rFonts w:ascii="楷体" w:eastAsia="楷体"/>
          <w:b/>
          <w:sz w:val="30"/>
          <w:szCs w:val="30"/>
        </w:rPr>
        <w:t>（三）具体情况</w:t>
      </w:r>
    </w:p>
    <w:p w:rsidR="00D17EEA" w:rsidRDefault="009C6D59" w:rsidP="00CF0AE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年度一般公共预算财政拨款支出年初预算为</w:t>
      </w:r>
      <w:r>
        <w:rPr>
          <w:rFonts w:ascii="Times New Roman" w:eastAsia="仿宋_GB2312"/>
          <w:sz w:val="30"/>
          <w:szCs w:val="30"/>
        </w:rPr>
        <w:t>161,162,300.00</w:t>
      </w:r>
      <w:r>
        <w:rPr>
          <w:rFonts w:ascii="Times New Roman" w:eastAsia="仿宋_GB2312"/>
          <w:sz w:val="30"/>
          <w:szCs w:val="30"/>
        </w:rPr>
        <w:t>元，支出决算为</w:t>
      </w:r>
      <w:r>
        <w:rPr>
          <w:rFonts w:ascii="Times New Roman" w:eastAsia="仿宋_GB2312"/>
          <w:sz w:val="30"/>
          <w:szCs w:val="30"/>
        </w:rPr>
        <w:t>162,062,889.71</w:t>
      </w:r>
      <w:r>
        <w:rPr>
          <w:rFonts w:ascii="Times New Roman" w:eastAsia="仿宋_GB2312"/>
          <w:sz w:val="30"/>
          <w:szCs w:val="30"/>
        </w:rPr>
        <w:t>元，完成年初预算的</w:t>
      </w:r>
      <w:r>
        <w:rPr>
          <w:rFonts w:ascii="Times New Roman" w:eastAsia="仿宋_GB2312"/>
          <w:sz w:val="30"/>
          <w:szCs w:val="30"/>
        </w:rPr>
        <w:t>100.559%</w:t>
      </w:r>
      <w:r>
        <w:rPr>
          <w:rFonts w:ascii="Times New Roman" w:eastAsia="仿宋_GB2312"/>
          <w:sz w:val="30"/>
          <w:szCs w:val="30"/>
        </w:rPr>
        <w:t>。其中：</w:t>
      </w:r>
      <w:r>
        <w:rPr>
          <w:rFonts w:ascii="Times New Roman" w:eastAsia="仿宋_GB2312"/>
          <w:sz w:val="30"/>
          <w:szCs w:val="30"/>
        </w:rPr>
        <w:t> </w:t>
      </w:r>
    </w:p>
    <w:p w:rsidR="00D17EEA" w:rsidRDefault="009C6D59" w:rsidP="00CF0AE8">
      <w:pPr>
        <w:widowControl/>
        <w:spacing w:line="360" w:lineRule="auto"/>
        <w:ind w:firstLineChars="200" w:firstLine="602"/>
        <w:jc w:val="left"/>
        <w:outlineLvl w:val="1"/>
        <w:rPr>
          <w:rFonts w:ascii="宋体" w:eastAsia="黑体"/>
          <w:sz w:val="30"/>
          <w:szCs w:val="30"/>
        </w:rPr>
      </w:pPr>
      <w:r>
        <w:rPr>
          <w:rFonts w:ascii="宋体" w:eastAsia="黑体"/>
          <w:b/>
          <w:sz w:val="30"/>
          <w:szCs w:val="30"/>
        </w:rPr>
        <w:t>六、一般公共预算财政拨款基本支出决算情况说明</w:t>
      </w:r>
    </w:p>
    <w:p w:rsidR="00D17EEA" w:rsidRDefault="009C6D59" w:rsidP="00CF0AE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天津市东丽区人民政府城市化建设办公室</w:t>
      </w:r>
      <w:r>
        <w:rPr>
          <w:rFonts w:ascii="Times New Roman" w:eastAsia="仿宋_GB2312"/>
          <w:sz w:val="30"/>
          <w:szCs w:val="30"/>
        </w:rPr>
        <w:t>2024</w:t>
      </w:r>
      <w:r>
        <w:rPr>
          <w:rFonts w:ascii="Times New Roman" w:eastAsia="仿宋_GB2312"/>
          <w:sz w:val="30"/>
          <w:szCs w:val="30"/>
        </w:rPr>
        <w:t>年度部门决算一般公共预算财政拨款基本支出合计</w:t>
      </w:r>
      <w:r>
        <w:rPr>
          <w:rFonts w:ascii="Times New Roman" w:eastAsia="仿宋_GB2312"/>
          <w:sz w:val="30"/>
          <w:szCs w:val="30"/>
        </w:rPr>
        <w:t>3,810,407.81</w:t>
      </w:r>
      <w:r>
        <w:rPr>
          <w:rFonts w:ascii="Times New Roman" w:eastAsia="仿宋_GB2312"/>
          <w:sz w:val="30"/>
          <w:szCs w:val="30"/>
        </w:rPr>
        <w:t>元，与</w:t>
      </w:r>
      <w:r>
        <w:rPr>
          <w:rFonts w:ascii="Times New Roman" w:eastAsia="仿宋_GB2312"/>
          <w:sz w:val="30"/>
          <w:szCs w:val="30"/>
        </w:rPr>
        <w:t>2023</w:t>
      </w:r>
      <w:r>
        <w:rPr>
          <w:rFonts w:ascii="Times New Roman" w:eastAsia="仿宋_GB2312"/>
          <w:sz w:val="30"/>
          <w:szCs w:val="30"/>
        </w:rPr>
        <w:t>年度相比减少</w:t>
      </w:r>
      <w:r>
        <w:rPr>
          <w:rFonts w:ascii="Times New Roman" w:eastAsia="仿宋_GB2312"/>
          <w:sz w:val="30"/>
          <w:szCs w:val="30"/>
        </w:rPr>
        <w:t>544,798.63</w:t>
      </w:r>
      <w:r>
        <w:rPr>
          <w:rFonts w:ascii="Times New Roman" w:eastAsia="仿宋_GB2312"/>
          <w:sz w:val="30"/>
          <w:szCs w:val="30"/>
        </w:rPr>
        <w:t>元，主要原因是</w:t>
      </w:r>
      <w:r>
        <w:rPr>
          <w:rFonts w:ascii="Times New Roman" w:eastAsia="仿宋_GB2312"/>
          <w:sz w:val="30"/>
          <w:szCs w:val="30"/>
        </w:rPr>
        <w:t>2024</w:t>
      </w:r>
      <w:r>
        <w:rPr>
          <w:rFonts w:ascii="Times New Roman" w:eastAsia="仿宋_GB2312"/>
          <w:sz w:val="30"/>
          <w:szCs w:val="30"/>
        </w:rPr>
        <w:t>年在职人员减少。其中：</w:t>
      </w:r>
    </w:p>
    <w:p w:rsidR="00D17EEA" w:rsidRDefault="009C6D59" w:rsidP="00CF0AE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人员经费</w:t>
      </w:r>
      <w:r>
        <w:rPr>
          <w:rFonts w:ascii="Times New Roman" w:eastAsia="仿宋_GB2312"/>
          <w:sz w:val="30"/>
          <w:szCs w:val="30"/>
        </w:rPr>
        <w:t>3,261,251.83</w:t>
      </w:r>
      <w:r>
        <w:rPr>
          <w:rFonts w:ascii="Times New Roman" w:eastAsia="仿宋_GB2312"/>
          <w:sz w:val="30"/>
          <w:szCs w:val="30"/>
        </w:rPr>
        <w:t>元，主要包括基本工资、津贴补贴、奖金、机关事业单位基本养老保险缴费、职业年金缴费、职工基本医疗保险缴费、公务员医疗补助缴费、其他社会保障缴费、住房公积金、退休费和其他对个人和家庭的补助。</w:t>
      </w:r>
    </w:p>
    <w:p w:rsidR="00D17EEA" w:rsidRDefault="009C6D59" w:rsidP="00CF0AE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公用经费</w:t>
      </w:r>
      <w:r>
        <w:rPr>
          <w:rFonts w:ascii="Times New Roman" w:eastAsia="仿宋_GB2312"/>
          <w:sz w:val="30"/>
          <w:szCs w:val="30"/>
        </w:rPr>
        <w:t>549,155.98</w:t>
      </w:r>
      <w:r>
        <w:rPr>
          <w:rFonts w:ascii="Times New Roman" w:eastAsia="仿宋_GB2312"/>
          <w:sz w:val="30"/>
          <w:szCs w:val="30"/>
        </w:rPr>
        <w:t>元，主要包括办公费、手续费、水费、电费、邮电费、取暖费、物业管理费、差旅费、工会经费、福利费、其他交通费用、税金及附加费用和其他商品和服务支出。</w:t>
      </w:r>
    </w:p>
    <w:p w:rsidR="00D17EEA" w:rsidRDefault="009C6D59" w:rsidP="00CF0AE8">
      <w:pPr>
        <w:widowControl/>
        <w:spacing w:line="360" w:lineRule="auto"/>
        <w:ind w:firstLineChars="200" w:firstLine="602"/>
        <w:jc w:val="left"/>
        <w:outlineLvl w:val="1"/>
        <w:rPr>
          <w:rFonts w:ascii="宋体" w:eastAsia="黑体"/>
          <w:sz w:val="30"/>
          <w:szCs w:val="30"/>
        </w:rPr>
      </w:pPr>
      <w:r>
        <w:rPr>
          <w:rFonts w:ascii="宋体" w:eastAsia="黑体"/>
          <w:b/>
          <w:sz w:val="30"/>
          <w:szCs w:val="30"/>
        </w:rPr>
        <w:lastRenderedPageBreak/>
        <w:t>七、政府性基金预算财政拨款收支决算情况说明</w:t>
      </w:r>
    </w:p>
    <w:p w:rsidR="00D17EEA" w:rsidRDefault="009C6D59" w:rsidP="00CF0AE8">
      <w:pPr>
        <w:widowControl/>
        <w:spacing w:line="360" w:lineRule="auto"/>
        <w:ind w:firstLineChars="200" w:firstLine="602"/>
        <w:jc w:val="left"/>
        <w:rPr>
          <w:rFonts w:ascii="楷体" w:eastAsia="楷体"/>
          <w:sz w:val="30"/>
          <w:szCs w:val="30"/>
        </w:rPr>
      </w:pPr>
      <w:r>
        <w:rPr>
          <w:rFonts w:ascii="楷体" w:eastAsia="楷体"/>
          <w:b/>
          <w:sz w:val="30"/>
          <w:szCs w:val="30"/>
        </w:rPr>
        <w:t>（一）总体情况</w:t>
      </w:r>
    </w:p>
    <w:p w:rsidR="00D17EEA" w:rsidRDefault="009C6D59" w:rsidP="00CF0AE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天津市东丽区人民政府城市化建设办公室</w:t>
      </w:r>
      <w:r>
        <w:rPr>
          <w:rFonts w:ascii="Times New Roman" w:eastAsia="仿宋_GB2312"/>
          <w:sz w:val="30"/>
          <w:szCs w:val="30"/>
        </w:rPr>
        <w:t>2024</w:t>
      </w:r>
      <w:r>
        <w:rPr>
          <w:rFonts w:ascii="Times New Roman" w:eastAsia="仿宋_GB2312"/>
          <w:sz w:val="30"/>
          <w:szCs w:val="30"/>
        </w:rPr>
        <w:t>年度部门决算政府性基金预算财政拨款年初结转和结余</w:t>
      </w:r>
      <w:r>
        <w:rPr>
          <w:rFonts w:ascii="Times New Roman" w:eastAsia="仿宋_GB2312"/>
          <w:sz w:val="30"/>
          <w:szCs w:val="30"/>
        </w:rPr>
        <w:t>0.00</w:t>
      </w:r>
      <w:r>
        <w:rPr>
          <w:rFonts w:ascii="Times New Roman" w:eastAsia="仿宋_GB2312"/>
          <w:sz w:val="30"/>
          <w:szCs w:val="30"/>
        </w:rPr>
        <w:t>元，收入</w:t>
      </w:r>
      <w:r>
        <w:rPr>
          <w:rFonts w:ascii="Times New Roman" w:eastAsia="仿宋_GB2312"/>
          <w:sz w:val="30"/>
          <w:szCs w:val="30"/>
        </w:rPr>
        <w:t>38,842,483.43</w:t>
      </w:r>
      <w:r>
        <w:rPr>
          <w:rFonts w:ascii="Times New Roman" w:eastAsia="仿宋_GB2312"/>
          <w:sz w:val="30"/>
          <w:szCs w:val="30"/>
        </w:rPr>
        <w:t>元，支出</w:t>
      </w:r>
      <w:r>
        <w:rPr>
          <w:rFonts w:ascii="Times New Roman" w:eastAsia="仿宋_GB2312"/>
          <w:sz w:val="30"/>
          <w:szCs w:val="30"/>
        </w:rPr>
        <w:t>38,842,483.43</w:t>
      </w:r>
      <w:r>
        <w:rPr>
          <w:rFonts w:ascii="Times New Roman" w:eastAsia="仿宋_GB2312"/>
          <w:sz w:val="30"/>
          <w:szCs w:val="30"/>
        </w:rPr>
        <w:t>元，年末结转和结余</w:t>
      </w:r>
      <w:r>
        <w:rPr>
          <w:rFonts w:ascii="Times New Roman" w:eastAsia="仿宋_GB2312"/>
          <w:sz w:val="30"/>
          <w:szCs w:val="30"/>
        </w:rPr>
        <w:t>0.00</w:t>
      </w:r>
      <w:r>
        <w:rPr>
          <w:rFonts w:ascii="Times New Roman" w:eastAsia="仿宋_GB2312"/>
          <w:sz w:val="30"/>
          <w:szCs w:val="30"/>
        </w:rPr>
        <w:t>元。与</w:t>
      </w:r>
      <w:r>
        <w:rPr>
          <w:rFonts w:ascii="Times New Roman" w:eastAsia="仿宋_GB2312"/>
          <w:sz w:val="30"/>
          <w:szCs w:val="30"/>
        </w:rPr>
        <w:t>2023</w:t>
      </w:r>
      <w:r>
        <w:rPr>
          <w:rFonts w:ascii="Times New Roman" w:eastAsia="仿宋_GB2312"/>
          <w:sz w:val="30"/>
          <w:szCs w:val="30"/>
        </w:rPr>
        <w:t>年度相比，政府性基金预算财政拨款支出增加</w:t>
      </w:r>
      <w:r>
        <w:rPr>
          <w:rFonts w:ascii="Times New Roman" w:eastAsia="仿宋_GB2312"/>
          <w:sz w:val="30"/>
          <w:szCs w:val="30"/>
        </w:rPr>
        <w:t>16,629,475.09</w:t>
      </w:r>
      <w:r>
        <w:rPr>
          <w:rFonts w:ascii="Times New Roman" w:eastAsia="仿宋_GB2312"/>
          <w:sz w:val="30"/>
          <w:szCs w:val="30"/>
        </w:rPr>
        <w:t>元，增长</w:t>
      </w:r>
      <w:r>
        <w:rPr>
          <w:rFonts w:ascii="Times New Roman" w:eastAsia="仿宋_GB2312"/>
          <w:sz w:val="30"/>
          <w:szCs w:val="30"/>
        </w:rPr>
        <w:t>74.864%</w:t>
      </w:r>
      <w:r>
        <w:rPr>
          <w:rFonts w:ascii="Times New Roman" w:eastAsia="仿宋_GB2312"/>
          <w:sz w:val="30"/>
          <w:szCs w:val="30"/>
        </w:rPr>
        <w:t>，主要原因是该项目为上年结转项目，依据项目进度支付资金。</w:t>
      </w:r>
    </w:p>
    <w:p w:rsidR="00D17EEA" w:rsidRDefault="009C6D59" w:rsidP="00CF0AE8">
      <w:pPr>
        <w:widowControl/>
        <w:spacing w:line="360" w:lineRule="auto"/>
        <w:ind w:firstLineChars="200" w:firstLine="602"/>
        <w:jc w:val="left"/>
        <w:rPr>
          <w:rFonts w:ascii="楷体" w:eastAsia="楷体"/>
          <w:sz w:val="30"/>
          <w:szCs w:val="30"/>
        </w:rPr>
      </w:pPr>
      <w:r>
        <w:rPr>
          <w:rFonts w:ascii="楷体" w:eastAsia="楷体"/>
          <w:b/>
          <w:sz w:val="30"/>
          <w:szCs w:val="30"/>
        </w:rPr>
        <w:t>（二）支出结构情况</w:t>
      </w:r>
    </w:p>
    <w:p w:rsidR="00D17EEA" w:rsidRDefault="009C6D59" w:rsidP="00CF0AE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年度政府性基金预算财政拨款支出</w:t>
      </w:r>
      <w:r>
        <w:rPr>
          <w:rFonts w:ascii="Times New Roman" w:eastAsia="仿宋_GB2312"/>
          <w:sz w:val="30"/>
          <w:szCs w:val="30"/>
        </w:rPr>
        <w:t>38,842,483.43</w:t>
      </w:r>
      <w:r>
        <w:rPr>
          <w:rFonts w:ascii="Times New Roman" w:eastAsia="仿宋_GB2312"/>
          <w:sz w:val="30"/>
          <w:szCs w:val="30"/>
        </w:rPr>
        <w:t>元，主要用于以下方面：其他支出（类）</w:t>
      </w:r>
      <w:r>
        <w:rPr>
          <w:rFonts w:ascii="Times New Roman" w:eastAsia="仿宋_GB2312"/>
          <w:sz w:val="30"/>
          <w:szCs w:val="30"/>
        </w:rPr>
        <w:t>38,842,483.43</w:t>
      </w:r>
      <w:r>
        <w:rPr>
          <w:rFonts w:ascii="Times New Roman" w:eastAsia="仿宋_GB2312"/>
          <w:sz w:val="30"/>
          <w:szCs w:val="30"/>
        </w:rPr>
        <w:t>元，占</w:t>
      </w:r>
      <w:r>
        <w:rPr>
          <w:rFonts w:ascii="Times New Roman" w:eastAsia="仿宋_GB2312"/>
          <w:sz w:val="30"/>
          <w:szCs w:val="30"/>
        </w:rPr>
        <w:t>100.000%</w:t>
      </w:r>
      <w:r>
        <w:rPr>
          <w:rFonts w:ascii="Times New Roman" w:eastAsia="仿宋_GB2312"/>
          <w:sz w:val="30"/>
          <w:szCs w:val="30"/>
        </w:rPr>
        <w:t>。</w:t>
      </w:r>
    </w:p>
    <w:p w:rsidR="00D17EEA" w:rsidRDefault="009C6D59" w:rsidP="00CF0AE8">
      <w:pPr>
        <w:widowControl/>
        <w:spacing w:line="360" w:lineRule="auto"/>
        <w:ind w:firstLineChars="200" w:firstLine="602"/>
        <w:jc w:val="left"/>
        <w:rPr>
          <w:rFonts w:ascii="楷体" w:eastAsia="楷体"/>
          <w:sz w:val="30"/>
          <w:szCs w:val="30"/>
        </w:rPr>
      </w:pPr>
      <w:r>
        <w:rPr>
          <w:rFonts w:ascii="楷体" w:eastAsia="楷体"/>
          <w:b/>
          <w:sz w:val="30"/>
          <w:szCs w:val="30"/>
        </w:rPr>
        <w:t>（三）具体情况</w:t>
      </w:r>
    </w:p>
    <w:p w:rsidR="00D17EEA" w:rsidRDefault="009C6D59" w:rsidP="00CF0AE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年度政府性基金预算财政拨款支出年初预算为</w:t>
      </w:r>
      <w:r>
        <w:rPr>
          <w:rFonts w:ascii="Times New Roman" w:eastAsia="仿宋_GB2312"/>
          <w:sz w:val="30"/>
          <w:szCs w:val="30"/>
        </w:rPr>
        <w:t>0.00</w:t>
      </w:r>
      <w:r>
        <w:rPr>
          <w:rFonts w:ascii="Times New Roman" w:eastAsia="仿宋_GB2312"/>
          <w:sz w:val="30"/>
          <w:szCs w:val="30"/>
        </w:rPr>
        <w:t>元，支出决算为</w:t>
      </w:r>
      <w:r>
        <w:rPr>
          <w:rFonts w:ascii="Times New Roman" w:eastAsia="仿宋_GB2312"/>
          <w:sz w:val="30"/>
          <w:szCs w:val="30"/>
        </w:rPr>
        <w:t>38,842,483.43</w:t>
      </w:r>
      <w:r>
        <w:rPr>
          <w:rFonts w:ascii="Times New Roman" w:eastAsia="仿宋_GB2312"/>
          <w:sz w:val="30"/>
          <w:szCs w:val="30"/>
        </w:rPr>
        <w:t>元，完成年初预算的</w:t>
      </w:r>
      <w:r>
        <w:rPr>
          <w:rFonts w:ascii="Times New Roman" w:eastAsia="仿宋_GB2312"/>
          <w:sz w:val="30"/>
          <w:szCs w:val="30"/>
        </w:rPr>
        <w:t>0.000%</w:t>
      </w:r>
      <w:r>
        <w:rPr>
          <w:rFonts w:ascii="Times New Roman" w:eastAsia="仿宋_GB2312"/>
          <w:sz w:val="30"/>
          <w:szCs w:val="30"/>
        </w:rPr>
        <w:t>。其中：</w:t>
      </w:r>
    </w:p>
    <w:p w:rsidR="00D17EEA" w:rsidRDefault="009C6D59" w:rsidP="00CF0AE8">
      <w:pPr>
        <w:widowControl/>
        <w:spacing w:line="360" w:lineRule="auto"/>
        <w:ind w:firstLineChars="200" w:firstLine="602"/>
        <w:jc w:val="left"/>
        <w:outlineLvl w:val="1"/>
        <w:rPr>
          <w:rFonts w:ascii="宋体" w:eastAsia="黑体"/>
          <w:sz w:val="30"/>
          <w:szCs w:val="30"/>
        </w:rPr>
      </w:pPr>
      <w:r>
        <w:rPr>
          <w:rFonts w:ascii="宋体" w:eastAsia="黑体"/>
          <w:b/>
          <w:sz w:val="30"/>
          <w:szCs w:val="30"/>
        </w:rPr>
        <w:t>八、国有资本经营预算财政拨款收支决算情况说明</w:t>
      </w:r>
    </w:p>
    <w:p w:rsidR="00D17EEA" w:rsidRDefault="009C6D59" w:rsidP="00CF0AE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天津市东丽区人民政府城市化建设办公室</w:t>
      </w:r>
      <w:r>
        <w:rPr>
          <w:rFonts w:ascii="Times New Roman" w:eastAsia="仿宋_GB2312"/>
          <w:sz w:val="30"/>
          <w:szCs w:val="30"/>
        </w:rPr>
        <w:t>2024</w:t>
      </w:r>
      <w:r>
        <w:rPr>
          <w:rFonts w:ascii="Times New Roman" w:eastAsia="仿宋_GB2312"/>
          <w:sz w:val="30"/>
          <w:szCs w:val="30"/>
        </w:rPr>
        <w:t>年度无国有资本经营预算财政拨款收入、支出和结转结余。</w:t>
      </w:r>
    </w:p>
    <w:p w:rsidR="00D17EEA" w:rsidRDefault="009C6D59" w:rsidP="00CF0AE8">
      <w:pPr>
        <w:widowControl/>
        <w:spacing w:line="360" w:lineRule="auto"/>
        <w:ind w:firstLineChars="200" w:firstLine="602"/>
        <w:jc w:val="left"/>
        <w:outlineLvl w:val="1"/>
        <w:rPr>
          <w:rFonts w:ascii="宋体" w:eastAsia="黑体"/>
          <w:sz w:val="30"/>
          <w:szCs w:val="30"/>
        </w:rPr>
      </w:pPr>
      <w:r>
        <w:rPr>
          <w:rFonts w:ascii="宋体" w:eastAsia="黑体"/>
          <w:b/>
          <w:sz w:val="30"/>
          <w:szCs w:val="30"/>
        </w:rPr>
        <w:t>九、财政拨款</w:t>
      </w:r>
      <w:r>
        <w:rPr>
          <w:rFonts w:ascii="宋体" w:eastAsia="黑体"/>
          <w:b/>
          <w:sz w:val="30"/>
          <w:szCs w:val="30"/>
        </w:rPr>
        <w:t>“</w:t>
      </w:r>
      <w:r>
        <w:rPr>
          <w:rFonts w:ascii="宋体" w:eastAsia="黑体"/>
          <w:b/>
          <w:sz w:val="30"/>
          <w:szCs w:val="30"/>
        </w:rPr>
        <w:t>三公</w:t>
      </w:r>
      <w:r>
        <w:rPr>
          <w:rFonts w:ascii="宋体" w:eastAsia="黑体"/>
          <w:b/>
          <w:sz w:val="30"/>
          <w:szCs w:val="30"/>
        </w:rPr>
        <w:t>”</w:t>
      </w:r>
      <w:r>
        <w:rPr>
          <w:rFonts w:ascii="宋体" w:eastAsia="黑体"/>
          <w:b/>
          <w:sz w:val="30"/>
          <w:szCs w:val="30"/>
        </w:rPr>
        <w:t>经费支出决算情况说明</w:t>
      </w:r>
    </w:p>
    <w:p w:rsidR="00D17EEA" w:rsidRDefault="009C6D59" w:rsidP="00CF0AE8">
      <w:pPr>
        <w:widowControl/>
        <w:spacing w:line="360" w:lineRule="auto"/>
        <w:ind w:firstLineChars="200" w:firstLine="602"/>
        <w:jc w:val="left"/>
        <w:rPr>
          <w:rFonts w:ascii="楷体" w:eastAsia="楷体"/>
          <w:sz w:val="30"/>
          <w:szCs w:val="30"/>
        </w:rPr>
      </w:pPr>
      <w:r>
        <w:rPr>
          <w:rFonts w:ascii="楷体" w:eastAsia="楷体"/>
          <w:b/>
          <w:sz w:val="30"/>
          <w:szCs w:val="30"/>
        </w:rPr>
        <w:t>（一）总体情况</w:t>
      </w:r>
    </w:p>
    <w:p w:rsidR="00D17EEA" w:rsidRDefault="009C6D59" w:rsidP="00CF0AE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lastRenderedPageBreak/>
        <w:t>2024</w:t>
      </w:r>
      <w:r>
        <w:rPr>
          <w:rFonts w:ascii="Times New Roman" w:eastAsia="仿宋_GB2312"/>
          <w:sz w:val="30"/>
          <w:szCs w:val="30"/>
        </w:rPr>
        <w:t>年财政拨款</w:t>
      </w:r>
      <w:r>
        <w:rPr>
          <w:rFonts w:ascii="Times New Roman" w:eastAsia="仿宋_GB2312"/>
          <w:sz w:val="30"/>
          <w:szCs w:val="30"/>
        </w:rPr>
        <w:t>“</w:t>
      </w:r>
      <w:r>
        <w:rPr>
          <w:rFonts w:ascii="Times New Roman" w:eastAsia="仿宋_GB2312"/>
          <w:sz w:val="30"/>
          <w:szCs w:val="30"/>
        </w:rPr>
        <w:t>三公</w:t>
      </w:r>
      <w:r>
        <w:rPr>
          <w:rFonts w:ascii="Times New Roman" w:eastAsia="仿宋_GB2312"/>
          <w:sz w:val="30"/>
          <w:szCs w:val="30"/>
        </w:rPr>
        <w:t>”</w:t>
      </w:r>
      <w:r>
        <w:rPr>
          <w:rFonts w:ascii="Times New Roman" w:eastAsia="仿宋_GB2312"/>
          <w:sz w:val="30"/>
          <w:szCs w:val="30"/>
        </w:rPr>
        <w:t>经费预算</w:t>
      </w:r>
      <w:r>
        <w:rPr>
          <w:rFonts w:ascii="Times New Roman" w:eastAsia="仿宋_GB2312"/>
          <w:sz w:val="30"/>
          <w:szCs w:val="30"/>
        </w:rPr>
        <w:t>0.00</w:t>
      </w:r>
      <w:r>
        <w:rPr>
          <w:rFonts w:ascii="Times New Roman" w:eastAsia="仿宋_GB2312"/>
          <w:sz w:val="30"/>
          <w:szCs w:val="30"/>
        </w:rPr>
        <w:t>元，支出决算</w:t>
      </w:r>
      <w:r>
        <w:rPr>
          <w:rFonts w:ascii="Times New Roman" w:eastAsia="仿宋_GB2312"/>
          <w:sz w:val="30"/>
          <w:szCs w:val="30"/>
        </w:rPr>
        <w:t>0.00</w:t>
      </w:r>
      <w:r>
        <w:rPr>
          <w:rFonts w:ascii="Times New Roman" w:eastAsia="仿宋_GB2312"/>
          <w:sz w:val="30"/>
          <w:szCs w:val="30"/>
        </w:rPr>
        <w:t>元，与</w:t>
      </w:r>
      <w:r>
        <w:rPr>
          <w:rFonts w:ascii="Times New Roman" w:eastAsia="仿宋_GB2312"/>
          <w:sz w:val="30"/>
          <w:szCs w:val="30"/>
        </w:rPr>
        <w:t>2024</w:t>
      </w:r>
      <w:r>
        <w:rPr>
          <w:rFonts w:ascii="Times New Roman" w:eastAsia="仿宋_GB2312"/>
          <w:sz w:val="30"/>
          <w:szCs w:val="30"/>
        </w:rPr>
        <w:t>年预算相比持平；支出决算较上年持平；决算数与预算数持平的主要原因是本年未用财政拨款列支</w:t>
      </w:r>
      <w:r>
        <w:rPr>
          <w:rFonts w:ascii="Times New Roman" w:eastAsia="仿宋_GB2312"/>
          <w:sz w:val="30"/>
          <w:szCs w:val="30"/>
        </w:rPr>
        <w:t>“</w:t>
      </w:r>
      <w:r>
        <w:rPr>
          <w:rFonts w:ascii="Times New Roman" w:eastAsia="仿宋_GB2312"/>
          <w:sz w:val="30"/>
          <w:szCs w:val="30"/>
        </w:rPr>
        <w:t>三公</w:t>
      </w:r>
      <w:r>
        <w:rPr>
          <w:rFonts w:ascii="Times New Roman" w:eastAsia="仿宋_GB2312"/>
          <w:sz w:val="30"/>
          <w:szCs w:val="30"/>
        </w:rPr>
        <w:t>”</w:t>
      </w:r>
      <w:r>
        <w:rPr>
          <w:rFonts w:ascii="Times New Roman" w:eastAsia="仿宋_GB2312"/>
          <w:sz w:val="30"/>
          <w:szCs w:val="30"/>
        </w:rPr>
        <w:t>经费；决算数较上年持平的主要原因是本年未用财政拨款列支</w:t>
      </w:r>
      <w:r>
        <w:rPr>
          <w:rFonts w:ascii="Times New Roman" w:eastAsia="仿宋_GB2312"/>
          <w:sz w:val="30"/>
          <w:szCs w:val="30"/>
        </w:rPr>
        <w:t>“</w:t>
      </w:r>
      <w:r>
        <w:rPr>
          <w:rFonts w:ascii="Times New Roman" w:eastAsia="仿宋_GB2312"/>
          <w:sz w:val="30"/>
          <w:szCs w:val="30"/>
        </w:rPr>
        <w:t>三公</w:t>
      </w:r>
      <w:r>
        <w:rPr>
          <w:rFonts w:ascii="Times New Roman" w:eastAsia="仿宋_GB2312"/>
          <w:sz w:val="30"/>
          <w:szCs w:val="30"/>
        </w:rPr>
        <w:t>”</w:t>
      </w:r>
      <w:r>
        <w:rPr>
          <w:rFonts w:ascii="Times New Roman" w:eastAsia="仿宋_GB2312"/>
          <w:sz w:val="30"/>
          <w:szCs w:val="30"/>
        </w:rPr>
        <w:t>经费。</w:t>
      </w:r>
    </w:p>
    <w:p w:rsidR="00D17EEA" w:rsidRDefault="009C6D59" w:rsidP="00CF0AE8">
      <w:pPr>
        <w:widowControl/>
        <w:spacing w:line="360" w:lineRule="auto"/>
        <w:ind w:firstLineChars="200" w:firstLine="602"/>
        <w:jc w:val="left"/>
        <w:rPr>
          <w:rFonts w:ascii="楷体" w:eastAsia="楷体"/>
          <w:sz w:val="30"/>
          <w:szCs w:val="30"/>
        </w:rPr>
      </w:pPr>
      <w:r>
        <w:rPr>
          <w:rFonts w:ascii="楷体" w:eastAsia="楷体"/>
          <w:b/>
          <w:sz w:val="30"/>
          <w:szCs w:val="30"/>
        </w:rPr>
        <w:t>（二）具体情况</w:t>
      </w:r>
    </w:p>
    <w:p w:rsidR="00D17EEA" w:rsidRDefault="009C6D59" w:rsidP="00CF0AE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1.</w:t>
      </w:r>
      <w:r>
        <w:rPr>
          <w:rFonts w:ascii="Times New Roman" w:eastAsia="仿宋_GB2312"/>
          <w:sz w:val="30"/>
          <w:szCs w:val="30"/>
        </w:rPr>
        <w:t>因公出国（境）费预算</w:t>
      </w:r>
      <w:r>
        <w:rPr>
          <w:rFonts w:ascii="Times New Roman" w:eastAsia="仿宋_GB2312"/>
          <w:sz w:val="30"/>
          <w:szCs w:val="30"/>
        </w:rPr>
        <w:t>0.00</w:t>
      </w:r>
      <w:r>
        <w:rPr>
          <w:rFonts w:ascii="Times New Roman" w:eastAsia="仿宋_GB2312"/>
          <w:sz w:val="30"/>
          <w:szCs w:val="30"/>
        </w:rPr>
        <w:t>元，支出决算</w:t>
      </w:r>
      <w:r>
        <w:rPr>
          <w:rFonts w:ascii="Times New Roman" w:eastAsia="仿宋_GB2312"/>
          <w:sz w:val="30"/>
          <w:szCs w:val="30"/>
        </w:rPr>
        <w:t>0.00</w:t>
      </w:r>
      <w:r>
        <w:rPr>
          <w:rFonts w:ascii="Times New Roman" w:eastAsia="仿宋_GB2312"/>
          <w:sz w:val="30"/>
          <w:szCs w:val="30"/>
        </w:rPr>
        <w:t>元，与预算相比持平；支出决算较上年持平；决算数与预算数持平的主要原因是本年未用财政拨款列支因公出国（境）费；决算数较上年持平的主要原因是本年未用财政拨款列支因公出国（境）费。</w:t>
      </w:r>
    </w:p>
    <w:p w:rsidR="00D17EEA" w:rsidRDefault="009C6D59" w:rsidP="00CF0AE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年本单位组织的出国团组</w:t>
      </w:r>
      <w:r>
        <w:rPr>
          <w:rFonts w:ascii="Times New Roman" w:eastAsia="仿宋_GB2312"/>
          <w:sz w:val="30"/>
          <w:szCs w:val="30"/>
        </w:rPr>
        <w:t>0</w:t>
      </w:r>
      <w:r>
        <w:rPr>
          <w:rFonts w:ascii="Times New Roman" w:eastAsia="仿宋_GB2312"/>
          <w:sz w:val="30"/>
          <w:szCs w:val="30"/>
        </w:rPr>
        <w:t>个，出国</w:t>
      </w:r>
      <w:r>
        <w:rPr>
          <w:rFonts w:ascii="Times New Roman" w:eastAsia="仿宋_GB2312"/>
          <w:sz w:val="30"/>
          <w:szCs w:val="30"/>
        </w:rPr>
        <w:t>0</w:t>
      </w:r>
      <w:r>
        <w:rPr>
          <w:rFonts w:ascii="Times New Roman" w:eastAsia="仿宋_GB2312"/>
          <w:sz w:val="30"/>
          <w:szCs w:val="30"/>
        </w:rPr>
        <w:t>人次。</w:t>
      </w:r>
    </w:p>
    <w:p w:rsidR="00D17EEA" w:rsidRDefault="009C6D59" w:rsidP="00CF0AE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w:t>
      </w:r>
      <w:r>
        <w:rPr>
          <w:rFonts w:ascii="Times New Roman" w:eastAsia="仿宋_GB2312"/>
          <w:sz w:val="30"/>
          <w:szCs w:val="30"/>
        </w:rPr>
        <w:t>公务用车购置及运行维护费预算</w:t>
      </w:r>
      <w:r>
        <w:rPr>
          <w:rFonts w:ascii="Times New Roman" w:eastAsia="仿宋_GB2312"/>
          <w:sz w:val="30"/>
          <w:szCs w:val="30"/>
        </w:rPr>
        <w:t>0.00</w:t>
      </w:r>
      <w:r>
        <w:rPr>
          <w:rFonts w:ascii="Times New Roman" w:eastAsia="仿宋_GB2312"/>
          <w:sz w:val="30"/>
          <w:szCs w:val="30"/>
        </w:rPr>
        <w:t>元，支出决算</w:t>
      </w:r>
      <w:r>
        <w:rPr>
          <w:rFonts w:ascii="Times New Roman" w:eastAsia="仿宋_GB2312"/>
          <w:sz w:val="30"/>
          <w:szCs w:val="30"/>
        </w:rPr>
        <w:t>0.00</w:t>
      </w:r>
      <w:r>
        <w:rPr>
          <w:rFonts w:ascii="Times New Roman" w:eastAsia="仿宋_GB2312"/>
          <w:sz w:val="30"/>
          <w:szCs w:val="30"/>
        </w:rPr>
        <w:t>元，与预算相比持平；支出决算较上年持平；决算数与预算数持平的主要原因是本年未用财政拨款列支公务用车购置及运行维护费；决算数较上年持平的主要原因是本年未用财政拨款列支公务用车购置及运行维护费。其中：</w:t>
      </w:r>
    </w:p>
    <w:p w:rsidR="00D17EEA" w:rsidRDefault="009C6D59" w:rsidP="00CF0AE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公务用车运行维护费预算</w:t>
      </w:r>
      <w:r>
        <w:rPr>
          <w:rFonts w:ascii="Times New Roman" w:eastAsia="仿宋_GB2312"/>
          <w:sz w:val="30"/>
          <w:szCs w:val="30"/>
        </w:rPr>
        <w:t>0.00</w:t>
      </w:r>
      <w:r>
        <w:rPr>
          <w:rFonts w:ascii="Times New Roman" w:eastAsia="仿宋_GB2312"/>
          <w:sz w:val="30"/>
          <w:szCs w:val="30"/>
        </w:rPr>
        <w:t>元，支出决算</w:t>
      </w:r>
      <w:r>
        <w:rPr>
          <w:rFonts w:ascii="Times New Roman" w:eastAsia="仿宋_GB2312"/>
          <w:sz w:val="30"/>
          <w:szCs w:val="30"/>
        </w:rPr>
        <w:t>0.00</w:t>
      </w:r>
      <w:r>
        <w:rPr>
          <w:rFonts w:ascii="Times New Roman" w:eastAsia="仿宋_GB2312"/>
          <w:sz w:val="30"/>
          <w:szCs w:val="30"/>
        </w:rPr>
        <w:t>元，与预算相比持平；支出决算较上年持平；决算数与预算数持平的主要原因是本年未用财政拨款列支公务用车运行维护费；决算数较上年持平的主要原因是本年未用财政拨款列支公务用车运行维护费。</w:t>
      </w:r>
    </w:p>
    <w:p w:rsidR="00D17EEA" w:rsidRDefault="009C6D59" w:rsidP="00CF0AE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lastRenderedPageBreak/>
        <w:t>截至</w:t>
      </w:r>
      <w:r>
        <w:rPr>
          <w:rFonts w:ascii="Times New Roman" w:eastAsia="仿宋_GB2312"/>
          <w:sz w:val="30"/>
          <w:szCs w:val="30"/>
        </w:rPr>
        <w:t>2024</w:t>
      </w:r>
      <w:r>
        <w:rPr>
          <w:rFonts w:ascii="Times New Roman" w:eastAsia="仿宋_GB2312"/>
          <w:sz w:val="30"/>
          <w:szCs w:val="30"/>
        </w:rPr>
        <w:t>年</w:t>
      </w:r>
      <w:r>
        <w:rPr>
          <w:rFonts w:ascii="Times New Roman" w:eastAsia="仿宋_GB2312"/>
          <w:sz w:val="30"/>
          <w:szCs w:val="30"/>
        </w:rPr>
        <w:t>12</w:t>
      </w:r>
      <w:r>
        <w:rPr>
          <w:rFonts w:ascii="Times New Roman" w:eastAsia="仿宋_GB2312"/>
          <w:sz w:val="30"/>
          <w:szCs w:val="30"/>
        </w:rPr>
        <w:t>月</w:t>
      </w:r>
      <w:r>
        <w:rPr>
          <w:rFonts w:ascii="Times New Roman" w:eastAsia="仿宋_GB2312"/>
          <w:sz w:val="30"/>
          <w:szCs w:val="30"/>
        </w:rPr>
        <w:t>31</w:t>
      </w:r>
      <w:r>
        <w:rPr>
          <w:rFonts w:ascii="Times New Roman" w:eastAsia="仿宋_GB2312"/>
          <w:sz w:val="30"/>
          <w:szCs w:val="30"/>
        </w:rPr>
        <w:t>日，使用财政拨款开支运行维护费的公务用车保有量为</w:t>
      </w:r>
      <w:r>
        <w:rPr>
          <w:rFonts w:ascii="Times New Roman" w:eastAsia="仿宋_GB2312"/>
          <w:sz w:val="30"/>
          <w:szCs w:val="30"/>
        </w:rPr>
        <w:t>0</w:t>
      </w:r>
      <w:r>
        <w:rPr>
          <w:rFonts w:ascii="Times New Roman" w:eastAsia="仿宋_GB2312"/>
          <w:sz w:val="30"/>
          <w:szCs w:val="30"/>
        </w:rPr>
        <w:t>辆。</w:t>
      </w:r>
    </w:p>
    <w:p w:rsidR="00D17EEA" w:rsidRDefault="009C6D59" w:rsidP="00CF0AE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公务用车购置费预算</w:t>
      </w:r>
      <w:r>
        <w:rPr>
          <w:rFonts w:ascii="Times New Roman" w:eastAsia="仿宋_GB2312"/>
          <w:sz w:val="30"/>
          <w:szCs w:val="30"/>
        </w:rPr>
        <w:t>0.00</w:t>
      </w:r>
      <w:r>
        <w:rPr>
          <w:rFonts w:ascii="Times New Roman" w:eastAsia="仿宋_GB2312"/>
          <w:sz w:val="30"/>
          <w:szCs w:val="30"/>
        </w:rPr>
        <w:t>元，支出决算</w:t>
      </w:r>
      <w:r>
        <w:rPr>
          <w:rFonts w:ascii="Times New Roman" w:eastAsia="仿宋_GB2312"/>
          <w:sz w:val="30"/>
          <w:szCs w:val="30"/>
        </w:rPr>
        <w:t>0.00</w:t>
      </w:r>
      <w:r>
        <w:rPr>
          <w:rFonts w:ascii="Times New Roman" w:eastAsia="仿宋_GB2312"/>
          <w:sz w:val="30"/>
          <w:szCs w:val="30"/>
        </w:rPr>
        <w:t>元，与预算相比持平；支出决算较上年持平；决算数与预算数持平的主要原因是本年未用财政拨款列支公务用车购置费；决算数较上年持平的主要原因是本年未用财政拨款列支公务用车购置费。</w:t>
      </w:r>
    </w:p>
    <w:p w:rsidR="00D17EEA" w:rsidRDefault="009C6D59" w:rsidP="00CF0AE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年购置公务用车</w:t>
      </w:r>
      <w:r>
        <w:rPr>
          <w:rFonts w:ascii="Times New Roman" w:eastAsia="仿宋_GB2312"/>
          <w:sz w:val="30"/>
          <w:szCs w:val="30"/>
        </w:rPr>
        <w:t>0</w:t>
      </w:r>
      <w:r>
        <w:rPr>
          <w:rFonts w:ascii="Times New Roman" w:eastAsia="仿宋_GB2312"/>
          <w:sz w:val="30"/>
          <w:szCs w:val="30"/>
        </w:rPr>
        <w:t>辆。</w:t>
      </w:r>
    </w:p>
    <w:p w:rsidR="00D17EEA" w:rsidRDefault="009C6D59" w:rsidP="00CF0AE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3.</w:t>
      </w:r>
      <w:r>
        <w:rPr>
          <w:rFonts w:ascii="Times New Roman" w:eastAsia="仿宋_GB2312"/>
          <w:sz w:val="30"/>
          <w:szCs w:val="30"/>
        </w:rPr>
        <w:t>公务接待费预算</w:t>
      </w:r>
      <w:r>
        <w:rPr>
          <w:rFonts w:ascii="Times New Roman" w:eastAsia="仿宋_GB2312"/>
          <w:sz w:val="30"/>
          <w:szCs w:val="30"/>
        </w:rPr>
        <w:t>0.00</w:t>
      </w:r>
      <w:r>
        <w:rPr>
          <w:rFonts w:ascii="Times New Roman" w:eastAsia="仿宋_GB2312"/>
          <w:sz w:val="30"/>
          <w:szCs w:val="30"/>
        </w:rPr>
        <w:t>元，支出决算</w:t>
      </w:r>
      <w:r>
        <w:rPr>
          <w:rFonts w:ascii="Times New Roman" w:eastAsia="仿宋_GB2312"/>
          <w:sz w:val="30"/>
          <w:szCs w:val="30"/>
        </w:rPr>
        <w:t>0.00</w:t>
      </w:r>
      <w:r>
        <w:rPr>
          <w:rFonts w:ascii="Times New Roman" w:eastAsia="仿宋_GB2312"/>
          <w:sz w:val="30"/>
          <w:szCs w:val="30"/>
        </w:rPr>
        <w:t>元，与预算相比持平；支出决算较上年持平；决算数与预算数持平的主要原因是本年未用财政拨款列支公务接待费；决算数较上年持平的主要原因是年未用财政拨款列支公务接待费。</w:t>
      </w:r>
    </w:p>
    <w:p w:rsidR="00D17EEA" w:rsidRDefault="009C6D59" w:rsidP="00CF0AE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年本单位国内公务接待</w:t>
      </w:r>
      <w:r>
        <w:rPr>
          <w:rFonts w:ascii="Times New Roman" w:eastAsia="仿宋_GB2312"/>
          <w:sz w:val="30"/>
          <w:szCs w:val="30"/>
        </w:rPr>
        <w:t>0</w:t>
      </w:r>
      <w:r>
        <w:rPr>
          <w:rFonts w:ascii="Times New Roman" w:eastAsia="仿宋_GB2312"/>
          <w:sz w:val="30"/>
          <w:szCs w:val="30"/>
        </w:rPr>
        <w:t>批次，</w:t>
      </w:r>
      <w:r>
        <w:rPr>
          <w:rFonts w:ascii="Times New Roman" w:eastAsia="仿宋_GB2312"/>
          <w:sz w:val="30"/>
          <w:szCs w:val="30"/>
        </w:rPr>
        <w:t>0</w:t>
      </w:r>
      <w:r>
        <w:rPr>
          <w:rFonts w:ascii="Times New Roman" w:eastAsia="仿宋_GB2312"/>
          <w:sz w:val="30"/>
          <w:szCs w:val="30"/>
        </w:rPr>
        <w:t>人次；其中，外事接待</w:t>
      </w:r>
      <w:r>
        <w:rPr>
          <w:rFonts w:ascii="Times New Roman" w:eastAsia="仿宋_GB2312"/>
          <w:sz w:val="30"/>
          <w:szCs w:val="30"/>
        </w:rPr>
        <w:t>0</w:t>
      </w:r>
      <w:r>
        <w:rPr>
          <w:rFonts w:ascii="Times New Roman" w:eastAsia="仿宋_GB2312"/>
          <w:sz w:val="30"/>
          <w:szCs w:val="30"/>
        </w:rPr>
        <w:t>批次，</w:t>
      </w:r>
      <w:r>
        <w:rPr>
          <w:rFonts w:ascii="Times New Roman" w:eastAsia="仿宋_GB2312"/>
          <w:sz w:val="30"/>
          <w:szCs w:val="30"/>
        </w:rPr>
        <w:t>0</w:t>
      </w:r>
      <w:r>
        <w:rPr>
          <w:rFonts w:ascii="Times New Roman" w:eastAsia="仿宋_GB2312"/>
          <w:sz w:val="30"/>
          <w:szCs w:val="30"/>
        </w:rPr>
        <w:t>人次。</w:t>
      </w:r>
    </w:p>
    <w:p w:rsidR="00D17EEA" w:rsidRDefault="009C6D59" w:rsidP="00CF0AE8">
      <w:pPr>
        <w:widowControl/>
        <w:spacing w:line="360" w:lineRule="auto"/>
        <w:ind w:firstLineChars="200" w:firstLine="602"/>
        <w:jc w:val="left"/>
        <w:outlineLvl w:val="1"/>
        <w:rPr>
          <w:rFonts w:ascii="宋体" w:eastAsia="黑体"/>
          <w:sz w:val="30"/>
          <w:szCs w:val="30"/>
        </w:rPr>
      </w:pPr>
      <w:r>
        <w:rPr>
          <w:rFonts w:ascii="宋体" w:eastAsia="黑体"/>
          <w:b/>
          <w:sz w:val="30"/>
          <w:szCs w:val="30"/>
        </w:rPr>
        <w:t>十、机关运行经费支出情况说明</w:t>
      </w:r>
    </w:p>
    <w:p w:rsidR="00D17EEA" w:rsidRDefault="009C6D59" w:rsidP="00CF0AE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机关运行经费是指行政单位和参照公务员法管理的事业单位使用财政拨款安排的基本支出中的日常公用经费支出，天津市东丽区人民政府城市化建设办公室</w:t>
      </w:r>
      <w:r>
        <w:rPr>
          <w:rFonts w:ascii="Times New Roman" w:eastAsia="仿宋_GB2312"/>
          <w:sz w:val="30"/>
          <w:szCs w:val="30"/>
        </w:rPr>
        <w:t>2024</w:t>
      </w:r>
      <w:r>
        <w:rPr>
          <w:rFonts w:ascii="Times New Roman" w:eastAsia="仿宋_GB2312"/>
          <w:sz w:val="30"/>
          <w:szCs w:val="30"/>
        </w:rPr>
        <w:t>年度机关运行经费年初预算</w:t>
      </w:r>
      <w:r>
        <w:rPr>
          <w:rFonts w:ascii="Times New Roman" w:eastAsia="仿宋_GB2312"/>
          <w:sz w:val="30"/>
          <w:szCs w:val="30"/>
        </w:rPr>
        <w:t>549,155.98</w:t>
      </w:r>
      <w:r>
        <w:rPr>
          <w:rFonts w:ascii="Times New Roman" w:eastAsia="仿宋_GB2312"/>
          <w:sz w:val="30"/>
          <w:szCs w:val="30"/>
        </w:rPr>
        <w:t>元，决算数</w:t>
      </w:r>
      <w:r>
        <w:rPr>
          <w:rFonts w:ascii="Times New Roman" w:eastAsia="仿宋_GB2312"/>
          <w:sz w:val="30"/>
          <w:szCs w:val="30"/>
        </w:rPr>
        <w:t>549,155.98</w:t>
      </w:r>
      <w:r>
        <w:rPr>
          <w:rFonts w:ascii="Times New Roman" w:eastAsia="仿宋_GB2312"/>
          <w:sz w:val="30"/>
          <w:szCs w:val="30"/>
        </w:rPr>
        <w:t>元，与年初预算相比元，完成年初预算的</w:t>
      </w:r>
      <w:r>
        <w:rPr>
          <w:rFonts w:ascii="Times New Roman" w:eastAsia="仿宋_GB2312"/>
          <w:sz w:val="30"/>
          <w:szCs w:val="30"/>
        </w:rPr>
        <w:t>100.000%</w:t>
      </w:r>
      <w:r>
        <w:rPr>
          <w:rFonts w:ascii="Times New Roman" w:eastAsia="仿宋_GB2312"/>
          <w:sz w:val="30"/>
          <w:szCs w:val="30"/>
        </w:rPr>
        <w:t>；比</w:t>
      </w:r>
      <w:r>
        <w:rPr>
          <w:rFonts w:ascii="Times New Roman" w:eastAsia="仿宋_GB2312"/>
          <w:sz w:val="30"/>
          <w:szCs w:val="30"/>
        </w:rPr>
        <w:t>2023</w:t>
      </w:r>
      <w:r>
        <w:rPr>
          <w:rFonts w:ascii="Times New Roman" w:eastAsia="仿宋_GB2312"/>
          <w:sz w:val="30"/>
          <w:szCs w:val="30"/>
        </w:rPr>
        <w:t>年增加</w:t>
      </w:r>
      <w:r>
        <w:rPr>
          <w:rFonts w:ascii="Times New Roman" w:eastAsia="仿宋_GB2312"/>
          <w:sz w:val="30"/>
          <w:szCs w:val="30"/>
        </w:rPr>
        <w:t>198,442.77</w:t>
      </w:r>
      <w:r>
        <w:rPr>
          <w:rFonts w:ascii="Times New Roman" w:eastAsia="仿宋_GB2312"/>
          <w:sz w:val="30"/>
          <w:szCs w:val="30"/>
        </w:rPr>
        <w:t>元，增长</w:t>
      </w:r>
      <w:r>
        <w:rPr>
          <w:rFonts w:ascii="Times New Roman" w:eastAsia="仿宋_GB2312"/>
          <w:sz w:val="30"/>
          <w:szCs w:val="30"/>
        </w:rPr>
        <w:t>56.583%</w:t>
      </w:r>
      <w:r>
        <w:rPr>
          <w:rFonts w:ascii="Times New Roman" w:eastAsia="仿宋_GB2312"/>
          <w:sz w:val="30"/>
          <w:szCs w:val="30"/>
        </w:rPr>
        <w:t>。主要原因是：</w:t>
      </w:r>
      <w:r>
        <w:rPr>
          <w:rFonts w:ascii="Times New Roman" w:eastAsia="仿宋_GB2312"/>
          <w:sz w:val="30"/>
          <w:szCs w:val="30"/>
        </w:rPr>
        <w:lastRenderedPageBreak/>
        <w:t>2024</w:t>
      </w:r>
      <w:r>
        <w:rPr>
          <w:rFonts w:ascii="Times New Roman" w:eastAsia="仿宋_GB2312"/>
          <w:sz w:val="30"/>
          <w:szCs w:val="30"/>
        </w:rPr>
        <w:t>年机关运行经费含有物业管费</w:t>
      </w:r>
      <w:r>
        <w:rPr>
          <w:rFonts w:ascii="Times New Roman" w:eastAsia="仿宋_GB2312"/>
          <w:sz w:val="30"/>
          <w:szCs w:val="30"/>
        </w:rPr>
        <w:t>164000</w:t>
      </w:r>
      <w:r>
        <w:rPr>
          <w:rFonts w:ascii="Times New Roman" w:eastAsia="仿宋_GB2312"/>
          <w:sz w:val="30"/>
          <w:szCs w:val="30"/>
        </w:rPr>
        <w:t>元，</w:t>
      </w:r>
      <w:r>
        <w:rPr>
          <w:rFonts w:ascii="Times New Roman" w:eastAsia="仿宋_GB2312"/>
          <w:sz w:val="30"/>
          <w:szCs w:val="30"/>
        </w:rPr>
        <w:t>2023</w:t>
      </w:r>
      <w:r>
        <w:rPr>
          <w:rFonts w:ascii="Times New Roman" w:eastAsia="仿宋_GB2312"/>
          <w:sz w:val="30"/>
          <w:szCs w:val="30"/>
        </w:rPr>
        <w:t>年机关运行经费无物业管理费支出</w:t>
      </w:r>
      <w:r>
        <w:rPr>
          <w:rFonts w:ascii="Times New Roman" w:eastAsia="仿宋_GB2312"/>
          <w:sz w:val="30"/>
          <w:szCs w:val="30"/>
        </w:rPr>
        <w:t> </w:t>
      </w:r>
      <w:r>
        <w:rPr>
          <w:rFonts w:ascii="Times New Roman" w:eastAsia="仿宋_GB2312"/>
          <w:sz w:val="30"/>
          <w:szCs w:val="30"/>
        </w:rPr>
        <w:t>。</w:t>
      </w:r>
    </w:p>
    <w:p w:rsidR="00D17EEA" w:rsidRDefault="009C6D59" w:rsidP="00CF0AE8">
      <w:pPr>
        <w:widowControl/>
        <w:spacing w:line="360" w:lineRule="auto"/>
        <w:ind w:firstLineChars="200" w:firstLine="602"/>
        <w:jc w:val="left"/>
        <w:outlineLvl w:val="1"/>
        <w:rPr>
          <w:rFonts w:ascii="宋体" w:eastAsia="黑体"/>
          <w:sz w:val="30"/>
          <w:szCs w:val="30"/>
        </w:rPr>
      </w:pPr>
      <w:r>
        <w:rPr>
          <w:rFonts w:ascii="宋体" w:eastAsia="黑体"/>
          <w:b/>
          <w:sz w:val="30"/>
          <w:szCs w:val="30"/>
        </w:rPr>
        <w:t>十一、政府采购支出情况说明</w:t>
      </w:r>
    </w:p>
    <w:p w:rsidR="00D17EEA" w:rsidRDefault="009C6D59" w:rsidP="00CF0AE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天津市东丽区人民政府城市化建设办公室</w:t>
      </w:r>
      <w:r>
        <w:rPr>
          <w:rFonts w:ascii="Times New Roman" w:eastAsia="仿宋_GB2312"/>
          <w:sz w:val="30"/>
          <w:szCs w:val="30"/>
        </w:rPr>
        <w:t>2024</w:t>
      </w:r>
      <w:r>
        <w:rPr>
          <w:rFonts w:ascii="Times New Roman" w:eastAsia="仿宋_GB2312"/>
          <w:sz w:val="30"/>
          <w:szCs w:val="30"/>
        </w:rPr>
        <w:t>年政府采购支出总额</w:t>
      </w:r>
      <w:r>
        <w:rPr>
          <w:rFonts w:ascii="Times New Roman" w:eastAsia="仿宋_GB2312"/>
          <w:sz w:val="30"/>
          <w:szCs w:val="30"/>
        </w:rPr>
        <w:t>961,400.00</w:t>
      </w:r>
      <w:r>
        <w:rPr>
          <w:rFonts w:ascii="Times New Roman" w:eastAsia="仿宋_GB2312"/>
          <w:sz w:val="30"/>
          <w:szCs w:val="30"/>
        </w:rPr>
        <w:t>元，其中：政府采购货物支出</w:t>
      </w:r>
      <w:r>
        <w:rPr>
          <w:rFonts w:ascii="Times New Roman" w:eastAsia="仿宋_GB2312"/>
          <w:sz w:val="30"/>
          <w:szCs w:val="30"/>
        </w:rPr>
        <w:t>4,600.00</w:t>
      </w:r>
      <w:r>
        <w:rPr>
          <w:rFonts w:ascii="Times New Roman" w:eastAsia="仿宋_GB2312"/>
          <w:sz w:val="30"/>
          <w:szCs w:val="30"/>
        </w:rPr>
        <w:t>元、政府采购工程支出</w:t>
      </w:r>
      <w:r>
        <w:rPr>
          <w:rFonts w:ascii="Times New Roman" w:eastAsia="仿宋_GB2312"/>
          <w:sz w:val="30"/>
          <w:szCs w:val="30"/>
        </w:rPr>
        <w:t>0.00</w:t>
      </w:r>
      <w:r>
        <w:rPr>
          <w:rFonts w:ascii="Times New Roman" w:eastAsia="仿宋_GB2312"/>
          <w:sz w:val="30"/>
          <w:szCs w:val="30"/>
        </w:rPr>
        <w:t>元、政府采购服务支出</w:t>
      </w:r>
      <w:r>
        <w:rPr>
          <w:rFonts w:ascii="Times New Roman" w:eastAsia="仿宋_GB2312"/>
          <w:sz w:val="30"/>
          <w:szCs w:val="30"/>
        </w:rPr>
        <w:t>956,800.00</w:t>
      </w:r>
      <w:r>
        <w:rPr>
          <w:rFonts w:ascii="Times New Roman" w:eastAsia="仿宋_GB2312"/>
          <w:sz w:val="30"/>
          <w:szCs w:val="30"/>
        </w:rPr>
        <w:t>元。</w:t>
      </w:r>
    </w:p>
    <w:p w:rsidR="00D17EEA" w:rsidRDefault="009C6D59" w:rsidP="00CF0AE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授予中小企业合同金额</w:t>
      </w:r>
      <w:r>
        <w:rPr>
          <w:rFonts w:ascii="Times New Roman" w:eastAsia="仿宋_GB2312"/>
          <w:sz w:val="30"/>
          <w:szCs w:val="30"/>
        </w:rPr>
        <w:t>961,400.00</w:t>
      </w:r>
      <w:r>
        <w:rPr>
          <w:rFonts w:ascii="Times New Roman" w:eastAsia="仿宋_GB2312"/>
          <w:sz w:val="30"/>
          <w:szCs w:val="30"/>
        </w:rPr>
        <w:t>元，占政府采购支出总额的</w:t>
      </w:r>
      <w:r>
        <w:rPr>
          <w:rFonts w:ascii="Times New Roman" w:eastAsia="仿宋_GB2312"/>
          <w:sz w:val="30"/>
          <w:szCs w:val="30"/>
        </w:rPr>
        <w:t>100.000%</w:t>
      </w:r>
      <w:r>
        <w:rPr>
          <w:rFonts w:ascii="Times New Roman" w:eastAsia="仿宋_GB2312"/>
          <w:sz w:val="30"/>
          <w:szCs w:val="30"/>
        </w:rPr>
        <w:t>，其中：授予小微企业合同金额</w:t>
      </w:r>
      <w:r>
        <w:rPr>
          <w:rFonts w:ascii="Times New Roman" w:eastAsia="仿宋_GB2312"/>
          <w:sz w:val="30"/>
          <w:szCs w:val="30"/>
        </w:rPr>
        <w:t>961,400.00</w:t>
      </w:r>
      <w:r>
        <w:rPr>
          <w:rFonts w:ascii="Times New Roman" w:eastAsia="仿宋_GB2312"/>
          <w:sz w:val="30"/>
          <w:szCs w:val="30"/>
        </w:rPr>
        <w:t>元，占政府采购支出总额的</w:t>
      </w:r>
      <w:r>
        <w:rPr>
          <w:rFonts w:ascii="Times New Roman" w:eastAsia="仿宋_GB2312"/>
          <w:sz w:val="30"/>
          <w:szCs w:val="30"/>
        </w:rPr>
        <w:t>100.000%</w:t>
      </w:r>
      <w:r>
        <w:rPr>
          <w:rFonts w:ascii="Times New Roman" w:eastAsia="仿宋_GB2312"/>
          <w:sz w:val="30"/>
          <w:szCs w:val="30"/>
        </w:rPr>
        <w:t>；货物采购授予中小企业合同金额占货物支出金额的</w:t>
      </w:r>
      <w:r>
        <w:rPr>
          <w:rFonts w:ascii="Times New Roman" w:eastAsia="仿宋_GB2312"/>
          <w:sz w:val="30"/>
          <w:szCs w:val="30"/>
        </w:rPr>
        <w:t>100.000%</w:t>
      </w:r>
      <w:r>
        <w:rPr>
          <w:rFonts w:ascii="Times New Roman" w:eastAsia="仿宋_GB2312"/>
          <w:sz w:val="30"/>
          <w:szCs w:val="30"/>
        </w:rPr>
        <w:t>；工程采购授予中小企业合同金额占工程支出金额的</w:t>
      </w:r>
      <w:r>
        <w:rPr>
          <w:rFonts w:ascii="Times New Roman" w:eastAsia="仿宋_GB2312"/>
          <w:sz w:val="30"/>
          <w:szCs w:val="30"/>
        </w:rPr>
        <w:t>0.000%</w:t>
      </w:r>
      <w:r>
        <w:rPr>
          <w:rFonts w:ascii="Times New Roman" w:eastAsia="仿宋_GB2312"/>
          <w:sz w:val="30"/>
          <w:szCs w:val="30"/>
        </w:rPr>
        <w:t>；服务采购授予中小企业合同金额占服务支出金额的</w:t>
      </w:r>
      <w:r>
        <w:rPr>
          <w:rFonts w:ascii="Times New Roman" w:eastAsia="仿宋_GB2312"/>
          <w:sz w:val="30"/>
          <w:szCs w:val="30"/>
        </w:rPr>
        <w:t>100.000%</w:t>
      </w:r>
      <w:r>
        <w:rPr>
          <w:rFonts w:ascii="Times New Roman" w:eastAsia="仿宋_GB2312"/>
          <w:sz w:val="30"/>
          <w:szCs w:val="30"/>
        </w:rPr>
        <w:t>。</w:t>
      </w:r>
    </w:p>
    <w:p w:rsidR="00D17EEA" w:rsidRDefault="009C6D59" w:rsidP="00CF0AE8">
      <w:pPr>
        <w:widowControl/>
        <w:spacing w:line="360" w:lineRule="auto"/>
        <w:ind w:firstLineChars="200" w:firstLine="602"/>
        <w:jc w:val="left"/>
        <w:outlineLvl w:val="1"/>
        <w:rPr>
          <w:rFonts w:ascii="宋体" w:eastAsia="黑体"/>
          <w:sz w:val="30"/>
          <w:szCs w:val="30"/>
        </w:rPr>
      </w:pPr>
      <w:r>
        <w:rPr>
          <w:rFonts w:ascii="宋体" w:eastAsia="黑体"/>
          <w:b/>
          <w:sz w:val="30"/>
          <w:szCs w:val="30"/>
        </w:rPr>
        <w:t>十二、国有资产占有使用情况说明</w:t>
      </w:r>
    </w:p>
    <w:p w:rsidR="00D17EEA" w:rsidRDefault="009C6D59" w:rsidP="00CF0AE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天津市东丽区人民政府城市化建设办公室</w:t>
      </w:r>
      <w:r>
        <w:rPr>
          <w:rFonts w:ascii="Times New Roman" w:eastAsia="仿宋_GB2312"/>
          <w:sz w:val="30"/>
          <w:szCs w:val="30"/>
        </w:rPr>
        <w:t>2024</w:t>
      </w:r>
      <w:r>
        <w:rPr>
          <w:rFonts w:ascii="Times New Roman" w:eastAsia="仿宋_GB2312"/>
          <w:sz w:val="30"/>
          <w:szCs w:val="30"/>
        </w:rPr>
        <w:t>年度无国有资产占有使用情况。</w:t>
      </w:r>
    </w:p>
    <w:p w:rsidR="00D17EEA" w:rsidRDefault="009C6D59" w:rsidP="00CF0AE8">
      <w:pPr>
        <w:widowControl/>
        <w:spacing w:line="360" w:lineRule="auto"/>
        <w:ind w:firstLineChars="200" w:firstLine="602"/>
        <w:jc w:val="left"/>
        <w:outlineLvl w:val="1"/>
        <w:rPr>
          <w:rFonts w:ascii="宋体" w:eastAsia="黑体"/>
          <w:sz w:val="30"/>
          <w:szCs w:val="30"/>
        </w:rPr>
      </w:pPr>
      <w:r>
        <w:rPr>
          <w:rFonts w:ascii="宋体" w:eastAsia="黑体"/>
          <w:b/>
          <w:sz w:val="30"/>
          <w:szCs w:val="30"/>
        </w:rPr>
        <w:t>十三、预算绩效情况说明</w:t>
      </w:r>
    </w:p>
    <w:p w:rsidR="00D17EEA" w:rsidRDefault="009C6D59" w:rsidP="00CF0AE8">
      <w:pPr>
        <w:widowControl/>
        <w:ind w:firstLineChars="200" w:firstLine="600"/>
        <w:jc w:val="left"/>
        <w:rPr>
          <w:rFonts w:ascii="Times New Roman" w:eastAsia="仿宋_GB2312"/>
          <w:sz w:val="30"/>
          <w:szCs w:val="30"/>
        </w:rPr>
      </w:pPr>
      <w:r>
        <w:rPr>
          <w:rFonts w:ascii="Times New Roman" w:eastAsia="仿宋_GB2312"/>
          <w:sz w:val="30"/>
          <w:szCs w:val="30"/>
        </w:rPr>
        <w:t>根据预算绩效管理要求，天津市东丽区人民政府城市建设办公室已对</w:t>
      </w:r>
      <w:r>
        <w:rPr>
          <w:rFonts w:ascii="Times New Roman" w:eastAsia="仿宋_GB2312"/>
          <w:sz w:val="30"/>
          <w:szCs w:val="30"/>
        </w:rPr>
        <w:t>6</w:t>
      </w:r>
      <w:r>
        <w:rPr>
          <w:rFonts w:ascii="Times New Roman" w:eastAsia="仿宋_GB2312"/>
          <w:sz w:val="30"/>
          <w:szCs w:val="30"/>
        </w:rPr>
        <w:t>个</w:t>
      </w:r>
      <w:r>
        <w:rPr>
          <w:rFonts w:ascii="Times New Roman" w:eastAsia="仿宋_GB2312"/>
          <w:sz w:val="30"/>
          <w:szCs w:val="30"/>
        </w:rPr>
        <w:t>2024</w:t>
      </w:r>
      <w:r>
        <w:rPr>
          <w:rFonts w:ascii="Times New Roman" w:eastAsia="仿宋_GB2312"/>
          <w:sz w:val="30"/>
          <w:szCs w:val="30"/>
        </w:rPr>
        <w:t>年度项目开展绩效自评，涉及金额</w:t>
      </w:r>
      <w:r>
        <w:rPr>
          <w:rFonts w:ascii="Times New Roman" w:eastAsia="仿宋_GB2312"/>
          <w:sz w:val="30"/>
          <w:szCs w:val="30"/>
        </w:rPr>
        <w:t>197007472.33</w:t>
      </w:r>
      <w:r>
        <w:rPr>
          <w:rFonts w:ascii="Times New Roman" w:eastAsia="仿宋_GB2312"/>
          <w:sz w:val="30"/>
          <w:szCs w:val="30"/>
        </w:rPr>
        <w:t>元，自评结果已随部门决算一并公开。本部门</w:t>
      </w:r>
      <w:r>
        <w:rPr>
          <w:rFonts w:ascii="Times New Roman" w:eastAsia="仿宋_GB2312"/>
          <w:sz w:val="30"/>
          <w:szCs w:val="30"/>
        </w:rPr>
        <w:t>2024</w:t>
      </w:r>
      <w:r>
        <w:rPr>
          <w:rFonts w:ascii="Times New Roman" w:eastAsia="仿宋_GB2312"/>
          <w:sz w:val="30"/>
          <w:szCs w:val="30"/>
        </w:rPr>
        <w:t>年度未开展部门评价。</w:t>
      </w:r>
    </w:p>
    <w:p w:rsidR="00D17EEA" w:rsidRDefault="009C6D59" w:rsidP="00CF0AE8">
      <w:pPr>
        <w:widowControl/>
        <w:spacing w:line="360" w:lineRule="auto"/>
        <w:ind w:firstLineChars="200" w:firstLine="602"/>
        <w:jc w:val="left"/>
        <w:outlineLvl w:val="1"/>
        <w:rPr>
          <w:rFonts w:ascii="宋体" w:eastAsia="黑体"/>
          <w:sz w:val="30"/>
          <w:szCs w:val="30"/>
        </w:rPr>
      </w:pPr>
      <w:r>
        <w:rPr>
          <w:rFonts w:ascii="宋体" w:eastAsia="黑体"/>
          <w:b/>
          <w:sz w:val="30"/>
          <w:szCs w:val="30"/>
        </w:rPr>
        <w:lastRenderedPageBreak/>
        <w:t>十四、教育、医疗卫生、社会保障和就业、住房保障、涉农补贴等民生支出情况说明</w:t>
      </w:r>
    </w:p>
    <w:p w:rsidR="00D17EEA" w:rsidRDefault="009C6D59" w:rsidP="00CF0AE8">
      <w:pPr>
        <w:widowControl/>
        <w:ind w:firstLineChars="200" w:firstLine="600"/>
        <w:jc w:val="left"/>
        <w:rPr>
          <w:rFonts w:ascii="Times New Roman" w:eastAsia="仿宋_GB2312"/>
          <w:sz w:val="30"/>
          <w:szCs w:val="30"/>
        </w:rPr>
      </w:pPr>
      <w:r>
        <w:rPr>
          <w:rFonts w:ascii="Times New Roman" w:eastAsia="仿宋_GB2312"/>
          <w:sz w:val="30"/>
          <w:szCs w:val="30"/>
        </w:rPr>
        <w:t>天津市东丽区人民政府城市建设办公室</w:t>
      </w:r>
      <w:r>
        <w:rPr>
          <w:rFonts w:ascii="Times New Roman" w:eastAsia="仿宋_GB2312"/>
          <w:sz w:val="30"/>
          <w:szCs w:val="30"/>
        </w:rPr>
        <w:t>2024</w:t>
      </w:r>
      <w:r>
        <w:rPr>
          <w:rFonts w:ascii="Times New Roman" w:eastAsia="仿宋_GB2312"/>
          <w:sz w:val="30"/>
          <w:szCs w:val="30"/>
        </w:rPr>
        <w:t>年度不涉及公开教育、医疗卫生、社会保障和就业、住房保障、涉农补贴等民生支出情况。</w:t>
      </w:r>
    </w:p>
    <w:p w:rsidR="00D17EEA" w:rsidRDefault="009C6D59">
      <w:pPr>
        <w:widowControl/>
        <w:spacing w:line="360" w:lineRule="auto"/>
        <w:jc w:val="center"/>
        <w:outlineLvl w:val="0"/>
        <w:rPr>
          <w:rFonts w:ascii="黑体" w:eastAsia="黑体"/>
          <w:sz w:val="44"/>
          <w:szCs w:val="44"/>
        </w:rPr>
      </w:pPr>
      <w:r>
        <w:rPr>
          <w:rFonts w:ascii="黑体" w:eastAsia="黑体"/>
          <w:sz w:val="44"/>
          <w:szCs w:val="44"/>
        </w:rPr>
        <w:t>第四部分 名词解释</w:t>
      </w:r>
    </w:p>
    <w:p w:rsidR="00D17EEA" w:rsidRDefault="009C6D59" w:rsidP="00CF0AE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1.</w:t>
      </w:r>
      <w:r>
        <w:rPr>
          <w:rFonts w:ascii="Times New Roman" w:eastAsia="仿宋_GB2312"/>
          <w:sz w:val="30"/>
          <w:szCs w:val="30"/>
        </w:rPr>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rsidR="00D17EEA" w:rsidRDefault="009C6D59" w:rsidP="00CF0AE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w:t>
      </w:r>
      <w:r>
        <w:rPr>
          <w:rFonts w:ascii="Times New Roman" w:eastAsia="仿宋_GB2312"/>
          <w:sz w:val="30"/>
          <w:szCs w:val="30"/>
        </w:rPr>
        <w:t>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rsidR="00D17EEA" w:rsidRDefault="009C6D59" w:rsidP="00CF0AE8">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3.</w:t>
      </w:r>
      <w:r>
        <w:rPr>
          <w:rFonts w:ascii="Times New Roman" w:eastAsia="仿宋_GB2312"/>
          <w:sz w:val="30"/>
          <w:szCs w:val="30"/>
        </w:rPr>
        <w:t>“</w:t>
      </w:r>
      <w:r>
        <w:rPr>
          <w:rFonts w:ascii="Times New Roman" w:eastAsia="仿宋_GB2312"/>
          <w:sz w:val="30"/>
          <w:szCs w:val="30"/>
        </w:rPr>
        <w:t>三公</w:t>
      </w:r>
      <w:r>
        <w:rPr>
          <w:rFonts w:ascii="Times New Roman" w:eastAsia="仿宋_GB2312"/>
          <w:sz w:val="30"/>
          <w:szCs w:val="30"/>
        </w:rPr>
        <w:t>”</w:t>
      </w:r>
      <w:r>
        <w:rPr>
          <w:rFonts w:ascii="Times New Roman" w:eastAsia="仿宋_GB2312"/>
          <w:sz w:val="30"/>
          <w:szCs w:val="30"/>
        </w:rPr>
        <w:t>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w:t>
      </w:r>
      <w:r>
        <w:rPr>
          <w:rFonts w:ascii="Times New Roman" w:eastAsia="仿宋_GB2312"/>
          <w:sz w:val="30"/>
          <w:szCs w:val="30"/>
        </w:rPr>
        <w:lastRenderedPageBreak/>
        <w:t>位公务用车车辆购置支出（含车辆购置税）及燃料费、维修费、过桥过路费、保险费、安全奖励费用等支出；公务接待费反映单位按规定开支的各类公务接待（含外宾接待）支出。</w:t>
      </w:r>
    </w:p>
    <w:p w:rsidR="00D17EEA" w:rsidRDefault="00D17EEA">
      <w:pPr>
        <w:rPr>
          <w:rFonts w:asciiTheme="minorEastAsia" w:hAnsiTheme="minorEastAsia" w:cstheme="minorEastAsia"/>
          <w:color w:val="333333"/>
          <w:sz w:val="22"/>
          <w:szCs w:val="22"/>
          <w:shd w:val="clear" w:color="auto" w:fill="FFFFFF"/>
        </w:rPr>
      </w:pPr>
    </w:p>
    <w:sectPr w:rsidR="00D17EEA" w:rsidSect="00D17EEA">
      <w:pgSz w:w="11906" w:h="16838"/>
      <w:pgMar w:top="2098" w:right="1417" w:bottom="1871" w:left="1417" w:header="851" w:footer="992" w:gutter="0"/>
      <w:cols w:space="0"/>
      <w:docGrid w:type="lines" w:linePitch="3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6D59" w:rsidRDefault="009C6D59" w:rsidP="00D17EEA">
      <w:r>
        <w:separator/>
      </w:r>
    </w:p>
  </w:endnote>
  <w:endnote w:type="continuationSeparator" w:id="1">
    <w:p w:rsidR="009C6D59" w:rsidRDefault="009C6D59" w:rsidP="00D17E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embedRegular r:id="rId1" w:subsetted="1" w:fontKey="{8A50C4FB-1B3F-4BFB-A985-45A681EAC377}"/>
    <w:embedBold r:id="rId2" w:subsetted="1" w:fontKey="{FFCC18B9-AEC8-4B73-AA81-2A9A0F22D3B2}"/>
  </w:font>
  <w:font w:name="仿宋">
    <w:panose1 w:val="02010609060101010101"/>
    <w:charset w:val="86"/>
    <w:family w:val="modern"/>
    <w:pitch w:val="fixed"/>
    <w:sig w:usb0="800002BF" w:usb1="38CF7CFA" w:usb2="00000016" w:usb3="00000000" w:csb0="00040001" w:csb1="00000000"/>
    <w:embedBold r:id="rId3" w:subsetted="1" w:fontKey="{60D6007B-E19E-4B02-AE1C-476AF6F08C44}"/>
  </w:font>
  <w:font w:name="Calibri Light">
    <w:panose1 w:val="020F03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Fz_S_BiaoSong_Jt">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embedRegular r:id="rId4" w:subsetted="1" w:fontKey="{A66262C4-B25F-49C3-B4AA-FF9347EA847A}"/>
    <w:embedBold r:id="rId5" w:subsetted="1" w:fontKey="{6759DA73-7611-4BD0-85FA-BD0EFEA2FA3C}"/>
  </w:font>
  <w:font w:name="仿宋_GB2312">
    <w:altName w:val="宋体"/>
    <w:panose1 w:val="00000000000000000000"/>
    <w:charset w:val="86"/>
    <w:family w:val="roman"/>
    <w:notTrueType/>
    <w:pitch w:val="default"/>
    <w:sig w:usb0="00000000" w:usb1="00000000" w:usb2="00000000" w:usb3="00000000" w:csb0="00000000" w:csb1="00000000"/>
  </w:font>
  <w:font w:name="宋体-简">
    <w:altName w:val="宋体"/>
    <w:charset w:val="86"/>
    <w:family w:val="auto"/>
    <w:pitch w:val="default"/>
    <w:sig w:usb0="00000000" w:usb1="00000000" w:usb2="00000000" w:usb3="00000000" w:csb0="00040000" w:csb1="00000000"/>
    <w:embedRegular r:id="rId6" w:subsetted="1" w:fontKey="{BD7D2CF5-02DC-4999-A485-AECEF80D3F74}"/>
  </w:font>
  <w:font w:name="楷体">
    <w:panose1 w:val="02010609060101010101"/>
    <w:charset w:val="86"/>
    <w:family w:val="modern"/>
    <w:pitch w:val="fixed"/>
    <w:sig w:usb0="800002BF" w:usb1="38CF7CFA" w:usb2="00000016" w:usb3="00000000" w:csb0="00040001" w:csb1="00000000"/>
    <w:embedBold r:id="rId7" w:subsetted="1" w:fontKey="{035BBF1E-F247-4772-8848-C8AB67824716}"/>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EEA" w:rsidRDefault="00D17EEA">
    <w:pPr>
      <w:pStyle w:val="a5"/>
      <w:jc w:val="center"/>
    </w:pPr>
  </w:p>
  <w:p w:rsidR="00D17EEA" w:rsidRDefault="00D17EEA">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EEA" w:rsidRDefault="009714FD">
    <w:pPr>
      <w:jc w:val="center"/>
    </w:pPr>
    <w:r>
      <w:fldChar w:fldCharType="begin"/>
    </w:r>
    <w:r w:rsidR="009C6D59">
      <w:instrText>PAGE</w:instrText>
    </w:r>
    <w:r>
      <w:fldChar w:fldCharType="separate"/>
    </w:r>
    <w:r w:rsidR="00B93B19">
      <w:rPr>
        <w:noProof/>
      </w:rPr>
      <w:t>2</w:t>
    </w:r>
    <w:r>
      <w:fldChar w:fldCharType="end"/>
    </w:r>
  </w:p>
  <w:p w:rsidR="009714FD" w:rsidRDefault="009714FD"/>
  <w:p w:rsidR="00D17EEA" w:rsidRDefault="00D17EEA">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EEA" w:rsidRDefault="009714FD">
    <w:pPr>
      <w:jc w:val="center"/>
    </w:pPr>
    <w:r>
      <w:fldChar w:fldCharType="begin"/>
    </w:r>
    <w:r w:rsidR="009C6D59">
      <w:instrText>PAGE</w:instrText>
    </w:r>
    <w:r>
      <w:fldChar w:fldCharType="separate"/>
    </w:r>
    <w:r w:rsidR="00B93B19">
      <w:rPr>
        <w:noProof/>
      </w:rPr>
      <w:t>33</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6D59" w:rsidRDefault="009C6D59" w:rsidP="00D17EEA">
      <w:r>
        <w:separator/>
      </w:r>
    </w:p>
  </w:footnote>
  <w:footnote w:type="continuationSeparator" w:id="1">
    <w:p w:rsidR="009C6D59" w:rsidRDefault="009C6D59" w:rsidP="00D17E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EEA" w:rsidRDefault="00D17EEA">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16A424"/>
    <w:multiLevelType w:val="multilevel"/>
    <w:tmpl w:val="5F16A424"/>
    <w:lvl w:ilvl="0">
      <w:start w:val="1"/>
      <w:numFmt w:val="decimal"/>
      <w:pStyle w:val="1"/>
      <w:lvlText w:val="%1."/>
      <w:lvlJc w:val="left"/>
      <w:pPr>
        <w:ind w:left="425" w:hanging="425"/>
      </w:pPr>
      <w:rPr>
        <w:rFonts w:hint="default"/>
      </w:rPr>
    </w:lvl>
    <w:lvl w:ilvl="1">
      <w:start w:val="1"/>
      <w:numFmt w:val="decimal"/>
      <w:pStyle w:val="2"/>
      <w:lvlText w:val="%1.%2."/>
      <w:lvlJc w:val="left"/>
      <w:pPr>
        <w:ind w:left="567" w:hanging="567"/>
      </w:pPr>
      <w:rPr>
        <w:rFonts w:hint="default"/>
      </w:rPr>
    </w:lvl>
    <w:lvl w:ilvl="2">
      <w:start w:val="1"/>
      <w:numFmt w:val="decimal"/>
      <w:pStyle w:val="3"/>
      <w:lvlText w:val="%1.%2.%3."/>
      <w:lvlJc w:val="left"/>
      <w:pPr>
        <w:ind w:left="709" w:hanging="709"/>
      </w:pPr>
      <w:rPr>
        <w:rFonts w:hint="default"/>
      </w:rPr>
    </w:lvl>
    <w:lvl w:ilvl="3">
      <w:start w:val="1"/>
      <w:numFmt w:val="decimal"/>
      <w:pStyle w:val="4"/>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TrueTypeFonts/>
  <w:saveSubsetFonts/>
  <w:bordersDoNotSurroundHeader/>
  <w:bordersDoNotSurroundFooter/>
  <w:defaultTabStop w:val="420"/>
  <w:drawingGridVerticalSpacing w:val="165"/>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jb3VudCI6NjksImhkaWQiOiJiMzk2N2EzZjUyYWViODRjZjJhMDZjM2YyYjk4MTExMiIsInVzZXJDb3VudCI6MX0="/>
  </w:docVars>
  <w:rsids>
    <w:rsidRoot w:val="00D17EEA"/>
    <w:rsid w:val="CDF70E8B"/>
    <w:rsid w:val="D3E60E83"/>
    <w:rsid w:val="DB4FE050"/>
    <w:rsid w:val="DFBD6FEF"/>
    <w:rsid w:val="DFDB6FA4"/>
    <w:rsid w:val="E1CFCBEA"/>
    <w:rsid w:val="E1EF5B3B"/>
    <w:rsid w:val="E2DE949D"/>
    <w:rsid w:val="E4C8A119"/>
    <w:rsid w:val="E9EF6F43"/>
    <w:rsid w:val="EDFFE889"/>
    <w:rsid w:val="EEE74D43"/>
    <w:rsid w:val="EF7BA4A3"/>
    <w:rsid w:val="F4B59182"/>
    <w:rsid w:val="F997E54E"/>
    <w:rsid w:val="FB4C53D1"/>
    <w:rsid w:val="FBEF8F85"/>
    <w:rsid w:val="FCE5F63C"/>
    <w:rsid w:val="FD6FC958"/>
    <w:rsid w:val="FFFA960E"/>
    <w:rsid w:val="FFFEDE83"/>
    <w:rsid w:val="00086151"/>
    <w:rsid w:val="00236F8C"/>
    <w:rsid w:val="00822154"/>
    <w:rsid w:val="009714FD"/>
    <w:rsid w:val="009C6D59"/>
    <w:rsid w:val="00B93B19"/>
    <w:rsid w:val="00C65689"/>
    <w:rsid w:val="00CC2C8E"/>
    <w:rsid w:val="00CF0AE8"/>
    <w:rsid w:val="00D17E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5521B6"/>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753AE2"/>
    <w:rsid w:val="0BB67D0A"/>
    <w:rsid w:val="0BC56230"/>
    <w:rsid w:val="0BCF21BD"/>
    <w:rsid w:val="0C4E53E8"/>
    <w:rsid w:val="0C6712D6"/>
    <w:rsid w:val="0C6A5262"/>
    <w:rsid w:val="0C9F7900"/>
    <w:rsid w:val="0CB23317"/>
    <w:rsid w:val="0D101068"/>
    <w:rsid w:val="0D4E13BE"/>
    <w:rsid w:val="0D7557DF"/>
    <w:rsid w:val="0D853E34"/>
    <w:rsid w:val="0D9C2A57"/>
    <w:rsid w:val="0DC3019B"/>
    <w:rsid w:val="0DFA5D82"/>
    <w:rsid w:val="0E1E52CE"/>
    <w:rsid w:val="0E866524"/>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1177F57"/>
    <w:rsid w:val="11217C97"/>
    <w:rsid w:val="11464C20"/>
    <w:rsid w:val="115E4926"/>
    <w:rsid w:val="118A1FFA"/>
    <w:rsid w:val="11E35B5A"/>
    <w:rsid w:val="11E42DD6"/>
    <w:rsid w:val="125F5A1B"/>
    <w:rsid w:val="126979D6"/>
    <w:rsid w:val="129E45A7"/>
    <w:rsid w:val="13074404"/>
    <w:rsid w:val="136A5C00"/>
    <w:rsid w:val="13B97B08"/>
    <w:rsid w:val="13C527AC"/>
    <w:rsid w:val="14711797"/>
    <w:rsid w:val="147B6F17"/>
    <w:rsid w:val="14D42061"/>
    <w:rsid w:val="15081C8B"/>
    <w:rsid w:val="15090D5C"/>
    <w:rsid w:val="15CF053D"/>
    <w:rsid w:val="15E0131A"/>
    <w:rsid w:val="15E11DC0"/>
    <w:rsid w:val="16457D9F"/>
    <w:rsid w:val="17223EFF"/>
    <w:rsid w:val="178833B6"/>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D21FF2"/>
    <w:rsid w:val="2A3E2317"/>
    <w:rsid w:val="2A611B0F"/>
    <w:rsid w:val="2AC1762B"/>
    <w:rsid w:val="2AE845D0"/>
    <w:rsid w:val="2B043E5C"/>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D7ECED1"/>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60134DF"/>
    <w:rsid w:val="360B1E2F"/>
    <w:rsid w:val="360D500F"/>
    <w:rsid w:val="36145DDE"/>
    <w:rsid w:val="36330424"/>
    <w:rsid w:val="36FE3ABA"/>
    <w:rsid w:val="37072BDE"/>
    <w:rsid w:val="37455334"/>
    <w:rsid w:val="37527C32"/>
    <w:rsid w:val="376F0A96"/>
    <w:rsid w:val="37731921"/>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C46D08"/>
    <w:rsid w:val="3BD30423"/>
    <w:rsid w:val="3BDF4895"/>
    <w:rsid w:val="3C6C0B58"/>
    <w:rsid w:val="3CBE41D5"/>
    <w:rsid w:val="3D446B0E"/>
    <w:rsid w:val="3D745844"/>
    <w:rsid w:val="3D953A6B"/>
    <w:rsid w:val="3DBB5979"/>
    <w:rsid w:val="3DD56F21"/>
    <w:rsid w:val="3DEF6699"/>
    <w:rsid w:val="3E1057AF"/>
    <w:rsid w:val="3E6C0DFA"/>
    <w:rsid w:val="3E740322"/>
    <w:rsid w:val="3E7F4380"/>
    <w:rsid w:val="3E8D171B"/>
    <w:rsid w:val="3EA5630D"/>
    <w:rsid w:val="3EBA731B"/>
    <w:rsid w:val="3EE33949"/>
    <w:rsid w:val="3EEACD73"/>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021C2"/>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357B6A"/>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24043A"/>
    <w:rsid w:val="483820D2"/>
    <w:rsid w:val="48692CD0"/>
    <w:rsid w:val="48AE3D01"/>
    <w:rsid w:val="48B06F92"/>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DF5563"/>
    <w:rsid w:val="4CFB2214"/>
    <w:rsid w:val="4D2C4D26"/>
    <w:rsid w:val="4D335E0E"/>
    <w:rsid w:val="4D4E4EA3"/>
    <w:rsid w:val="4D9A5B1B"/>
    <w:rsid w:val="4DA55D85"/>
    <w:rsid w:val="4DBB20DB"/>
    <w:rsid w:val="4DDC3F22"/>
    <w:rsid w:val="4DE66FB2"/>
    <w:rsid w:val="4DEC6CB8"/>
    <w:rsid w:val="4E1040C7"/>
    <w:rsid w:val="4E1760BF"/>
    <w:rsid w:val="4E30647F"/>
    <w:rsid w:val="4E5F3FC0"/>
    <w:rsid w:val="4EBA03C3"/>
    <w:rsid w:val="4EBC5459"/>
    <w:rsid w:val="4ED94CB0"/>
    <w:rsid w:val="4EEC2ED3"/>
    <w:rsid w:val="4F0E56EA"/>
    <w:rsid w:val="4F2E11BC"/>
    <w:rsid w:val="4F3C4343"/>
    <w:rsid w:val="4F416688"/>
    <w:rsid w:val="4F5620B0"/>
    <w:rsid w:val="4F616EB4"/>
    <w:rsid w:val="4F6654EE"/>
    <w:rsid w:val="4F7379C6"/>
    <w:rsid w:val="4F872BDB"/>
    <w:rsid w:val="4FA033E9"/>
    <w:rsid w:val="4FA743DA"/>
    <w:rsid w:val="4FB3565A"/>
    <w:rsid w:val="4FC4714D"/>
    <w:rsid w:val="503D1C79"/>
    <w:rsid w:val="507A6406"/>
    <w:rsid w:val="50853863"/>
    <w:rsid w:val="508A4590"/>
    <w:rsid w:val="50F1461D"/>
    <w:rsid w:val="50FE5411"/>
    <w:rsid w:val="510B072E"/>
    <w:rsid w:val="511B0BF4"/>
    <w:rsid w:val="51264306"/>
    <w:rsid w:val="512A18AC"/>
    <w:rsid w:val="514E62C9"/>
    <w:rsid w:val="516123CE"/>
    <w:rsid w:val="517624D8"/>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C1326E"/>
    <w:rsid w:val="54D26583"/>
    <w:rsid w:val="55363E67"/>
    <w:rsid w:val="556E6DF7"/>
    <w:rsid w:val="55965CE3"/>
    <w:rsid w:val="559D47CE"/>
    <w:rsid w:val="55BE1959"/>
    <w:rsid w:val="55D02382"/>
    <w:rsid w:val="56232437"/>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41EC4"/>
    <w:rsid w:val="5C8E5C5A"/>
    <w:rsid w:val="5C965E61"/>
    <w:rsid w:val="5CF0089C"/>
    <w:rsid w:val="5CF5796F"/>
    <w:rsid w:val="5D242A11"/>
    <w:rsid w:val="5D9217C2"/>
    <w:rsid w:val="5DAD06BF"/>
    <w:rsid w:val="5DBBFF12"/>
    <w:rsid w:val="5DC92CE9"/>
    <w:rsid w:val="5DE23CB3"/>
    <w:rsid w:val="5DE97EEC"/>
    <w:rsid w:val="5DFA5EB0"/>
    <w:rsid w:val="5E000E4D"/>
    <w:rsid w:val="5E0B583E"/>
    <w:rsid w:val="5E201A7B"/>
    <w:rsid w:val="5EA45884"/>
    <w:rsid w:val="5EBD0484"/>
    <w:rsid w:val="5F2C5C7C"/>
    <w:rsid w:val="5F36141C"/>
    <w:rsid w:val="5FC5273F"/>
    <w:rsid w:val="5FDD0C57"/>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AB223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5D716AA"/>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5AB798"/>
    <w:rsid w:val="6FA14A81"/>
    <w:rsid w:val="6FA3261F"/>
    <w:rsid w:val="6FA59283"/>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3177841"/>
    <w:rsid w:val="733774FE"/>
    <w:rsid w:val="734E594C"/>
    <w:rsid w:val="73617E1B"/>
    <w:rsid w:val="736D7653"/>
    <w:rsid w:val="738035CB"/>
    <w:rsid w:val="73852C46"/>
    <w:rsid w:val="7396335C"/>
    <w:rsid w:val="73F46595"/>
    <w:rsid w:val="73FBB56E"/>
    <w:rsid w:val="74283FA2"/>
    <w:rsid w:val="742C135B"/>
    <w:rsid w:val="74463733"/>
    <w:rsid w:val="748A2F40"/>
    <w:rsid w:val="74D84FF7"/>
    <w:rsid w:val="74F35FB8"/>
    <w:rsid w:val="74F85778"/>
    <w:rsid w:val="75272439"/>
    <w:rsid w:val="758F1E9B"/>
    <w:rsid w:val="75CE266B"/>
    <w:rsid w:val="75D7ECB3"/>
    <w:rsid w:val="76120141"/>
    <w:rsid w:val="766A4299"/>
    <w:rsid w:val="768216BE"/>
    <w:rsid w:val="76C23B43"/>
    <w:rsid w:val="76FD6F97"/>
    <w:rsid w:val="770218E8"/>
    <w:rsid w:val="77472401"/>
    <w:rsid w:val="779469CE"/>
    <w:rsid w:val="77C875A5"/>
    <w:rsid w:val="78A27DF6"/>
    <w:rsid w:val="79285B3A"/>
    <w:rsid w:val="79490B03"/>
    <w:rsid w:val="79625CA9"/>
    <w:rsid w:val="79A91196"/>
    <w:rsid w:val="7A0B32D3"/>
    <w:rsid w:val="7AC13CD3"/>
    <w:rsid w:val="7AE10264"/>
    <w:rsid w:val="7AE4248E"/>
    <w:rsid w:val="7AF47613"/>
    <w:rsid w:val="7B4A207F"/>
    <w:rsid w:val="7B936F45"/>
    <w:rsid w:val="7BA47419"/>
    <w:rsid w:val="7BB10D45"/>
    <w:rsid w:val="7BB44151"/>
    <w:rsid w:val="7BBD3A54"/>
    <w:rsid w:val="7C656A39"/>
    <w:rsid w:val="7CB93996"/>
    <w:rsid w:val="7CBE0F99"/>
    <w:rsid w:val="7D093576"/>
    <w:rsid w:val="7D4E45F1"/>
    <w:rsid w:val="7DFB6D82"/>
    <w:rsid w:val="7DFED4AA"/>
    <w:rsid w:val="7E1D71D1"/>
    <w:rsid w:val="7E246254"/>
    <w:rsid w:val="7E553215"/>
    <w:rsid w:val="7E6D090F"/>
    <w:rsid w:val="7ECC66B2"/>
    <w:rsid w:val="7EEB9CA9"/>
    <w:rsid w:val="7F2914C3"/>
    <w:rsid w:val="7F5F2ED6"/>
    <w:rsid w:val="7F7BD542"/>
    <w:rsid w:val="7FA837EF"/>
    <w:rsid w:val="7FBC9352"/>
    <w:rsid w:val="7FC11EF6"/>
    <w:rsid w:val="7FC36955"/>
    <w:rsid w:val="7FE903A0"/>
    <w:rsid w:val="7FF07065"/>
    <w:rsid w:val="7FF97946"/>
    <w:rsid w:val="7FFE7888"/>
    <w:rsid w:val="8E7B9B6B"/>
    <w:rsid w:val="AFFFAB52"/>
    <w:rsid w:val="BDDD45B9"/>
    <w:rsid w:val="BDDF7127"/>
    <w:rsid w:val="BFA54E5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7EEA"/>
    <w:pPr>
      <w:widowControl w:val="0"/>
      <w:jc w:val="both"/>
    </w:pPr>
    <w:rPr>
      <w:rFonts w:asciiTheme="minorHAnsi" w:eastAsiaTheme="minorEastAsia" w:hAnsiTheme="minorHAnsi" w:cs="宋体"/>
      <w:sz w:val="24"/>
      <w:szCs w:val="24"/>
    </w:rPr>
  </w:style>
  <w:style w:type="paragraph" w:styleId="1">
    <w:name w:val="heading 1"/>
    <w:basedOn w:val="a"/>
    <w:next w:val="a"/>
    <w:qFormat/>
    <w:rsid w:val="00D17EEA"/>
    <w:pPr>
      <w:keepNext/>
      <w:keepLines/>
      <w:numPr>
        <w:numId w:val="1"/>
      </w:numPr>
      <w:adjustRightInd w:val="0"/>
      <w:snapToGrid w:val="0"/>
      <w:spacing w:before="340" w:afterLines="50" w:line="578" w:lineRule="auto"/>
      <w:jc w:val="left"/>
      <w:outlineLvl w:val="0"/>
    </w:pPr>
    <w:rPr>
      <w:rFonts w:ascii="Times New Roman" w:eastAsia="仿宋" w:hAnsi="Times New Roman" w:cs="Times New Roman"/>
      <w:b/>
      <w:bCs/>
      <w:kern w:val="44"/>
      <w:sz w:val="36"/>
      <w:szCs w:val="44"/>
    </w:rPr>
  </w:style>
  <w:style w:type="paragraph" w:styleId="2">
    <w:name w:val="heading 2"/>
    <w:basedOn w:val="a"/>
    <w:next w:val="a"/>
    <w:link w:val="2Char"/>
    <w:uiPriority w:val="9"/>
    <w:semiHidden/>
    <w:unhideWhenUsed/>
    <w:qFormat/>
    <w:rsid w:val="00D17EEA"/>
    <w:pPr>
      <w:numPr>
        <w:ilvl w:val="1"/>
        <w:numId w:val="1"/>
      </w:numPr>
      <w:spacing w:line="416" w:lineRule="auto"/>
      <w:outlineLvl w:val="1"/>
    </w:pPr>
    <w:rPr>
      <w:rFonts w:ascii="Calibri Light" w:eastAsia="宋体" w:hAnsi="Calibri Light" w:cs="Times New Roman"/>
      <w:b/>
      <w:bCs/>
      <w:sz w:val="28"/>
      <w:szCs w:val="32"/>
    </w:rPr>
  </w:style>
  <w:style w:type="paragraph" w:styleId="3">
    <w:name w:val="heading 3"/>
    <w:basedOn w:val="a"/>
    <w:next w:val="a"/>
    <w:uiPriority w:val="9"/>
    <w:semiHidden/>
    <w:unhideWhenUsed/>
    <w:qFormat/>
    <w:rsid w:val="00D17EEA"/>
    <w:pPr>
      <w:keepNext/>
      <w:keepLines/>
      <w:numPr>
        <w:ilvl w:val="2"/>
        <w:numId w:val="1"/>
      </w:numPr>
      <w:spacing w:beforeLines="50" w:afterLines="50" w:line="416" w:lineRule="auto"/>
      <w:outlineLvl w:val="2"/>
    </w:pPr>
    <w:rPr>
      <w:rFonts w:ascii="宋体" w:eastAsia="宋体" w:hAnsi="宋体"/>
      <w:b/>
      <w:bCs/>
      <w:sz w:val="32"/>
    </w:rPr>
  </w:style>
  <w:style w:type="paragraph" w:styleId="4">
    <w:name w:val="heading 4"/>
    <w:basedOn w:val="a"/>
    <w:next w:val="a"/>
    <w:uiPriority w:val="9"/>
    <w:semiHidden/>
    <w:unhideWhenUsed/>
    <w:qFormat/>
    <w:rsid w:val="00D17EEA"/>
    <w:pPr>
      <w:keepNext/>
      <w:keepLines/>
      <w:numPr>
        <w:ilvl w:val="3"/>
        <w:numId w:val="1"/>
      </w:numPr>
      <w:spacing w:before="120" w:after="120"/>
      <w:outlineLvl w:val="3"/>
    </w:pPr>
    <w:rPr>
      <w:rFonts w:ascii="Calibri Light" w:eastAsia="宋体" w:hAnsi="Calibri Light"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rsid w:val="00D17EEA"/>
    <w:pPr>
      <w:jc w:val="left"/>
    </w:pPr>
  </w:style>
  <w:style w:type="paragraph" w:styleId="a4">
    <w:name w:val="Balloon Text"/>
    <w:basedOn w:val="a"/>
    <w:link w:val="Char"/>
    <w:uiPriority w:val="99"/>
    <w:unhideWhenUsed/>
    <w:qFormat/>
    <w:rsid w:val="00D17EEA"/>
    <w:rPr>
      <w:rFonts w:cstheme="minorBidi"/>
      <w:kern w:val="2"/>
      <w:sz w:val="18"/>
      <w:szCs w:val="18"/>
    </w:rPr>
  </w:style>
  <w:style w:type="paragraph" w:styleId="a5">
    <w:name w:val="footer"/>
    <w:basedOn w:val="a"/>
    <w:link w:val="Char0"/>
    <w:uiPriority w:val="99"/>
    <w:qFormat/>
    <w:rsid w:val="00D17EEA"/>
    <w:pPr>
      <w:tabs>
        <w:tab w:val="center" w:pos="4153"/>
        <w:tab w:val="right" w:pos="8306"/>
      </w:tabs>
      <w:snapToGrid w:val="0"/>
      <w:jc w:val="left"/>
    </w:pPr>
    <w:rPr>
      <w:rFonts w:cstheme="minorBidi"/>
      <w:kern w:val="2"/>
      <w:sz w:val="18"/>
      <w:szCs w:val="18"/>
    </w:rPr>
  </w:style>
  <w:style w:type="paragraph" w:styleId="a6">
    <w:name w:val="header"/>
    <w:basedOn w:val="a"/>
    <w:link w:val="Char1"/>
    <w:qFormat/>
    <w:rsid w:val="00D17EEA"/>
    <w:pPr>
      <w:pBdr>
        <w:top w:val="none" w:sz="0" w:space="1" w:color="auto"/>
        <w:left w:val="none" w:sz="0" w:space="4" w:color="auto"/>
        <w:bottom w:val="none" w:sz="0" w:space="1" w:color="auto"/>
        <w:right w:val="none" w:sz="0" w:space="4" w:color="auto"/>
      </w:pBdr>
      <w:tabs>
        <w:tab w:val="center" w:pos="4153"/>
        <w:tab w:val="right" w:pos="8306"/>
      </w:tabs>
      <w:snapToGrid w:val="0"/>
      <w:jc w:val="center"/>
    </w:pPr>
    <w:rPr>
      <w:rFonts w:cstheme="minorBidi"/>
      <w:kern w:val="2"/>
      <w:sz w:val="18"/>
      <w:szCs w:val="18"/>
    </w:rPr>
  </w:style>
  <w:style w:type="paragraph" w:styleId="a7">
    <w:name w:val="Normal (Web)"/>
    <w:basedOn w:val="a"/>
    <w:uiPriority w:val="99"/>
    <w:semiHidden/>
    <w:unhideWhenUsed/>
    <w:qFormat/>
    <w:rsid w:val="00D17EEA"/>
    <w:pPr>
      <w:spacing w:beforeAutospacing="1" w:afterAutospacing="1"/>
      <w:jc w:val="left"/>
    </w:pPr>
    <w:rPr>
      <w:rFonts w:cs="Times New Roman"/>
    </w:rPr>
  </w:style>
  <w:style w:type="table" w:styleId="a8">
    <w:name w:val="Table Grid"/>
    <w:qFormat/>
    <w:rsid w:val="00D17EEA"/>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9">
    <w:name w:val="Strong"/>
    <w:basedOn w:val="a0"/>
    <w:uiPriority w:val="22"/>
    <w:qFormat/>
    <w:rsid w:val="00D17EEA"/>
    <w:rPr>
      <w:b/>
    </w:rPr>
  </w:style>
  <w:style w:type="character" w:customStyle="1" w:styleId="2Char">
    <w:name w:val="标题 2 Char"/>
    <w:link w:val="2"/>
    <w:qFormat/>
    <w:rsid w:val="00D17EEA"/>
    <w:rPr>
      <w:rFonts w:ascii="Calibri Light" w:eastAsia="宋体" w:hAnsi="Calibri Light" w:cs="Times New Roman"/>
      <w:b/>
      <w:bCs/>
      <w:sz w:val="28"/>
      <w:szCs w:val="32"/>
    </w:rPr>
  </w:style>
  <w:style w:type="character" w:customStyle="1" w:styleId="Char0">
    <w:name w:val="页脚 Char"/>
    <w:basedOn w:val="a0"/>
    <w:link w:val="a5"/>
    <w:uiPriority w:val="99"/>
    <w:qFormat/>
    <w:rsid w:val="00D17EEA"/>
    <w:rPr>
      <w:rFonts w:asciiTheme="minorHAnsi" w:eastAsiaTheme="minorEastAsia" w:hAnsiTheme="minorHAnsi" w:cstheme="minorBidi"/>
      <w:sz w:val="18"/>
      <w:szCs w:val="18"/>
      <w:lang w:val="en-US" w:eastAsia="zh-CN" w:bidi="ar-SA"/>
    </w:rPr>
  </w:style>
  <w:style w:type="character" w:customStyle="1" w:styleId="Char1">
    <w:name w:val="页眉 Char"/>
    <w:basedOn w:val="a0"/>
    <w:link w:val="a6"/>
    <w:qFormat/>
    <w:rsid w:val="00D17EEA"/>
    <w:rPr>
      <w:rFonts w:asciiTheme="minorHAnsi" w:eastAsiaTheme="minorEastAsia" w:hAnsiTheme="minorHAnsi" w:cstheme="minorBidi"/>
      <w:sz w:val="18"/>
      <w:szCs w:val="18"/>
      <w:lang w:val="en-US" w:eastAsia="zh-CN" w:bidi="ar-SA"/>
    </w:rPr>
  </w:style>
  <w:style w:type="character" w:customStyle="1" w:styleId="font11">
    <w:name w:val="font11"/>
    <w:basedOn w:val="a0"/>
    <w:qFormat/>
    <w:rsid w:val="00D17EEA"/>
    <w:rPr>
      <w:rFonts w:ascii="宋体" w:eastAsia="宋体" w:hAnsi="宋体" w:cs="宋体" w:hint="eastAsia"/>
      <w:color w:val="000000"/>
      <w:sz w:val="20"/>
      <w:szCs w:val="20"/>
      <w:u w:val="none"/>
      <w:lang w:val="en-US" w:eastAsia="zh-CN" w:bidi="ar-SA"/>
    </w:rPr>
  </w:style>
  <w:style w:type="character" w:customStyle="1" w:styleId="font01">
    <w:name w:val="font01"/>
    <w:basedOn w:val="a0"/>
    <w:qFormat/>
    <w:rsid w:val="00D17EEA"/>
    <w:rPr>
      <w:rFonts w:ascii="宋体" w:eastAsia="宋体" w:hAnsi="宋体" w:cs="宋体" w:hint="eastAsia"/>
      <w:color w:val="000000"/>
      <w:sz w:val="22"/>
      <w:szCs w:val="22"/>
      <w:u w:val="none"/>
      <w:lang w:val="en-US" w:eastAsia="zh-CN" w:bidi="ar-SA"/>
    </w:rPr>
  </w:style>
  <w:style w:type="character" w:customStyle="1" w:styleId="font41">
    <w:name w:val="font41"/>
    <w:basedOn w:val="a0"/>
    <w:qFormat/>
    <w:rsid w:val="00D17EEA"/>
    <w:rPr>
      <w:rFonts w:ascii="宋体" w:eastAsia="宋体" w:hAnsi="宋体" w:cs="宋体" w:hint="eastAsia"/>
      <w:color w:val="000000"/>
      <w:sz w:val="24"/>
      <w:szCs w:val="24"/>
      <w:u w:val="none"/>
      <w:lang w:val="en-US" w:eastAsia="zh-CN" w:bidi="ar-SA"/>
    </w:rPr>
  </w:style>
  <w:style w:type="character" w:customStyle="1" w:styleId="font31">
    <w:name w:val="font31"/>
    <w:basedOn w:val="a0"/>
    <w:qFormat/>
    <w:rsid w:val="00D17EEA"/>
    <w:rPr>
      <w:rFonts w:ascii="华文中宋" w:eastAsia="华文中宋" w:hAnsi="华文中宋" w:cs="华文中宋" w:hint="eastAsia"/>
      <w:color w:val="000000"/>
      <w:sz w:val="32"/>
      <w:szCs w:val="32"/>
      <w:u w:val="none"/>
      <w:lang w:val="en-US" w:eastAsia="zh-CN" w:bidi="ar-SA"/>
    </w:rPr>
  </w:style>
  <w:style w:type="character" w:customStyle="1" w:styleId="font91">
    <w:name w:val="font91"/>
    <w:basedOn w:val="a0"/>
    <w:qFormat/>
    <w:rsid w:val="00D17EEA"/>
    <w:rPr>
      <w:rFonts w:ascii="华文中宋" w:eastAsia="华文中宋" w:hAnsi="华文中宋" w:cs="华文中宋" w:hint="eastAsia"/>
      <w:color w:val="000000"/>
      <w:sz w:val="32"/>
      <w:szCs w:val="32"/>
      <w:u w:val="none"/>
      <w:lang w:val="en-US" w:eastAsia="zh-CN" w:bidi="ar-SA"/>
    </w:rPr>
  </w:style>
  <w:style w:type="character" w:customStyle="1" w:styleId="font51">
    <w:name w:val="font51"/>
    <w:basedOn w:val="a0"/>
    <w:qFormat/>
    <w:rsid w:val="00D17EEA"/>
    <w:rPr>
      <w:rFonts w:ascii="宋体" w:eastAsia="宋体" w:hAnsi="宋体" w:cs="宋体" w:hint="eastAsia"/>
      <w:color w:val="000000"/>
      <w:sz w:val="24"/>
      <w:szCs w:val="24"/>
      <w:u w:val="none"/>
      <w:lang w:val="en-US" w:eastAsia="zh-CN" w:bidi="ar-SA"/>
    </w:rPr>
  </w:style>
  <w:style w:type="character" w:customStyle="1" w:styleId="Char">
    <w:name w:val="批注框文本 Char"/>
    <w:basedOn w:val="a0"/>
    <w:link w:val="a4"/>
    <w:uiPriority w:val="99"/>
    <w:semiHidden/>
    <w:qFormat/>
    <w:rsid w:val="00D17EEA"/>
    <w:rPr>
      <w:rFonts w:asciiTheme="minorHAnsi" w:eastAsiaTheme="minorEastAsia" w:hAnsiTheme="minorHAnsi" w:cstheme="minorBidi"/>
      <w:sz w:val="18"/>
      <w:szCs w:val="18"/>
      <w:lang w:val="en-US" w:eastAsia="zh-CN" w:bidi="ar-SA"/>
    </w:rPr>
  </w:style>
  <w:style w:type="character" w:customStyle="1" w:styleId="font71">
    <w:name w:val="font71"/>
    <w:basedOn w:val="a0"/>
    <w:qFormat/>
    <w:rsid w:val="00D17EEA"/>
    <w:rPr>
      <w:rFonts w:ascii="Arial" w:hAnsi="Arial" w:cs="Arial"/>
      <w:color w:val="000000"/>
      <w:sz w:val="20"/>
      <w:szCs w:val="20"/>
      <w:u w:val="none"/>
    </w:rPr>
  </w:style>
  <w:style w:type="character" w:customStyle="1" w:styleId="font61">
    <w:name w:val="font61"/>
    <w:basedOn w:val="a0"/>
    <w:qFormat/>
    <w:rsid w:val="00D17EEA"/>
    <w:rPr>
      <w:rFonts w:ascii="宋体" w:eastAsia="宋体" w:hAnsi="宋体" w:cs="宋体" w:hint="eastAsia"/>
      <w:color w:val="000000"/>
      <w:sz w:val="20"/>
      <w:szCs w:val="20"/>
      <w:u w:val="none"/>
    </w:rPr>
  </w:style>
  <w:style w:type="character" w:customStyle="1" w:styleId="font21">
    <w:name w:val="font21"/>
    <w:basedOn w:val="a0"/>
    <w:qFormat/>
    <w:rsid w:val="00D17EEA"/>
    <w:rPr>
      <w:rFonts w:ascii="宋体" w:eastAsia="宋体" w:hAnsi="宋体" w:cs="宋体" w:hint="eastAsia"/>
      <w:color w:val="000000"/>
      <w:sz w:val="20"/>
      <w:szCs w:val="20"/>
      <w:u w:val="none"/>
    </w:rPr>
  </w:style>
  <w:style w:type="paragraph" w:customStyle="1" w:styleId="p1">
    <w:name w:val="p1"/>
    <w:basedOn w:val="a"/>
    <w:qFormat/>
    <w:rsid w:val="00D17EEA"/>
    <w:pPr>
      <w:jc w:val="left"/>
    </w:pPr>
    <w:rPr>
      <w:rFonts w:ascii="Helvetica" w:eastAsia="Helvetica" w:hAnsi="Helvetica" w:cs="Times New Roman"/>
      <w:color w:val="000000"/>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8781</Words>
  <Characters>6703</Characters>
  <Application>Microsoft Office Word</Application>
  <DocSecurity>0</DocSecurity>
  <Lines>55</Lines>
  <Paragraphs>30</Paragraphs>
  <ScaleCrop>false</ScaleCrop>
  <Company>神州网信技术有限公司</Company>
  <LinksUpToDate>false</LinksUpToDate>
  <CharactersWithSpaces>15454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王明新TIAD</dc:creator>
  <cp:lastModifiedBy>dell</cp:lastModifiedBy>
  <cp:revision>2</cp:revision>
  <cp:lastPrinted>2023-08-07T01:00:00Z</cp:lastPrinted>
  <dcterms:created xsi:type="dcterms:W3CDTF">2025-09-22T06:05:00Z</dcterms:created>
  <dcterms:modified xsi:type="dcterms:W3CDTF">2025-09-22T06:05:00Z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