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D5AC6" w14:textId="77777777" w:rsidR="008E5099" w:rsidRDefault="00966302">
      <w:pPr>
        <w:rPr>
          <w:rFonts w:ascii="Times New Roman" w:hAnsi="Times New Roman" w:cs="Times New Roman"/>
        </w:rPr>
      </w:pPr>
      <w:r>
        <w:rPr>
          <w:rFonts w:ascii="Times New Roman" w:hAnsi="Times New Roman" w:cs="Times New Roman" w:hint="eastAsia"/>
        </w:rPr>
        <w:t xml:space="preserve"> </w:t>
      </w:r>
    </w:p>
    <w:p w14:paraId="0AB02989" w14:textId="77777777" w:rsidR="008E5099" w:rsidRDefault="008E5099">
      <w:pPr>
        <w:rPr>
          <w:rFonts w:ascii="Times New Roman" w:hAnsi="Times New Roman" w:cs="Times New Roman"/>
        </w:rPr>
      </w:pPr>
    </w:p>
    <w:p w14:paraId="23362AD0" w14:textId="77777777" w:rsidR="008E5099" w:rsidRDefault="00966302">
      <w:pPr>
        <w:spacing w:line="360" w:lineRule="auto"/>
        <w:ind w:firstLineChars="200" w:firstLine="643"/>
        <w:jc w:val="center"/>
        <w:rPr>
          <w:rFonts w:ascii="Times New Roman" w:hAnsi="Times New Roman" w:cs="Times New Roman"/>
          <w:b/>
          <w:sz w:val="32"/>
          <w:szCs w:val="32"/>
        </w:rPr>
      </w:pPr>
      <w:r>
        <w:rPr>
          <w:rFonts w:ascii="Times New Roman" w:hAnsi="Times New Roman" w:cs="Times New Roman" w:hint="eastAsia"/>
          <w:b/>
          <w:sz w:val="32"/>
          <w:szCs w:val="32"/>
        </w:rPr>
        <w:t>天津市东丽区西</w:t>
      </w:r>
      <w:proofErr w:type="gramStart"/>
      <w:r>
        <w:rPr>
          <w:rFonts w:ascii="Times New Roman" w:hAnsi="Times New Roman" w:cs="Times New Roman" w:hint="eastAsia"/>
          <w:b/>
          <w:sz w:val="32"/>
          <w:szCs w:val="32"/>
        </w:rPr>
        <w:t>片区域</w:t>
      </w:r>
      <w:proofErr w:type="gramEnd"/>
      <w:r>
        <w:rPr>
          <w:rFonts w:ascii="Times New Roman" w:hAnsi="Times New Roman" w:cs="Times New Roman" w:hint="eastAsia"/>
          <w:b/>
          <w:sz w:val="32"/>
          <w:szCs w:val="32"/>
        </w:rPr>
        <w:t>环卫一体化项目</w:t>
      </w:r>
    </w:p>
    <w:p w14:paraId="70153052" w14:textId="77777777" w:rsidR="008E5099" w:rsidRDefault="00966302">
      <w:pPr>
        <w:spacing w:line="360" w:lineRule="auto"/>
        <w:ind w:firstLineChars="200" w:firstLine="643"/>
        <w:jc w:val="center"/>
        <w:rPr>
          <w:rFonts w:ascii="Times New Roman" w:hAnsi="Times New Roman" w:cs="Times New Roman"/>
          <w:b/>
          <w:sz w:val="32"/>
          <w:szCs w:val="32"/>
        </w:rPr>
      </w:pPr>
      <w:r>
        <w:rPr>
          <w:rFonts w:ascii="Times New Roman" w:hAnsi="Times New Roman" w:cs="Times New Roman" w:hint="eastAsia"/>
          <w:b/>
          <w:sz w:val="32"/>
          <w:szCs w:val="32"/>
        </w:rPr>
        <w:t>绩效评价报告</w:t>
      </w:r>
    </w:p>
    <w:p w14:paraId="77EBB3EB" w14:textId="77777777" w:rsidR="008E5099" w:rsidRDefault="008E5099">
      <w:pPr>
        <w:spacing w:line="360" w:lineRule="exact"/>
        <w:jc w:val="center"/>
      </w:pPr>
    </w:p>
    <w:p w14:paraId="28624193" w14:textId="77777777" w:rsidR="008E5099" w:rsidRDefault="00966302">
      <w:pPr>
        <w:spacing w:line="360" w:lineRule="exact"/>
        <w:jc w:val="center"/>
      </w:pPr>
      <w:r>
        <w:rPr>
          <w:rFonts w:hint="eastAsia"/>
        </w:rPr>
        <w:t xml:space="preserve"> </w:t>
      </w:r>
      <w:r>
        <w:t xml:space="preserve">   </w:t>
      </w:r>
    </w:p>
    <w:p w14:paraId="5C7A59FA" w14:textId="77777777" w:rsidR="008E5099" w:rsidRDefault="008E5099">
      <w:pPr>
        <w:rPr>
          <w:rFonts w:ascii="Times New Roman" w:hAnsi="Times New Roman" w:cs="Times New Roman"/>
          <w:sz w:val="32"/>
          <w:szCs w:val="32"/>
        </w:rPr>
      </w:pPr>
    </w:p>
    <w:p w14:paraId="5CDAA0CA" w14:textId="77777777" w:rsidR="008E5099" w:rsidRDefault="008E5099">
      <w:pPr>
        <w:spacing w:line="800" w:lineRule="exact"/>
        <w:rPr>
          <w:rFonts w:ascii="Times New Roman" w:hAnsi="Times New Roman" w:cs="Times New Roman"/>
          <w:sz w:val="32"/>
          <w:szCs w:val="32"/>
        </w:rPr>
      </w:pPr>
    </w:p>
    <w:p w14:paraId="4A573E79" w14:textId="77777777" w:rsidR="008E5099" w:rsidRDefault="00966302">
      <w:pPr>
        <w:spacing w:line="800" w:lineRule="exact"/>
        <w:ind w:firstLineChars="300" w:firstLine="720"/>
        <w:jc w:val="left"/>
        <w:rPr>
          <w:rFonts w:ascii="Times New Roman" w:hAnsi="Times New Roman" w:cs="Times New Roman"/>
          <w:u w:val="single"/>
        </w:rPr>
      </w:pPr>
      <w:r>
        <w:rPr>
          <w:rFonts w:ascii="Times New Roman" w:hAnsi="Times New Roman" w:cs="Times New Roman"/>
        </w:rPr>
        <w:t>项目名称</w:t>
      </w:r>
      <w:r>
        <w:rPr>
          <w:rFonts w:ascii="Times New Roman" w:hAnsi="Times New Roman" w:cs="Times New Roman" w:hint="eastAsia"/>
        </w:rPr>
        <w:t xml:space="preserve"> </w:t>
      </w:r>
      <w:r>
        <w:rPr>
          <w:rFonts w:ascii="Times New Roman" w:hAnsi="Times New Roman" w:cs="Times New Roman" w:hint="eastAsia"/>
          <w:u w:val="single"/>
        </w:rPr>
        <w:t>天津市东丽区西</w:t>
      </w:r>
      <w:proofErr w:type="gramStart"/>
      <w:r>
        <w:rPr>
          <w:rFonts w:ascii="Times New Roman" w:hAnsi="Times New Roman" w:cs="Times New Roman" w:hint="eastAsia"/>
          <w:u w:val="single"/>
        </w:rPr>
        <w:t>片区域</w:t>
      </w:r>
      <w:proofErr w:type="gramEnd"/>
      <w:r>
        <w:rPr>
          <w:rFonts w:ascii="Times New Roman" w:hAnsi="Times New Roman" w:cs="Times New Roman" w:hint="eastAsia"/>
          <w:u w:val="single"/>
        </w:rPr>
        <w:t>环卫一体化项目</w:t>
      </w:r>
    </w:p>
    <w:p w14:paraId="100480AD" w14:textId="77777777" w:rsidR="008E5099" w:rsidRDefault="00966302">
      <w:pPr>
        <w:spacing w:line="800" w:lineRule="exact"/>
        <w:ind w:firstLineChars="300" w:firstLine="720"/>
        <w:jc w:val="left"/>
        <w:rPr>
          <w:rFonts w:ascii="Times New Roman" w:hAnsi="Times New Roman" w:cs="Times New Roman"/>
          <w:u w:val="single"/>
        </w:rPr>
      </w:pPr>
      <w:r>
        <w:rPr>
          <w:rFonts w:ascii="Times New Roman" w:hAnsi="Times New Roman" w:cs="Times New Roman"/>
        </w:rPr>
        <w:t>项目单位</w:t>
      </w:r>
      <w:r>
        <w:rPr>
          <w:rFonts w:ascii="Times New Roman" w:hAnsi="Times New Roman" w:cs="Times New Roman" w:hint="eastAsia"/>
        </w:rPr>
        <w:t xml:space="preserve"> </w:t>
      </w:r>
      <w:r>
        <w:rPr>
          <w:rFonts w:ascii="Times New Roman" w:hAnsi="Times New Roman" w:cs="Times New Roman" w:hint="eastAsia"/>
          <w:u w:val="single"/>
        </w:rPr>
        <w:t>天津市东丽区城市管理委员会</w:t>
      </w:r>
      <w:r>
        <w:rPr>
          <w:rFonts w:ascii="Times New Roman" w:hAnsi="Times New Roman" w:cs="Times New Roman" w:hint="eastAsia"/>
          <w:u w:val="single"/>
        </w:rPr>
        <w:t xml:space="preserve">   </w:t>
      </w:r>
    </w:p>
    <w:p w14:paraId="17C922B9" w14:textId="77777777" w:rsidR="008E5099" w:rsidRDefault="008E5099">
      <w:pPr>
        <w:spacing w:line="800" w:lineRule="exact"/>
        <w:ind w:firstLineChars="800" w:firstLine="1920"/>
        <w:jc w:val="left"/>
        <w:rPr>
          <w:rFonts w:ascii="Times New Roman" w:hAnsi="Times New Roman" w:cs="Times New Roman"/>
          <w:u w:val="single"/>
        </w:rPr>
      </w:pPr>
    </w:p>
    <w:p w14:paraId="1A45DDB0" w14:textId="77777777" w:rsidR="008E5099" w:rsidRDefault="008E5099">
      <w:pPr>
        <w:spacing w:line="348" w:lineRule="auto"/>
        <w:jc w:val="center"/>
        <w:rPr>
          <w:rFonts w:ascii="Times New Roman" w:hAnsi="Times New Roman" w:cs="Times New Roman"/>
        </w:rPr>
      </w:pPr>
    </w:p>
    <w:p w14:paraId="0556718C" w14:textId="77777777" w:rsidR="008E5099" w:rsidRDefault="008E5099">
      <w:pPr>
        <w:spacing w:line="348" w:lineRule="auto"/>
        <w:jc w:val="center"/>
        <w:rPr>
          <w:rFonts w:ascii="Times New Roman" w:hAnsi="Times New Roman" w:cs="Times New Roman"/>
        </w:rPr>
      </w:pPr>
    </w:p>
    <w:p w14:paraId="604EBBB5" w14:textId="77777777" w:rsidR="008E5099" w:rsidRDefault="008E5099">
      <w:pPr>
        <w:spacing w:line="348" w:lineRule="auto"/>
        <w:jc w:val="center"/>
        <w:rPr>
          <w:rFonts w:ascii="Times New Roman" w:hAnsi="Times New Roman" w:cs="Times New Roman"/>
        </w:rPr>
      </w:pPr>
    </w:p>
    <w:p w14:paraId="47840344" w14:textId="77777777" w:rsidR="008E5099" w:rsidRDefault="008E5099">
      <w:pPr>
        <w:spacing w:line="348" w:lineRule="auto"/>
        <w:jc w:val="center"/>
        <w:rPr>
          <w:rFonts w:ascii="Times New Roman" w:hAnsi="Times New Roman" w:cs="Times New Roman"/>
        </w:rPr>
      </w:pPr>
    </w:p>
    <w:p w14:paraId="2E7E32DA" w14:textId="77777777" w:rsidR="008E5099" w:rsidRDefault="008E5099">
      <w:pPr>
        <w:spacing w:line="348" w:lineRule="auto"/>
        <w:jc w:val="center"/>
        <w:rPr>
          <w:rFonts w:ascii="Times New Roman" w:hAnsi="Times New Roman" w:cs="Times New Roman"/>
        </w:rPr>
      </w:pPr>
    </w:p>
    <w:p w14:paraId="3A71A54B" w14:textId="77777777" w:rsidR="008E5099" w:rsidRDefault="008E5099">
      <w:pPr>
        <w:spacing w:line="348" w:lineRule="auto"/>
        <w:jc w:val="center"/>
        <w:rPr>
          <w:rFonts w:ascii="Times New Roman" w:hAnsi="Times New Roman" w:cs="Times New Roman"/>
        </w:rPr>
      </w:pPr>
    </w:p>
    <w:p w14:paraId="34DF0EC1" w14:textId="77777777" w:rsidR="008E5099" w:rsidRDefault="00966302">
      <w:pPr>
        <w:spacing w:line="348" w:lineRule="auto"/>
        <w:jc w:val="center"/>
        <w:rPr>
          <w:rFonts w:ascii="Times New Roman" w:hAnsi="Times New Roman" w:cs="Times New Roman"/>
        </w:rPr>
      </w:pPr>
      <w:r>
        <w:rPr>
          <w:rFonts w:ascii="Times New Roman" w:hAnsi="Times New Roman" w:cs="Times New Roman"/>
        </w:rPr>
        <w:t>天津广信有限责任会计师事务所</w:t>
      </w:r>
    </w:p>
    <w:p w14:paraId="6C45DA27" w14:textId="77777777" w:rsidR="008E5099" w:rsidRDefault="008E5099">
      <w:pPr>
        <w:spacing w:line="348" w:lineRule="auto"/>
        <w:jc w:val="center"/>
        <w:rPr>
          <w:rFonts w:ascii="Times New Roman" w:hAnsi="Times New Roman" w:cs="Times New Roman"/>
          <w:highlight w:val="yellow"/>
        </w:rPr>
      </w:pPr>
    </w:p>
    <w:p w14:paraId="4ECEF46A" w14:textId="77777777" w:rsidR="008E5099" w:rsidRDefault="00966302">
      <w:pPr>
        <w:spacing w:line="348" w:lineRule="auto"/>
        <w:jc w:val="center"/>
        <w:rPr>
          <w:rFonts w:ascii="宋体" w:hAnsi="宋体" w:cs="Times New Roman"/>
          <w:b/>
          <w:sz w:val="32"/>
          <w:szCs w:val="32"/>
        </w:rPr>
        <w:sectPr w:rsidR="008E5099">
          <w:footerReference w:type="default" r:id="rId8"/>
          <w:pgSz w:w="11906" w:h="16838"/>
          <w:pgMar w:top="1440" w:right="1800" w:bottom="1440" w:left="1800" w:header="851" w:footer="992" w:gutter="0"/>
          <w:cols w:space="425"/>
          <w:docGrid w:type="lines" w:linePitch="312"/>
        </w:sectPr>
      </w:pPr>
      <w:r>
        <w:rPr>
          <w:rFonts w:ascii="Times New Roman" w:hAnsi="Times New Roman" w:cs="Times New Roman"/>
        </w:rPr>
        <w:t>20</w:t>
      </w:r>
      <w:r>
        <w:rPr>
          <w:rFonts w:ascii="Times New Roman" w:hAnsi="Times New Roman" w:cs="Times New Roman" w:hint="eastAsia"/>
        </w:rPr>
        <w:t>2</w:t>
      </w:r>
      <w:r>
        <w:rPr>
          <w:rFonts w:ascii="Times New Roman" w:hAnsi="Times New Roman" w:cs="Times New Roman" w:hint="eastAsia"/>
        </w:rPr>
        <w:t>1</w:t>
      </w:r>
      <w:r>
        <w:rPr>
          <w:rFonts w:ascii="Times New Roman" w:hAnsi="Times New Roman" w:cs="Times New Roman"/>
        </w:rPr>
        <w:t>年</w:t>
      </w:r>
      <w:r>
        <w:rPr>
          <w:rFonts w:ascii="Times New Roman" w:hAnsi="Times New Roman" w:cs="Times New Roman" w:hint="eastAsia"/>
        </w:rPr>
        <w:t>1</w:t>
      </w:r>
      <w:r>
        <w:rPr>
          <w:rFonts w:ascii="Times New Roman" w:hAnsi="Times New Roman" w:cs="Times New Roman" w:hint="eastAsia"/>
        </w:rPr>
        <w:t>2</w:t>
      </w:r>
      <w:r>
        <w:rPr>
          <w:rFonts w:ascii="Times New Roman" w:hAnsi="Times New Roman" w:cs="Times New Roman"/>
        </w:rPr>
        <w:t>月</w:t>
      </w:r>
      <w:r>
        <w:rPr>
          <w:rFonts w:ascii="Times New Roman" w:hAnsi="Times New Roman" w:cs="Times New Roman" w:hint="eastAsia"/>
        </w:rPr>
        <w:t>17</w:t>
      </w:r>
      <w:r>
        <w:rPr>
          <w:rFonts w:ascii="Times New Roman" w:hAnsi="Times New Roman" w:cs="Times New Roman" w:hint="eastAsia"/>
        </w:rPr>
        <w:t>日</w:t>
      </w:r>
    </w:p>
    <w:sdt>
      <w:sdtPr>
        <w:rPr>
          <w:rFonts w:ascii="宋体" w:hAnsi="宋体"/>
          <w:b/>
          <w:bCs/>
          <w:sz w:val="21"/>
        </w:rPr>
        <w:id w:val="147476626"/>
        <w15:color w:val="DBDBDB"/>
        <w:docPartObj>
          <w:docPartGallery w:val="Table of Contents"/>
          <w:docPartUnique/>
        </w:docPartObj>
      </w:sdtPr>
      <w:sdtEndPr>
        <w:rPr>
          <w:rFonts w:cs="宋体"/>
          <w:sz w:val="24"/>
          <w:szCs w:val="32"/>
        </w:rPr>
      </w:sdtEndPr>
      <w:sdtContent>
        <w:p w14:paraId="74837639" w14:textId="77777777" w:rsidR="008E5099" w:rsidRDefault="00966302">
          <w:pPr>
            <w:jc w:val="center"/>
            <w:rPr>
              <w:b/>
            </w:rPr>
          </w:pPr>
          <w:r>
            <w:rPr>
              <w:rFonts w:ascii="宋体" w:hAnsi="宋体"/>
              <w:b/>
              <w:bCs/>
              <w:sz w:val="21"/>
            </w:rPr>
            <w:t>目录</w:t>
          </w:r>
          <w:r>
            <w:rPr>
              <w:rFonts w:ascii="宋体" w:hAnsi="宋体" w:cs="宋体"/>
              <w:b/>
              <w:bCs/>
              <w:sz w:val="32"/>
              <w:szCs w:val="32"/>
            </w:rPr>
            <w:fldChar w:fldCharType="begin"/>
          </w:r>
          <w:r>
            <w:rPr>
              <w:rFonts w:ascii="宋体" w:hAnsi="宋体" w:cs="宋体"/>
              <w:b/>
              <w:bCs/>
              <w:sz w:val="32"/>
              <w:szCs w:val="32"/>
            </w:rPr>
            <w:instrText xml:space="preserve">TOC \o "1-2" \h \u </w:instrText>
          </w:r>
          <w:r>
            <w:rPr>
              <w:rFonts w:ascii="宋体" w:hAnsi="宋体" w:cs="宋体"/>
              <w:b/>
              <w:bCs/>
              <w:sz w:val="32"/>
              <w:szCs w:val="32"/>
            </w:rPr>
            <w:fldChar w:fldCharType="separate"/>
          </w:r>
        </w:p>
        <w:p w14:paraId="725B623D" w14:textId="77777777" w:rsidR="008E5099" w:rsidRDefault="00966302">
          <w:pPr>
            <w:pStyle w:val="WPSOffice1"/>
            <w:tabs>
              <w:tab w:val="right" w:leader="dot" w:pos="8306"/>
            </w:tabs>
            <w:spacing w:line="500" w:lineRule="exact"/>
            <w:rPr>
              <w:b/>
            </w:rPr>
          </w:pPr>
          <w:hyperlink w:anchor="_Toc31577" w:history="1">
            <w:r>
              <w:rPr>
                <w:rFonts w:ascii="宋体" w:hAnsi="宋体" w:cs="宋体"/>
                <w:b/>
              </w:rPr>
              <w:t>一、</w:t>
            </w:r>
            <w:r>
              <w:rPr>
                <w:rFonts w:ascii="宋体" w:hAnsi="宋体" w:cs="宋体"/>
                <w:b/>
              </w:rPr>
              <w:t xml:space="preserve"> </w:t>
            </w:r>
            <w:r>
              <w:rPr>
                <w:rFonts w:ascii="宋体" w:hAnsi="宋体" w:cs="宋体" w:hint="eastAsia"/>
                <w:b/>
              </w:rPr>
              <w:t>项目基本概况</w:t>
            </w:r>
            <w:r>
              <w:rPr>
                <w:b/>
              </w:rPr>
              <w:tab/>
            </w:r>
            <w:r>
              <w:rPr>
                <w:b/>
              </w:rPr>
              <w:fldChar w:fldCharType="begin"/>
            </w:r>
            <w:r>
              <w:rPr>
                <w:b/>
              </w:rPr>
              <w:instrText xml:space="preserve"> PAGEREF _Toc31577 \h </w:instrText>
            </w:r>
            <w:r>
              <w:rPr>
                <w:b/>
              </w:rPr>
            </w:r>
            <w:r>
              <w:rPr>
                <w:b/>
              </w:rPr>
              <w:fldChar w:fldCharType="separate"/>
            </w:r>
            <w:r>
              <w:rPr>
                <w:b/>
              </w:rPr>
              <w:t>1</w:t>
            </w:r>
            <w:r>
              <w:rPr>
                <w:b/>
              </w:rPr>
              <w:fldChar w:fldCharType="end"/>
            </w:r>
          </w:hyperlink>
        </w:p>
        <w:p w14:paraId="36D4AFFA" w14:textId="77777777" w:rsidR="008E5099" w:rsidRDefault="00966302">
          <w:pPr>
            <w:pStyle w:val="WPSOffice2"/>
            <w:tabs>
              <w:tab w:val="right" w:leader="dot" w:pos="8306"/>
            </w:tabs>
            <w:spacing w:line="500" w:lineRule="exact"/>
            <w:ind w:left="480"/>
          </w:pPr>
          <w:hyperlink w:anchor="_Toc18567" w:history="1">
            <w:r>
              <w:rPr>
                <w:rFonts w:ascii="宋体" w:hAnsi="宋体" w:hint="eastAsia"/>
                <w:lang w:bidi="ar"/>
              </w:rPr>
              <w:t>（一）项目背景</w:t>
            </w:r>
            <w:r>
              <w:tab/>
            </w:r>
            <w:r>
              <w:fldChar w:fldCharType="begin"/>
            </w:r>
            <w:r>
              <w:instrText xml:space="preserve"> PAGEREF _Toc18567 \h </w:instrText>
            </w:r>
            <w:r>
              <w:fldChar w:fldCharType="separate"/>
            </w:r>
            <w:r>
              <w:t>1</w:t>
            </w:r>
            <w:r>
              <w:fldChar w:fldCharType="end"/>
            </w:r>
          </w:hyperlink>
        </w:p>
        <w:p w14:paraId="186FE05D" w14:textId="77777777" w:rsidR="008E5099" w:rsidRDefault="00966302">
          <w:pPr>
            <w:pStyle w:val="WPSOffice2"/>
            <w:tabs>
              <w:tab w:val="right" w:leader="dot" w:pos="8306"/>
            </w:tabs>
            <w:spacing w:line="500" w:lineRule="exact"/>
            <w:ind w:left="480"/>
          </w:pPr>
          <w:hyperlink w:anchor="_Toc13870" w:history="1">
            <w:r>
              <w:rPr>
                <w:rFonts w:ascii="宋体" w:hAnsi="宋体" w:hint="eastAsia"/>
                <w:lang w:bidi="ar"/>
              </w:rPr>
              <w:t>（二）项目组织实施概况</w:t>
            </w:r>
            <w:r>
              <w:tab/>
            </w:r>
            <w:r>
              <w:fldChar w:fldCharType="begin"/>
            </w:r>
            <w:r>
              <w:instrText xml:space="preserve"> PAGEREF _Toc13870 \h </w:instrText>
            </w:r>
            <w:r>
              <w:fldChar w:fldCharType="separate"/>
            </w:r>
            <w:r>
              <w:t>1</w:t>
            </w:r>
            <w:r>
              <w:fldChar w:fldCharType="end"/>
            </w:r>
          </w:hyperlink>
        </w:p>
        <w:p w14:paraId="16FF21C2" w14:textId="77777777" w:rsidR="008E5099" w:rsidRDefault="00966302">
          <w:pPr>
            <w:pStyle w:val="WPSOffice2"/>
            <w:tabs>
              <w:tab w:val="right" w:leader="dot" w:pos="8306"/>
            </w:tabs>
            <w:spacing w:line="500" w:lineRule="exact"/>
            <w:ind w:left="480"/>
          </w:pPr>
          <w:hyperlink w:anchor="_Toc5658" w:history="1">
            <w:r>
              <w:rPr>
                <w:rFonts w:ascii="宋体" w:hAnsi="宋体" w:cs="宋体" w:hint="eastAsia"/>
              </w:rPr>
              <w:t>（三）</w:t>
            </w:r>
            <w:r>
              <w:t>绩效</w:t>
            </w:r>
            <w:r>
              <w:rPr>
                <w:rFonts w:ascii="宋体" w:hAnsi="宋体" w:cs="宋体"/>
              </w:rPr>
              <w:t>目标设定情况</w:t>
            </w:r>
            <w:r>
              <w:tab/>
            </w:r>
            <w:r>
              <w:fldChar w:fldCharType="begin"/>
            </w:r>
            <w:r>
              <w:instrText xml:space="preserve"> PAGEREF _Toc5658 \h </w:instrText>
            </w:r>
            <w:r>
              <w:fldChar w:fldCharType="separate"/>
            </w:r>
            <w:r>
              <w:t>1</w:t>
            </w:r>
            <w:r>
              <w:fldChar w:fldCharType="end"/>
            </w:r>
          </w:hyperlink>
        </w:p>
        <w:p w14:paraId="54BEDE60" w14:textId="77777777" w:rsidR="008E5099" w:rsidRDefault="00966302">
          <w:pPr>
            <w:pStyle w:val="WPSOffice2"/>
            <w:tabs>
              <w:tab w:val="right" w:leader="dot" w:pos="8306"/>
            </w:tabs>
            <w:spacing w:line="500" w:lineRule="exact"/>
            <w:ind w:left="480"/>
          </w:pPr>
          <w:hyperlink w:anchor="_Toc16991" w:history="1">
            <w:r>
              <w:rPr>
                <w:rFonts w:ascii="宋体" w:hAnsi="宋体" w:cs="宋体" w:hint="eastAsia"/>
              </w:rPr>
              <w:t>（四）年度资金执行情况</w:t>
            </w:r>
            <w:r>
              <w:tab/>
            </w:r>
            <w:r>
              <w:fldChar w:fldCharType="begin"/>
            </w:r>
            <w:r>
              <w:instrText xml:space="preserve"> PAGEREF _Toc16991 \h </w:instrText>
            </w:r>
            <w:r>
              <w:fldChar w:fldCharType="separate"/>
            </w:r>
            <w:r>
              <w:t>2</w:t>
            </w:r>
            <w:r>
              <w:fldChar w:fldCharType="end"/>
            </w:r>
          </w:hyperlink>
        </w:p>
        <w:p w14:paraId="3965ECFB" w14:textId="77777777" w:rsidR="008E5099" w:rsidRDefault="00966302">
          <w:pPr>
            <w:pStyle w:val="WPSOffice1"/>
            <w:tabs>
              <w:tab w:val="right" w:leader="dot" w:pos="8306"/>
            </w:tabs>
            <w:spacing w:line="500" w:lineRule="exact"/>
            <w:rPr>
              <w:b/>
            </w:rPr>
          </w:pPr>
          <w:hyperlink w:anchor="_Toc17763" w:history="1">
            <w:r>
              <w:rPr>
                <w:rFonts w:ascii="宋体" w:hAnsi="宋体" w:cs="宋体"/>
                <w:b/>
              </w:rPr>
              <w:t>二、</w:t>
            </w:r>
            <w:r>
              <w:rPr>
                <w:rFonts w:ascii="宋体" w:hAnsi="宋体" w:cs="宋体"/>
                <w:b/>
              </w:rPr>
              <w:t xml:space="preserve"> </w:t>
            </w:r>
            <w:r>
              <w:rPr>
                <w:rFonts w:ascii="宋体" w:hAnsi="宋体" w:cs="宋体" w:hint="eastAsia"/>
                <w:b/>
              </w:rPr>
              <w:t>绩效评价的组织实施情况</w:t>
            </w:r>
            <w:r>
              <w:rPr>
                <w:b/>
              </w:rPr>
              <w:tab/>
            </w:r>
            <w:r>
              <w:rPr>
                <w:b/>
              </w:rPr>
              <w:fldChar w:fldCharType="begin"/>
            </w:r>
            <w:r>
              <w:rPr>
                <w:b/>
              </w:rPr>
              <w:instrText xml:space="preserve"> PAGEREF _Toc17763 \h </w:instrText>
            </w:r>
            <w:r>
              <w:rPr>
                <w:b/>
              </w:rPr>
            </w:r>
            <w:r>
              <w:rPr>
                <w:b/>
              </w:rPr>
              <w:fldChar w:fldCharType="separate"/>
            </w:r>
            <w:r>
              <w:rPr>
                <w:b/>
              </w:rPr>
              <w:t>2</w:t>
            </w:r>
            <w:r>
              <w:rPr>
                <w:b/>
              </w:rPr>
              <w:fldChar w:fldCharType="end"/>
            </w:r>
          </w:hyperlink>
        </w:p>
        <w:p w14:paraId="16412670" w14:textId="77777777" w:rsidR="008E5099" w:rsidRDefault="00966302">
          <w:pPr>
            <w:pStyle w:val="WPSOffice2"/>
            <w:tabs>
              <w:tab w:val="right" w:leader="dot" w:pos="8306"/>
            </w:tabs>
            <w:spacing w:line="500" w:lineRule="exact"/>
            <w:ind w:left="480"/>
          </w:pPr>
          <w:hyperlink w:anchor="_Toc8466" w:history="1">
            <w:r>
              <w:rPr>
                <w:rFonts w:ascii="宋体" w:hAnsi="宋体" w:cs="宋体" w:hint="eastAsia"/>
              </w:rPr>
              <w:t>（一）绩效评价项目组的人员构成</w:t>
            </w:r>
            <w:r>
              <w:tab/>
            </w:r>
            <w:r>
              <w:fldChar w:fldCharType="begin"/>
            </w:r>
            <w:r>
              <w:instrText xml:space="preserve"> PAGEREF _Toc8466 \h </w:instrText>
            </w:r>
            <w:r>
              <w:fldChar w:fldCharType="separate"/>
            </w:r>
            <w:r>
              <w:t>2</w:t>
            </w:r>
            <w:r>
              <w:fldChar w:fldCharType="end"/>
            </w:r>
          </w:hyperlink>
        </w:p>
        <w:p w14:paraId="5C6C5494" w14:textId="77777777" w:rsidR="008E5099" w:rsidRDefault="00966302">
          <w:pPr>
            <w:pStyle w:val="WPSOffice2"/>
            <w:tabs>
              <w:tab w:val="right" w:leader="dot" w:pos="8306"/>
            </w:tabs>
            <w:spacing w:line="500" w:lineRule="exact"/>
            <w:ind w:left="480"/>
          </w:pPr>
          <w:hyperlink w:anchor="_Toc11073" w:history="1">
            <w:r>
              <w:rPr>
                <w:rFonts w:ascii="宋体" w:hAnsi="宋体" w:cs="宋体" w:hint="eastAsia"/>
                <w:lang w:bidi="ar"/>
              </w:rPr>
              <w:t>（二）绩效评价工作程序和进度</w:t>
            </w:r>
            <w:r>
              <w:tab/>
            </w:r>
            <w:r>
              <w:fldChar w:fldCharType="begin"/>
            </w:r>
            <w:r>
              <w:instrText xml:space="preserve"> PAGEREF _Toc11073 \h </w:instrText>
            </w:r>
            <w:r>
              <w:fldChar w:fldCharType="separate"/>
            </w:r>
            <w:r>
              <w:t>2</w:t>
            </w:r>
            <w:r>
              <w:fldChar w:fldCharType="end"/>
            </w:r>
          </w:hyperlink>
        </w:p>
        <w:p w14:paraId="42F58CF4" w14:textId="77777777" w:rsidR="008E5099" w:rsidRDefault="00966302">
          <w:pPr>
            <w:pStyle w:val="WPSOffice2"/>
            <w:tabs>
              <w:tab w:val="right" w:leader="dot" w:pos="8306"/>
            </w:tabs>
            <w:spacing w:line="500" w:lineRule="exact"/>
            <w:ind w:left="480"/>
          </w:pPr>
          <w:hyperlink w:anchor="_Toc4785" w:history="1">
            <w:r>
              <w:rPr>
                <w:rFonts w:ascii="宋体" w:hAnsi="宋体" w:cs="宋体" w:hint="eastAsia"/>
                <w:lang w:bidi="ar"/>
              </w:rPr>
              <w:t>（三）</w:t>
            </w:r>
            <w:r>
              <w:rPr>
                <w:rFonts w:ascii="宋体" w:hAnsi="宋体" w:cs="宋体" w:hint="eastAsia"/>
                <w:bCs/>
                <w:lang w:bidi="ar"/>
              </w:rPr>
              <w:t>绩效评价的基本原</w:t>
            </w:r>
            <w:r>
              <w:rPr>
                <w:rFonts w:ascii="宋体" w:hAnsi="宋体" w:cs="宋体" w:hint="eastAsia"/>
                <w:bCs/>
                <w:lang w:bidi="ar"/>
              </w:rPr>
              <w:t>则</w:t>
            </w:r>
            <w:r>
              <w:tab/>
            </w:r>
            <w:r>
              <w:fldChar w:fldCharType="begin"/>
            </w:r>
            <w:r>
              <w:instrText xml:space="preserve"> PAGEREF _Toc4785 \h </w:instrText>
            </w:r>
            <w:r>
              <w:fldChar w:fldCharType="separate"/>
            </w:r>
            <w:r>
              <w:t>3</w:t>
            </w:r>
            <w:r>
              <w:fldChar w:fldCharType="end"/>
            </w:r>
          </w:hyperlink>
        </w:p>
        <w:p w14:paraId="612D48A7" w14:textId="77777777" w:rsidR="008E5099" w:rsidRDefault="00966302">
          <w:pPr>
            <w:pStyle w:val="WPSOffice2"/>
            <w:tabs>
              <w:tab w:val="right" w:leader="dot" w:pos="8306"/>
            </w:tabs>
            <w:spacing w:line="500" w:lineRule="exact"/>
            <w:ind w:left="480"/>
          </w:pPr>
          <w:hyperlink w:anchor="_Toc29018" w:history="1">
            <w:r>
              <w:rPr>
                <w:rFonts w:ascii="宋体" w:hAnsi="宋体" w:cs="宋体" w:hint="eastAsia"/>
                <w:bCs/>
                <w:lang w:bidi="ar"/>
              </w:rPr>
              <w:t>（四）绩效评价的主要依据</w:t>
            </w:r>
            <w:r>
              <w:tab/>
            </w:r>
            <w:r>
              <w:fldChar w:fldCharType="begin"/>
            </w:r>
            <w:r>
              <w:instrText xml:space="preserve"> PAGEREF _Toc29018 \h </w:instrText>
            </w:r>
            <w:r>
              <w:fldChar w:fldCharType="separate"/>
            </w:r>
            <w:r>
              <w:t>4</w:t>
            </w:r>
            <w:r>
              <w:fldChar w:fldCharType="end"/>
            </w:r>
          </w:hyperlink>
        </w:p>
        <w:p w14:paraId="21490A9B" w14:textId="77777777" w:rsidR="008E5099" w:rsidRDefault="00966302">
          <w:pPr>
            <w:pStyle w:val="WPSOffice1"/>
            <w:tabs>
              <w:tab w:val="right" w:leader="dot" w:pos="8306"/>
            </w:tabs>
            <w:spacing w:line="500" w:lineRule="exact"/>
            <w:rPr>
              <w:b/>
            </w:rPr>
          </w:pPr>
          <w:hyperlink w:anchor="_Toc24995" w:history="1">
            <w:r>
              <w:rPr>
                <w:rFonts w:ascii="宋体" w:hAnsi="宋体" w:cs="宋体"/>
                <w:b/>
              </w:rPr>
              <w:t>三、绩效评价指标体系、评价标准和评价方法</w:t>
            </w:r>
            <w:r>
              <w:rPr>
                <w:b/>
              </w:rPr>
              <w:tab/>
            </w:r>
            <w:r>
              <w:rPr>
                <w:b/>
              </w:rPr>
              <w:fldChar w:fldCharType="begin"/>
            </w:r>
            <w:r>
              <w:rPr>
                <w:b/>
              </w:rPr>
              <w:instrText xml:space="preserve"> PAGEREF _Toc24995 \h </w:instrText>
            </w:r>
            <w:r>
              <w:rPr>
                <w:b/>
              </w:rPr>
            </w:r>
            <w:r>
              <w:rPr>
                <w:b/>
              </w:rPr>
              <w:fldChar w:fldCharType="separate"/>
            </w:r>
            <w:r>
              <w:rPr>
                <w:b/>
              </w:rPr>
              <w:t>4</w:t>
            </w:r>
            <w:r>
              <w:rPr>
                <w:b/>
              </w:rPr>
              <w:fldChar w:fldCharType="end"/>
            </w:r>
          </w:hyperlink>
        </w:p>
        <w:p w14:paraId="0A28B148" w14:textId="77777777" w:rsidR="008E5099" w:rsidRDefault="00966302">
          <w:pPr>
            <w:pStyle w:val="WPSOffice2"/>
            <w:tabs>
              <w:tab w:val="right" w:leader="dot" w:pos="8306"/>
            </w:tabs>
            <w:spacing w:line="500" w:lineRule="exact"/>
            <w:ind w:left="480"/>
          </w:pPr>
          <w:hyperlink w:anchor="_Toc19049" w:history="1">
            <w:r>
              <w:rPr>
                <w:rFonts w:ascii="宋体" w:hAnsi="宋体"/>
                <w:lang w:bidi="ar"/>
              </w:rPr>
              <w:t>（一）</w:t>
            </w:r>
            <w:r>
              <w:rPr>
                <w:rFonts w:ascii="宋体" w:hAnsi="宋体"/>
                <w:bCs/>
                <w:lang w:bidi="ar"/>
              </w:rPr>
              <w:t>指标构建原则及思路</w:t>
            </w:r>
            <w:r>
              <w:tab/>
            </w:r>
            <w:r>
              <w:fldChar w:fldCharType="begin"/>
            </w:r>
            <w:r>
              <w:instrText xml:space="preserve"> PAGEREF _Toc19049 \h </w:instrText>
            </w:r>
            <w:r>
              <w:fldChar w:fldCharType="separate"/>
            </w:r>
            <w:r>
              <w:t>4</w:t>
            </w:r>
            <w:r>
              <w:fldChar w:fldCharType="end"/>
            </w:r>
          </w:hyperlink>
        </w:p>
        <w:p w14:paraId="5625C9E2" w14:textId="77777777" w:rsidR="008E5099" w:rsidRDefault="00966302">
          <w:pPr>
            <w:pStyle w:val="WPSOffice2"/>
            <w:tabs>
              <w:tab w:val="right" w:leader="dot" w:pos="8306"/>
            </w:tabs>
            <w:spacing w:line="500" w:lineRule="exact"/>
            <w:ind w:left="480"/>
          </w:pPr>
          <w:hyperlink w:anchor="_Toc2020" w:history="1">
            <w:r>
              <w:rPr>
                <w:rFonts w:ascii="宋体" w:hAnsi="宋体" w:cs="宋体" w:hint="eastAsia"/>
                <w:lang w:bidi="ar"/>
              </w:rPr>
              <w:t>（二）</w:t>
            </w:r>
            <w:r>
              <w:rPr>
                <w:rFonts w:ascii="宋体" w:hAnsi="宋体" w:cs="宋体" w:hint="eastAsia"/>
                <w:bCs/>
                <w:lang w:bidi="ar"/>
              </w:rPr>
              <w:t>评价标准</w:t>
            </w:r>
            <w:r>
              <w:tab/>
            </w:r>
            <w:r>
              <w:fldChar w:fldCharType="begin"/>
            </w:r>
            <w:r>
              <w:instrText xml:space="preserve"> PAGEREF _Toc2020 \h </w:instrText>
            </w:r>
            <w:r>
              <w:fldChar w:fldCharType="separate"/>
            </w:r>
            <w:r>
              <w:t>7</w:t>
            </w:r>
            <w:r>
              <w:fldChar w:fldCharType="end"/>
            </w:r>
          </w:hyperlink>
        </w:p>
        <w:p w14:paraId="02BEBBD2" w14:textId="77777777" w:rsidR="008E5099" w:rsidRDefault="00966302">
          <w:pPr>
            <w:pStyle w:val="WPSOffice2"/>
            <w:tabs>
              <w:tab w:val="right" w:leader="dot" w:pos="8306"/>
            </w:tabs>
            <w:spacing w:line="500" w:lineRule="exact"/>
            <w:ind w:left="480"/>
          </w:pPr>
          <w:hyperlink w:anchor="_Toc14848" w:history="1">
            <w:r>
              <w:rPr>
                <w:rFonts w:ascii="宋体" w:hAnsi="宋体" w:cs="宋体" w:hint="eastAsia"/>
                <w:lang w:bidi="ar"/>
              </w:rPr>
              <w:t>（三）</w:t>
            </w:r>
            <w:r>
              <w:rPr>
                <w:rFonts w:ascii="宋体" w:hAnsi="宋体" w:cs="宋体" w:hint="eastAsia"/>
                <w:bCs/>
                <w:lang w:bidi="ar"/>
              </w:rPr>
              <w:t>评价结果等级</w:t>
            </w:r>
            <w:r>
              <w:tab/>
            </w:r>
            <w:r>
              <w:fldChar w:fldCharType="begin"/>
            </w:r>
            <w:r>
              <w:instrText xml:space="preserve"> PAGEREF _Toc14848 \h </w:instrText>
            </w:r>
            <w:r>
              <w:fldChar w:fldCharType="separate"/>
            </w:r>
            <w:r>
              <w:t>7</w:t>
            </w:r>
            <w:r>
              <w:fldChar w:fldCharType="end"/>
            </w:r>
          </w:hyperlink>
        </w:p>
        <w:p w14:paraId="6A381D29" w14:textId="77777777" w:rsidR="008E5099" w:rsidRDefault="00966302">
          <w:pPr>
            <w:pStyle w:val="WPSOffice2"/>
            <w:tabs>
              <w:tab w:val="right" w:leader="dot" w:pos="8306"/>
            </w:tabs>
            <w:spacing w:line="500" w:lineRule="exact"/>
            <w:ind w:left="480"/>
          </w:pPr>
          <w:hyperlink w:anchor="_Toc11828" w:history="1">
            <w:r>
              <w:rPr>
                <w:rFonts w:ascii="宋体" w:hAnsi="宋体" w:cs="宋体" w:hint="eastAsia"/>
                <w:lang w:bidi="ar"/>
              </w:rPr>
              <w:t>（四）</w:t>
            </w:r>
            <w:r>
              <w:rPr>
                <w:rFonts w:ascii="宋体" w:hAnsi="宋体" w:cs="宋体" w:hint="eastAsia"/>
                <w:bCs/>
                <w:lang w:bidi="ar"/>
              </w:rPr>
              <w:t>评价方法</w:t>
            </w:r>
            <w:r>
              <w:tab/>
            </w:r>
            <w:r>
              <w:fldChar w:fldCharType="begin"/>
            </w:r>
            <w:r>
              <w:instrText xml:space="preserve"> PAGEREF _Toc11828 \h </w:instrText>
            </w:r>
            <w:r>
              <w:fldChar w:fldCharType="separate"/>
            </w:r>
            <w:r>
              <w:t>7</w:t>
            </w:r>
            <w:r>
              <w:fldChar w:fldCharType="end"/>
            </w:r>
          </w:hyperlink>
        </w:p>
        <w:p w14:paraId="05C39EBE" w14:textId="77777777" w:rsidR="008E5099" w:rsidRDefault="00966302">
          <w:pPr>
            <w:pStyle w:val="WPSOffice1"/>
            <w:tabs>
              <w:tab w:val="right" w:leader="dot" w:pos="8306"/>
            </w:tabs>
            <w:spacing w:line="500" w:lineRule="exact"/>
            <w:rPr>
              <w:b/>
            </w:rPr>
          </w:pPr>
          <w:hyperlink w:anchor="_Toc4971" w:history="1">
            <w:r>
              <w:rPr>
                <w:rFonts w:ascii="宋体" w:hAnsi="宋体" w:cs="宋体" w:hint="eastAsia"/>
                <w:b/>
                <w:lang w:bidi="ar"/>
              </w:rPr>
              <w:t>四、项目绩效与评价结论</w:t>
            </w:r>
            <w:r>
              <w:rPr>
                <w:b/>
              </w:rPr>
              <w:tab/>
            </w:r>
            <w:r>
              <w:rPr>
                <w:b/>
              </w:rPr>
              <w:fldChar w:fldCharType="begin"/>
            </w:r>
            <w:r>
              <w:rPr>
                <w:b/>
              </w:rPr>
              <w:instrText xml:space="preserve"> PAGEREF _Toc4971 \h </w:instrText>
            </w:r>
            <w:r>
              <w:rPr>
                <w:b/>
              </w:rPr>
            </w:r>
            <w:r>
              <w:rPr>
                <w:b/>
              </w:rPr>
              <w:fldChar w:fldCharType="separate"/>
            </w:r>
            <w:r>
              <w:rPr>
                <w:b/>
              </w:rPr>
              <w:t>8</w:t>
            </w:r>
            <w:r>
              <w:rPr>
                <w:b/>
              </w:rPr>
              <w:fldChar w:fldCharType="end"/>
            </w:r>
          </w:hyperlink>
        </w:p>
        <w:p w14:paraId="3CAD9845" w14:textId="77777777" w:rsidR="008E5099" w:rsidRDefault="00966302">
          <w:pPr>
            <w:pStyle w:val="WPSOffice2"/>
            <w:tabs>
              <w:tab w:val="right" w:leader="dot" w:pos="8306"/>
            </w:tabs>
            <w:spacing w:line="500" w:lineRule="exact"/>
            <w:ind w:left="480"/>
          </w:pPr>
          <w:hyperlink w:anchor="_Toc14845" w:history="1">
            <w:r>
              <w:rPr>
                <w:rFonts w:ascii="宋体" w:hAnsi="宋体" w:cs="宋体" w:hint="eastAsia"/>
                <w:lang w:bidi="ar"/>
              </w:rPr>
              <w:t>（一）评价得分情况</w:t>
            </w:r>
            <w:r>
              <w:tab/>
            </w:r>
            <w:r>
              <w:fldChar w:fldCharType="begin"/>
            </w:r>
            <w:r>
              <w:instrText xml:space="preserve"> PAGEREF _Toc14845 \h </w:instrText>
            </w:r>
            <w:r>
              <w:fldChar w:fldCharType="separate"/>
            </w:r>
            <w:r>
              <w:t>8</w:t>
            </w:r>
            <w:r>
              <w:fldChar w:fldCharType="end"/>
            </w:r>
          </w:hyperlink>
        </w:p>
        <w:p w14:paraId="6AB76036" w14:textId="77777777" w:rsidR="008E5099" w:rsidRDefault="00966302">
          <w:pPr>
            <w:pStyle w:val="WPSOffice2"/>
            <w:tabs>
              <w:tab w:val="right" w:leader="dot" w:pos="8306"/>
            </w:tabs>
            <w:spacing w:line="500" w:lineRule="exact"/>
            <w:ind w:left="480"/>
          </w:pPr>
          <w:hyperlink w:anchor="_Toc12435" w:history="1">
            <w:r>
              <w:rPr>
                <w:rFonts w:ascii="宋体" w:hAnsi="宋体" w:cs="宋体" w:hint="eastAsia"/>
                <w:bCs/>
                <w:lang w:bidi="ar"/>
              </w:rPr>
              <w:t>（二）项目所实现的主要绩效</w:t>
            </w:r>
            <w:r>
              <w:tab/>
            </w:r>
            <w:r>
              <w:fldChar w:fldCharType="begin"/>
            </w:r>
            <w:r>
              <w:instrText xml:space="preserve"> PAGEREF _Toc12435 \h </w:instrText>
            </w:r>
            <w:r>
              <w:fldChar w:fldCharType="separate"/>
            </w:r>
            <w:r>
              <w:t>8</w:t>
            </w:r>
            <w:r>
              <w:fldChar w:fldCharType="end"/>
            </w:r>
          </w:hyperlink>
        </w:p>
        <w:p w14:paraId="17F2ECF5" w14:textId="77777777" w:rsidR="008E5099" w:rsidRDefault="00966302">
          <w:pPr>
            <w:pStyle w:val="WPSOffice1"/>
            <w:tabs>
              <w:tab w:val="right" w:leader="dot" w:pos="8306"/>
            </w:tabs>
            <w:spacing w:line="500" w:lineRule="exact"/>
            <w:rPr>
              <w:b/>
            </w:rPr>
          </w:pPr>
          <w:hyperlink w:anchor="_Toc1820" w:history="1">
            <w:r>
              <w:rPr>
                <w:rFonts w:ascii="宋体" w:hAnsi="宋体" w:cs="宋体" w:hint="eastAsia"/>
                <w:b/>
                <w:lang w:bidi="ar"/>
              </w:rPr>
              <w:t>五、绩效评价指标分析</w:t>
            </w:r>
            <w:r>
              <w:rPr>
                <w:b/>
              </w:rPr>
              <w:tab/>
            </w:r>
            <w:r>
              <w:rPr>
                <w:b/>
              </w:rPr>
              <w:fldChar w:fldCharType="begin"/>
            </w:r>
            <w:r>
              <w:rPr>
                <w:b/>
              </w:rPr>
              <w:instrText xml:space="preserve"> PAGEREF _Toc1820 \h </w:instrText>
            </w:r>
            <w:r>
              <w:rPr>
                <w:b/>
              </w:rPr>
            </w:r>
            <w:r>
              <w:rPr>
                <w:b/>
              </w:rPr>
              <w:fldChar w:fldCharType="separate"/>
            </w:r>
            <w:r>
              <w:rPr>
                <w:b/>
              </w:rPr>
              <w:t>8</w:t>
            </w:r>
            <w:r>
              <w:rPr>
                <w:b/>
              </w:rPr>
              <w:fldChar w:fldCharType="end"/>
            </w:r>
          </w:hyperlink>
        </w:p>
        <w:p w14:paraId="5D7937B6" w14:textId="77777777" w:rsidR="008E5099" w:rsidRDefault="00966302">
          <w:pPr>
            <w:pStyle w:val="WPSOffice2"/>
            <w:tabs>
              <w:tab w:val="right" w:leader="dot" w:pos="8306"/>
            </w:tabs>
            <w:spacing w:line="500" w:lineRule="exact"/>
            <w:ind w:left="480"/>
          </w:pPr>
          <w:hyperlink w:anchor="_Toc10515" w:history="1">
            <w:r>
              <w:rPr>
                <w:rFonts w:ascii="宋体" w:hAnsi="宋体" w:cs="宋体" w:hint="eastAsia"/>
                <w:bCs/>
                <w:lang w:bidi="ar"/>
              </w:rPr>
              <w:t>（一）项目决策</w:t>
            </w:r>
            <w:r>
              <w:tab/>
            </w:r>
            <w:r>
              <w:fldChar w:fldCharType="begin"/>
            </w:r>
            <w:r>
              <w:instrText xml:space="preserve"> PAGEREF _Toc10515 \h </w:instrText>
            </w:r>
            <w:r>
              <w:fldChar w:fldCharType="separate"/>
            </w:r>
            <w:r>
              <w:t>8</w:t>
            </w:r>
            <w:r>
              <w:fldChar w:fldCharType="end"/>
            </w:r>
          </w:hyperlink>
        </w:p>
        <w:p w14:paraId="0E5B309D" w14:textId="77777777" w:rsidR="008E5099" w:rsidRDefault="00966302">
          <w:pPr>
            <w:pStyle w:val="WPSOffice2"/>
            <w:tabs>
              <w:tab w:val="right" w:leader="dot" w:pos="8306"/>
            </w:tabs>
            <w:spacing w:line="500" w:lineRule="exact"/>
            <w:ind w:left="480"/>
          </w:pPr>
          <w:hyperlink w:anchor="_Toc5418" w:history="1">
            <w:r>
              <w:rPr>
                <w:rFonts w:ascii="宋体" w:hAnsi="宋体" w:cs="宋体" w:hint="eastAsia"/>
                <w:bCs/>
                <w:lang w:bidi="ar"/>
              </w:rPr>
              <w:t>（二）项目过程</w:t>
            </w:r>
            <w:r>
              <w:tab/>
            </w:r>
            <w:r>
              <w:fldChar w:fldCharType="begin"/>
            </w:r>
            <w:r>
              <w:instrText xml:space="preserve"> PAGEREF _Toc5418 \h </w:instrText>
            </w:r>
            <w:r>
              <w:fldChar w:fldCharType="separate"/>
            </w:r>
            <w:r>
              <w:t>10</w:t>
            </w:r>
            <w:r>
              <w:fldChar w:fldCharType="end"/>
            </w:r>
          </w:hyperlink>
        </w:p>
        <w:p w14:paraId="5B64B54D" w14:textId="77777777" w:rsidR="008E5099" w:rsidRDefault="00966302">
          <w:pPr>
            <w:pStyle w:val="WPSOffice2"/>
            <w:tabs>
              <w:tab w:val="right" w:leader="dot" w:pos="8306"/>
            </w:tabs>
            <w:spacing w:line="500" w:lineRule="exact"/>
            <w:ind w:left="480"/>
          </w:pPr>
          <w:hyperlink w:anchor="_Toc21214" w:history="1">
            <w:r>
              <w:rPr>
                <w:rFonts w:ascii="宋体" w:hAnsi="宋体" w:cs="宋体" w:hint="eastAsia"/>
                <w:bCs/>
                <w:lang w:bidi="ar"/>
              </w:rPr>
              <w:t>（三）项目产出</w:t>
            </w:r>
            <w:r>
              <w:tab/>
            </w:r>
            <w:r>
              <w:fldChar w:fldCharType="begin"/>
            </w:r>
            <w:r>
              <w:instrText xml:space="preserve"> PAGEREF _Toc21214 \h </w:instrText>
            </w:r>
            <w:r>
              <w:fldChar w:fldCharType="separate"/>
            </w:r>
            <w:r>
              <w:t>11</w:t>
            </w:r>
            <w:r>
              <w:fldChar w:fldCharType="end"/>
            </w:r>
          </w:hyperlink>
        </w:p>
        <w:p w14:paraId="418C22A4" w14:textId="77777777" w:rsidR="008E5099" w:rsidRDefault="00966302">
          <w:pPr>
            <w:pStyle w:val="WPSOffice2"/>
            <w:tabs>
              <w:tab w:val="right" w:leader="dot" w:pos="8306"/>
            </w:tabs>
            <w:spacing w:line="500" w:lineRule="exact"/>
            <w:ind w:left="480"/>
          </w:pPr>
          <w:hyperlink w:anchor="_Toc27656" w:history="1">
            <w:r>
              <w:rPr>
                <w:rFonts w:ascii="宋体" w:hAnsi="宋体" w:cs="宋体" w:hint="eastAsia"/>
                <w:bCs/>
                <w:lang w:bidi="ar"/>
              </w:rPr>
              <w:t>（四）项目绩效</w:t>
            </w:r>
            <w:r>
              <w:tab/>
            </w:r>
            <w:r>
              <w:fldChar w:fldCharType="begin"/>
            </w:r>
            <w:r>
              <w:instrText xml:space="preserve"> PAGEREF _Toc27656 \h </w:instrText>
            </w:r>
            <w:r>
              <w:fldChar w:fldCharType="separate"/>
            </w:r>
            <w:r>
              <w:t>12</w:t>
            </w:r>
            <w:r>
              <w:fldChar w:fldCharType="end"/>
            </w:r>
          </w:hyperlink>
        </w:p>
        <w:p w14:paraId="3819B4FC" w14:textId="77777777" w:rsidR="008E5099" w:rsidRDefault="00966302">
          <w:pPr>
            <w:pStyle w:val="WPSOffice1"/>
            <w:tabs>
              <w:tab w:val="right" w:leader="dot" w:pos="8306"/>
            </w:tabs>
            <w:spacing w:line="500" w:lineRule="exact"/>
          </w:pPr>
          <w:hyperlink w:anchor="_Toc24869" w:history="1">
            <w:r>
              <w:rPr>
                <w:rFonts w:ascii="宋体" w:hAnsi="宋体" w:cs="宋体" w:hint="eastAsia"/>
                <w:b/>
                <w:lang w:bidi="ar"/>
              </w:rPr>
              <w:t>六、存在问题</w:t>
            </w:r>
            <w:r>
              <w:rPr>
                <w:b/>
              </w:rPr>
              <w:tab/>
            </w:r>
            <w:r>
              <w:rPr>
                <w:b/>
              </w:rPr>
              <w:fldChar w:fldCharType="begin"/>
            </w:r>
            <w:r>
              <w:rPr>
                <w:b/>
              </w:rPr>
              <w:instrText xml:space="preserve"> PAGEREF _Toc24869 \h </w:instrText>
            </w:r>
            <w:r>
              <w:rPr>
                <w:b/>
              </w:rPr>
            </w:r>
            <w:r>
              <w:rPr>
                <w:b/>
              </w:rPr>
              <w:fldChar w:fldCharType="separate"/>
            </w:r>
            <w:r>
              <w:rPr>
                <w:b/>
              </w:rPr>
              <w:t>12</w:t>
            </w:r>
            <w:r>
              <w:rPr>
                <w:b/>
              </w:rPr>
              <w:fldChar w:fldCharType="end"/>
            </w:r>
          </w:hyperlink>
        </w:p>
        <w:p w14:paraId="4D41055B" w14:textId="77777777" w:rsidR="008E5099" w:rsidRDefault="00966302">
          <w:pPr>
            <w:pStyle w:val="WPSOffice1"/>
            <w:tabs>
              <w:tab w:val="right" w:leader="dot" w:pos="8306"/>
            </w:tabs>
            <w:spacing w:line="500" w:lineRule="exact"/>
          </w:pPr>
          <w:hyperlink w:anchor="_Toc13725" w:history="1">
            <w:r>
              <w:rPr>
                <w:rFonts w:ascii="宋体" w:hAnsi="宋体" w:cs="宋体" w:hint="eastAsia"/>
                <w:b/>
                <w:lang w:bidi="ar"/>
              </w:rPr>
              <w:t>七、相关建议</w:t>
            </w:r>
            <w:r>
              <w:rPr>
                <w:b/>
              </w:rPr>
              <w:tab/>
            </w:r>
            <w:r>
              <w:rPr>
                <w:b/>
              </w:rPr>
              <w:fldChar w:fldCharType="begin"/>
            </w:r>
            <w:r>
              <w:rPr>
                <w:b/>
              </w:rPr>
              <w:instrText xml:space="preserve"> PAGEREF _Toc13725 \h </w:instrText>
            </w:r>
            <w:r>
              <w:rPr>
                <w:b/>
              </w:rPr>
            </w:r>
            <w:r>
              <w:rPr>
                <w:b/>
              </w:rPr>
              <w:fldChar w:fldCharType="separate"/>
            </w:r>
            <w:r>
              <w:rPr>
                <w:b/>
              </w:rPr>
              <w:t>13</w:t>
            </w:r>
            <w:r>
              <w:rPr>
                <w:b/>
              </w:rPr>
              <w:fldChar w:fldCharType="end"/>
            </w:r>
          </w:hyperlink>
        </w:p>
        <w:p w14:paraId="52775DC8" w14:textId="77777777" w:rsidR="008E5099" w:rsidRDefault="00966302">
          <w:pPr>
            <w:spacing w:line="500" w:lineRule="exact"/>
            <w:ind w:firstLineChars="200" w:firstLine="482"/>
            <w:jc w:val="center"/>
            <w:rPr>
              <w:rFonts w:ascii="宋体" w:hAnsi="宋体" w:cs="宋体"/>
              <w:b/>
              <w:bCs/>
              <w:sz w:val="32"/>
              <w:szCs w:val="32"/>
            </w:rPr>
          </w:pPr>
          <w:r>
            <w:rPr>
              <w:rFonts w:ascii="宋体" w:hAnsi="宋体" w:cs="宋体"/>
              <w:b/>
              <w:bCs/>
              <w:szCs w:val="32"/>
            </w:rPr>
            <w:fldChar w:fldCharType="end"/>
          </w:r>
        </w:p>
      </w:sdtContent>
    </w:sdt>
    <w:p w14:paraId="4855A6CF" w14:textId="77777777" w:rsidR="008E5099" w:rsidRDefault="008E5099">
      <w:pPr>
        <w:spacing w:line="500" w:lineRule="exact"/>
        <w:rPr>
          <w:rFonts w:ascii="宋体" w:hAnsi="宋体" w:cs="宋体"/>
          <w:b/>
          <w:bCs/>
          <w:sz w:val="32"/>
          <w:szCs w:val="32"/>
        </w:rPr>
        <w:sectPr w:rsidR="008E5099">
          <w:footerReference w:type="default" r:id="rId9"/>
          <w:pgSz w:w="11906" w:h="16838"/>
          <w:pgMar w:top="1440" w:right="1800" w:bottom="1440" w:left="1800" w:header="851" w:footer="992" w:gutter="0"/>
          <w:pgNumType w:start="1"/>
          <w:cols w:space="425"/>
          <w:docGrid w:type="lines" w:linePitch="312"/>
        </w:sectPr>
      </w:pPr>
    </w:p>
    <w:p w14:paraId="18ED3548" w14:textId="77777777" w:rsidR="008E5099" w:rsidRDefault="00966302">
      <w:pPr>
        <w:spacing w:line="500" w:lineRule="exact"/>
        <w:ind w:firstLineChars="200" w:firstLine="643"/>
        <w:jc w:val="center"/>
        <w:outlineLvl w:val="0"/>
        <w:rPr>
          <w:rFonts w:ascii="宋体" w:hAnsi="宋体" w:cs="宋体"/>
          <w:b/>
          <w:bCs/>
          <w:sz w:val="32"/>
          <w:szCs w:val="32"/>
        </w:rPr>
      </w:pPr>
      <w:bookmarkStart w:id="0" w:name="_Toc17289"/>
      <w:bookmarkStart w:id="1" w:name="_Toc30100"/>
      <w:r>
        <w:rPr>
          <w:rFonts w:ascii="宋体" w:hAnsi="宋体" w:cs="宋体" w:hint="eastAsia"/>
          <w:b/>
          <w:bCs/>
          <w:sz w:val="32"/>
          <w:szCs w:val="32"/>
        </w:rPr>
        <w:lastRenderedPageBreak/>
        <w:t>天津市东丽区西</w:t>
      </w:r>
      <w:proofErr w:type="gramStart"/>
      <w:r>
        <w:rPr>
          <w:rFonts w:ascii="宋体" w:hAnsi="宋体" w:cs="宋体" w:hint="eastAsia"/>
          <w:b/>
          <w:bCs/>
          <w:sz w:val="32"/>
          <w:szCs w:val="32"/>
        </w:rPr>
        <w:t>片区域</w:t>
      </w:r>
      <w:proofErr w:type="gramEnd"/>
      <w:r>
        <w:rPr>
          <w:rFonts w:ascii="宋体" w:hAnsi="宋体" w:cs="宋体" w:hint="eastAsia"/>
          <w:b/>
          <w:bCs/>
          <w:sz w:val="32"/>
          <w:szCs w:val="32"/>
        </w:rPr>
        <w:t>环卫一体化项目</w:t>
      </w:r>
      <w:bookmarkEnd w:id="0"/>
      <w:bookmarkEnd w:id="1"/>
    </w:p>
    <w:p w14:paraId="5F21DC14" w14:textId="77777777" w:rsidR="008E5099" w:rsidRDefault="00966302">
      <w:pPr>
        <w:spacing w:line="500" w:lineRule="exact"/>
        <w:ind w:firstLineChars="200" w:firstLine="643"/>
        <w:jc w:val="center"/>
        <w:outlineLvl w:val="0"/>
        <w:rPr>
          <w:rFonts w:ascii="宋体" w:hAnsi="宋体" w:cs="宋体"/>
          <w:b/>
          <w:bCs/>
          <w:sz w:val="32"/>
          <w:szCs w:val="32"/>
        </w:rPr>
      </w:pPr>
      <w:bookmarkStart w:id="2" w:name="_Toc9465"/>
      <w:bookmarkStart w:id="3" w:name="_Toc31172"/>
      <w:bookmarkStart w:id="4" w:name="_Toc18083"/>
      <w:bookmarkStart w:id="5" w:name="_Toc23372"/>
      <w:r>
        <w:rPr>
          <w:rFonts w:ascii="宋体" w:hAnsi="宋体" w:cs="宋体" w:hint="eastAsia"/>
          <w:b/>
          <w:bCs/>
          <w:sz w:val="32"/>
          <w:szCs w:val="32"/>
        </w:rPr>
        <w:t>绩效评价报告</w:t>
      </w:r>
      <w:bookmarkEnd w:id="2"/>
      <w:bookmarkEnd w:id="3"/>
      <w:bookmarkEnd w:id="4"/>
      <w:bookmarkEnd w:id="5"/>
    </w:p>
    <w:p w14:paraId="3104CBB3" w14:textId="77777777" w:rsidR="008E5099" w:rsidRDefault="008E5099">
      <w:pPr>
        <w:spacing w:line="400" w:lineRule="exact"/>
        <w:ind w:firstLineChars="200" w:firstLine="643"/>
        <w:jc w:val="center"/>
        <w:rPr>
          <w:rFonts w:ascii="宋体" w:hAnsi="宋体" w:cs="Times New Roman"/>
          <w:b/>
          <w:sz w:val="32"/>
          <w:szCs w:val="32"/>
        </w:rPr>
      </w:pPr>
    </w:p>
    <w:p w14:paraId="2007631A" w14:textId="77777777" w:rsidR="008E5099" w:rsidRDefault="00966302">
      <w:pPr>
        <w:spacing w:line="500" w:lineRule="exact"/>
        <w:ind w:firstLineChars="200" w:firstLine="480"/>
        <w:rPr>
          <w:rFonts w:ascii="宋体" w:hAnsi="宋体" w:cs="宋体"/>
        </w:rPr>
      </w:pPr>
      <w:bookmarkStart w:id="6" w:name="_Hlk57149210"/>
      <w:bookmarkStart w:id="7" w:name="_Hlk54797039"/>
      <w:r>
        <w:rPr>
          <w:rFonts w:ascii="宋体" w:hAnsi="宋体" w:cs="宋体" w:hint="eastAsia"/>
        </w:rPr>
        <w:t>为进一步规范天津市东丽区城市管理委员会（简称区城管委）关于天津市东丽区西</w:t>
      </w:r>
      <w:proofErr w:type="gramStart"/>
      <w:r>
        <w:rPr>
          <w:rFonts w:ascii="宋体" w:hAnsi="宋体" w:cs="宋体" w:hint="eastAsia"/>
        </w:rPr>
        <w:t>片区域</w:t>
      </w:r>
      <w:proofErr w:type="gramEnd"/>
      <w:r>
        <w:rPr>
          <w:rFonts w:ascii="宋体" w:hAnsi="宋体" w:cs="宋体" w:hint="eastAsia"/>
        </w:rPr>
        <w:t>环卫一体化项目专项资金管理和使用，我们接受天津市东丽区财政局的委托，通过对项目执行与完成情况的全面了解和分析，对项目立项、项目决策、项目管理、项目绩效等情况进行评价，在核实、收集、整理、汇总、分析绩效相关资料的基础上，形成了项目绩效评价报告。现将绩效评价情况报告如下：</w:t>
      </w:r>
      <w:bookmarkEnd w:id="6"/>
    </w:p>
    <w:p w14:paraId="5671A473" w14:textId="77777777" w:rsidR="008E5099" w:rsidRDefault="00966302">
      <w:pPr>
        <w:pStyle w:val="1"/>
        <w:numPr>
          <w:ilvl w:val="0"/>
          <w:numId w:val="2"/>
        </w:numPr>
        <w:spacing w:before="0" w:after="0" w:line="360" w:lineRule="auto"/>
        <w:ind w:left="480"/>
        <w:rPr>
          <w:rFonts w:ascii="宋体" w:hAnsi="宋体" w:cs="宋体"/>
        </w:rPr>
      </w:pPr>
      <w:bookmarkStart w:id="8" w:name="_Toc31577"/>
      <w:bookmarkEnd w:id="7"/>
      <w:r>
        <w:rPr>
          <w:rFonts w:ascii="宋体" w:hAnsi="宋体" w:cs="宋体" w:hint="eastAsia"/>
        </w:rPr>
        <w:t>项目基本概况</w:t>
      </w:r>
      <w:bookmarkEnd w:id="8"/>
    </w:p>
    <w:p w14:paraId="60BEBEF8" w14:textId="77777777" w:rsidR="008E5099" w:rsidRDefault="00966302">
      <w:pPr>
        <w:spacing w:line="360" w:lineRule="auto"/>
        <w:ind w:firstLineChars="200" w:firstLine="480"/>
        <w:outlineLvl w:val="1"/>
        <w:rPr>
          <w:rFonts w:ascii="宋体" w:hAnsi="宋体"/>
          <w:lang w:bidi="ar"/>
        </w:rPr>
      </w:pPr>
      <w:bookmarkStart w:id="9" w:name="_Toc18567"/>
      <w:r>
        <w:rPr>
          <w:rFonts w:ascii="宋体" w:hAnsi="宋体" w:hint="eastAsia"/>
          <w:lang w:bidi="ar"/>
        </w:rPr>
        <w:t>（一）项目背景</w:t>
      </w:r>
      <w:bookmarkEnd w:id="9"/>
    </w:p>
    <w:p w14:paraId="10B11F37" w14:textId="77777777" w:rsidR="008E5099" w:rsidRDefault="00966302">
      <w:pPr>
        <w:spacing w:line="500" w:lineRule="exact"/>
        <w:ind w:firstLineChars="200" w:firstLine="480"/>
        <w:rPr>
          <w:rFonts w:ascii="宋体" w:hAnsi="宋体"/>
          <w:lang w:bidi="ar"/>
        </w:rPr>
      </w:pPr>
      <w:r>
        <w:rPr>
          <w:rFonts w:ascii="宋体" w:hAnsi="宋体" w:hint="eastAsia"/>
          <w:lang w:bidi="ar"/>
        </w:rPr>
        <w:t>为了完成西</w:t>
      </w:r>
      <w:proofErr w:type="gramStart"/>
      <w:r>
        <w:rPr>
          <w:rFonts w:ascii="宋体" w:hAnsi="宋体" w:hint="eastAsia"/>
          <w:lang w:bidi="ar"/>
        </w:rPr>
        <w:t>片区域</w:t>
      </w:r>
      <w:proofErr w:type="gramEnd"/>
      <w:r>
        <w:rPr>
          <w:rFonts w:ascii="宋体" w:hAnsi="宋体" w:hint="eastAsia"/>
          <w:lang w:bidi="ar"/>
        </w:rPr>
        <w:t>环卫一体化工作要求，进一步提升西</w:t>
      </w:r>
      <w:proofErr w:type="gramStart"/>
      <w:r>
        <w:rPr>
          <w:rFonts w:ascii="宋体" w:hAnsi="宋体" w:hint="eastAsia"/>
          <w:lang w:bidi="ar"/>
        </w:rPr>
        <w:t>片区域</w:t>
      </w:r>
      <w:proofErr w:type="gramEnd"/>
      <w:r>
        <w:rPr>
          <w:rFonts w:ascii="宋体" w:hAnsi="宋体" w:hint="eastAsia"/>
          <w:lang w:bidi="ar"/>
        </w:rPr>
        <w:t>环卫一体化环境卫生管理水平，落实环境卫生工作的</w:t>
      </w:r>
      <w:r>
        <w:rPr>
          <w:rFonts w:ascii="宋体" w:hAnsi="宋体" w:cs="宋体" w:hint="eastAsia"/>
        </w:rPr>
        <w:t>精细化标准化，区城管委根据《天津市</w:t>
      </w:r>
      <w:r>
        <w:rPr>
          <w:rFonts w:ascii="宋体" w:hAnsi="宋体" w:cs="宋体" w:hint="eastAsia"/>
        </w:rPr>
        <w:t>市容和环境卫生管理条例》、《天津市公共厕所管理办法》、《天津市城市道路清扫保洁质量标准与作业规范》、《天津市公共厕所管理服务标准（试行）》和《天津市城市环境卫生管理考核办法（试行）》及环境卫生管理工作的有关规定，整合环卫资源实现西</w:t>
      </w:r>
      <w:proofErr w:type="gramStart"/>
      <w:r>
        <w:rPr>
          <w:rFonts w:ascii="宋体" w:hAnsi="宋体" w:cs="宋体" w:hint="eastAsia"/>
        </w:rPr>
        <w:t>片区域</w:t>
      </w:r>
      <w:proofErr w:type="gramEnd"/>
      <w:r>
        <w:rPr>
          <w:rFonts w:ascii="宋体" w:hAnsi="宋体" w:cs="宋体" w:hint="eastAsia"/>
        </w:rPr>
        <w:t>环卫工作一体化管理，进而实现生活垃圾有效管控，有序推进垃圾分类，确保生活垃圾日产日</w:t>
      </w:r>
      <w:r>
        <w:rPr>
          <w:rFonts w:ascii="宋体" w:hAnsi="宋体" w:hint="eastAsia"/>
          <w:lang w:bidi="ar"/>
        </w:rPr>
        <w:t>清，改善市容环境卫生。</w:t>
      </w:r>
    </w:p>
    <w:p w14:paraId="760742C4" w14:textId="77777777" w:rsidR="008E5099" w:rsidRDefault="00966302">
      <w:pPr>
        <w:spacing w:line="500" w:lineRule="exact"/>
        <w:ind w:firstLineChars="200" w:firstLine="480"/>
        <w:outlineLvl w:val="1"/>
        <w:rPr>
          <w:rFonts w:ascii="宋体" w:hAnsi="宋体"/>
          <w:lang w:bidi="ar"/>
        </w:rPr>
      </w:pPr>
      <w:bookmarkStart w:id="10" w:name="_Toc13870"/>
      <w:r>
        <w:rPr>
          <w:rFonts w:ascii="宋体" w:hAnsi="宋体" w:hint="eastAsia"/>
          <w:lang w:bidi="ar"/>
        </w:rPr>
        <w:t>（二）项目组织实施概况</w:t>
      </w:r>
      <w:bookmarkEnd w:id="10"/>
    </w:p>
    <w:p w14:paraId="0F99457A" w14:textId="77777777" w:rsidR="008E5099" w:rsidRDefault="00966302">
      <w:pPr>
        <w:spacing w:line="500" w:lineRule="exact"/>
        <w:ind w:firstLineChars="200" w:firstLine="480"/>
      </w:pPr>
      <w:bookmarkStart w:id="11" w:name="_Hlk54878842"/>
      <w:r>
        <w:rPr>
          <w:rFonts w:ascii="宋体" w:hAnsi="宋体" w:hint="eastAsia"/>
          <w:lang w:bidi="ar"/>
        </w:rPr>
        <w:t>区城管委</w:t>
      </w:r>
      <w:r>
        <w:rPr>
          <w:rFonts w:hint="eastAsia"/>
        </w:rPr>
        <w:t>作为本项目的实施机构，负责项目的组织实施以及合同签约等工作。在服务期内，由第三方公司负责提供本项目服务范围内的环卫作业，区城管委及各街道（</w:t>
      </w:r>
      <w:r>
        <w:rPr>
          <w:rFonts w:hint="eastAsia"/>
        </w:rPr>
        <w:t>开发区）负责环卫作业监管考核。</w:t>
      </w:r>
    </w:p>
    <w:p w14:paraId="060B1EEF" w14:textId="77777777" w:rsidR="008E5099" w:rsidRDefault="00966302">
      <w:pPr>
        <w:numPr>
          <w:ilvl w:val="0"/>
          <w:numId w:val="3"/>
        </w:numPr>
        <w:spacing w:line="500" w:lineRule="exact"/>
        <w:ind w:firstLineChars="200" w:firstLine="480"/>
        <w:outlineLvl w:val="1"/>
        <w:rPr>
          <w:rFonts w:ascii="宋体" w:hAnsi="宋体" w:cs="宋体"/>
        </w:rPr>
      </w:pPr>
      <w:bookmarkStart w:id="12" w:name="_Toc5658"/>
      <w:r>
        <w:t>绩效</w:t>
      </w:r>
      <w:r>
        <w:rPr>
          <w:rFonts w:ascii="宋体" w:hAnsi="宋体" w:cs="宋体"/>
        </w:rPr>
        <w:t>目标设定情况</w:t>
      </w:r>
      <w:bookmarkEnd w:id="12"/>
    </w:p>
    <w:p w14:paraId="73AE607B" w14:textId="77777777" w:rsidR="008E5099" w:rsidRDefault="00966302">
      <w:pPr>
        <w:spacing w:line="500" w:lineRule="exact"/>
        <w:ind w:firstLineChars="200" w:firstLine="480"/>
        <w:rPr>
          <w:rFonts w:ascii="宋体" w:hAnsi="宋体" w:cs="宋体"/>
        </w:rPr>
      </w:pPr>
      <w:r>
        <w:rPr>
          <w:rFonts w:ascii="宋体" w:hAnsi="宋体" w:cs="宋体" w:hint="eastAsia"/>
        </w:rPr>
        <w:t>总目标：整合环卫资源实现西</w:t>
      </w:r>
      <w:proofErr w:type="gramStart"/>
      <w:r>
        <w:rPr>
          <w:rFonts w:ascii="宋体" w:hAnsi="宋体" w:cs="宋体" w:hint="eastAsia"/>
        </w:rPr>
        <w:t>片区域</w:t>
      </w:r>
      <w:proofErr w:type="gramEnd"/>
      <w:r>
        <w:rPr>
          <w:rFonts w:ascii="宋体" w:hAnsi="宋体" w:cs="宋体" w:hint="eastAsia"/>
        </w:rPr>
        <w:t>环卫工作一体化管理；生活垃圾有效管控，垃圾分类有序推进，确保生活垃圾日产日清，改善市容环境卫生；解决环卫工作的困难，为经济、生态环境提供可持续发展的环境。</w:t>
      </w:r>
    </w:p>
    <w:p w14:paraId="03B84E97" w14:textId="77777777" w:rsidR="008E5099" w:rsidRDefault="00966302">
      <w:pPr>
        <w:widowControl/>
        <w:spacing w:line="500" w:lineRule="exact"/>
        <w:ind w:firstLineChars="200" w:firstLine="480"/>
        <w:rPr>
          <w:rFonts w:ascii="宋体" w:hAnsi="宋体" w:cs="宋体"/>
        </w:rPr>
      </w:pPr>
      <w:r>
        <w:rPr>
          <w:rFonts w:ascii="宋体" w:hAnsi="宋体" w:cs="宋体" w:hint="eastAsia"/>
        </w:rPr>
        <w:t>具体目标：作业内容包括非涉农街道和涉农街道</w:t>
      </w:r>
      <w:r>
        <w:rPr>
          <w:rFonts w:ascii="宋体" w:hAnsi="宋体" w:cs="宋体" w:hint="eastAsia"/>
        </w:rPr>
        <w:t>6</w:t>
      </w:r>
      <w:r>
        <w:rPr>
          <w:rFonts w:cs="宋体" w:hint="eastAsia"/>
        </w:rPr>
        <w:t>个</w:t>
      </w:r>
      <w:r>
        <w:rPr>
          <w:rFonts w:asciiTheme="majorEastAsia" w:eastAsiaTheme="majorEastAsia" w:hAnsiTheme="majorEastAsia" w:cstheme="majorEastAsia" w:hint="eastAsia"/>
        </w:rPr>
        <w:t>；实现垃圾无害化处理率</w:t>
      </w:r>
      <w:r>
        <w:rPr>
          <w:rFonts w:asciiTheme="majorEastAsia" w:eastAsiaTheme="majorEastAsia" w:hAnsiTheme="majorEastAsia" w:cstheme="majorEastAsia" w:hint="eastAsia"/>
        </w:rPr>
        <w:t>100%</w:t>
      </w:r>
      <w:r>
        <w:rPr>
          <w:rFonts w:asciiTheme="majorEastAsia" w:eastAsiaTheme="majorEastAsia" w:hAnsiTheme="majorEastAsia" w:cstheme="majorEastAsia" w:hint="eastAsia"/>
        </w:rPr>
        <w:t>；时效指标全年</w:t>
      </w:r>
      <w:r>
        <w:rPr>
          <w:rFonts w:asciiTheme="majorEastAsia" w:eastAsiaTheme="majorEastAsia" w:hAnsiTheme="majorEastAsia" w:cstheme="majorEastAsia" w:hint="eastAsia"/>
        </w:rPr>
        <w:t>100%</w:t>
      </w:r>
      <w:r>
        <w:rPr>
          <w:rFonts w:asciiTheme="majorEastAsia" w:eastAsiaTheme="majorEastAsia" w:hAnsiTheme="majorEastAsia" w:cstheme="majorEastAsia" w:hint="eastAsia"/>
        </w:rPr>
        <w:t>；总成本≤</w:t>
      </w:r>
      <w:r>
        <w:rPr>
          <w:rFonts w:asciiTheme="majorEastAsia" w:eastAsiaTheme="majorEastAsia" w:hAnsiTheme="majorEastAsia" w:cstheme="majorEastAsia" w:hint="eastAsia"/>
        </w:rPr>
        <w:t>10807.8509</w:t>
      </w:r>
      <w:r>
        <w:rPr>
          <w:rFonts w:asciiTheme="majorEastAsia" w:eastAsiaTheme="majorEastAsia" w:hAnsiTheme="majorEastAsia" w:cstheme="majorEastAsia" w:hint="eastAsia"/>
        </w:rPr>
        <w:t>万元；减少垃圾污染覆盖街道数</w:t>
      </w:r>
      <w:r>
        <w:rPr>
          <w:rFonts w:asciiTheme="majorEastAsia" w:eastAsiaTheme="majorEastAsia" w:hAnsiTheme="majorEastAsia" w:cstheme="majorEastAsia" w:hint="eastAsia"/>
        </w:rPr>
        <w:t>6</w:t>
      </w:r>
      <w:r>
        <w:rPr>
          <w:rFonts w:asciiTheme="majorEastAsia" w:eastAsiaTheme="majorEastAsia" w:hAnsiTheme="majorEastAsia" w:cstheme="majorEastAsia" w:hint="eastAsia"/>
        </w:rPr>
        <w:t>个；保障期限全年；</w:t>
      </w:r>
      <w:r>
        <w:rPr>
          <w:rFonts w:ascii="宋体" w:hAnsi="宋体" w:cs="宋体" w:hint="eastAsia"/>
        </w:rPr>
        <w:t>受体满意度</w:t>
      </w:r>
      <w:r>
        <w:rPr>
          <w:rFonts w:ascii="宋体" w:hAnsi="宋体" w:cs="宋体" w:hint="eastAsia"/>
        </w:rPr>
        <w:t>95%</w:t>
      </w:r>
      <w:r>
        <w:rPr>
          <w:rFonts w:ascii="宋体" w:hAnsi="宋体" w:cs="宋体" w:hint="eastAsia"/>
        </w:rPr>
        <w:t>。</w:t>
      </w:r>
    </w:p>
    <w:p w14:paraId="50ABACBA" w14:textId="77777777" w:rsidR="008E5099" w:rsidRDefault="00966302">
      <w:pPr>
        <w:numPr>
          <w:ilvl w:val="0"/>
          <w:numId w:val="3"/>
        </w:numPr>
        <w:spacing w:line="500" w:lineRule="exact"/>
        <w:ind w:firstLineChars="200" w:firstLine="480"/>
        <w:outlineLvl w:val="1"/>
        <w:rPr>
          <w:rFonts w:ascii="宋体" w:hAnsi="宋体" w:cs="宋体"/>
        </w:rPr>
      </w:pPr>
      <w:bookmarkStart w:id="13" w:name="_Toc16991"/>
      <w:r>
        <w:rPr>
          <w:rFonts w:ascii="宋体" w:hAnsi="宋体" w:cs="宋体" w:hint="eastAsia"/>
        </w:rPr>
        <w:lastRenderedPageBreak/>
        <w:t>年度资金执行情况</w:t>
      </w:r>
      <w:bookmarkEnd w:id="13"/>
    </w:p>
    <w:p w14:paraId="650E4C69" w14:textId="77777777" w:rsidR="008E5099" w:rsidRDefault="00966302">
      <w:pPr>
        <w:spacing w:line="500" w:lineRule="exact"/>
        <w:ind w:firstLineChars="200" w:firstLine="480"/>
        <w:outlineLvl w:val="1"/>
      </w:pPr>
      <w:r>
        <w:rPr>
          <w:rFonts w:ascii="宋体" w:hAnsi="宋体" w:cs="宋体" w:hint="eastAsia"/>
        </w:rPr>
        <w:t>天津市东丽区西</w:t>
      </w:r>
      <w:proofErr w:type="gramStart"/>
      <w:r>
        <w:rPr>
          <w:rFonts w:ascii="宋体" w:hAnsi="宋体" w:cs="宋体" w:hint="eastAsia"/>
        </w:rPr>
        <w:t>片区域</w:t>
      </w:r>
      <w:proofErr w:type="gramEnd"/>
      <w:r>
        <w:rPr>
          <w:rFonts w:ascii="宋体" w:hAnsi="宋体" w:cs="宋体" w:hint="eastAsia"/>
        </w:rPr>
        <w:t>环卫一体化项目年初预算安排金额</w:t>
      </w:r>
      <w:r>
        <w:rPr>
          <w:rFonts w:ascii="宋体" w:hAnsi="宋体" w:cs="宋体" w:hint="eastAsia"/>
        </w:rPr>
        <w:t>13,91</w:t>
      </w:r>
      <w:r>
        <w:rPr>
          <w:rFonts w:ascii="宋体" w:hAnsi="宋体" w:cs="宋体" w:hint="eastAsia"/>
        </w:rPr>
        <w:t>9.20</w:t>
      </w:r>
      <w:r>
        <w:rPr>
          <w:rFonts w:ascii="宋体" w:hAnsi="宋体" w:cs="宋体" w:hint="eastAsia"/>
        </w:rPr>
        <w:t>万元，执行中对预算进行调整，调整</w:t>
      </w:r>
      <w:proofErr w:type="gramStart"/>
      <w:r>
        <w:rPr>
          <w:rFonts w:ascii="宋体" w:hAnsi="宋体" w:cs="宋体" w:hint="eastAsia"/>
        </w:rPr>
        <w:t>后预算</w:t>
      </w:r>
      <w:proofErr w:type="gramEnd"/>
      <w:r>
        <w:rPr>
          <w:rFonts w:ascii="宋体" w:hAnsi="宋体" w:cs="宋体" w:hint="eastAsia"/>
        </w:rPr>
        <w:t>金额为</w:t>
      </w:r>
      <w:r>
        <w:rPr>
          <w:rFonts w:ascii="宋体" w:hAnsi="宋体" w:cs="宋体" w:hint="eastAsia"/>
        </w:rPr>
        <w:t>10,807.85</w:t>
      </w:r>
      <w:r>
        <w:rPr>
          <w:rFonts w:ascii="宋体" w:hAnsi="宋体" w:cs="宋体" w:hint="eastAsia"/>
        </w:rPr>
        <w:t>万元，但未见预算调整文件。预算到位金额</w:t>
      </w:r>
      <w:r>
        <w:rPr>
          <w:rFonts w:ascii="宋体" w:hAnsi="宋体" w:cs="宋体" w:hint="eastAsia"/>
        </w:rPr>
        <w:t>10,807.85</w:t>
      </w:r>
      <w:r>
        <w:rPr>
          <w:rFonts w:ascii="宋体" w:hAnsi="宋体" w:cs="宋体" w:hint="eastAsia"/>
        </w:rPr>
        <w:t>万元，资金到位率</w:t>
      </w:r>
      <w:r>
        <w:rPr>
          <w:rFonts w:ascii="宋体" w:hAnsi="宋体" w:cs="宋体" w:hint="eastAsia"/>
        </w:rPr>
        <w:t>100%</w:t>
      </w:r>
      <w:r>
        <w:rPr>
          <w:rFonts w:ascii="宋体" w:hAnsi="宋体" w:cs="宋体" w:hint="eastAsia"/>
        </w:rPr>
        <w:t>，预算执行金额</w:t>
      </w:r>
      <w:r>
        <w:rPr>
          <w:rFonts w:ascii="宋体" w:hAnsi="宋体" w:cs="宋体" w:hint="eastAsia"/>
        </w:rPr>
        <w:t>10,807.85</w:t>
      </w:r>
      <w:r>
        <w:rPr>
          <w:rFonts w:ascii="宋体" w:hAnsi="宋体" w:cs="宋体" w:hint="eastAsia"/>
        </w:rPr>
        <w:t>万元，预算执行率为</w:t>
      </w:r>
      <w:r>
        <w:rPr>
          <w:rFonts w:ascii="宋体" w:hAnsi="宋体" w:cs="宋体" w:hint="eastAsia"/>
        </w:rPr>
        <w:t>77.65%</w:t>
      </w:r>
      <w:r>
        <w:rPr>
          <w:rFonts w:ascii="宋体" w:hAnsi="宋体" w:cs="宋体" w:hint="eastAsia"/>
        </w:rPr>
        <w:t>。</w:t>
      </w:r>
    </w:p>
    <w:p w14:paraId="7096471C" w14:textId="77777777" w:rsidR="008E5099" w:rsidRDefault="00966302">
      <w:pPr>
        <w:pStyle w:val="a0"/>
        <w:spacing w:line="500" w:lineRule="exact"/>
        <w:ind w:firstLineChars="200" w:firstLine="480"/>
        <w:jc w:val="center"/>
      </w:pPr>
      <w:r>
        <w:rPr>
          <w:rFonts w:cs="宋体" w:hint="eastAsia"/>
        </w:rPr>
        <w:t>表</w:t>
      </w:r>
      <w:r>
        <w:rPr>
          <w:rFonts w:cs="宋体" w:hint="eastAsia"/>
        </w:rPr>
        <w:t>1</w:t>
      </w:r>
      <w:r>
        <w:rPr>
          <w:rFonts w:cs="宋体" w:hint="eastAsia"/>
        </w:rPr>
        <w:t>：</w:t>
      </w:r>
      <w:r>
        <w:rPr>
          <w:rFonts w:cs="宋体" w:hint="eastAsia"/>
        </w:rPr>
        <w:t>2020</w:t>
      </w:r>
      <w:r>
        <w:rPr>
          <w:rFonts w:cs="宋体" w:hint="eastAsia"/>
        </w:rPr>
        <w:t>年度项目预算及执行情况</w:t>
      </w:r>
    </w:p>
    <w:tbl>
      <w:tblPr>
        <w:tblW w:w="0" w:type="auto"/>
        <w:tblInd w:w="93" w:type="dxa"/>
        <w:tblLayout w:type="fixed"/>
        <w:tblLook w:val="04A0" w:firstRow="1" w:lastRow="0" w:firstColumn="1" w:lastColumn="0" w:noHBand="0" w:noVBand="1"/>
      </w:tblPr>
      <w:tblGrid>
        <w:gridCol w:w="727"/>
        <w:gridCol w:w="2756"/>
        <w:gridCol w:w="1988"/>
        <w:gridCol w:w="1800"/>
        <w:gridCol w:w="1158"/>
      </w:tblGrid>
      <w:tr w:rsidR="008E5099" w14:paraId="0FE2556A" w14:textId="77777777">
        <w:trPr>
          <w:trHeight w:val="760"/>
        </w:trPr>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2FDC0"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序号</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D7CE6"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预算内容</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D6EB5"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预算安排金额</w:t>
            </w:r>
            <w:r>
              <w:rPr>
                <w:rFonts w:ascii="宋体" w:hAnsi="宋体" w:cs="宋体" w:hint="eastAsia"/>
                <w:color w:val="000000"/>
                <w:kern w:val="0"/>
                <w:sz w:val="21"/>
                <w:szCs w:val="21"/>
                <w:lang w:bidi="ar"/>
              </w:rPr>
              <w:t>(</w:t>
            </w:r>
            <w:r>
              <w:rPr>
                <w:rFonts w:ascii="宋体" w:hAnsi="宋体" w:cs="宋体" w:hint="eastAsia"/>
                <w:color w:val="000000"/>
                <w:kern w:val="0"/>
                <w:sz w:val="21"/>
                <w:szCs w:val="21"/>
                <w:lang w:bidi="ar"/>
              </w:rPr>
              <w:t>元</w:t>
            </w:r>
            <w:r>
              <w:rPr>
                <w:rFonts w:ascii="宋体" w:hAnsi="宋体" w:cs="宋体" w:hint="eastAsia"/>
                <w:color w:val="000000"/>
                <w:kern w:val="0"/>
                <w:sz w:val="21"/>
                <w:szCs w:val="21"/>
                <w:lang w:bidi="ar"/>
              </w:rPr>
              <w:t>)</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CBF7E"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执行金额</w:t>
            </w:r>
            <w:r>
              <w:rPr>
                <w:rFonts w:ascii="宋体" w:hAnsi="宋体" w:cs="宋体" w:hint="eastAsia"/>
                <w:color w:val="000000"/>
                <w:kern w:val="0"/>
                <w:sz w:val="21"/>
                <w:szCs w:val="21"/>
                <w:lang w:bidi="ar"/>
              </w:rPr>
              <w:t>(</w:t>
            </w:r>
            <w:r>
              <w:rPr>
                <w:rFonts w:ascii="宋体" w:hAnsi="宋体" w:cs="宋体" w:hint="eastAsia"/>
                <w:color w:val="000000"/>
                <w:kern w:val="0"/>
                <w:sz w:val="21"/>
                <w:szCs w:val="21"/>
                <w:lang w:bidi="ar"/>
              </w:rPr>
              <w:t>元</w:t>
            </w:r>
            <w:r>
              <w:rPr>
                <w:rFonts w:ascii="宋体" w:hAnsi="宋体" w:cs="宋体" w:hint="eastAsia"/>
                <w:color w:val="000000"/>
                <w:kern w:val="0"/>
                <w:sz w:val="21"/>
                <w:szCs w:val="21"/>
                <w:lang w:bidi="ar"/>
              </w:rPr>
              <w:t>)</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AFEEC"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预算执行率</w:t>
            </w:r>
          </w:p>
        </w:tc>
      </w:tr>
      <w:tr w:rsidR="008E5099" w14:paraId="7031B903" w14:textId="77777777">
        <w:trPr>
          <w:trHeight w:val="660"/>
        </w:trPr>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38764"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1</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DF6E6"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天津市东丽区西</w:t>
            </w:r>
            <w:proofErr w:type="gramStart"/>
            <w:r>
              <w:rPr>
                <w:rFonts w:ascii="宋体" w:hAnsi="宋体" w:cs="宋体" w:hint="eastAsia"/>
                <w:color w:val="000000"/>
                <w:kern w:val="0"/>
                <w:sz w:val="21"/>
                <w:szCs w:val="21"/>
                <w:lang w:bidi="ar"/>
              </w:rPr>
              <w:t>片区域</w:t>
            </w:r>
            <w:proofErr w:type="gramEnd"/>
            <w:r>
              <w:rPr>
                <w:rFonts w:ascii="宋体" w:hAnsi="宋体" w:cs="宋体" w:hint="eastAsia"/>
                <w:color w:val="000000"/>
                <w:kern w:val="0"/>
                <w:sz w:val="21"/>
                <w:szCs w:val="21"/>
                <w:lang w:bidi="ar"/>
              </w:rPr>
              <w:t>环卫一体化项目服务费</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59ADE" w14:textId="77777777" w:rsidR="008E5099" w:rsidRDefault="00966302">
            <w:pPr>
              <w:widowControl/>
              <w:jc w:val="center"/>
              <w:textAlignment w:val="center"/>
              <w:rPr>
                <w:rFonts w:ascii="宋体" w:hAnsi="宋体" w:cs="宋体"/>
                <w:color w:val="000000"/>
                <w:sz w:val="21"/>
                <w:szCs w:val="21"/>
              </w:rPr>
            </w:pPr>
            <w:r>
              <w:rPr>
                <w:rFonts w:ascii="宋体" w:hAnsi="宋体" w:cs="宋体"/>
                <w:color w:val="000000"/>
                <w:kern w:val="0"/>
                <w:sz w:val="21"/>
                <w:szCs w:val="21"/>
                <w:lang w:bidi="ar"/>
              </w:rPr>
              <w:t>108,078,509.00</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2EACD"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 xml:space="preserve">108,078,509.00 </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67E21" w14:textId="77777777" w:rsidR="008E5099" w:rsidRDefault="00966302">
            <w:pPr>
              <w:widowControl/>
              <w:jc w:val="center"/>
              <w:textAlignment w:val="center"/>
              <w:rPr>
                <w:rFonts w:ascii="宋体" w:hAnsi="宋体" w:cs="宋体"/>
                <w:color w:val="000000"/>
                <w:sz w:val="21"/>
                <w:szCs w:val="21"/>
              </w:rPr>
            </w:pPr>
            <w:r>
              <w:rPr>
                <w:rFonts w:ascii="宋体" w:hAnsi="宋体" w:cs="宋体"/>
                <w:color w:val="000000"/>
                <w:kern w:val="0"/>
                <w:sz w:val="21"/>
                <w:szCs w:val="21"/>
                <w:lang w:bidi="ar"/>
              </w:rPr>
              <w:t>100.00</w:t>
            </w:r>
            <w:r>
              <w:rPr>
                <w:rFonts w:ascii="宋体" w:hAnsi="宋体" w:cs="宋体" w:hint="eastAsia"/>
                <w:color w:val="000000"/>
                <w:kern w:val="0"/>
                <w:sz w:val="21"/>
                <w:szCs w:val="21"/>
                <w:lang w:bidi="ar"/>
              </w:rPr>
              <w:t>%</w:t>
            </w:r>
          </w:p>
        </w:tc>
      </w:tr>
      <w:tr w:rsidR="008E5099" w14:paraId="0DE8555C" w14:textId="77777777">
        <w:trPr>
          <w:trHeight w:val="640"/>
        </w:trPr>
        <w:tc>
          <w:tcPr>
            <w:tcW w:w="34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93A033"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合计</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5A4F6" w14:textId="77777777" w:rsidR="008E5099" w:rsidRDefault="00966302">
            <w:pPr>
              <w:widowControl/>
              <w:jc w:val="center"/>
              <w:textAlignment w:val="center"/>
              <w:rPr>
                <w:rFonts w:ascii="宋体" w:hAnsi="宋体" w:cs="宋体"/>
                <w:color w:val="000000"/>
                <w:sz w:val="21"/>
                <w:szCs w:val="21"/>
              </w:rPr>
            </w:pPr>
            <w:r>
              <w:rPr>
                <w:rFonts w:ascii="宋体" w:hAnsi="宋体" w:cs="宋体"/>
                <w:color w:val="000000"/>
                <w:kern w:val="0"/>
                <w:sz w:val="21"/>
                <w:szCs w:val="21"/>
                <w:lang w:bidi="ar"/>
              </w:rPr>
              <w:t>108,078,509.00</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64270"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 xml:space="preserve">108,078,509.00 </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FB10F" w14:textId="77777777" w:rsidR="008E5099" w:rsidRDefault="00966302">
            <w:pPr>
              <w:widowControl/>
              <w:jc w:val="center"/>
              <w:textAlignment w:val="center"/>
              <w:rPr>
                <w:rFonts w:ascii="宋体" w:hAnsi="宋体" w:cs="宋体"/>
                <w:color w:val="000000"/>
                <w:sz w:val="21"/>
                <w:szCs w:val="21"/>
              </w:rPr>
            </w:pPr>
            <w:r>
              <w:rPr>
                <w:rFonts w:ascii="宋体" w:hAnsi="宋体" w:cs="宋体"/>
                <w:color w:val="000000"/>
                <w:kern w:val="0"/>
                <w:sz w:val="21"/>
                <w:szCs w:val="21"/>
                <w:lang w:bidi="ar"/>
              </w:rPr>
              <w:t>100.00</w:t>
            </w:r>
            <w:r>
              <w:rPr>
                <w:rFonts w:ascii="宋体" w:hAnsi="宋体" w:cs="宋体" w:hint="eastAsia"/>
                <w:color w:val="000000"/>
                <w:kern w:val="0"/>
                <w:sz w:val="21"/>
                <w:szCs w:val="21"/>
                <w:lang w:bidi="ar"/>
              </w:rPr>
              <w:t>%</w:t>
            </w:r>
          </w:p>
        </w:tc>
      </w:tr>
    </w:tbl>
    <w:p w14:paraId="251F53C9" w14:textId="77777777" w:rsidR="008E5099" w:rsidRDefault="00966302">
      <w:pPr>
        <w:pStyle w:val="1"/>
        <w:numPr>
          <w:ilvl w:val="0"/>
          <w:numId w:val="2"/>
        </w:numPr>
        <w:spacing w:before="0" w:after="0" w:line="360" w:lineRule="auto"/>
        <w:ind w:left="480"/>
        <w:rPr>
          <w:rFonts w:ascii="宋体" w:hAnsi="宋体" w:cs="宋体"/>
        </w:rPr>
      </w:pPr>
      <w:bookmarkStart w:id="14" w:name="_Toc17763"/>
      <w:r>
        <w:rPr>
          <w:rFonts w:ascii="宋体" w:hAnsi="宋体" w:cs="宋体" w:hint="eastAsia"/>
        </w:rPr>
        <w:t>绩效评价的组织实施情况</w:t>
      </w:r>
      <w:bookmarkEnd w:id="14"/>
    </w:p>
    <w:p w14:paraId="3DDE03B0" w14:textId="77777777" w:rsidR="008E5099" w:rsidRDefault="00966302">
      <w:pPr>
        <w:pStyle w:val="2"/>
        <w:numPr>
          <w:ilvl w:val="1"/>
          <w:numId w:val="0"/>
        </w:numPr>
        <w:spacing w:before="0" w:after="0" w:line="500" w:lineRule="exact"/>
        <w:ind w:firstLineChars="200" w:firstLine="480"/>
        <w:rPr>
          <w:rFonts w:ascii="宋体" w:hAnsi="宋体" w:cs="宋体"/>
        </w:rPr>
      </w:pPr>
      <w:bookmarkStart w:id="15" w:name="_Toc8466"/>
      <w:bookmarkEnd w:id="11"/>
      <w:r>
        <w:rPr>
          <w:rFonts w:ascii="宋体" w:hAnsi="宋体" w:cs="宋体" w:hint="eastAsia"/>
        </w:rPr>
        <w:t>（一）绩效评价项目组的人员构成</w:t>
      </w:r>
      <w:bookmarkEnd w:id="15"/>
    </w:p>
    <w:p w14:paraId="09403D39" w14:textId="77777777" w:rsidR="008E5099" w:rsidRDefault="00966302">
      <w:pPr>
        <w:spacing w:line="500" w:lineRule="exact"/>
        <w:ind w:firstLineChars="200" w:firstLine="480"/>
        <w:rPr>
          <w:rFonts w:ascii="宋体" w:hAnsi="宋体" w:cs="宋体"/>
        </w:rPr>
      </w:pPr>
      <w:r>
        <w:rPr>
          <w:rFonts w:ascii="宋体" w:hAnsi="宋体" w:cs="宋体" w:hint="eastAsia"/>
        </w:rPr>
        <w:t>绩效评价项目组配备了具有丰富绩效评价工作经验的注册会计师及专业评价人员来承担项目。项目负责人具体负责绩效评价项目的内部和外部协调，并对整个项目的工作情况进行监督、管理和控制。</w:t>
      </w:r>
    </w:p>
    <w:p w14:paraId="007975B9" w14:textId="77777777" w:rsidR="008E5099" w:rsidRDefault="00966302">
      <w:pPr>
        <w:spacing w:line="500" w:lineRule="exact"/>
        <w:ind w:firstLineChars="200" w:firstLine="480"/>
        <w:outlineLvl w:val="1"/>
        <w:rPr>
          <w:rFonts w:ascii="宋体" w:hAnsi="宋体" w:cs="宋体"/>
          <w:lang w:bidi="ar"/>
        </w:rPr>
      </w:pPr>
      <w:bookmarkStart w:id="16" w:name="_Toc12343"/>
      <w:bookmarkStart w:id="17" w:name="_Toc11073"/>
      <w:r>
        <w:rPr>
          <w:rFonts w:ascii="宋体" w:hAnsi="宋体" w:cs="宋体" w:hint="eastAsia"/>
          <w:lang w:bidi="ar"/>
        </w:rPr>
        <w:t>（二）绩效评价工作程序和进度</w:t>
      </w:r>
      <w:bookmarkEnd w:id="16"/>
      <w:bookmarkEnd w:id="17"/>
    </w:p>
    <w:p w14:paraId="4EA5EEA8"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按照区财政局的要求，在规定时间开始现场绩效评价工作，按时完成现场绩效评价工作，形成绩效评价报告。</w:t>
      </w:r>
    </w:p>
    <w:p w14:paraId="4EC18291" w14:textId="77777777" w:rsidR="008E5099" w:rsidRDefault="00966302">
      <w:pPr>
        <w:spacing w:line="360" w:lineRule="auto"/>
        <w:ind w:firstLineChars="200" w:firstLine="480"/>
      </w:pPr>
      <w:r>
        <w:rPr>
          <w:rFonts w:ascii="宋体" w:hAnsi="宋体" w:cs="宋体" w:hint="eastAsia"/>
          <w:bCs/>
          <w:lang w:bidi="ar"/>
        </w:rPr>
        <w:t>绩效评价工作分为准备阶段、实施阶段、报告阶段三个阶段。日程表如下：</w:t>
      </w:r>
    </w:p>
    <w:p w14:paraId="70BACA51" w14:textId="77777777" w:rsidR="008E5099" w:rsidRDefault="00966302">
      <w:pPr>
        <w:pStyle w:val="a0"/>
        <w:spacing w:before="0" w:line="360" w:lineRule="auto"/>
        <w:jc w:val="center"/>
        <w:rPr>
          <w:rFonts w:cs="宋体"/>
          <w:bCs/>
          <w:lang w:bidi="ar"/>
        </w:rPr>
      </w:pPr>
      <w:r>
        <w:rPr>
          <w:rFonts w:cs="宋体" w:hint="eastAsia"/>
          <w:bCs/>
          <w:lang w:bidi="ar"/>
        </w:rPr>
        <w:t>表</w:t>
      </w:r>
      <w:r>
        <w:rPr>
          <w:rFonts w:cs="宋体" w:hint="eastAsia"/>
          <w:bCs/>
          <w:lang w:bidi="ar"/>
        </w:rPr>
        <w:t>2</w:t>
      </w:r>
      <w:r>
        <w:rPr>
          <w:rFonts w:cs="宋体" w:hint="eastAsia"/>
          <w:bCs/>
          <w:lang w:bidi="ar"/>
        </w:rPr>
        <w:t>：绩效评价工作日程表</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98"/>
        <w:gridCol w:w="1189"/>
        <w:gridCol w:w="5659"/>
      </w:tblGrid>
      <w:tr w:rsidR="008E5099" w14:paraId="2DCBBB95" w14:textId="77777777">
        <w:trPr>
          <w:trHeight w:val="435"/>
          <w:tblHeader/>
        </w:trPr>
        <w:tc>
          <w:tcPr>
            <w:tcW w:w="1495" w:type="dxa"/>
            <w:vAlign w:val="center"/>
          </w:tcPr>
          <w:p w14:paraId="48F076DE" w14:textId="77777777" w:rsidR="008E5099" w:rsidRDefault="00966302">
            <w:pPr>
              <w:spacing w:line="360" w:lineRule="auto"/>
              <w:jc w:val="center"/>
              <w:rPr>
                <w:rFonts w:ascii="宋体" w:hAnsi="宋体" w:cs="宋体"/>
                <w:bCs/>
                <w:sz w:val="21"/>
                <w:szCs w:val="21"/>
                <w:lang w:bidi="ar"/>
              </w:rPr>
            </w:pPr>
            <w:r>
              <w:rPr>
                <w:rFonts w:ascii="宋体" w:hAnsi="宋体" w:cs="宋体" w:hint="eastAsia"/>
                <w:bCs/>
                <w:sz w:val="21"/>
                <w:szCs w:val="21"/>
                <w:lang w:bidi="ar"/>
              </w:rPr>
              <w:t>工作阶段</w:t>
            </w:r>
          </w:p>
        </w:tc>
        <w:tc>
          <w:tcPr>
            <w:tcW w:w="1186" w:type="dxa"/>
            <w:tcMar>
              <w:top w:w="15" w:type="dxa"/>
              <w:left w:w="15" w:type="dxa"/>
              <w:bottom w:w="0" w:type="dxa"/>
              <w:right w:w="15" w:type="dxa"/>
            </w:tcMar>
            <w:vAlign w:val="center"/>
          </w:tcPr>
          <w:p w14:paraId="4C0CFCC9" w14:textId="77777777" w:rsidR="008E5099" w:rsidRDefault="00966302">
            <w:pPr>
              <w:spacing w:line="360" w:lineRule="auto"/>
              <w:ind w:firstLineChars="100" w:firstLine="210"/>
              <w:jc w:val="center"/>
              <w:rPr>
                <w:rFonts w:ascii="宋体" w:hAnsi="宋体" w:cs="宋体"/>
                <w:bCs/>
                <w:sz w:val="21"/>
                <w:szCs w:val="21"/>
                <w:lang w:bidi="ar"/>
              </w:rPr>
            </w:pPr>
            <w:r>
              <w:rPr>
                <w:rFonts w:ascii="宋体" w:hAnsi="宋体" w:cs="宋体" w:hint="eastAsia"/>
                <w:bCs/>
                <w:sz w:val="21"/>
                <w:szCs w:val="21"/>
                <w:lang w:bidi="ar"/>
              </w:rPr>
              <w:t>工作时间</w:t>
            </w:r>
          </w:p>
        </w:tc>
        <w:tc>
          <w:tcPr>
            <w:tcW w:w="5645" w:type="dxa"/>
            <w:tcMar>
              <w:top w:w="15" w:type="dxa"/>
              <w:left w:w="15" w:type="dxa"/>
              <w:bottom w:w="0" w:type="dxa"/>
              <w:right w:w="15" w:type="dxa"/>
            </w:tcMar>
            <w:vAlign w:val="center"/>
          </w:tcPr>
          <w:p w14:paraId="294A9891" w14:textId="77777777" w:rsidR="008E5099" w:rsidRDefault="00966302">
            <w:pPr>
              <w:spacing w:line="360" w:lineRule="auto"/>
              <w:jc w:val="center"/>
              <w:rPr>
                <w:rFonts w:ascii="宋体" w:hAnsi="宋体" w:cs="宋体"/>
                <w:bCs/>
                <w:sz w:val="21"/>
                <w:szCs w:val="21"/>
                <w:lang w:bidi="ar"/>
              </w:rPr>
            </w:pPr>
            <w:r>
              <w:rPr>
                <w:rFonts w:ascii="宋体" w:hAnsi="宋体" w:cs="宋体" w:hint="eastAsia"/>
                <w:bCs/>
                <w:sz w:val="21"/>
                <w:szCs w:val="21"/>
                <w:lang w:bidi="ar"/>
              </w:rPr>
              <w:t>工作内容</w:t>
            </w:r>
          </w:p>
        </w:tc>
      </w:tr>
      <w:tr w:rsidR="008E5099" w14:paraId="0673EE6F" w14:textId="77777777">
        <w:trPr>
          <w:trHeight w:val="1453"/>
        </w:trPr>
        <w:tc>
          <w:tcPr>
            <w:tcW w:w="1495" w:type="dxa"/>
            <w:vAlign w:val="center"/>
          </w:tcPr>
          <w:p w14:paraId="7BE812D9" w14:textId="77777777" w:rsidR="008E5099" w:rsidRDefault="00966302">
            <w:pPr>
              <w:spacing w:line="360" w:lineRule="auto"/>
              <w:jc w:val="center"/>
              <w:rPr>
                <w:rFonts w:ascii="宋体" w:hAnsi="宋体" w:cs="宋体"/>
                <w:bCs/>
                <w:sz w:val="21"/>
                <w:szCs w:val="21"/>
                <w:lang w:bidi="ar"/>
              </w:rPr>
            </w:pPr>
            <w:r>
              <w:rPr>
                <w:rFonts w:ascii="宋体" w:hAnsi="宋体" w:cs="宋体" w:hint="eastAsia"/>
                <w:bCs/>
                <w:sz w:val="21"/>
                <w:szCs w:val="21"/>
                <w:lang w:bidi="ar"/>
              </w:rPr>
              <w:t>准备阶段</w:t>
            </w:r>
          </w:p>
        </w:tc>
        <w:tc>
          <w:tcPr>
            <w:tcW w:w="1186" w:type="dxa"/>
            <w:tcMar>
              <w:top w:w="15" w:type="dxa"/>
              <w:left w:w="15" w:type="dxa"/>
              <w:bottom w:w="0" w:type="dxa"/>
              <w:right w:w="15" w:type="dxa"/>
            </w:tcMar>
            <w:vAlign w:val="center"/>
          </w:tcPr>
          <w:p w14:paraId="1128193A" w14:textId="77777777" w:rsidR="008E5099" w:rsidRDefault="00966302">
            <w:pPr>
              <w:spacing w:line="360" w:lineRule="auto"/>
              <w:ind w:firstLineChars="100" w:firstLine="210"/>
              <w:rPr>
                <w:rFonts w:ascii="宋体" w:hAnsi="宋体" w:cs="宋体"/>
                <w:bCs/>
                <w:sz w:val="21"/>
                <w:szCs w:val="21"/>
                <w:lang w:bidi="ar"/>
              </w:rPr>
            </w:pPr>
            <w:r>
              <w:rPr>
                <w:rFonts w:ascii="宋体" w:hAnsi="宋体" w:cs="宋体" w:hint="eastAsia"/>
                <w:bCs/>
                <w:sz w:val="21"/>
                <w:szCs w:val="21"/>
                <w:lang w:bidi="ar"/>
              </w:rPr>
              <w:t>2</w:t>
            </w:r>
            <w:r>
              <w:rPr>
                <w:rFonts w:ascii="宋体" w:hAnsi="宋体" w:cs="宋体" w:hint="eastAsia"/>
                <w:bCs/>
                <w:sz w:val="21"/>
                <w:szCs w:val="21"/>
                <w:lang w:bidi="ar"/>
              </w:rPr>
              <w:t>工作日</w:t>
            </w:r>
          </w:p>
        </w:tc>
        <w:tc>
          <w:tcPr>
            <w:tcW w:w="5645" w:type="dxa"/>
            <w:tcMar>
              <w:top w:w="15" w:type="dxa"/>
              <w:left w:w="15" w:type="dxa"/>
              <w:bottom w:w="0" w:type="dxa"/>
              <w:right w:w="15" w:type="dxa"/>
            </w:tcMar>
            <w:vAlign w:val="center"/>
          </w:tcPr>
          <w:p w14:paraId="4A5C8C6D"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◇所内集中参与人员进行短期培训，分派任务，讲解要求，明确责任；</w:t>
            </w:r>
          </w:p>
          <w:p w14:paraId="5B8420F1"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◇开展审前调查，收集资料、了解基本情况；</w:t>
            </w:r>
          </w:p>
          <w:p w14:paraId="76F0943D" w14:textId="77777777" w:rsidR="008E5099" w:rsidRDefault="00966302">
            <w:pPr>
              <w:rPr>
                <w:rFonts w:ascii="宋体" w:hAnsi="宋体" w:cs="宋体"/>
                <w:bCs/>
                <w:sz w:val="21"/>
                <w:szCs w:val="21"/>
                <w:lang w:bidi="ar"/>
              </w:rPr>
            </w:pPr>
            <w:r>
              <w:rPr>
                <w:rFonts w:ascii="宋体" w:hAnsi="宋体" w:cs="宋体" w:hint="eastAsia"/>
                <w:bCs/>
                <w:sz w:val="21"/>
                <w:szCs w:val="21"/>
                <w:lang w:bidi="ar"/>
              </w:rPr>
              <w:t>◇进行政策梳理，编制相关工作底稿。</w:t>
            </w:r>
          </w:p>
        </w:tc>
      </w:tr>
      <w:tr w:rsidR="008E5099" w14:paraId="09B8148A" w14:textId="77777777">
        <w:trPr>
          <w:trHeight w:val="90"/>
        </w:trPr>
        <w:tc>
          <w:tcPr>
            <w:tcW w:w="1495" w:type="dxa"/>
            <w:vAlign w:val="center"/>
          </w:tcPr>
          <w:p w14:paraId="288EDEFC" w14:textId="77777777" w:rsidR="008E5099" w:rsidRDefault="00966302">
            <w:pPr>
              <w:spacing w:line="360" w:lineRule="auto"/>
              <w:jc w:val="center"/>
              <w:rPr>
                <w:rFonts w:ascii="宋体" w:hAnsi="宋体" w:cs="宋体"/>
                <w:bCs/>
                <w:sz w:val="21"/>
                <w:szCs w:val="21"/>
                <w:lang w:bidi="ar"/>
              </w:rPr>
            </w:pPr>
            <w:r>
              <w:rPr>
                <w:rFonts w:ascii="宋体" w:hAnsi="宋体" w:cs="宋体" w:hint="eastAsia"/>
                <w:bCs/>
                <w:sz w:val="21"/>
                <w:szCs w:val="21"/>
                <w:lang w:bidi="ar"/>
              </w:rPr>
              <w:t>实施阶段</w:t>
            </w:r>
          </w:p>
        </w:tc>
        <w:tc>
          <w:tcPr>
            <w:tcW w:w="1186" w:type="dxa"/>
            <w:tcMar>
              <w:top w:w="15" w:type="dxa"/>
              <w:left w:w="15" w:type="dxa"/>
              <w:bottom w:w="0" w:type="dxa"/>
              <w:right w:w="15" w:type="dxa"/>
            </w:tcMar>
            <w:vAlign w:val="center"/>
          </w:tcPr>
          <w:p w14:paraId="0C0D280A" w14:textId="77777777" w:rsidR="008E5099" w:rsidRDefault="00966302">
            <w:pPr>
              <w:spacing w:line="360" w:lineRule="auto"/>
              <w:ind w:rightChars="-56" w:right="-134" w:firstLineChars="100" w:firstLine="210"/>
              <w:rPr>
                <w:rFonts w:ascii="宋体" w:hAnsi="宋体" w:cs="宋体"/>
                <w:bCs/>
                <w:sz w:val="21"/>
                <w:szCs w:val="21"/>
                <w:lang w:bidi="ar"/>
              </w:rPr>
            </w:pPr>
            <w:r>
              <w:rPr>
                <w:rFonts w:ascii="宋体" w:hAnsi="宋体" w:cs="宋体" w:hint="eastAsia"/>
                <w:bCs/>
                <w:sz w:val="21"/>
                <w:szCs w:val="21"/>
                <w:lang w:bidi="ar"/>
              </w:rPr>
              <w:t>7</w:t>
            </w:r>
            <w:r>
              <w:rPr>
                <w:rFonts w:ascii="宋体" w:hAnsi="宋体" w:cs="宋体" w:hint="eastAsia"/>
                <w:bCs/>
                <w:sz w:val="21"/>
                <w:szCs w:val="21"/>
                <w:lang w:bidi="ar"/>
              </w:rPr>
              <w:t>工作日</w:t>
            </w:r>
          </w:p>
        </w:tc>
        <w:tc>
          <w:tcPr>
            <w:tcW w:w="5645" w:type="dxa"/>
            <w:tcMar>
              <w:top w:w="15" w:type="dxa"/>
              <w:left w:w="15" w:type="dxa"/>
              <w:bottom w:w="0" w:type="dxa"/>
              <w:right w:w="15" w:type="dxa"/>
            </w:tcMar>
            <w:vAlign w:val="center"/>
          </w:tcPr>
          <w:p w14:paraId="6FC5CDD7"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◇首次入户，了解项目基本情况，沟通落实开展项目绩效评价工作的进度安排。收集项目首批资料，并反馈补充资料意见；</w:t>
            </w:r>
          </w:p>
          <w:p w14:paraId="12769284"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◇收集项目补充资料；进行分类整理、归集，填写相应的工作底稿；</w:t>
            </w:r>
            <w:r>
              <w:rPr>
                <w:rFonts w:ascii="宋体" w:hAnsi="宋体" w:cs="宋体" w:hint="eastAsia"/>
                <w:bCs/>
                <w:sz w:val="21"/>
                <w:szCs w:val="21"/>
                <w:lang w:bidi="ar"/>
              </w:rPr>
              <w:t xml:space="preserve"> </w:t>
            </w:r>
          </w:p>
          <w:p w14:paraId="69DF8A86"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lastRenderedPageBreak/>
              <w:t>◇定期向委托方汇报、沟通绩效评价中发现的问题；</w:t>
            </w:r>
          </w:p>
          <w:p w14:paraId="3FD215D7"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◇按照绩效评价工作内容编制工作底稿，整理工作资料证据，撰写工作总结；</w:t>
            </w:r>
          </w:p>
          <w:p w14:paraId="799CA6CE"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◇现场形成初步的复核工作总结，以备后续绩效评价报告的撰写奠定基础。</w:t>
            </w:r>
          </w:p>
        </w:tc>
      </w:tr>
      <w:tr w:rsidR="008E5099" w14:paraId="70B0BC1E" w14:textId="77777777">
        <w:trPr>
          <w:trHeight w:val="1545"/>
        </w:trPr>
        <w:tc>
          <w:tcPr>
            <w:tcW w:w="1495" w:type="dxa"/>
            <w:vAlign w:val="center"/>
          </w:tcPr>
          <w:p w14:paraId="75F8B497" w14:textId="77777777" w:rsidR="008E5099" w:rsidRDefault="00966302">
            <w:pPr>
              <w:spacing w:line="360" w:lineRule="auto"/>
              <w:jc w:val="center"/>
              <w:rPr>
                <w:rFonts w:ascii="宋体" w:hAnsi="宋体" w:cs="宋体"/>
                <w:bCs/>
                <w:sz w:val="21"/>
                <w:szCs w:val="21"/>
                <w:lang w:bidi="ar"/>
              </w:rPr>
            </w:pPr>
            <w:r>
              <w:rPr>
                <w:rFonts w:ascii="宋体" w:hAnsi="宋体" w:cs="宋体" w:hint="eastAsia"/>
                <w:bCs/>
                <w:sz w:val="21"/>
                <w:szCs w:val="21"/>
                <w:lang w:bidi="ar"/>
              </w:rPr>
              <w:lastRenderedPageBreak/>
              <w:t>报告阶段</w:t>
            </w:r>
          </w:p>
        </w:tc>
        <w:tc>
          <w:tcPr>
            <w:tcW w:w="1186" w:type="dxa"/>
            <w:tcMar>
              <w:top w:w="15" w:type="dxa"/>
              <w:left w:w="15" w:type="dxa"/>
              <w:bottom w:w="0" w:type="dxa"/>
              <w:right w:w="15" w:type="dxa"/>
            </w:tcMar>
            <w:vAlign w:val="center"/>
          </w:tcPr>
          <w:p w14:paraId="6135097A" w14:textId="77777777" w:rsidR="008E5099" w:rsidRDefault="00966302">
            <w:pPr>
              <w:spacing w:line="360" w:lineRule="auto"/>
              <w:ind w:rightChars="-56" w:right="-134" w:firstLineChars="53" w:firstLine="111"/>
              <w:jc w:val="center"/>
              <w:rPr>
                <w:rFonts w:ascii="宋体" w:hAnsi="宋体" w:cs="宋体"/>
                <w:bCs/>
                <w:sz w:val="21"/>
                <w:szCs w:val="21"/>
                <w:lang w:bidi="ar"/>
              </w:rPr>
            </w:pPr>
            <w:r>
              <w:rPr>
                <w:rFonts w:ascii="宋体" w:hAnsi="宋体" w:cs="宋体" w:hint="eastAsia"/>
                <w:bCs/>
                <w:sz w:val="21"/>
                <w:szCs w:val="21"/>
                <w:lang w:bidi="ar"/>
              </w:rPr>
              <w:t>2</w:t>
            </w:r>
            <w:r>
              <w:rPr>
                <w:rFonts w:ascii="宋体" w:hAnsi="宋体" w:cs="宋体" w:hint="eastAsia"/>
                <w:bCs/>
                <w:sz w:val="21"/>
                <w:szCs w:val="21"/>
                <w:lang w:bidi="ar"/>
              </w:rPr>
              <w:t>工作日</w:t>
            </w:r>
          </w:p>
        </w:tc>
        <w:tc>
          <w:tcPr>
            <w:tcW w:w="5645" w:type="dxa"/>
            <w:tcMar>
              <w:top w:w="15" w:type="dxa"/>
              <w:left w:w="15" w:type="dxa"/>
              <w:bottom w:w="0" w:type="dxa"/>
              <w:right w:w="15" w:type="dxa"/>
            </w:tcMar>
            <w:vAlign w:val="center"/>
          </w:tcPr>
          <w:p w14:paraId="4AB97AA4"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◇编制绩效评价报告初稿并先征求区财政局的意见；</w:t>
            </w:r>
          </w:p>
          <w:p w14:paraId="48A2BFF1"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◇根据沟通结果或补充提供的相关证据资料，修改绩效评价报告初稿；</w:t>
            </w:r>
          </w:p>
          <w:p w14:paraId="26AA5CA4" w14:textId="77777777" w:rsidR="008E5099" w:rsidRDefault="00966302">
            <w:pPr>
              <w:pStyle w:val="a4"/>
              <w:spacing w:before="0" w:after="0" w:line="360" w:lineRule="auto"/>
              <w:ind w:left="0"/>
              <w:rPr>
                <w:rFonts w:ascii="宋体" w:hAnsi="宋体" w:cs="宋体"/>
                <w:bCs/>
                <w:sz w:val="21"/>
                <w:szCs w:val="21"/>
                <w:lang w:bidi="ar"/>
              </w:rPr>
            </w:pPr>
            <w:r>
              <w:rPr>
                <w:rFonts w:ascii="宋体" w:hAnsi="宋体" w:cs="宋体" w:hint="eastAsia"/>
                <w:bCs/>
                <w:sz w:val="21"/>
                <w:szCs w:val="21"/>
                <w:lang w:bidi="ar"/>
              </w:rPr>
              <w:t>◇履行事务所内部三级复核制度，正式出具并提交绩效评价报告。</w:t>
            </w:r>
          </w:p>
        </w:tc>
      </w:tr>
    </w:tbl>
    <w:p w14:paraId="472DC21C"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1</w:t>
      </w:r>
      <w:r>
        <w:rPr>
          <w:rFonts w:ascii="宋体" w:hAnsi="宋体" w:cs="宋体" w:hint="eastAsia"/>
          <w:bCs/>
          <w:lang w:bidi="ar"/>
        </w:rPr>
        <w:t>、准备阶段</w:t>
      </w:r>
    </w:p>
    <w:p w14:paraId="417C85B6"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针对本次项目要求的工作时间紧、工作任务重等特点，提前完成事务所内部的审计团队短期培训、人员分工、资料收集，以及总体策略、具体计划等工作。</w:t>
      </w:r>
    </w:p>
    <w:p w14:paraId="61227347"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2</w:t>
      </w:r>
      <w:r>
        <w:rPr>
          <w:rFonts w:ascii="宋体" w:hAnsi="宋体" w:cs="宋体" w:hint="eastAsia"/>
          <w:bCs/>
          <w:lang w:bidi="ar"/>
        </w:rPr>
        <w:t>、实施阶段</w:t>
      </w:r>
    </w:p>
    <w:p w14:paraId="01AD54AC"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本阶段包括完成项目的资料准备指导、资料收集、现场沟通等工作。项目组人员在充分了解项目情况基础上开展绩效评价，并形成绩效评价报告。定期向委托人汇报、沟通绩效评价过程中发现问题，解决绩效评价过程中存在的问题。</w:t>
      </w:r>
    </w:p>
    <w:p w14:paraId="7195F0D8"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3</w:t>
      </w:r>
      <w:r>
        <w:rPr>
          <w:rFonts w:ascii="宋体" w:hAnsi="宋体" w:cs="宋体" w:hint="eastAsia"/>
          <w:bCs/>
          <w:lang w:bidi="ar"/>
        </w:rPr>
        <w:t>、报告阶段</w:t>
      </w:r>
    </w:p>
    <w:p w14:paraId="20458EAD"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将评价过程中发现的问题进行汇总、整理、分析，并在此基础上编制绩效评价报告初稿，及时向区财政局进行沟通、汇报。</w:t>
      </w:r>
    </w:p>
    <w:p w14:paraId="277F4529" w14:textId="77777777" w:rsidR="008E5099" w:rsidRDefault="00966302">
      <w:pPr>
        <w:spacing w:line="500" w:lineRule="exact"/>
        <w:ind w:firstLineChars="200" w:firstLine="480"/>
        <w:outlineLvl w:val="1"/>
        <w:rPr>
          <w:rFonts w:ascii="宋体" w:hAnsi="宋体" w:cs="宋体"/>
          <w:bCs/>
          <w:lang w:bidi="ar"/>
        </w:rPr>
      </w:pPr>
      <w:bookmarkStart w:id="18" w:name="_Toc4785"/>
      <w:r>
        <w:rPr>
          <w:rFonts w:ascii="宋体" w:hAnsi="宋体" w:cs="宋体" w:hint="eastAsia"/>
          <w:lang w:bidi="ar"/>
        </w:rPr>
        <w:t>（三）</w:t>
      </w:r>
      <w:r>
        <w:rPr>
          <w:rFonts w:ascii="宋体" w:hAnsi="宋体" w:cs="宋体" w:hint="eastAsia"/>
          <w:bCs/>
          <w:lang w:bidi="ar"/>
        </w:rPr>
        <w:t>绩效评价的基本原则</w:t>
      </w:r>
      <w:bookmarkEnd w:id="18"/>
    </w:p>
    <w:p w14:paraId="588D0637"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1.</w:t>
      </w:r>
      <w:r>
        <w:rPr>
          <w:rFonts w:ascii="宋体" w:hAnsi="宋体" w:cs="宋体" w:hint="eastAsia"/>
          <w:bCs/>
          <w:lang w:bidi="ar"/>
        </w:rPr>
        <w:t>科学规范原则</w:t>
      </w:r>
    </w:p>
    <w:p w14:paraId="35346165"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绩效评价按照规范的程序、科学可行的要求，采用定量与定性分析相结合的方法实施。</w:t>
      </w:r>
    </w:p>
    <w:p w14:paraId="35892B5F"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2.</w:t>
      </w:r>
      <w:r>
        <w:rPr>
          <w:rFonts w:ascii="宋体" w:hAnsi="宋体" w:cs="宋体" w:hint="eastAsia"/>
          <w:bCs/>
          <w:lang w:bidi="ar"/>
        </w:rPr>
        <w:t>公正公开原则</w:t>
      </w:r>
    </w:p>
    <w:p w14:paraId="6A51A085"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绩效评价符合真实、客观、公平、公正的要求，</w:t>
      </w:r>
      <w:r>
        <w:rPr>
          <w:rFonts w:ascii="宋体" w:hAnsi="宋体" w:cs="宋体" w:hint="eastAsia"/>
          <w:bCs/>
          <w:lang w:bidi="ar"/>
        </w:rPr>
        <w:t>依法公开并接受监督。</w:t>
      </w:r>
    </w:p>
    <w:p w14:paraId="5887F352"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3.</w:t>
      </w:r>
      <w:r>
        <w:rPr>
          <w:rFonts w:ascii="宋体" w:hAnsi="宋体" w:cs="宋体" w:hint="eastAsia"/>
          <w:bCs/>
          <w:lang w:bidi="ar"/>
        </w:rPr>
        <w:t>分级分类原则</w:t>
      </w:r>
    </w:p>
    <w:p w14:paraId="728E64EE"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绩效评价财政部门和各预算单位主管部门根据评价对象的特点分类组织实</w:t>
      </w:r>
      <w:r>
        <w:rPr>
          <w:rFonts w:ascii="宋体" w:hAnsi="宋体" w:cs="宋体" w:hint="eastAsia"/>
          <w:bCs/>
          <w:lang w:bidi="ar"/>
        </w:rPr>
        <w:lastRenderedPageBreak/>
        <w:t>施。</w:t>
      </w:r>
    </w:p>
    <w:p w14:paraId="5BC2FDFD"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4.</w:t>
      </w:r>
      <w:r>
        <w:rPr>
          <w:rFonts w:ascii="宋体" w:hAnsi="宋体" w:cs="宋体" w:hint="eastAsia"/>
          <w:bCs/>
          <w:lang w:bidi="ar"/>
        </w:rPr>
        <w:t>绩效相关原则</w:t>
      </w:r>
    </w:p>
    <w:p w14:paraId="6296B2BE"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绩效评价针对具体支出及其产出效果进行，评价结果要清晰反映两者之间紧密对应关系。</w:t>
      </w:r>
    </w:p>
    <w:p w14:paraId="4A540913" w14:textId="77777777" w:rsidR="008E5099" w:rsidRDefault="00966302">
      <w:pPr>
        <w:spacing w:line="500" w:lineRule="exact"/>
        <w:ind w:firstLineChars="200" w:firstLine="480"/>
        <w:outlineLvl w:val="1"/>
        <w:rPr>
          <w:rFonts w:ascii="宋体" w:hAnsi="宋体" w:cs="宋体"/>
          <w:bCs/>
          <w:lang w:bidi="ar"/>
        </w:rPr>
      </w:pPr>
      <w:bookmarkStart w:id="19" w:name="_Toc29018"/>
      <w:r>
        <w:rPr>
          <w:rFonts w:ascii="宋体" w:hAnsi="宋体" w:cs="宋体" w:hint="eastAsia"/>
          <w:bCs/>
          <w:lang w:bidi="ar"/>
        </w:rPr>
        <w:t>（四）绩效评价的主要依据</w:t>
      </w:r>
      <w:bookmarkEnd w:id="19"/>
    </w:p>
    <w:p w14:paraId="14ED06E1" w14:textId="77777777" w:rsidR="008E5099" w:rsidRDefault="00966302">
      <w:pPr>
        <w:pStyle w:val="Default"/>
        <w:spacing w:line="500" w:lineRule="exact"/>
        <w:ind w:firstLineChars="200" w:firstLine="480"/>
        <w:rPr>
          <w:rFonts w:ascii="宋体" w:eastAsia="宋体" w:hAnsi="宋体" w:cs="宋体"/>
          <w:color w:val="auto"/>
        </w:rPr>
      </w:pPr>
      <w:r>
        <w:rPr>
          <w:rFonts w:ascii="宋体" w:eastAsia="宋体" w:hAnsi="宋体" w:cs="宋体" w:hint="eastAsia"/>
          <w:color w:val="auto"/>
        </w:rPr>
        <w:t>1</w:t>
      </w:r>
      <w:r>
        <w:rPr>
          <w:rFonts w:ascii="宋体" w:eastAsia="宋体" w:hAnsi="宋体" w:cs="宋体" w:hint="eastAsia"/>
          <w:color w:val="auto"/>
        </w:rPr>
        <w:t>、《中共中央国务院关于全面实施预算绩效管理的意见》（中发〔</w:t>
      </w:r>
      <w:r>
        <w:rPr>
          <w:rFonts w:ascii="宋体" w:eastAsia="宋体" w:hAnsi="宋体" w:cs="宋体" w:hint="eastAsia"/>
          <w:color w:val="auto"/>
        </w:rPr>
        <w:t>2018</w:t>
      </w:r>
      <w:r>
        <w:rPr>
          <w:rFonts w:ascii="宋体" w:eastAsia="宋体" w:hAnsi="宋体" w:cs="宋体" w:hint="eastAsia"/>
          <w:color w:val="auto"/>
        </w:rPr>
        <w:t>〕</w:t>
      </w:r>
      <w:r>
        <w:rPr>
          <w:rFonts w:ascii="宋体" w:eastAsia="宋体" w:hAnsi="宋体" w:cs="宋体" w:hint="eastAsia"/>
          <w:color w:val="auto"/>
        </w:rPr>
        <w:t>34</w:t>
      </w:r>
      <w:r>
        <w:rPr>
          <w:rFonts w:ascii="宋体" w:eastAsia="宋体" w:hAnsi="宋体" w:cs="宋体" w:hint="eastAsia"/>
          <w:color w:val="auto"/>
        </w:rPr>
        <w:t>号）；</w:t>
      </w:r>
    </w:p>
    <w:p w14:paraId="642DAB92" w14:textId="77777777" w:rsidR="008E5099" w:rsidRDefault="00966302">
      <w:pPr>
        <w:pStyle w:val="Default"/>
        <w:spacing w:line="500" w:lineRule="exact"/>
        <w:ind w:firstLineChars="200" w:firstLine="480"/>
        <w:rPr>
          <w:rFonts w:ascii="宋体" w:eastAsia="宋体" w:hAnsi="宋体" w:cs="宋体"/>
          <w:color w:val="auto"/>
        </w:rPr>
      </w:pPr>
      <w:r>
        <w:rPr>
          <w:rFonts w:ascii="宋体" w:eastAsia="宋体" w:hAnsi="宋体" w:cs="宋体" w:hint="eastAsia"/>
          <w:color w:val="auto"/>
        </w:rPr>
        <w:t>2</w:t>
      </w:r>
      <w:r>
        <w:rPr>
          <w:rFonts w:ascii="宋体" w:eastAsia="宋体" w:hAnsi="宋体" w:cs="宋体" w:hint="eastAsia"/>
          <w:color w:val="auto"/>
        </w:rPr>
        <w:t>、</w:t>
      </w:r>
      <w:r>
        <w:rPr>
          <w:rFonts w:ascii="宋体" w:eastAsia="宋体" w:hAnsi="宋体" w:cs="宋体" w:hint="eastAsia"/>
        </w:rPr>
        <w:t>财政部《预算绩效评价共性指标体系框架》（财预〔</w:t>
      </w:r>
      <w:r>
        <w:rPr>
          <w:rFonts w:ascii="宋体" w:eastAsia="宋体" w:hAnsi="宋体" w:cs="宋体" w:hint="eastAsia"/>
        </w:rPr>
        <w:t>2013</w:t>
      </w:r>
      <w:r>
        <w:rPr>
          <w:rFonts w:ascii="宋体" w:eastAsia="宋体" w:hAnsi="宋体" w:cs="宋体" w:hint="eastAsia"/>
        </w:rPr>
        <w:t>〕</w:t>
      </w:r>
      <w:r>
        <w:rPr>
          <w:rFonts w:ascii="宋体" w:eastAsia="宋体" w:hAnsi="宋体" w:cs="宋体" w:hint="eastAsia"/>
        </w:rPr>
        <w:t>53</w:t>
      </w:r>
      <w:r>
        <w:rPr>
          <w:rFonts w:ascii="宋体" w:eastAsia="宋体" w:hAnsi="宋体" w:cs="宋体" w:hint="eastAsia"/>
        </w:rPr>
        <w:t>号）；</w:t>
      </w:r>
    </w:p>
    <w:p w14:paraId="471BE4F8" w14:textId="77777777" w:rsidR="008E5099" w:rsidRDefault="00966302">
      <w:pPr>
        <w:pStyle w:val="Default"/>
        <w:spacing w:line="500" w:lineRule="exact"/>
        <w:ind w:firstLineChars="200" w:firstLine="480"/>
        <w:rPr>
          <w:rFonts w:ascii="宋体" w:eastAsia="宋体" w:hAnsi="宋体" w:cs="宋体"/>
          <w:color w:val="auto"/>
        </w:rPr>
      </w:pPr>
      <w:r>
        <w:rPr>
          <w:rFonts w:ascii="宋体" w:eastAsia="宋体" w:hAnsi="宋体" w:cs="宋体" w:hint="eastAsia"/>
          <w:color w:val="auto"/>
        </w:rPr>
        <w:t>3</w:t>
      </w:r>
      <w:r>
        <w:rPr>
          <w:rFonts w:ascii="宋体" w:eastAsia="宋体" w:hAnsi="宋体" w:cs="宋体" w:hint="eastAsia"/>
          <w:color w:val="auto"/>
        </w:rPr>
        <w:t>、财政部《项目支出绩效评价管理办法》（财预〔</w:t>
      </w:r>
      <w:r>
        <w:rPr>
          <w:rFonts w:ascii="宋体" w:eastAsia="宋体" w:hAnsi="宋体" w:cs="宋体" w:hint="eastAsia"/>
          <w:color w:val="auto"/>
        </w:rPr>
        <w:t>2020</w:t>
      </w:r>
      <w:r>
        <w:rPr>
          <w:rFonts w:ascii="宋体" w:eastAsia="宋体" w:hAnsi="宋体" w:cs="宋体" w:hint="eastAsia"/>
          <w:color w:val="auto"/>
        </w:rPr>
        <w:t>〕</w:t>
      </w:r>
      <w:r>
        <w:rPr>
          <w:rFonts w:ascii="宋体" w:eastAsia="宋体" w:hAnsi="宋体" w:cs="宋体" w:hint="eastAsia"/>
          <w:color w:val="auto"/>
        </w:rPr>
        <w:t>10</w:t>
      </w:r>
      <w:r>
        <w:rPr>
          <w:rFonts w:ascii="宋体" w:eastAsia="宋体" w:hAnsi="宋体" w:cs="宋体" w:hint="eastAsia"/>
          <w:color w:val="auto"/>
        </w:rPr>
        <w:t>号）；</w:t>
      </w:r>
      <w:r>
        <w:rPr>
          <w:rFonts w:ascii="宋体" w:eastAsia="宋体" w:hAnsi="宋体" w:cs="宋体" w:hint="eastAsia"/>
          <w:color w:val="auto"/>
        </w:rPr>
        <w:t xml:space="preserve"> </w:t>
      </w:r>
    </w:p>
    <w:p w14:paraId="142BCB46" w14:textId="77777777" w:rsidR="008E5099" w:rsidRDefault="00966302">
      <w:pPr>
        <w:pStyle w:val="Default"/>
        <w:spacing w:line="500" w:lineRule="exact"/>
        <w:ind w:firstLineChars="200" w:firstLine="480"/>
        <w:rPr>
          <w:rFonts w:ascii="宋体" w:eastAsia="宋体" w:hAnsi="宋体" w:cs="宋体"/>
          <w:color w:val="auto"/>
        </w:rPr>
      </w:pPr>
      <w:r>
        <w:rPr>
          <w:rFonts w:ascii="宋体" w:eastAsia="宋体" w:hAnsi="宋体" w:cs="宋体" w:hint="eastAsia"/>
          <w:color w:val="auto"/>
        </w:rPr>
        <w:t>4</w:t>
      </w:r>
      <w:r>
        <w:rPr>
          <w:rFonts w:ascii="宋体" w:eastAsia="宋体" w:hAnsi="宋体" w:cs="宋体" w:hint="eastAsia"/>
          <w:color w:val="auto"/>
        </w:rPr>
        <w:t>、</w:t>
      </w:r>
      <w:r>
        <w:rPr>
          <w:rFonts w:ascii="宋体" w:eastAsia="宋体" w:hAnsi="宋体" w:cs="宋体" w:hint="eastAsia"/>
        </w:rPr>
        <w:t>《中共天津市委</w:t>
      </w:r>
      <w:r>
        <w:rPr>
          <w:rFonts w:ascii="宋体" w:eastAsia="宋体" w:hAnsi="宋体" w:cs="宋体" w:hint="eastAsia"/>
        </w:rPr>
        <w:t xml:space="preserve"> </w:t>
      </w:r>
      <w:r>
        <w:rPr>
          <w:rFonts w:ascii="宋体" w:eastAsia="宋体" w:hAnsi="宋体" w:cs="宋体" w:hint="eastAsia"/>
        </w:rPr>
        <w:t>天津市人民政府</w:t>
      </w:r>
      <w:r>
        <w:rPr>
          <w:rFonts w:ascii="宋体" w:eastAsia="宋体" w:hAnsi="宋体" w:cs="宋体" w:hint="eastAsia"/>
        </w:rPr>
        <w:t>&lt;</w:t>
      </w:r>
      <w:r>
        <w:rPr>
          <w:rFonts w:ascii="宋体" w:eastAsia="宋体" w:hAnsi="宋体" w:cs="宋体" w:hint="eastAsia"/>
        </w:rPr>
        <w:t>关于全面推进预算绩效管理的实施方案</w:t>
      </w:r>
      <w:r>
        <w:rPr>
          <w:rFonts w:ascii="宋体" w:eastAsia="宋体" w:hAnsi="宋体" w:cs="宋体" w:hint="eastAsia"/>
        </w:rPr>
        <w:t>&gt;</w:t>
      </w:r>
      <w:r>
        <w:rPr>
          <w:rFonts w:ascii="宋体" w:eastAsia="宋体" w:hAnsi="宋体" w:cs="宋体" w:hint="eastAsia"/>
        </w:rPr>
        <w:t>的通知》（</w:t>
      </w:r>
      <w:proofErr w:type="gramStart"/>
      <w:r>
        <w:rPr>
          <w:rFonts w:ascii="宋体" w:eastAsia="宋体" w:hAnsi="宋体" w:cs="宋体" w:hint="eastAsia"/>
        </w:rPr>
        <w:t>津党发</w:t>
      </w:r>
      <w:proofErr w:type="gramEnd"/>
      <w:r>
        <w:rPr>
          <w:rFonts w:ascii="宋体" w:eastAsia="宋体" w:hAnsi="宋体" w:cs="宋体" w:hint="eastAsia"/>
        </w:rPr>
        <w:t>〔</w:t>
      </w:r>
      <w:r>
        <w:rPr>
          <w:rFonts w:ascii="宋体" w:eastAsia="宋体" w:hAnsi="宋体" w:cs="宋体" w:hint="eastAsia"/>
        </w:rPr>
        <w:t>2019</w:t>
      </w:r>
      <w:r>
        <w:rPr>
          <w:rFonts w:ascii="宋体" w:eastAsia="宋体" w:hAnsi="宋体" w:cs="宋体" w:hint="eastAsia"/>
        </w:rPr>
        <w:t>〕</w:t>
      </w:r>
      <w:r>
        <w:rPr>
          <w:rFonts w:ascii="宋体" w:eastAsia="宋体" w:hAnsi="宋体" w:cs="宋体" w:hint="eastAsia"/>
        </w:rPr>
        <w:t>25</w:t>
      </w:r>
      <w:r>
        <w:rPr>
          <w:rFonts w:ascii="宋体" w:eastAsia="宋体" w:hAnsi="宋体" w:cs="宋体" w:hint="eastAsia"/>
        </w:rPr>
        <w:t>号）</w:t>
      </w:r>
      <w:r>
        <w:rPr>
          <w:rFonts w:ascii="宋体" w:eastAsia="宋体" w:hAnsi="宋体" w:cs="宋体" w:hint="eastAsia"/>
          <w:bCs/>
        </w:rPr>
        <w:t>；</w:t>
      </w:r>
    </w:p>
    <w:p w14:paraId="6F21F359" w14:textId="77777777" w:rsidR="008E5099" w:rsidRDefault="00966302">
      <w:pPr>
        <w:spacing w:line="500" w:lineRule="exact"/>
        <w:ind w:firstLineChars="200" w:firstLine="480"/>
        <w:rPr>
          <w:rFonts w:ascii="宋体" w:hAnsi="宋体" w:cs="宋体"/>
        </w:rPr>
      </w:pPr>
      <w:r>
        <w:rPr>
          <w:rFonts w:ascii="宋体" w:hAnsi="宋体" w:cs="宋体" w:hint="eastAsia"/>
        </w:rPr>
        <w:t>5</w:t>
      </w:r>
      <w:r>
        <w:rPr>
          <w:rFonts w:ascii="宋体" w:hAnsi="宋体" w:cs="宋体" w:hint="eastAsia"/>
        </w:rPr>
        <w:t>、</w:t>
      </w:r>
      <w:r>
        <w:rPr>
          <w:rFonts w:ascii="宋体" w:hAnsi="宋体" w:cs="宋体" w:hint="eastAsia"/>
          <w:bCs/>
        </w:rPr>
        <w:t>市政府办公厅《关于推进我市预算绩效管理工作的指导意见》（津政办发</w:t>
      </w:r>
      <w:r>
        <w:rPr>
          <w:rFonts w:ascii="宋体" w:hAnsi="宋体" w:cs="宋体" w:hint="eastAsia"/>
        </w:rPr>
        <w:t>〔</w:t>
      </w:r>
      <w:r>
        <w:rPr>
          <w:rFonts w:ascii="宋体" w:hAnsi="宋体" w:cs="宋体" w:hint="eastAsia"/>
        </w:rPr>
        <w:t>2011</w:t>
      </w:r>
      <w:r>
        <w:rPr>
          <w:rFonts w:ascii="宋体" w:hAnsi="宋体" w:cs="宋体" w:hint="eastAsia"/>
        </w:rPr>
        <w:t>〕</w:t>
      </w:r>
      <w:r>
        <w:rPr>
          <w:rFonts w:ascii="宋体" w:hAnsi="宋体" w:cs="宋体" w:hint="eastAsia"/>
          <w:bCs/>
        </w:rPr>
        <w:t>109</w:t>
      </w:r>
      <w:r>
        <w:rPr>
          <w:rFonts w:ascii="宋体" w:hAnsi="宋体" w:cs="宋体" w:hint="eastAsia"/>
          <w:bCs/>
        </w:rPr>
        <w:t>号）；</w:t>
      </w:r>
    </w:p>
    <w:p w14:paraId="0481A302" w14:textId="77777777" w:rsidR="008E5099" w:rsidRDefault="00966302">
      <w:pPr>
        <w:spacing w:line="500" w:lineRule="exact"/>
        <w:ind w:firstLineChars="200" w:firstLine="480"/>
        <w:rPr>
          <w:rFonts w:ascii="宋体" w:hAnsi="宋体" w:cs="宋体"/>
        </w:rPr>
      </w:pPr>
      <w:r>
        <w:rPr>
          <w:rFonts w:ascii="宋体" w:hAnsi="宋体" w:cs="宋体" w:hint="eastAsia"/>
        </w:rPr>
        <w:t>6</w:t>
      </w:r>
      <w:r>
        <w:rPr>
          <w:rFonts w:ascii="宋体" w:hAnsi="宋体" w:cs="宋体" w:hint="eastAsia"/>
        </w:rPr>
        <w:t>、《天津市市级部门（单位）整体支出绩效目标管理办法（试行）》（津财预〔</w:t>
      </w:r>
      <w:r>
        <w:rPr>
          <w:rFonts w:ascii="宋体" w:hAnsi="宋体" w:cs="宋体" w:hint="eastAsia"/>
        </w:rPr>
        <w:t>2015</w:t>
      </w:r>
      <w:r>
        <w:rPr>
          <w:rFonts w:ascii="宋体" w:hAnsi="宋体" w:cs="宋体" w:hint="eastAsia"/>
        </w:rPr>
        <w:t>〕</w:t>
      </w:r>
      <w:r>
        <w:rPr>
          <w:rFonts w:ascii="宋体" w:hAnsi="宋体" w:cs="宋体" w:hint="eastAsia"/>
        </w:rPr>
        <w:t>102</w:t>
      </w:r>
      <w:r>
        <w:rPr>
          <w:rFonts w:ascii="宋体" w:hAnsi="宋体" w:cs="宋体" w:hint="eastAsia"/>
        </w:rPr>
        <w:t>号）</w:t>
      </w:r>
      <w:r>
        <w:rPr>
          <w:rFonts w:ascii="宋体" w:hAnsi="宋体" w:cs="宋体" w:hint="eastAsia"/>
          <w:bCs/>
        </w:rPr>
        <w:t>；</w:t>
      </w:r>
    </w:p>
    <w:p w14:paraId="7C5738FF" w14:textId="77777777" w:rsidR="008E5099" w:rsidRDefault="00966302">
      <w:pPr>
        <w:spacing w:line="500" w:lineRule="exact"/>
        <w:ind w:firstLineChars="200" w:firstLine="480"/>
        <w:rPr>
          <w:rFonts w:ascii="宋体" w:hAnsi="宋体" w:cs="宋体"/>
        </w:rPr>
      </w:pPr>
      <w:r>
        <w:rPr>
          <w:rFonts w:ascii="宋体" w:hAnsi="宋体" w:cs="宋体" w:hint="eastAsia"/>
        </w:rPr>
        <w:t>7</w:t>
      </w:r>
      <w:r>
        <w:rPr>
          <w:rFonts w:ascii="宋体" w:hAnsi="宋体" w:cs="宋体" w:hint="eastAsia"/>
        </w:rPr>
        <w:t>、</w:t>
      </w:r>
      <w:r>
        <w:rPr>
          <w:rFonts w:ascii="宋体" w:hAnsi="宋体" w:cs="宋体" w:hint="eastAsia"/>
          <w:bCs/>
        </w:rPr>
        <w:t>《天津市财政项目支出绩效评价共性指标体系》（津财预〔</w:t>
      </w:r>
      <w:r>
        <w:rPr>
          <w:rFonts w:ascii="宋体" w:hAnsi="宋体" w:cs="宋体" w:hint="eastAsia"/>
          <w:bCs/>
        </w:rPr>
        <w:t>2016</w:t>
      </w:r>
      <w:r>
        <w:rPr>
          <w:rFonts w:ascii="宋体" w:hAnsi="宋体" w:cs="宋体" w:hint="eastAsia"/>
          <w:bCs/>
        </w:rPr>
        <w:t>〕</w:t>
      </w:r>
      <w:r>
        <w:rPr>
          <w:rFonts w:ascii="宋体" w:hAnsi="宋体" w:cs="宋体" w:hint="eastAsia"/>
          <w:bCs/>
        </w:rPr>
        <w:t>73</w:t>
      </w:r>
      <w:r>
        <w:rPr>
          <w:rFonts w:ascii="宋体" w:hAnsi="宋体" w:cs="宋体" w:hint="eastAsia"/>
          <w:bCs/>
        </w:rPr>
        <w:t>号）；</w:t>
      </w:r>
      <w:r>
        <w:rPr>
          <w:rFonts w:ascii="宋体" w:hAnsi="宋体" w:cs="宋体" w:hint="eastAsia"/>
        </w:rPr>
        <w:t xml:space="preserve"> </w:t>
      </w:r>
    </w:p>
    <w:p w14:paraId="39329476" w14:textId="77777777" w:rsidR="008E5099" w:rsidRDefault="00966302">
      <w:pPr>
        <w:spacing w:line="500" w:lineRule="exact"/>
        <w:ind w:firstLine="480"/>
        <w:rPr>
          <w:rFonts w:ascii="宋体" w:hAnsi="宋体" w:cs="宋体"/>
          <w:bCs/>
        </w:rPr>
      </w:pPr>
      <w:r>
        <w:rPr>
          <w:rFonts w:ascii="宋体" w:hAnsi="宋体" w:cs="宋体" w:hint="eastAsia"/>
          <w:bCs/>
        </w:rPr>
        <w:t>8</w:t>
      </w:r>
      <w:r>
        <w:rPr>
          <w:rFonts w:ascii="宋体" w:hAnsi="宋体" w:cs="宋体" w:hint="eastAsia"/>
          <w:bCs/>
        </w:rPr>
        <w:t>、</w:t>
      </w:r>
      <w:r>
        <w:rPr>
          <w:rFonts w:ascii="宋体" w:hAnsi="宋体" w:cs="宋体" w:hint="eastAsia"/>
        </w:rPr>
        <w:t>《天津市市级财政项目支出绩效评价管理办法》（津财绩效〔</w:t>
      </w:r>
      <w:r>
        <w:rPr>
          <w:rFonts w:ascii="宋体" w:hAnsi="宋体" w:cs="宋体" w:hint="eastAsia"/>
        </w:rPr>
        <w:t>2</w:t>
      </w:r>
      <w:r>
        <w:rPr>
          <w:rFonts w:ascii="宋体" w:hAnsi="宋体" w:cs="宋体" w:hint="eastAsia"/>
        </w:rPr>
        <w:t>020</w:t>
      </w:r>
      <w:r>
        <w:rPr>
          <w:rFonts w:ascii="宋体" w:hAnsi="宋体" w:cs="宋体" w:hint="eastAsia"/>
        </w:rPr>
        <w:t>〕</w:t>
      </w:r>
      <w:r>
        <w:rPr>
          <w:rFonts w:ascii="宋体" w:hAnsi="宋体" w:cs="宋体" w:hint="eastAsia"/>
        </w:rPr>
        <w:t>12</w:t>
      </w:r>
      <w:r>
        <w:rPr>
          <w:rFonts w:ascii="宋体" w:hAnsi="宋体" w:cs="宋体" w:hint="eastAsia"/>
        </w:rPr>
        <w:t>号）；</w:t>
      </w:r>
      <w:r>
        <w:rPr>
          <w:rFonts w:ascii="宋体" w:hAnsi="宋体" w:cs="宋体" w:hint="eastAsia"/>
          <w:bCs/>
        </w:rPr>
        <w:t xml:space="preserve"> </w:t>
      </w:r>
    </w:p>
    <w:p w14:paraId="6476363A" w14:textId="77777777" w:rsidR="008E5099" w:rsidRDefault="00966302">
      <w:pPr>
        <w:spacing w:line="500" w:lineRule="exact"/>
        <w:ind w:firstLine="480"/>
        <w:rPr>
          <w:rFonts w:ascii="宋体" w:hAnsi="宋体" w:cs="宋体"/>
          <w:bCs/>
        </w:rPr>
      </w:pPr>
      <w:r>
        <w:rPr>
          <w:rFonts w:ascii="宋体" w:hAnsi="宋体" w:cs="宋体" w:hint="eastAsia"/>
          <w:bCs/>
        </w:rPr>
        <w:t>9</w:t>
      </w:r>
      <w:r>
        <w:rPr>
          <w:rFonts w:ascii="宋体" w:hAnsi="宋体" w:cs="宋体" w:hint="eastAsia"/>
          <w:bCs/>
        </w:rPr>
        <w:t>、</w:t>
      </w:r>
      <w:r>
        <w:rPr>
          <w:rFonts w:ascii="宋体" w:hAnsi="宋体" w:cs="宋体" w:hint="eastAsia"/>
        </w:rPr>
        <w:t>《天津市市级部门预算绩效管理办法》（津财绩效〔</w:t>
      </w:r>
      <w:r>
        <w:rPr>
          <w:rFonts w:ascii="宋体" w:hAnsi="宋体" w:cs="宋体" w:hint="eastAsia"/>
        </w:rPr>
        <w:t>2020</w:t>
      </w:r>
      <w:r>
        <w:rPr>
          <w:rFonts w:ascii="宋体" w:hAnsi="宋体" w:cs="宋体" w:hint="eastAsia"/>
        </w:rPr>
        <w:t>〕</w:t>
      </w:r>
      <w:r>
        <w:rPr>
          <w:rFonts w:ascii="宋体" w:hAnsi="宋体" w:cs="宋体" w:hint="eastAsia"/>
        </w:rPr>
        <w:t>14</w:t>
      </w:r>
      <w:r>
        <w:rPr>
          <w:rFonts w:ascii="宋体" w:hAnsi="宋体" w:cs="宋体" w:hint="eastAsia"/>
        </w:rPr>
        <w:t>号）；</w:t>
      </w:r>
    </w:p>
    <w:p w14:paraId="260B343A" w14:textId="77777777" w:rsidR="008E5099" w:rsidRDefault="00966302">
      <w:pPr>
        <w:spacing w:line="500" w:lineRule="exact"/>
        <w:ind w:firstLineChars="200" w:firstLine="480"/>
        <w:rPr>
          <w:rFonts w:ascii="宋体" w:hAnsi="宋体" w:cs="宋体"/>
        </w:rPr>
      </w:pPr>
      <w:r>
        <w:rPr>
          <w:rFonts w:ascii="宋体" w:hAnsi="宋体" w:cs="宋体" w:hint="eastAsia"/>
        </w:rPr>
        <w:t>10</w:t>
      </w:r>
      <w:r>
        <w:rPr>
          <w:rFonts w:ascii="宋体" w:hAnsi="宋体" w:cs="宋体" w:hint="eastAsia"/>
        </w:rPr>
        <w:t>、《天津市市级部门预算绩效目标管理办法》（津财绩效〔</w:t>
      </w:r>
      <w:r>
        <w:rPr>
          <w:rFonts w:ascii="宋体" w:hAnsi="宋体" w:cs="宋体" w:hint="eastAsia"/>
        </w:rPr>
        <w:t>2020</w:t>
      </w:r>
      <w:r>
        <w:rPr>
          <w:rFonts w:ascii="宋体" w:hAnsi="宋体" w:cs="宋体" w:hint="eastAsia"/>
        </w:rPr>
        <w:t>〕</w:t>
      </w:r>
      <w:r>
        <w:rPr>
          <w:rFonts w:ascii="宋体" w:hAnsi="宋体" w:cs="宋体" w:hint="eastAsia"/>
        </w:rPr>
        <w:t>16</w:t>
      </w:r>
      <w:r>
        <w:rPr>
          <w:rFonts w:ascii="宋体" w:hAnsi="宋体" w:cs="宋体" w:hint="eastAsia"/>
        </w:rPr>
        <w:t>号）。</w:t>
      </w:r>
    </w:p>
    <w:p w14:paraId="16DF50CA" w14:textId="77777777" w:rsidR="008E5099" w:rsidRDefault="00966302">
      <w:pPr>
        <w:pStyle w:val="1"/>
        <w:numPr>
          <w:ilvl w:val="0"/>
          <w:numId w:val="0"/>
        </w:numPr>
        <w:spacing w:before="0" w:after="0" w:line="500" w:lineRule="exact"/>
        <w:ind w:firstLineChars="200" w:firstLine="482"/>
        <w:rPr>
          <w:rFonts w:ascii="宋体" w:hAnsi="宋体" w:cs="宋体"/>
        </w:rPr>
      </w:pPr>
      <w:bookmarkStart w:id="20" w:name="_Toc24995"/>
      <w:r>
        <w:rPr>
          <w:rFonts w:ascii="宋体" w:hAnsi="宋体" w:cs="宋体"/>
        </w:rPr>
        <w:t>三、绩效评价指标体系、评价标准和评价方法</w:t>
      </w:r>
      <w:bookmarkEnd w:id="20"/>
    </w:p>
    <w:p w14:paraId="102B264F" w14:textId="77777777" w:rsidR="008E5099" w:rsidRDefault="00966302">
      <w:pPr>
        <w:spacing w:line="500" w:lineRule="exact"/>
        <w:ind w:firstLineChars="200" w:firstLine="480"/>
        <w:outlineLvl w:val="1"/>
        <w:rPr>
          <w:rFonts w:ascii="宋体" w:hAnsi="宋体"/>
          <w:bCs/>
          <w:lang w:bidi="ar"/>
        </w:rPr>
      </w:pPr>
      <w:bookmarkStart w:id="21" w:name="_Toc19049"/>
      <w:r>
        <w:rPr>
          <w:rFonts w:ascii="宋体" w:hAnsi="宋体"/>
          <w:lang w:bidi="ar"/>
        </w:rPr>
        <w:t>（一）</w:t>
      </w:r>
      <w:r>
        <w:rPr>
          <w:rFonts w:ascii="宋体" w:hAnsi="宋体"/>
          <w:bCs/>
          <w:lang w:bidi="ar"/>
        </w:rPr>
        <w:t>指标构建原则及思路</w:t>
      </w:r>
      <w:bookmarkEnd w:id="21"/>
    </w:p>
    <w:p w14:paraId="62695EC4" w14:textId="77777777" w:rsidR="008E5099" w:rsidRDefault="00966302">
      <w:pPr>
        <w:spacing w:line="500" w:lineRule="exact"/>
        <w:ind w:firstLineChars="200" w:firstLine="480"/>
        <w:rPr>
          <w:rFonts w:ascii="宋体" w:hAnsi="宋体"/>
          <w:bCs/>
          <w:lang w:bidi="ar"/>
        </w:rPr>
      </w:pPr>
      <w:r>
        <w:rPr>
          <w:rFonts w:ascii="宋体" w:hAnsi="宋体" w:hint="eastAsia"/>
          <w:bCs/>
          <w:lang w:bidi="ar"/>
        </w:rPr>
        <w:t>绩效指标评价体系设计遵循经济性、相关性、重要性、可比性、定量为主原则，结合天津市东丽区西</w:t>
      </w:r>
      <w:proofErr w:type="gramStart"/>
      <w:r>
        <w:rPr>
          <w:rFonts w:ascii="宋体" w:hAnsi="宋体" w:hint="eastAsia"/>
          <w:bCs/>
          <w:lang w:bidi="ar"/>
        </w:rPr>
        <w:t>片区域</w:t>
      </w:r>
      <w:proofErr w:type="gramEnd"/>
      <w:r>
        <w:rPr>
          <w:rFonts w:ascii="宋体" w:hAnsi="宋体" w:hint="eastAsia"/>
          <w:bCs/>
          <w:lang w:bidi="ar"/>
        </w:rPr>
        <w:t>环卫一体化项目实施的产出及效果情况，制定绩效指标体系，具体如下：</w:t>
      </w:r>
    </w:p>
    <w:p w14:paraId="7F657CA3" w14:textId="77777777" w:rsidR="008E5099" w:rsidRDefault="008E5099">
      <w:pPr>
        <w:pStyle w:val="a0"/>
        <w:rPr>
          <w:lang w:bidi="ar"/>
        </w:rPr>
      </w:pPr>
    </w:p>
    <w:p w14:paraId="736B6795" w14:textId="77777777" w:rsidR="008E5099" w:rsidRDefault="008E5099">
      <w:pPr>
        <w:rPr>
          <w:lang w:bidi="ar"/>
        </w:rPr>
      </w:pPr>
    </w:p>
    <w:p w14:paraId="7A71AE65" w14:textId="77777777" w:rsidR="008E5099" w:rsidRDefault="008E5099">
      <w:pPr>
        <w:rPr>
          <w:lang w:bidi="ar"/>
        </w:rPr>
      </w:pPr>
    </w:p>
    <w:p w14:paraId="763C4EDA" w14:textId="77777777" w:rsidR="008E5099" w:rsidRDefault="00966302">
      <w:pPr>
        <w:spacing w:line="500" w:lineRule="exact"/>
        <w:ind w:firstLineChars="200" w:firstLine="480"/>
        <w:jc w:val="center"/>
      </w:pPr>
      <w:r>
        <w:rPr>
          <w:rFonts w:ascii="宋体" w:hAnsi="宋体" w:cs="宋体" w:hint="eastAsia"/>
          <w:bCs/>
          <w:lang w:bidi="ar"/>
        </w:rPr>
        <w:lastRenderedPageBreak/>
        <w:t>表</w:t>
      </w:r>
      <w:r>
        <w:rPr>
          <w:rFonts w:ascii="宋体" w:hAnsi="宋体" w:cs="宋体" w:hint="eastAsia"/>
          <w:bCs/>
          <w:lang w:bidi="ar"/>
        </w:rPr>
        <w:t>3</w:t>
      </w:r>
      <w:r>
        <w:rPr>
          <w:rFonts w:ascii="宋体" w:hAnsi="宋体" w:cs="宋体" w:hint="eastAsia"/>
          <w:bCs/>
          <w:lang w:bidi="ar"/>
        </w:rPr>
        <w:t>：绩效指标评价得分体</w:t>
      </w:r>
      <w:r>
        <w:rPr>
          <w:rFonts w:cs="宋体" w:hint="eastAsia"/>
          <w:bCs/>
          <w:lang w:bidi="ar"/>
        </w:rPr>
        <w:t>系</w:t>
      </w:r>
    </w:p>
    <w:tbl>
      <w:tblPr>
        <w:tblpPr w:leftFromText="180" w:rightFromText="180" w:vertAnchor="text" w:horzAnchor="page" w:tblpX="1810" w:tblpY="455"/>
        <w:tblOverlap w:val="never"/>
        <w:tblW w:w="8438" w:type="dxa"/>
        <w:tblLayout w:type="fixed"/>
        <w:tblLook w:val="04A0" w:firstRow="1" w:lastRow="0" w:firstColumn="1" w:lastColumn="0" w:noHBand="0" w:noVBand="1"/>
      </w:tblPr>
      <w:tblGrid>
        <w:gridCol w:w="1026"/>
        <w:gridCol w:w="925"/>
        <w:gridCol w:w="992"/>
        <w:gridCol w:w="4962"/>
        <w:gridCol w:w="533"/>
      </w:tblGrid>
      <w:tr w:rsidR="008E5099" w14:paraId="0B8C0871" w14:textId="77777777" w:rsidTr="001022E0">
        <w:trPr>
          <w:trHeight w:val="747"/>
          <w:tblHeader/>
        </w:trPr>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9EC46" w14:textId="77777777" w:rsidR="008E5099" w:rsidRDefault="00966302">
            <w:pPr>
              <w:widowControl/>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一级评分项</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9DC45" w14:textId="77777777" w:rsidR="008E5099" w:rsidRDefault="00966302">
            <w:pPr>
              <w:widowControl/>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二级评分项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42EAA" w14:textId="77777777" w:rsidR="008E5099" w:rsidRDefault="00966302">
            <w:pPr>
              <w:widowControl/>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三级评分项</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F1A4E" w14:textId="77777777" w:rsidR="008E5099" w:rsidRDefault="00966302">
            <w:pPr>
              <w:widowControl/>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评价要点</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10790" w14:textId="77777777" w:rsidR="008E5099" w:rsidRDefault="00966302">
            <w:pPr>
              <w:widowControl/>
              <w:jc w:val="center"/>
              <w:textAlignment w:val="center"/>
              <w:rPr>
                <w:rFonts w:ascii="宋体" w:hAnsi="宋体" w:cs="宋体"/>
                <w:b/>
                <w:bCs/>
                <w:color w:val="000000"/>
                <w:sz w:val="21"/>
                <w:szCs w:val="21"/>
              </w:rPr>
            </w:pPr>
            <w:r>
              <w:rPr>
                <w:rFonts w:ascii="宋体" w:hAnsi="宋体" w:cs="宋体" w:hint="eastAsia"/>
                <w:b/>
                <w:bCs/>
                <w:color w:val="000000"/>
                <w:kern w:val="0"/>
                <w:sz w:val="21"/>
                <w:szCs w:val="21"/>
                <w:lang w:bidi="ar"/>
              </w:rPr>
              <w:t>分值</w:t>
            </w:r>
          </w:p>
        </w:tc>
      </w:tr>
      <w:tr w:rsidR="008E5099" w14:paraId="039F6E17" w14:textId="77777777" w:rsidTr="001022E0">
        <w:trPr>
          <w:trHeight w:val="1252"/>
        </w:trPr>
        <w:tc>
          <w:tcPr>
            <w:tcW w:w="10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2C8476"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决策（</w:t>
            </w:r>
            <w:r>
              <w:rPr>
                <w:rFonts w:ascii="宋体" w:hAnsi="宋体" w:cs="宋体" w:hint="eastAsia"/>
                <w:color w:val="000000"/>
                <w:kern w:val="0"/>
                <w:sz w:val="21"/>
                <w:szCs w:val="21"/>
                <w:lang w:bidi="ar"/>
              </w:rPr>
              <w:t>20</w:t>
            </w:r>
            <w:r>
              <w:rPr>
                <w:rFonts w:ascii="宋体" w:hAnsi="宋体" w:cs="宋体" w:hint="eastAsia"/>
                <w:color w:val="000000"/>
                <w:kern w:val="0"/>
                <w:sz w:val="21"/>
                <w:szCs w:val="21"/>
                <w:lang w:bidi="ar"/>
              </w:rPr>
              <w:t>分）</w:t>
            </w:r>
          </w:p>
        </w:tc>
        <w:tc>
          <w:tcPr>
            <w:tcW w:w="9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E25931"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项目立项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47ABA"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立项依据</w:t>
            </w:r>
            <w:r>
              <w:rPr>
                <w:rFonts w:ascii="宋体" w:hAnsi="宋体" w:cs="宋体" w:hint="eastAsia"/>
                <w:color w:val="000000"/>
                <w:kern w:val="0"/>
                <w:sz w:val="21"/>
                <w:szCs w:val="21"/>
                <w:lang w:bidi="ar"/>
              </w:rPr>
              <w:br/>
            </w:r>
            <w:r>
              <w:rPr>
                <w:rFonts w:ascii="宋体" w:hAnsi="宋体" w:cs="宋体" w:hint="eastAsia"/>
                <w:color w:val="000000"/>
                <w:kern w:val="0"/>
                <w:sz w:val="21"/>
                <w:szCs w:val="21"/>
                <w:lang w:bidi="ar"/>
              </w:rPr>
              <w:t>充分性</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507D1"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①项目立项是否符合国家法律法规、国民经济发展规划和相关政策；</w:t>
            </w:r>
          </w:p>
          <w:p w14:paraId="49E99306"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②项目立项是否符合行业发展规划和政策要求；</w:t>
            </w:r>
          </w:p>
          <w:p w14:paraId="20BA2C91"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③项目立项是否与部门职责范围相符，属于部门履职所需；</w:t>
            </w:r>
          </w:p>
          <w:p w14:paraId="214C72EC"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④项目是否属于公共财政支持范围，是否符合中央、地方事权支出责任划分原则；</w:t>
            </w:r>
          </w:p>
          <w:p w14:paraId="0CE17CB6"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⑤项目是否与相关部门同类项目或部门内部相关项目重复。</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A15B4"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4</w:t>
            </w:r>
          </w:p>
        </w:tc>
      </w:tr>
      <w:tr w:rsidR="008E5099" w14:paraId="0FB40920" w14:textId="77777777" w:rsidTr="001022E0">
        <w:trPr>
          <w:trHeight w:val="1141"/>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4F17B7" w14:textId="77777777" w:rsidR="008E5099" w:rsidRDefault="008E5099">
            <w:pPr>
              <w:jc w:val="center"/>
              <w:rPr>
                <w:rFonts w:ascii="宋体" w:hAnsi="宋体" w:cs="宋体"/>
                <w:color w:val="000000"/>
                <w:sz w:val="21"/>
                <w:szCs w:val="21"/>
              </w:rPr>
            </w:pPr>
          </w:p>
        </w:tc>
        <w:tc>
          <w:tcPr>
            <w:tcW w:w="9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4D7329" w14:textId="77777777" w:rsidR="008E5099" w:rsidRDefault="008E5099">
            <w:pPr>
              <w:jc w:val="center"/>
              <w:rPr>
                <w:rFonts w:ascii="宋体" w:hAnsi="宋体" w:cs="宋体"/>
                <w:color w:val="000000"/>
                <w:sz w:val="21"/>
                <w:szCs w:val="21"/>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7E81F"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立项程序</w:t>
            </w:r>
            <w:r>
              <w:rPr>
                <w:rFonts w:ascii="宋体" w:hAnsi="宋体" w:cs="宋体" w:hint="eastAsia"/>
                <w:color w:val="000000"/>
                <w:kern w:val="0"/>
                <w:sz w:val="21"/>
                <w:szCs w:val="21"/>
                <w:lang w:bidi="ar"/>
              </w:rPr>
              <w:br/>
            </w:r>
            <w:r>
              <w:rPr>
                <w:rFonts w:ascii="宋体" w:hAnsi="宋体" w:cs="宋体" w:hint="eastAsia"/>
                <w:color w:val="000000"/>
                <w:kern w:val="0"/>
                <w:sz w:val="21"/>
                <w:szCs w:val="21"/>
                <w:lang w:bidi="ar"/>
              </w:rPr>
              <w:t>规范性</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0F3C2"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①项目是否按照规定的程序申请设立；</w:t>
            </w:r>
          </w:p>
          <w:p w14:paraId="1BB4351E"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②审批文件、材料是否符合相关要求；</w:t>
            </w:r>
          </w:p>
          <w:p w14:paraId="6B6678FE"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③事前是否已经过必要的可行性研究、专家论证、风险评估、绩效评估、集体决策。</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C91D9"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4</w:t>
            </w:r>
          </w:p>
        </w:tc>
      </w:tr>
      <w:tr w:rsidR="008E5099" w14:paraId="2E46DCFC" w14:textId="77777777" w:rsidTr="001022E0">
        <w:trPr>
          <w:trHeight w:val="1011"/>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CEDB8F" w14:textId="77777777" w:rsidR="008E5099" w:rsidRDefault="008E5099">
            <w:pPr>
              <w:jc w:val="center"/>
              <w:rPr>
                <w:rFonts w:ascii="宋体" w:hAnsi="宋体" w:cs="宋体"/>
                <w:color w:val="000000"/>
                <w:sz w:val="21"/>
                <w:szCs w:val="21"/>
              </w:rPr>
            </w:pPr>
          </w:p>
        </w:tc>
        <w:tc>
          <w:tcPr>
            <w:tcW w:w="9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C9A2A4"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绩效目标</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12F12"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绩效目标</w:t>
            </w:r>
            <w:r>
              <w:rPr>
                <w:rFonts w:ascii="宋体" w:hAnsi="宋体" w:cs="宋体" w:hint="eastAsia"/>
                <w:color w:val="000000"/>
                <w:kern w:val="0"/>
                <w:sz w:val="21"/>
                <w:szCs w:val="21"/>
                <w:lang w:bidi="ar"/>
              </w:rPr>
              <w:br/>
            </w:r>
            <w:r>
              <w:rPr>
                <w:rFonts w:ascii="宋体" w:hAnsi="宋体" w:cs="宋体" w:hint="eastAsia"/>
                <w:color w:val="000000"/>
                <w:kern w:val="0"/>
                <w:sz w:val="21"/>
                <w:szCs w:val="21"/>
                <w:lang w:bidi="ar"/>
              </w:rPr>
              <w:t>合理性</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76F93"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①项目是否有绩效目标；</w:t>
            </w:r>
          </w:p>
          <w:p w14:paraId="1CF0476B"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②项目绩效目标与实际工作内容是否具有相关性；</w:t>
            </w:r>
          </w:p>
          <w:p w14:paraId="48F08327"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③项目预期产出效益和效果是否符合正常的业绩水平；</w:t>
            </w:r>
          </w:p>
          <w:p w14:paraId="4DE43A3F"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④是否与预算确定的项目投资额或资金量相匹配。</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B5CE0"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3</w:t>
            </w:r>
          </w:p>
        </w:tc>
      </w:tr>
      <w:tr w:rsidR="008E5099" w14:paraId="2E0B2A56" w14:textId="77777777" w:rsidTr="001022E0">
        <w:trPr>
          <w:trHeight w:val="928"/>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9880B1" w14:textId="77777777" w:rsidR="008E5099" w:rsidRDefault="008E5099">
            <w:pPr>
              <w:jc w:val="center"/>
              <w:rPr>
                <w:rFonts w:ascii="宋体" w:hAnsi="宋体" w:cs="宋体"/>
                <w:color w:val="000000"/>
                <w:sz w:val="21"/>
                <w:szCs w:val="21"/>
              </w:rPr>
            </w:pPr>
          </w:p>
        </w:tc>
        <w:tc>
          <w:tcPr>
            <w:tcW w:w="9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8DFBA3" w14:textId="77777777" w:rsidR="008E5099" w:rsidRDefault="008E5099">
            <w:pPr>
              <w:jc w:val="center"/>
              <w:rPr>
                <w:rFonts w:ascii="宋体" w:hAnsi="宋体" w:cs="宋体"/>
                <w:color w:val="000000"/>
                <w:sz w:val="21"/>
                <w:szCs w:val="21"/>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B8771"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绩效目标</w:t>
            </w:r>
            <w:r>
              <w:rPr>
                <w:rFonts w:ascii="宋体" w:hAnsi="宋体" w:cs="宋体" w:hint="eastAsia"/>
                <w:color w:val="000000"/>
                <w:kern w:val="0"/>
                <w:sz w:val="21"/>
                <w:szCs w:val="21"/>
                <w:lang w:bidi="ar"/>
              </w:rPr>
              <w:br/>
            </w:r>
            <w:r>
              <w:rPr>
                <w:rFonts w:ascii="宋体" w:hAnsi="宋体" w:cs="宋体" w:hint="eastAsia"/>
                <w:color w:val="000000"/>
                <w:kern w:val="0"/>
                <w:sz w:val="21"/>
                <w:szCs w:val="21"/>
                <w:lang w:bidi="ar"/>
              </w:rPr>
              <w:t>明确性</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7AAC2"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①是否将项目绩效目标细化分解为具体的绩效指标；</w:t>
            </w:r>
          </w:p>
          <w:p w14:paraId="1CAE8A81"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②是否通过清晰、可衡量的指标</w:t>
            </w:r>
            <w:proofErr w:type="gramStart"/>
            <w:r>
              <w:rPr>
                <w:rFonts w:ascii="宋体" w:hAnsi="宋体" w:cs="宋体" w:hint="eastAsia"/>
                <w:sz w:val="21"/>
                <w:szCs w:val="21"/>
              </w:rPr>
              <w:t>值予以</w:t>
            </w:r>
            <w:proofErr w:type="gramEnd"/>
            <w:r>
              <w:rPr>
                <w:rFonts w:ascii="宋体" w:hAnsi="宋体" w:cs="宋体" w:hint="eastAsia"/>
                <w:sz w:val="21"/>
                <w:szCs w:val="21"/>
              </w:rPr>
              <w:t>体现；</w:t>
            </w:r>
          </w:p>
          <w:p w14:paraId="6F0428EA"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③是否与项目目标任务数或计划数相对应。</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27FBD"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3</w:t>
            </w:r>
          </w:p>
        </w:tc>
      </w:tr>
      <w:tr w:rsidR="008E5099" w14:paraId="233D677A" w14:textId="77777777" w:rsidTr="001022E0">
        <w:trPr>
          <w:trHeight w:val="655"/>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63F350" w14:textId="77777777" w:rsidR="008E5099" w:rsidRDefault="008E5099">
            <w:pPr>
              <w:jc w:val="center"/>
              <w:rPr>
                <w:rFonts w:ascii="宋体" w:hAnsi="宋体" w:cs="宋体"/>
                <w:color w:val="000000"/>
                <w:sz w:val="21"/>
                <w:szCs w:val="21"/>
              </w:rPr>
            </w:pPr>
          </w:p>
        </w:tc>
        <w:tc>
          <w:tcPr>
            <w:tcW w:w="9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7A4E9A"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资金投入</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6649B"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预算编制</w:t>
            </w:r>
            <w:r>
              <w:rPr>
                <w:rFonts w:ascii="宋体" w:hAnsi="宋体" w:cs="宋体" w:hint="eastAsia"/>
                <w:color w:val="000000"/>
                <w:kern w:val="0"/>
                <w:sz w:val="21"/>
                <w:szCs w:val="21"/>
                <w:lang w:bidi="ar"/>
              </w:rPr>
              <w:br/>
            </w:r>
            <w:r>
              <w:rPr>
                <w:rFonts w:ascii="宋体" w:hAnsi="宋体" w:cs="宋体" w:hint="eastAsia"/>
                <w:color w:val="000000"/>
                <w:kern w:val="0"/>
                <w:sz w:val="21"/>
                <w:szCs w:val="21"/>
                <w:lang w:bidi="ar"/>
              </w:rPr>
              <w:t>科学性</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E4F20"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①预算编制是否经过科学论证；</w:t>
            </w:r>
          </w:p>
          <w:p w14:paraId="7D5E36AB"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②预算内容与项目内容是否匹配；</w:t>
            </w:r>
          </w:p>
          <w:p w14:paraId="2264393B"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③预算额度测算依据是否充分，是否按照标准编制；</w:t>
            </w:r>
          </w:p>
          <w:p w14:paraId="79F450B1"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④预算确定的项目投资额或资金量是否与工作任务相匹配。</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88259"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3</w:t>
            </w:r>
          </w:p>
        </w:tc>
      </w:tr>
      <w:tr w:rsidR="008E5099" w14:paraId="458925C9" w14:textId="77777777" w:rsidTr="001022E0">
        <w:trPr>
          <w:trHeight w:val="1099"/>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B77051" w14:textId="77777777" w:rsidR="008E5099" w:rsidRDefault="008E5099">
            <w:pPr>
              <w:jc w:val="center"/>
              <w:rPr>
                <w:rFonts w:ascii="宋体" w:hAnsi="宋体" w:cs="宋体"/>
                <w:color w:val="000000"/>
                <w:sz w:val="21"/>
                <w:szCs w:val="21"/>
              </w:rPr>
            </w:pPr>
          </w:p>
        </w:tc>
        <w:tc>
          <w:tcPr>
            <w:tcW w:w="925"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695C815B" w14:textId="77777777" w:rsidR="008E5099" w:rsidRDefault="008E5099">
            <w:pPr>
              <w:jc w:val="center"/>
              <w:rPr>
                <w:rFonts w:ascii="宋体" w:hAnsi="宋体" w:cs="宋体"/>
                <w:color w:val="000000"/>
                <w:sz w:val="21"/>
                <w:szCs w:val="21"/>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B672A"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资金分配</w:t>
            </w:r>
            <w:r>
              <w:rPr>
                <w:rFonts w:ascii="宋体" w:hAnsi="宋体" w:cs="宋体" w:hint="eastAsia"/>
                <w:color w:val="000000"/>
                <w:kern w:val="0"/>
                <w:sz w:val="21"/>
                <w:szCs w:val="21"/>
                <w:lang w:bidi="ar"/>
              </w:rPr>
              <w:br/>
            </w:r>
            <w:r>
              <w:rPr>
                <w:rFonts w:ascii="宋体" w:hAnsi="宋体" w:cs="宋体" w:hint="eastAsia"/>
                <w:color w:val="000000"/>
                <w:kern w:val="0"/>
                <w:sz w:val="21"/>
                <w:szCs w:val="21"/>
                <w:lang w:bidi="ar"/>
              </w:rPr>
              <w:t>合理性</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16756"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①预算资金分配依据是否充分；</w:t>
            </w:r>
          </w:p>
          <w:p w14:paraId="3EB6271C"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②资金分配额度是否合理，与项目单位或地方实际是否相适应。</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720FB"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3</w:t>
            </w:r>
          </w:p>
        </w:tc>
      </w:tr>
      <w:tr w:rsidR="008E5099" w14:paraId="37A07C43" w14:textId="77777777" w:rsidTr="001022E0">
        <w:trPr>
          <w:trHeight w:val="1586"/>
        </w:trPr>
        <w:tc>
          <w:tcPr>
            <w:tcW w:w="1026"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397B5960"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过程（</w:t>
            </w:r>
            <w:r>
              <w:rPr>
                <w:rFonts w:ascii="宋体" w:hAnsi="宋体" w:cs="宋体" w:hint="eastAsia"/>
                <w:color w:val="000000"/>
                <w:kern w:val="0"/>
                <w:sz w:val="21"/>
                <w:szCs w:val="21"/>
                <w:lang w:bidi="ar"/>
              </w:rPr>
              <w:t>25</w:t>
            </w:r>
            <w:r>
              <w:rPr>
                <w:rFonts w:ascii="宋体" w:hAnsi="宋体" w:cs="宋体" w:hint="eastAsia"/>
                <w:color w:val="000000"/>
                <w:kern w:val="0"/>
                <w:sz w:val="21"/>
                <w:szCs w:val="21"/>
                <w:lang w:bidi="ar"/>
              </w:rPr>
              <w:t>分）</w:t>
            </w:r>
          </w:p>
        </w:tc>
        <w:tc>
          <w:tcPr>
            <w:tcW w:w="925" w:type="dxa"/>
            <w:vMerge w:val="restart"/>
            <w:tcBorders>
              <w:top w:val="single" w:sz="4" w:space="0" w:color="auto"/>
              <w:left w:val="single" w:sz="4" w:space="0" w:color="auto"/>
              <w:right w:val="single" w:sz="4" w:space="0" w:color="auto"/>
            </w:tcBorders>
            <w:shd w:val="clear" w:color="auto" w:fill="auto"/>
            <w:vAlign w:val="center"/>
          </w:tcPr>
          <w:p w14:paraId="4C208B0C" w14:textId="77777777" w:rsidR="008E5099" w:rsidRDefault="00966302">
            <w:pPr>
              <w:widowControl/>
              <w:jc w:val="center"/>
              <w:textAlignment w:val="center"/>
              <w:rPr>
                <w:rFonts w:ascii="宋体" w:hAnsi="宋体" w:cs="宋体"/>
                <w:color w:val="000000"/>
                <w:kern w:val="0"/>
                <w:sz w:val="21"/>
                <w:szCs w:val="21"/>
                <w:lang w:bidi="ar"/>
              </w:rPr>
            </w:pPr>
            <w:r>
              <w:rPr>
                <w:rFonts w:ascii="宋体" w:hAnsi="宋体" w:cs="宋体" w:hint="eastAsia"/>
                <w:color w:val="000000"/>
                <w:kern w:val="0"/>
                <w:sz w:val="21"/>
                <w:szCs w:val="21"/>
                <w:lang w:bidi="ar"/>
              </w:rPr>
              <w:t>资金管理</w:t>
            </w:r>
          </w:p>
          <w:p w14:paraId="178316AA" w14:textId="77777777" w:rsidR="008E5099" w:rsidRDefault="008E5099">
            <w:pPr>
              <w:widowControl/>
              <w:jc w:val="center"/>
              <w:textAlignment w:val="center"/>
              <w:rPr>
                <w:rFonts w:ascii="宋体" w:hAnsi="宋体" w:cs="宋体"/>
                <w:color w:val="000000"/>
                <w:sz w:val="21"/>
                <w:szCs w:val="21"/>
              </w:rPr>
            </w:pP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14:paraId="1B09404A"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资金到位率</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42A21"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资金到位率</w:t>
            </w:r>
            <w:r>
              <w:rPr>
                <w:rFonts w:ascii="宋体" w:hAnsi="宋体" w:cs="宋体" w:hint="eastAsia"/>
                <w:sz w:val="21"/>
                <w:szCs w:val="21"/>
              </w:rPr>
              <w:t>=(</w:t>
            </w:r>
            <w:r>
              <w:rPr>
                <w:rFonts w:ascii="宋体" w:hAnsi="宋体" w:cs="宋体" w:hint="eastAsia"/>
                <w:sz w:val="21"/>
                <w:szCs w:val="21"/>
              </w:rPr>
              <w:t>实际到位资金</w:t>
            </w:r>
            <w:r>
              <w:rPr>
                <w:rFonts w:ascii="宋体" w:hAnsi="宋体" w:cs="宋体" w:hint="eastAsia"/>
                <w:sz w:val="21"/>
                <w:szCs w:val="21"/>
              </w:rPr>
              <w:t>/</w:t>
            </w:r>
            <w:r>
              <w:rPr>
                <w:rFonts w:ascii="宋体" w:hAnsi="宋体" w:cs="宋体" w:hint="eastAsia"/>
                <w:sz w:val="21"/>
                <w:szCs w:val="21"/>
              </w:rPr>
              <w:t>预算资金</w:t>
            </w:r>
            <w:r>
              <w:rPr>
                <w:rFonts w:ascii="宋体" w:hAnsi="宋体" w:cs="宋体" w:hint="eastAsia"/>
                <w:sz w:val="21"/>
                <w:szCs w:val="21"/>
              </w:rPr>
              <w:t>)</w:t>
            </w:r>
            <w:r>
              <w:rPr>
                <w:rFonts w:ascii="宋体" w:hAnsi="宋体" w:cs="宋体" w:hint="eastAsia"/>
                <w:sz w:val="21"/>
                <w:szCs w:val="21"/>
              </w:rPr>
              <w:t>×</w:t>
            </w:r>
            <w:proofErr w:type="spellStart"/>
            <w:r>
              <w:rPr>
                <w:rFonts w:ascii="宋体" w:hAnsi="宋体" w:cs="宋体" w:hint="eastAsia"/>
                <w:sz w:val="21"/>
                <w:szCs w:val="21"/>
              </w:rPr>
              <w:t>lOO</w:t>
            </w:r>
            <w:proofErr w:type="spellEnd"/>
            <w:r>
              <w:rPr>
                <w:rFonts w:ascii="宋体" w:hAnsi="宋体" w:cs="宋体" w:hint="eastAsia"/>
                <w:sz w:val="21"/>
                <w:szCs w:val="21"/>
              </w:rPr>
              <w:t>%</w:t>
            </w:r>
            <w:r>
              <w:rPr>
                <w:rFonts w:ascii="宋体" w:hAnsi="宋体" w:cs="宋体" w:hint="eastAsia"/>
                <w:sz w:val="21"/>
                <w:szCs w:val="21"/>
              </w:rPr>
              <w:t>。</w:t>
            </w:r>
          </w:p>
          <w:p w14:paraId="4E010642"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实际到位资金：一定时期（本年度或项目期）内落实到具体项目的资金。</w:t>
            </w:r>
          </w:p>
          <w:p w14:paraId="1859FCC1"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预算资金：一定时期（本年度或项目期）</w:t>
            </w:r>
            <w:proofErr w:type="gramStart"/>
            <w:r>
              <w:rPr>
                <w:rFonts w:ascii="宋体" w:hAnsi="宋体" w:cs="宋体" w:hint="eastAsia"/>
                <w:sz w:val="21"/>
                <w:szCs w:val="21"/>
              </w:rPr>
              <w:t>内预算</w:t>
            </w:r>
            <w:proofErr w:type="gramEnd"/>
            <w:r>
              <w:rPr>
                <w:rFonts w:ascii="宋体" w:hAnsi="宋体" w:cs="宋体" w:hint="eastAsia"/>
                <w:sz w:val="21"/>
                <w:szCs w:val="21"/>
              </w:rPr>
              <w:t>安排到具体项目的资金。</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255F"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8E5099" w14:paraId="25D0152C" w14:textId="77777777" w:rsidTr="001022E0">
        <w:trPr>
          <w:trHeight w:val="1347"/>
        </w:trPr>
        <w:tc>
          <w:tcPr>
            <w:tcW w:w="102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22CBEC82" w14:textId="77777777" w:rsidR="008E5099" w:rsidRDefault="008E5099">
            <w:pPr>
              <w:jc w:val="center"/>
              <w:rPr>
                <w:rFonts w:ascii="宋体" w:hAnsi="宋体" w:cs="宋体"/>
                <w:color w:val="000000"/>
                <w:sz w:val="21"/>
                <w:szCs w:val="21"/>
              </w:rPr>
            </w:pPr>
          </w:p>
        </w:tc>
        <w:tc>
          <w:tcPr>
            <w:tcW w:w="925" w:type="dxa"/>
            <w:vMerge/>
            <w:tcBorders>
              <w:left w:val="single" w:sz="4" w:space="0" w:color="auto"/>
              <w:right w:val="single" w:sz="4" w:space="0" w:color="auto"/>
            </w:tcBorders>
            <w:shd w:val="clear" w:color="auto" w:fill="auto"/>
            <w:vAlign w:val="center"/>
          </w:tcPr>
          <w:p w14:paraId="043D0CB9" w14:textId="77777777" w:rsidR="008E5099" w:rsidRDefault="008E5099">
            <w:pPr>
              <w:jc w:val="center"/>
              <w:rPr>
                <w:rFonts w:ascii="宋体" w:hAnsi="宋体" w:cs="宋体"/>
                <w:color w:val="000000"/>
                <w:sz w:val="21"/>
                <w:szCs w:val="21"/>
              </w:rPr>
            </w:pP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14:paraId="351DD259"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预算执行率</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B8290"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预算执行率</w:t>
            </w:r>
            <w:r>
              <w:rPr>
                <w:rFonts w:ascii="宋体" w:hAnsi="宋体" w:cs="宋体" w:hint="eastAsia"/>
                <w:sz w:val="21"/>
                <w:szCs w:val="21"/>
              </w:rPr>
              <w:t>=</w:t>
            </w:r>
            <w:r>
              <w:rPr>
                <w:rFonts w:ascii="宋体" w:hAnsi="宋体" w:cs="宋体" w:hint="eastAsia"/>
                <w:sz w:val="21"/>
                <w:szCs w:val="21"/>
              </w:rPr>
              <w:t>（实际支出资金</w:t>
            </w:r>
            <w:r>
              <w:rPr>
                <w:rFonts w:ascii="宋体" w:hAnsi="宋体" w:cs="宋体" w:hint="eastAsia"/>
                <w:sz w:val="21"/>
                <w:szCs w:val="21"/>
              </w:rPr>
              <w:t>/</w:t>
            </w:r>
            <w:r>
              <w:rPr>
                <w:rFonts w:ascii="宋体" w:hAnsi="宋体" w:cs="宋体" w:hint="eastAsia"/>
                <w:sz w:val="21"/>
                <w:szCs w:val="21"/>
              </w:rPr>
              <w:t>实际到位资金</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w:t>
            </w:r>
          </w:p>
          <w:p w14:paraId="3E6CAD2C"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实际支出资金：一定时期（本年度或项目期）内项目实际拨付的资金。</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C492C"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8E5099" w14:paraId="6AD251E5" w14:textId="77777777" w:rsidTr="001022E0">
        <w:trPr>
          <w:trHeight w:val="1302"/>
        </w:trPr>
        <w:tc>
          <w:tcPr>
            <w:tcW w:w="102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3AC8F9F3" w14:textId="77777777" w:rsidR="008E5099" w:rsidRDefault="008E5099">
            <w:pPr>
              <w:jc w:val="center"/>
              <w:rPr>
                <w:rFonts w:ascii="宋体" w:hAnsi="宋体" w:cs="宋体"/>
                <w:color w:val="000000"/>
                <w:sz w:val="21"/>
                <w:szCs w:val="21"/>
              </w:rPr>
            </w:pPr>
          </w:p>
        </w:tc>
        <w:tc>
          <w:tcPr>
            <w:tcW w:w="925" w:type="dxa"/>
            <w:vMerge/>
            <w:tcBorders>
              <w:left w:val="single" w:sz="4" w:space="0" w:color="auto"/>
              <w:bottom w:val="single" w:sz="4" w:space="0" w:color="auto"/>
              <w:right w:val="single" w:sz="4" w:space="0" w:color="auto"/>
            </w:tcBorders>
            <w:shd w:val="clear" w:color="auto" w:fill="auto"/>
            <w:vAlign w:val="center"/>
          </w:tcPr>
          <w:p w14:paraId="4B29A543" w14:textId="77777777" w:rsidR="008E5099" w:rsidRDefault="008E5099">
            <w:pPr>
              <w:widowControl/>
              <w:jc w:val="center"/>
              <w:textAlignment w:val="center"/>
              <w:rPr>
                <w:rFonts w:ascii="宋体" w:hAnsi="宋体" w:cs="宋体"/>
                <w:color w:val="000000"/>
                <w:sz w:val="21"/>
                <w:szCs w:val="21"/>
              </w:rPr>
            </w:pPr>
          </w:p>
        </w:tc>
        <w:tc>
          <w:tcPr>
            <w:tcW w:w="992" w:type="dxa"/>
            <w:tcBorders>
              <w:top w:val="single" w:sz="4" w:space="0" w:color="000000"/>
              <w:left w:val="single" w:sz="4" w:space="0" w:color="auto"/>
              <w:bottom w:val="single" w:sz="4" w:space="0" w:color="000000"/>
              <w:right w:val="single" w:sz="4" w:space="0" w:color="000000"/>
            </w:tcBorders>
            <w:shd w:val="clear" w:color="auto" w:fill="auto"/>
            <w:vAlign w:val="center"/>
          </w:tcPr>
          <w:p w14:paraId="17B5C7D8"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资金使用</w:t>
            </w:r>
            <w:r>
              <w:rPr>
                <w:rFonts w:ascii="宋体" w:hAnsi="宋体" w:cs="宋体" w:hint="eastAsia"/>
                <w:color w:val="000000"/>
                <w:kern w:val="0"/>
                <w:sz w:val="21"/>
                <w:szCs w:val="21"/>
                <w:lang w:bidi="ar"/>
              </w:rPr>
              <w:br/>
            </w:r>
            <w:r>
              <w:rPr>
                <w:rFonts w:ascii="宋体" w:hAnsi="宋体" w:cs="宋体" w:hint="eastAsia"/>
                <w:color w:val="000000"/>
                <w:kern w:val="0"/>
                <w:sz w:val="21"/>
                <w:szCs w:val="21"/>
                <w:lang w:bidi="ar"/>
              </w:rPr>
              <w:t>合</w:t>
            </w:r>
            <w:proofErr w:type="gramStart"/>
            <w:r>
              <w:rPr>
                <w:rFonts w:ascii="宋体" w:hAnsi="宋体" w:cs="宋体" w:hint="eastAsia"/>
                <w:color w:val="000000"/>
                <w:kern w:val="0"/>
                <w:sz w:val="21"/>
                <w:szCs w:val="21"/>
                <w:lang w:bidi="ar"/>
              </w:rPr>
              <w:t>规</w:t>
            </w:r>
            <w:proofErr w:type="gramEnd"/>
            <w:r>
              <w:rPr>
                <w:rFonts w:ascii="宋体" w:hAnsi="宋体" w:cs="宋体" w:hint="eastAsia"/>
                <w:color w:val="000000"/>
                <w:kern w:val="0"/>
                <w:sz w:val="21"/>
                <w:szCs w:val="21"/>
                <w:lang w:bidi="ar"/>
              </w:rPr>
              <w:t>性</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06E67"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①是否符合国家财经法规和财务管理制度以及有关专项资金管理办法的规定；</w:t>
            </w:r>
          </w:p>
          <w:p w14:paraId="78584373"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②资金的拨付是否有完整的审批程序和手续；</w:t>
            </w:r>
          </w:p>
          <w:p w14:paraId="6D209167"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③是否符合项目预算批复或合同规定的用途；</w:t>
            </w:r>
          </w:p>
          <w:p w14:paraId="15771BB9"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④是否存在截留、挤占、挪用、虚列支出等情况。</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F5310"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8E5099" w14:paraId="2DD04950" w14:textId="77777777" w:rsidTr="001022E0">
        <w:trPr>
          <w:trHeight w:val="1182"/>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9CAA2A" w14:textId="77777777" w:rsidR="008E5099" w:rsidRDefault="008E5099">
            <w:pPr>
              <w:jc w:val="center"/>
              <w:rPr>
                <w:rFonts w:ascii="宋体" w:hAnsi="宋体" w:cs="宋体"/>
                <w:color w:val="000000"/>
                <w:sz w:val="21"/>
                <w:szCs w:val="21"/>
              </w:rPr>
            </w:pPr>
          </w:p>
        </w:tc>
        <w:tc>
          <w:tcPr>
            <w:tcW w:w="92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1238DD5C"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组织实施</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0CC91"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管理制度</w:t>
            </w:r>
            <w:r>
              <w:rPr>
                <w:rFonts w:ascii="宋体" w:hAnsi="宋体" w:cs="宋体" w:hint="eastAsia"/>
                <w:color w:val="000000"/>
                <w:kern w:val="0"/>
                <w:sz w:val="21"/>
                <w:szCs w:val="21"/>
                <w:lang w:bidi="ar"/>
              </w:rPr>
              <w:br/>
            </w:r>
            <w:r>
              <w:rPr>
                <w:rFonts w:ascii="宋体" w:hAnsi="宋体" w:cs="宋体" w:hint="eastAsia"/>
                <w:color w:val="000000"/>
                <w:kern w:val="0"/>
                <w:sz w:val="21"/>
                <w:szCs w:val="21"/>
                <w:lang w:bidi="ar"/>
              </w:rPr>
              <w:t>健全性</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4AEB8"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①是否已制定或具有相应的财务和业务管理制度；</w:t>
            </w:r>
          </w:p>
          <w:p w14:paraId="1EAF8CBB"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②财务和业务管理制度是否合法、合</w:t>
            </w:r>
            <w:proofErr w:type="gramStart"/>
            <w:r>
              <w:rPr>
                <w:rFonts w:ascii="宋体" w:hAnsi="宋体" w:cs="宋体" w:hint="eastAsia"/>
                <w:sz w:val="21"/>
                <w:szCs w:val="21"/>
              </w:rPr>
              <w:t>规</w:t>
            </w:r>
            <w:proofErr w:type="gramEnd"/>
            <w:r>
              <w:rPr>
                <w:rFonts w:ascii="宋体" w:hAnsi="宋体" w:cs="宋体" w:hint="eastAsia"/>
                <w:sz w:val="21"/>
                <w:szCs w:val="21"/>
              </w:rPr>
              <w:t>、完整。</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6AB23"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8E5099" w14:paraId="0F2861E4" w14:textId="77777777" w:rsidTr="001022E0">
        <w:trPr>
          <w:trHeight w:val="1137"/>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99559C" w14:textId="77777777" w:rsidR="008E5099" w:rsidRDefault="008E5099">
            <w:pPr>
              <w:jc w:val="center"/>
              <w:rPr>
                <w:rFonts w:ascii="宋体" w:hAnsi="宋体" w:cs="宋体"/>
                <w:color w:val="000000"/>
                <w:sz w:val="21"/>
                <w:szCs w:val="21"/>
              </w:rPr>
            </w:pPr>
          </w:p>
        </w:tc>
        <w:tc>
          <w:tcPr>
            <w:tcW w:w="92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7760974" w14:textId="77777777" w:rsidR="008E5099" w:rsidRDefault="008E5099">
            <w:pPr>
              <w:jc w:val="center"/>
              <w:rPr>
                <w:rFonts w:ascii="宋体" w:hAnsi="宋体" w:cs="宋体"/>
                <w:color w:val="000000"/>
                <w:sz w:val="21"/>
                <w:szCs w:val="21"/>
              </w:rPr>
            </w:pPr>
          </w:p>
        </w:tc>
        <w:tc>
          <w:tcPr>
            <w:tcW w:w="992" w:type="dxa"/>
            <w:tcBorders>
              <w:top w:val="single" w:sz="4" w:space="0" w:color="000000"/>
              <w:left w:val="single" w:sz="4" w:space="0" w:color="000000"/>
              <w:bottom w:val="single" w:sz="4" w:space="0" w:color="auto"/>
              <w:right w:val="single" w:sz="4" w:space="0" w:color="000000"/>
            </w:tcBorders>
            <w:shd w:val="clear" w:color="auto" w:fill="auto"/>
            <w:vAlign w:val="center"/>
          </w:tcPr>
          <w:p w14:paraId="6655816D"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制度执行</w:t>
            </w:r>
            <w:r>
              <w:rPr>
                <w:rFonts w:ascii="宋体" w:hAnsi="宋体" w:cs="宋体" w:hint="eastAsia"/>
                <w:color w:val="000000"/>
                <w:kern w:val="0"/>
                <w:sz w:val="21"/>
                <w:szCs w:val="21"/>
                <w:lang w:bidi="ar"/>
              </w:rPr>
              <w:br/>
            </w:r>
            <w:r>
              <w:rPr>
                <w:rFonts w:ascii="宋体" w:hAnsi="宋体" w:cs="宋体" w:hint="eastAsia"/>
                <w:color w:val="000000"/>
                <w:kern w:val="0"/>
                <w:sz w:val="21"/>
                <w:szCs w:val="21"/>
                <w:lang w:bidi="ar"/>
              </w:rPr>
              <w:t>有效性</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32E14"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①是否遵守相关法律法规和相关管理规定；</w:t>
            </w:r>
          </w:p>
          <w:p w14:paraId="071B9C4C"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②项目调整及支出调整手续是否完备；</w:t>
            </w:r>
          </w:p>
          <w:p w14:paraId="4947B9CB"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③项目合同书、验收报告、技术鉴定等资料是否齐全并及时归档；</w:t>
            </w:r>
          </w:p>
          <w:p w14:paraId="5FAF84B3"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④项目实施的人员条件、场地设备、信息支撑等是否落实到位。</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2ACB4"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8E5099" w14:paraId="5C1CE430" w14:textId="77777777" w:rsidTr="001022E0">
        <w:trPr>
          <w:trHeight w:val="1105"/>
        </w:trPr>
        <w:tc>
          <w:tcPr>
            <w:tcW w:w="1026"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1B401BE8"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w:t>
            </w:r>
            <w:r>
              <w:rPr>
                <w:rFonts w:ascii="宋体" w:hAnsi="宋体" w:cs="宋体" w:hint="eastAsia"/>
                <w:color w:val="000000"/>
                <w:kern w:val="0"/>
                <w:sz w:val="21"/>
                <w:szCs w:val="21"/>
                <w:lang w:bidi="ar"/>
              </w:rPr>
              <w:t>30</w:t>
            </w:r>
            <w:r>
              <w:rPr>
                <w:rFonts w:ascii="宋体" w:hAnsi="宋体" w:cs="宋体" w:hint="eastAsia"/>
                <w:color w:val="000000"/>
                <w:kern w:val="0"/>
                <w:sz w:val="21"/>
                <w:szCs w:val="21"/>
                <w:lang w:bidi="ar"/>
              </w:rPr>
              <w:t>分）</w:t>
            </w:r>
          </w:p>
        </w:tc>
        <w:tc>
          <w:tcPr>
            <w:tcW w:w="925" w:type="dxa"/>
            <w:tcBorders>
              <w:top w:val="single" w:sz="4" w:space="0" w:color="auto"/>
              <w:left w:val="single" w:sz="4" w:space="0" w:color="auto"/>
              <w:bottom w:val="single" w:sz="4" w:space="0" w:color="auto"/>
              <w:right w:val="single" w:sz="4" w:space="0" w:color="000000"/>
            </w:tcBorders>
            <w:shd w:val="clear" w:color="auto" w:fill="auto"/>
            <w:vAlign w:val="center"/>
          </w:tcPr>
          <w:p w14:paraId="057B4FFA"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产出数量</w:t>
            </w:r>
          </w:p>
        </w:tc>
        <w:tc>
          <w:tcPr>
            <w:tcW w:w="992" w:type="dxa"/>
            <w:tcBorders>
              <w:top w:val="single" w:sz="4" w:space="0" w:color="auto"/>
              <w:left w:val="single" w:sz="4" w:space="0" w:color="000000"/>
              <w:bottom w:val="single" w:sz="4" w:space="0" w:color="auto"/>
              <w:right w:val="single" w:sz="4" w:space="0" w:color="auto"/>
            </w:tcBorders>
            <w:shd w:val="clear" w:color="auto" w:fill="auto"/>
            <w:vAlign w:val="center"/>
          </w:tcPr>
          <w:p w14:paraId="66B7E23D"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街道区域覆盖率</w:t>
            </w:r>
          </w:p>
        </w:tc>
        <w:tc>
          <w:tcPr>
            <w:tcW w:w="4962" w:type="dxa"/>
            <w:tcBorders>
              <w:top w:val="single" w:sz="4" w:space="0" w:color="000000"/>
              <w:left w:val="single" w:sz="4" w:space="0" w:color="auto"/>
              <w:bottom w:val="single" w:sz="4" w:space="0" w:color="000000"/>
              <w:right w:val="single" w:sz="4" w:space="0" w:color="000000"/>
            </w:tcBorders>
            <w:shd w:val="clear" w:color="auto" w:fill="auto"/>
            <w:vAlign w:val="center"/>
          </w:tcPr>
          <w:p w14:paraId="376F35BF"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实际完成率</w:t>
            </w:r>
            <w:r>
              <w:rPr>
                <w:rFonts w:ascii="宋体" w:hAnsi="宋体" w:cs="宋体" w:hint="eastAsia"/>
                <w:sz w:val="21"/>
                <w:szCs w:val="21"/>
              </w:rPr>
              <w:t>=</w:t>
            </w:r>
            <w:r>
              <w:rPr>
                <w:rFonts w:ascii="宋体" w:hAnsi="宋体" w:cs="宋体" w:hint="eastAsia"/>
                <w:sz w:val="21"/>
                <w:szCs w:val="21"/>
              </w:rPr>
              <w:t>（实际产出数</w:t>
            </w:r>
            <w:r>
              <w:rPr>
                <w:rFonts w:ascii="宋体" w:hAnsi="宋体" w:cs="宋体" w:hint="eastAsia"/>
                <w:sz w:val="21"/>
                <w:szCs w:val="21"/>
              </w:rPr>
              <w:t>/</w:t>
            </w:r>
            <w:r>
              <w:rPr>
                <w:rFonts w:ascii="宋体" w:hAnsi="宋体" w:cs="宋体" w:hint="eastAsia"/>
                <w:sz w:val="21"/>
                <w:szCs w:val="21"/>
              </w:rPr>
              <w:t>计划产出数）×</w:t>
            </w:r>
            <w:r>
              <w:rPr>
                <w:rFonts w:ascii="宋体" w:hAnsi="宋体" w:cs="宋体" w:hint="eastAsia"/>
                <w:sz w:val="21"/>
                <w:szCs w:val="21"/>
              </w:rPr>
              <w:t>100%</w:t>
            </w:r>
            <w:r>
              <w:rPr>
                <w:rFonts w:ascii="宋体" w:hAnsi="宋体" w:cs="宋体" w:hint="eastAsia"/>
                <w:sz w:val="21"/>
                <w:szCs w:val="21"/>
              </w:rPr>
              <w:t>。</w:t>
            </w:r>
          </w:p>
          <w:p w14:paraId="406DB654"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实际产出数：一定时期（本年度或项目期）内项目实际产出的产品或提供的服务数量。</w:t>
            </w:r>
          </w:p>
          <w:p w14:paraId="4BF89B77"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计划产出数：项目绩效目标确定的在一定时期（本年度或项目期）内计划产出的产品或提供的服务数量。</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1141A"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10</w:t>
            </w:r>
          </w:p>
        </w:tc>
      </w:tr>
      <w:tr w:rsidR="008E5099" w14:paraId="036BA64F" w14:textId="77777777" w:rsidTr="001022E0">
        <w:trPr>
          <w:trHeight w:val="598"/>
        </w:trPr>
        <w:tc>
          <w:tcPr>
            <w:tcW w:w="102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5B6AEEDC" w14:textId="77777777" w:rsidR="008E5099" w:rsidRDefault="008E5099">
            <w:pPr>
              <w:jc w:val="center"/>
              <w:rPr>
                <w:rFonts w:ascii="宋体" w:hAnsi="宋体" w:cs="宋体"/>
                <w:color w:val="000000"/>
                <w:sz w:val="21"/>
                <w:szCs w:val="21"/>
              </w:rPr>
            </w:pPr>
          </w:p>
        </w:tc>
        <w:tc>
          <w:tcPr>
            <w:tcW w:w="925" w:type="dxa"/>
            <w:tcBorders>
              <w:top w:val="single" w:sz="4" w:space="0" w:color="auto"/>
              <w:left w:val="single" w:sz="4" w:space="0" w:color="auto"/>
              <w:bottom w:val="single" w:sz="4" w:space="0" w:color="auto"/>
              <w:right w:val="single" w:sz="4" w:space="0" w:color="000000"/>
            </w:tcBorders>
            <w:shd w:val="clear" w:color="auto" w:fill="auto"/>
            <w:vAlign w:val="center"/>
          </w:tcPr>
          <w:p w14:paraId="305A5D91"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产出质量</w:t>
            </w:r>
          </w:p>
        </w:tc>
        <w:tc>
          <w:tcPr>
            <w:tcW w:w="992" w:type="dxa"/>
            <w:tcBorders>
              <w:top w:val="single" w:sz="4" w:space="0" w:color="auto"/>
              <w:left w:val="single" w:sz="4" w:space="0" w:color="000000"/>
              <w:bottom w:val="single" w:sz="4" w:space="0" w:color="auto"/>
              <w:right w:val="single" w:sz="4" w:space="0" w:color="auto"/>
            </w:tcBorders>
            <w:shd w:val="clear" w:color="auto" w:fill="auto"/>
            <w:vAlign w:val="center"/>
          </w:tcPr>
          <w:p w14:paraId="15C44FE1"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垃圾无害化处理率</w:t>
            </w:r>
          </w:p>
        </w:tc>
        <w:tc>
          <w:tcPr>
            <w:tcW w:w="4962" w:type="dxa"/>
            <w:tcBorders>
              <w:top w:val="single" w:sz="4" w:space="0" w:color="000000"/>
              <w:left w:val="single" w:sz="4" w:space="0" w:color="auto"/>
              <w:bottom w:val="single" w:sz="4" w:space="0" w:color="000000"/>
              <w:right w:val="single" w:sz="4" w:space="0" w:color="000000"/>
            </w:tcBorders>
            <w:shd w:val="clear" w:color="auto" w:fill="auto"/>
            <w:vAlign w:val="center"/>
          </w:tcPr>
          <w:p w14:paraId="27393A2A"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质量达标率</w:t>
            </w:r>
            <w:r>
              <w:rPr>
                <w:rFonts w:ascii="宋体" w:hAnsi="宋体" w:cs="宋体" w:hint="eastAsia"/>
                <w:sz w:val="21"/>
                <w:szCs w:val="21"/>
              </w:rPr>
              <w:t>=</w:t>
            </w:r>
            <w:r>
              <w:rPr>
                <w:rFonts w:ascii="宋体" w:hAnsi="宋体" w:cs="宋体" w:hint="eastAsia"/>
                <w:sz w:val="21"/>
                <w:szCs w:val="21"/>
              </w:rPr>
              <w:t>（质量达标产出数</w:t>
            </w:r>
            <w:r>
              <w:rPr>
                <w:rFonts w:ascii="宋体" w:hAnsi="宋体" w:cs="宋体" w:hint="eastAsia"/>
                <w:sz w:val="21"/>
                <w:szCs w:val="21"/>
              </w:rPr>
              <w:t>/</w:t>
            </w:r>
            <w:r>
              <w:rPr>
                <w:rFonts w:ascii="宋体" w:hAnsi="宋体" w:cs="宋体" w:hint="eastAsia"/>
                <w:sz w:val="21"/>
                <w:szCs w:val="21"/>
              </w:rPr>
              <w:t>实际产出数）×</w:t>
            </w:r>
            <w:r>
              <w:rPr>
                <w:rFonts w:ascii="宋体" w:hAnsi="宋体" w:cs="宋体" w:hint="eastAsia"/>
                <w:sz w:val="21"/>
                <w:szCs w:val="21"/>
              </w:rPr>
              <w:t>100%</w:t>
            </w:r>
            <w:r>
              <w:rPr>
                <w:rFonts w:ascii="宋体" w:hAnsi="宋体" w:cs="宋体" w:hint="eastAsia"/>
                <w:sz w:val="21"/>
                <w:szCs w:val="21"/>
              </w:rPr>
              <w:t>。</w:t>
            </w:r>
          </w:p>
          <w:p w14:paraId="5979256A"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D2A47"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10</w:t>
            </w:r>
          </w:p>
        </w:tc>
      </w:tr>
      <w:tr w:rsidR="008E5099" w14:paraId="0A3793C4" w14:textId="77777777" w:rsidTr="001022E0">
        <w:trPr>
          <w:trHeight w:val="1288"/>
        </w:trPr>
        <w:tc>
          <w:tcPr>
            <w:tcW w:w="102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53D7E73C" w14:textId="77777777" w:rsidR="008E5099" w:rsidRDefault="008E5099">
            <w:pPr>
              <w:jc w:val="center"/>
              <w:rPr>
                <w:rFonts w:ascii="宋体" w:hAnsi="宋体" w:cs="宋体"/>
                <w:color w:val="000000"/>
                <w:sz w:val="21"/>
                <w:szCs w:val="21"/>
              </w:rPr>
            </w:pPr>
          </w:p>
        </w:tc>
        <w:tc>
          <w:tcPr>
            <w:tcW w:w="925" w:type="dxa"/>
            <w:tcBorders>
              <w:top w:val="single" w:sz="4" w:space="0" w:color="auto"/>
              <w:left w:val="single" w:sz="4" w:space="0" w:color="auto"/>
              <w:bottom w:val="single" w:sz="4" w:space="0" w:color="auto"/>
              <w:right w:val="single" w:sz="4" w:space="0" w:color="000000"/>
            </w:tcBorders>
            <w:shd w:val="clear" w:color="auto" w:fill="auto"/>
            <w:vAlign w:val="center"/>
          </w:tcPr>
          <w:p w14:paraId="1CCECE07"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产出时效</w:t>
            </w:r>
          </w:p>
        </w:tc>
        <w:tc>
          <w:tcPr>
            <w:tcW w:w="992" w:type="dxa"/>
            <w:tcBorders>
              <w:top w:val="single" w:sz="4" w:space="0" w:color="auto"/>
              <w:left w:val="single" w:sz="4" w:space="0" w:color="000000"/>
              <w:bottom w:val="single" w:sz="4" w:space="0" w:color="auto"/>
              <w:right w:val="single" w:sz="4" w:space="0" w:color="auto"/>
            </w:tcBorders>
            <w:shd w:val="clear" w:color="auto" w:fill="auto"/>
            <w:vAlign w:val="center"/>
          </w:tcPr>
          <w:p w14:paraId="44C2A53B"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补贴发放及时率</w:t>
            </w:r>
          </w:p>
        </w:tc>
        <w:tc>
          <w:tcPr>
            <w:tcW w:w="4962" w:type="dxa"/>
            <w:tcBorders>
              <w:top w:val="single" w:sz="4" w:space="0" w:color="000000"/>
              <w:left w:val="single" w:sz="4" w:space="0" w:color="auto"/>
              <w:bottom w:val="single" w:sz="4" w:space="0" w:color="000000"/>
              <w:right w:val="single" w:sz="4" w:space="0" w:color="000000"/>
            </w:tcBorders>
            <w:shd w:val="clear" w:color="auto" w:fill="auto"/>
            <w:vAlign w:val="center"/>
          </w:tcPr>
          <w:p w14:paraId="7A49953B"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实际完成时间：项目实施单位完成该项目实际所耗用的时间。</w:t>
            </w:r>
          </w:p>
          <w:p w14:paraId="73EEFF9A"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计划完成时间：按照项目实施计划或相关规定完成该项目所需的时间。</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AADC"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8E5099" w14:paraId="18030DFF" w14:textId="77777777" w:rsidTr="001022E0">
        <w:trPr>
          <w:trHeight w:val="1173"/>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2C7184" w14:textId="77777777" w:rsidR="008E5099" w:rsidRDefault="008E5099">
            <w:pPr>
              <w:jc w:val="center"/>
              <w:rPr>
                <w:rFonts w:ascii="宋体" w:hAnsi="宋体" w:cs="宋体"/>
                <w:color w:val="000000"/>
                <w:sz w:val="21"/>
                <w:szCs w:val="21"/>
              </w:rPr>
            </w:pPr>
          </w:p>
        </w:tc>
        <w:tc>
          <w:tcPr>
            <w:tcW w:w="925" w:type="dxa"/>
            <w:tcBorders>
              <w:top w:val="single" w:sz="4" w:space="0" w:color="auto"/>
              <w:left w:val="single" w:sz="4" w:space="0" w:color="000000"/>
              <w:bottom w:val="single" w:sz="4" w:space="0" w:color="000000"/>
              <w:right w:val="single" w:sz="4" w:space="0" w:color="000000"/>
            </w:tcBorders>
            <w:shd w:val="clear" w:color="auto" w:fill="auto"/>
            <w:vAlign w:val="center"/>
          </w:tcPr>
          <w:p w14:paraId="710B87FA"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产出成本</w:t>
            </w:r>
          </w:p>
        </w:tc>
        <w:tc>
          <w:tcPr>
            <w:tcW w:w="992" w:type="dxa"/>
            <w:tcBorders>
              <w:top w:val="single" w:sz="4" w:space="0" w:color="auto"/>
              <w:left w:val="single" w:sz="4" w:space="0" w:color="000000"/>
              <w:bottom w:val="single" w:sz="4" w:space="0" w:color="000000"/>
              <w:right w:val="single" w:sz="4" w:space="0" w:color="000000"/>
            </w:tcBorders>
            <w:shd w:val="clear" w:color="auto" w:fill="auto"/>
            <w:vAlign w:val="center"/>
          </w:tcPr>
          <w:p w14:paraId="626C7668"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成本节约率</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765E5"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成本节约率</w:t>
            </w:r>
            <w:r>
              <w:rPr>
                <w:rFonts w:ascii="宋体" w:hAnsi="宋体" w:cs="宋体" w:hint="eastAsia"/>
                <w:sz w:val="21"/>
                <w:szCs w:val="21"/>
              </w:rPr>
              <w:t>=</w:t>
            </w:r>
            <w:r>
              <w:rPr>
                <w:rFonts w:ascii="宋体" w:hAnsi="宋体" w:cs="宋体" w:hint="eastAsia"/>
                <w:sz w:val="21"/>
                <w:szCs w:val="21"/>
              </w:rPr>
              <w:t>［（计划成本</w:t>
            </w:r>
            <w:r>
              <w:rPr>
                <w:rFonts w:ascii="宋体" w:hAnsi="宋体" w:cs="宋体" w:hint="eastAsia"/>
                <w:sz w:val="21"/>
                <w:szCs w:val="21"/>
              </w:rPr>
              <w:t>-</w:t>
            </w:r>
            <w:r>
              <w:rPr>
                <w:rFonts w:ascii="宋体" w:hAnsi="宋体" w:cs="宋体" w:hint="eastAsia"/>
                <w:sz w:val="21"/>
                <w:szCs w:val="21"/>
              </w:rPr>
              <w:t>实际成本）</w:t>
            </w:r>
            <w:r>
              <w:rPr>
                <w:rFonts w:ascii="宋体" w:hAnsi="宋体" w:cs="宋体" w:hint="eastAsia"/>
                <w:sz w:val="21"/>
                <w:szCs w:val="21"/>
              </w:rPr>
              <w:t>/</w:t>
            </w:r>
            <w:r>
              <w:rPr>
                <w:rFonts w:ascii="宋体" w:hAnsi="宋体" w:cs="宋体" w:hint="eastAsia"/>
                <w:sz w:val="21"/>
                <w:szCs w:val="21"/>
              </w:rPr>
              <w:t>计划成本］×</w:t>
            </w:r>
            <w:r>
              <w:rPr>
                <w:rFonts w:ascii="宋体" w:hAnsi="宋体" w:cs="宋体" w:hint="eastAsia"/>
                <w:sz w:val="21"/>
                <w:szCs w:val="21"/>
              </w:rPr>
              <w:t>100%</w:t>
            </w:r>
            <w:r>
              <w:rPr>
                <w:rFonts w:ascii="宋体" w:hAnsi="宋体" w:cs="宋体" w:hint="eastAsia"/>
                <w:sz w:val="21"/>
                <w:szCs w:val="21"/>
              </w:rPr>
              <w:t>。</w:t>
            </w:r>
          </w:p>
          <w:p w14:paraId="14DCF489" w14:textId="77777777" w:rsidR="008E5099" w:rsidRDefault="00966302">
            <w:pPr>
              <w:widowControl/>
              <w:textAlignment w:val="center"/>
              <w:rPr>
                <w:rFonts w:ascii="宋体" w:hAnsi="宋体" w:cs="宋体"/>
                <w:sz w:val="21"/>
                <w:szCs w:val="21"/>
              </w:rPr>
            </w:pPr>
            <w:r>
              <w:rPr>
                <w:rFonts w:ascii="宋体" w:hAnsi="宋体" w:cs="宋体" w:hint="eastAsia"/>
                <w:sz w:val="21"/>
                <w:szCs w:val="21"/>
              </w:rPr>
              <w:t>实际成本：项目实施单位如期、保质、保量完成既定工作目标实际所耗费的支出。</w:t>
            </w:r>
          </w:p>
          <w:p w14:paraId="7B9DE66F" w14:textId="77777777" w:rsidR="008E5099" w:rsidRDefault="00966302">
            <w:pPr>
              <w:widowControl/>
              <w:textAlignment w:val="center"/>
              <w:rPr>
                <w:rFonts w:ascii="宋体" w:hAnsi="宋体" w:cs="宋体"/>
                <w:color w:val="000000"/>
                <w:sz w:val="21"/>
                <w:szCs w:val="21"/>
              </w:rPr>
            </w:pPr>
            <w:r>
              <w:rPr>
                <w:rFonts w:ascii="宋体" w:hAnsi="宋体" w:cs="宋体" w:hint="eastAsia"/>
                <w:sz w:val="21"/>
                <w:szCs w:val="21"/>
              </w:rPr>
              <w:t>计划成本：项目实施单位为完成工作目标计划安排的支出，一般以项目预算为参考。</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E3924"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5</w:t>
            </w:r>
          </w:p>
        </w:tc>
      </w:tr>
      <w:tr w:rsidR="008E5099" w14:paraId="7FFE42EC" w14:textId="77777777" w:rsidTr="001022E0">
        <w:trPr>
          <w:trHeight w:val="932"/>
        </w:trPr>
        <w:tc>
          <w:tcPr>
            <w:tcW w:w="10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3CA31D"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效益（</w:t>
            </w:r>
            <w:r>
              <w:rPr>
                <w:rFonts w:ascii="宋体" w:hAnsi="宋体" w:cs="宋体" w:hint="eastAsia"/>
                <w:color w:val="000000"/>
                <w:kern w:val="0"/>
                <w:sz w:val="21"/>
                <w:szCs w:val="21"/>
                <w:lang w:bidi="ar"/>
              </w:rPr>
              <w:t>25</w:t>
            </w:r>
            <w:r>
              <w:rPr>
                <w:rFonts w:ascii="宋体" w:hAnsi="宋体" w:cs="宋体" w:hint="eastAsia"/>
                <w:color w:val="000000"/>
                <w:kern w:val="0"/>
                <w:sz w:val="21"/>
                <w:szCs w:val="21"/>
                <w:lang w:bidi="ar"/>
              </w:rPr>
              <w:t>分）</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A6135"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社会效益</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007A5" w14:textId="77777777" w:rsidR="008E5099" w:rsidRDefault="00966302">
            <w:pPr>
              <w:widowControl/>
              <w:jc w:val="center"/>
              <w:textAlignment w:val="center"/>
              <w:rPr>
                <w:rFonts w:ascii="宋体" w:hAnsi="宋体" w:cs="宋体"/>
                <w:color w:val="000000"/>
                <w:sz w:val="21"/>
                <w:szCs w:val="21"/>
                <w:highlight w:val="yellow"/>
              </w:rPr>
            </w:pPr>
            <w:r>
              <w:rPr>
                <w:rFonts w:hint="eastAsia"/>
                <w:sz w:val="21"/>
                <w:szCs w:val="21"/>
              </w:rPr>
              <w:t>对环境改善的影响程度</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2132A" w14:textId="77777777" w:rsidR="008E5099" w:rsidRDefault="00966302">
            <w:pPr>
              <w:widowControl/>
              <w:textAlignment w:val="center"/>
              <w:rPr>
                <w:rFonts w:ascii="宋体" w:hAnsi="宋体" w:cs="宋体"/>
                <w:color w:val="000000"/>
                <w:sz w:val="21"/>
                <w:szCs w:val="21"/>
                <w:highlight w:val="yellow"/>
              </w:rPr>
            </w:pPr>
            <w:r>
              <w:rPr>
                <w:rFonts w:hint="eastAsia"/>
                <w:sz w:val="21"/>
                <w:szCs w:val="21"/>
              </w:rPr>
              <w:t>项目实施所产生的社会效益，具体评价项目实施对环境改善的影响程度。</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62460"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8</w:t>
            </w:r>
          </w:p>
        </w:tc>
      </w:tr>
      <w:tr w:rsidR="008E5099" w14:paraId="26A82C70" w14:textId="77777777" w:rsidTr="001022E0">
        <w:trPr>
          <w:trHeight w:val="932"/>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5A65F2" w14:textId="77777777" w:rsidR="008E5099" w:rsidRDefault="008E5099">
            <w:pPr>
              <w:jc w:val="center"/>
              <w:rPr>
                <w:rFonts w:ascii="宋体" w:hAnsi="宋体" w:cs="宋体"/>
                <w:color w:val="000000"/>
                <w:sz w:val="21"/>
                <w:szCs w:val="21"/>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5EBD4" w14:textId="77777777" w:rsidR="008E5099" w:rsidRDefault="00966302">
            <w:pPr>
              <w:jc w:val="center"/>
              <w:rPr>
                <w:rFonts w:ascii="宋体" w:hAnsi="宋体" w:cs="宋体"/>
                <w:color w:val="000000"/>
                <w:sz w:val="21"/>
                <w:szCs w:val="21"/>
              </w:rPr>
            </w:pPr>
            <w:r>
              <w:rPr>
                <w:rFonts w:hint="eastAsia"/>
                <w:sz w:val="21"/>
                <w:szCs w:val="21"/>
              </w:rPr>
              <w:t>可持续影响</w:t>
            </w:r>
            <w:r>
              <w:rPr>
                <w:rFonts w:hint="eastAsia"/>
                <w:sz w:val="21"/>
                <w:szCs w:val="21"/>
              </w:rPr>
              <w:t>指标</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4E19B" w14:textId="77777777" w:rsidR="008E5099" w:rsidRDefault="00966302">
            <w:pPr>
              <w:widowControl/>
              <w:jc w:val="center"/>
              <w:textAlignment w:val="center"/>
              <w:rPr>
                <w:rFonts w:ascii="宋体" w:hAnsi="宋体" w:cs="宋体"/>
                <w:color w:val="000000"/>
                <w:sz w:val="21"/>
                <w:szCs w:val="21"/>
                <w:highlight w:val="yellow"/>
              </w:rPr>
            </w:pPr>
            <w:r>
              <w:rPr>
                <w:rFonts w:hint="eastAsia"/>
                <w:sz w:val="21"/>
                <w:szCs w:val="21"/>
              </w:rPr>
              <w:t>对环境提升可持续影响的显著程度</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FDCFD" w14:textId="77777777" w:rsidR="008E5099" w:rsidRDefault="00966302">
            <w:pPr>
              <w:widowControl/>
              <w:textAlignment w:val="center"/>
              <w:rPr>
                <w:rFonts w:ascii="宋体" w:hAnsi="宋体" w:cs="宋体"/>
                <w:color w:val="000000"/>
                <w:sz w:val="21"/>
                <w:szCs w:val="21"/>
                <w:highlight w:val="yellow"/>
              </w:rPr>
            </w:pPr>
            <w:r>
              <w:rPr>
                <w:rFonts w:hint="eastAsia"/>
                <w:sz w:val="21"/>
                <w:szCs w:val="21"/>
              </w:rPr>
              <w:t>项目实施所产生的可持续影响，具体评价项目实施对环境提升可持续影响的显著程度。</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D9C0A"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8</w:t>
            </w:r>
          </w:p>
        </w:tc>
      </w:tr>
      <w:tr w:rsidR="008E5099" w14:paraId="0517744A" w14:textId="77777777" w:rsidTr="001022E0">
        <w:trPr>
          <w:trHeight w:val="932"/>
        </w:trPr>
        <w:tc>
          <w:tcPr>
            <w:tcW w:w="102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BD8175" w14:textId="77777777" w:rsidR="008E5099" w:rsidRDefault="008E5099">
            <w:pPr>
              <w:jc w:val="center"/>
              <w:rPr>
                <w:rFonts w:ascii="宋体" w:hAnsi="宋体" w:cs="宋体"/>
                <w:color w:val="000000"/>
                <w:sz w:val="21"/>
                <w:szCs w:val="21"/>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C24E5" w14:textId="77777777" w:rsidR="008E5099" w:rsidRDefault="00966302">
            <w:pPr>
              <w:jc w:val="center"/>
              <w:rPr>
                <w:rFonts w:ascii="宋体" w:hAnsi="宋体" w:cs="宋体"/>
                <w:color w:val="000000"/>
                <w:sz w:val="21"/>
                <w:szCs w:val="21"/>
              </w:rPr>
            </w:pPr>
            <w:r>
              <w:rPr>
                <w:rFonts w:hint="eastAsia"/>
                <w:sz w:val="21"/>
                <w:szCs w:val="21"/>
              </w:rPr>
              <w:t>服务对象满意度</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0324B" w14:textId="77777777" w:rsidR="008E5099" w:rsidRDefault="00966302">
            <w:pPr>
              <w:widowControl/>
              <w:jc w:val="center"/>
              <w:textAlignment w:val="center"/>
              <w:rPr>
                <w:rFonts w:ascii="宋体" w:hAnsi="宋体" w:cs="宋体"/>
                <w:color w:val="000000"/>
                <w:sz w:val="21"/>
                <w:szCs w:val="21"/>
                <w:highlight w:val="yellow"/>
              </w:rPr>
            </w:pPr>
            <w:r>
              <w:rPr>
                <w:rFonts w:hint="eastAsia"/>
                <w:sz w:val="21"/>
                <w:szCs w:val="21"/>
              </w:rPr>
              <w:t>周边群众满意度</w:t>
            </w:r>
          </w:p>
        </w:tc>
        <w:tc>
          <w:tcPr>
            <w:tcW w:w="49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63D91" w14:textId="77777777" w:rsidR="008E5099" w:rsidRDefault="00966302">
            <w:pPr>
              <w:widowControl/>
              <w:textAlignment w:val="center"/>
              <w:rPr>
                <w:rFonts w:ascii="宋体" w:hAnsi="宋体" w:cs="宋体"/>
                <w:color w:val="000000"/>
                <w:sz w:val="21"/>
                <w:szCs w:val="21"/>
                <w:highlight w:val="yellow"/>
              </w:rPr>
            </w:pPr>
            <w:r>
              <w:rPr>
                <w:rFonts w:hint="eastAsia"/>
                <w:sz w:val="21"/>
                <w:szCs w:val="21"/>
              </w:rPr>
              <w:t>社会公众或服务对象是指因该项目实施而受到影响的部门（单位）、群体或个人。一般采取社会调查的方式。</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4A0BF"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9</w:t>
            </w:r>
          </w:p>
        </w:tc>
      </w:tr>
      <w:tr w:rsidR="008E5099" w14:paraId="083015C6" w14:textId="77777777" w:rsidTr="001022E0">
        <w:trPr>
          <w:trHeight w:val="648"/>
        </w:trPr>
        <w:tc>
          <w:tcPr>
            <w:tcW w:w="7905"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D4F77F" w14:textId="77777777" w:rsidR="008E5099" w:rsidRDefault="00966302">
            <w:pPr>
              <w:widowControl/>
              <w:jc w:val="center"/>
              <w:textAlignment w:val="bottom"/>
              <w:rPr>
                <w:rFonts w:ascii="宋体" w:hAnsi="宋体" w:cs="宋体"/>
                <w:color w:val="000000"/>
                <w:sz w:val="21"/>
                <w:szCs w:val="21"/>
              </w:rPr>
            </w:pPr>
            <w:r>
              <w:rPr>
                <w:rFonts w:ascii="宋体" w:hAnsi="宋体" w:cs="宋体" w:hint="eastAsia"/>
                <w:color w:val="000000"/>
                <w:kern w:val="0"/>
                <w:sz w:val="21"/>
                <w:szCs w:val="21"/>
                <w:lang w:bidi="ar"/>
              </w:rPr>
              <w:t>分值合计</w:t>
            </w:r>
          </w:p>
        </w:tc>
        <w:tc>
          <w:tcPr>
            <w:tcW w:w="5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7C151" w14:textId="77777777" w:rsidR="008E5099" w:rsidRDefault="00966302">
            <w:pPr>
              <w:widowControl/>
              <w:jc w:val="center"/>
              <w:textAlignment w:val="center"/>
              <w:rPr>
                <w:rFonts w:ascii="宋体" w:hAnsi="宋体" w:cs="宋体"/>
                <w:color w:val="000000"/>
                <w:sz w:val="21"/>
                <w:szCs w:val="21"/>
              </w:rPr>
            </w:pPr>
            <w:r>
              <w:rPr>
                <w:rFonts w:ascii="宋体" w:hAnsi="宋体" w:cs="宋体" w:hint="eastAsia"/>
                <w:color w:val="000000"/>
                <w:kern w:val="0"/>
                <w:sz w:val="21"/>
                <w:szCs w:val="21"/>
                <w:lang w:bidi="ar"/>
              </w:rPr>
              <w:t>100</w:t>
            </w:r>
          </w:p>
        </w:tc>
      </w:tr>
    </w:tbl>
    <w:p w14:paraId="37BFFC23" w14:textId="77777777" w:rsidR="008E5099" w:rsidRDefault="00966302">
      <w:pPr>
        <w:spacing w:line="360" w:lineRule="auto"/>
        <w:ind w:firstLineChars="200" w:firstLine="480"/>
        <w:outlineLvl w:val="1"/>
        <w:rPr>
          <w:rFonts w:ascii="宋体" w:hAnsi="宋体" w:cs="宋体"/>
          <w:bCs/>
          <w:lang w:bidi="ar"/>
        </w:rPr>
      </w:pPr>
      <w:bookmarkStart w:id="22" w:name="_Toc2020"/>
      <w:r>
        <w:rPr>
          <w:rFonts w:ascii="宋体" w:hAnsi="宋体" w:cs="宋体" w:hint="eastAsia"/>
          <w:lang w:bidi="ar"/>
        </w:rPr>
        <w:t>（二）</w:t>
      </w:r>
      <w:r>
        <w:rPr>
          <w:rFonts w:ascii="宋体" w:hAnsi="宋体" w:cs="宋体" w:hint="eastAsia"/>
          <w:bCs/>
          <w:lang w:bidi="ar"/>
        </w:rPr>
        <w:t>评价标准</w:t>
      </w:r>
      <w:bookmarkEnd w:id="22"/>
    </w:p>
    <w:p w14:paraId="5B388ED3"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绩效评价采用百分制，项目决策、项目过程、项目产出、项目绩效四大类一级指标共</w:t>
      </w:r>
      <w:r>
        <w:rPr>
          <w:rFonts w:ascii="宋体" w:hAnsi="宋体" w:cs="宋体" w:hint="eastAsia"/>
          <w:bCs/>
          <w:lang w:bidi="ar"/>
        </w:rPr>
        <w:t>100</w:t>
      </w:r>
      <w:r>
        <w:rPr>
          <w:rFonts w:ascii="宋体" w:hAnsi="宋体" w:cs="宋体" w:hint="eastAsia"/>
          <w:bCs/>
          <w:lang w:bidi="ar"/>
        </w:rPr>
        <w:t>分。其中项目决策指标</w:t>
      </w:r>
      <w:r>
        <w:rPr>
          <w:rFonts w:ascii="宋体" w:hAnsi="宋体" w:cs="宋体" w:hint="eastAsia"/>
          <w:bCs/>
          <w:lang w:bidi="ar"/>
        </w:rPr>
        <w:t>20</w:t>
      </w:r>
      <w:r>
        <w:rPr>
          <w:rFonts w:ascii="宋体" w:hAnsi="宋体" w:cs="宋体" w:hint="eastAsia"/>
          <w:bCs/>
          <w:lang w:bidi="ar"/>
        </w:rPr>
        <w:t>分，项目过程</w:t>
      </w:r>
      <w:r>
        <w:rPr>
          <w:rFonts w:ascii="宋体" w:hAnsi="宋体" w:cs="宋体" w:hint="eastAsia"/>
          <w:bCs/>
          <w:lang w:bidi="ar"/>
        </w:rPr>
        <w:t>25</w:t>
      </w:r>
      <w:r>
        <w:rPr>
          <w:rFonts w:ascii="宋体" w:hAnsi="宋体" w:cs="宋体" w:hint="eastAsia"/>
          <w:bCs/>
          <w:lang w:bidi="ar"/>
        </w:rPr>
        <w:t>分，项目产出</w:t>
      </w:r>
      <w:r>
        <w:rPr>
          <w:rFonts w:ascii="宋体" w:hAnsi="宋体" w:cs="宋体" w:hint="eastAsia"/>
          <w:bCs/>
          <w:lang w:bidi="ar"/>
        </w:rPr>
        <w:t>30</w:t>
      </w:r>
      <w:r>
        <w:rPr>
          <w:rFonts w:ascii="宋体" w:hAnsi="宋体" w:cs="宋体" w:hint="eastAsia"/>
          <w:bCs/>
          <w:lang w:bidi="ar"/>
        </w:rPr>
        <w:t>分，项目绩效</w:t>
      </w:r>
      <w:r>
        <w:rPr>
          <w:rFonts w:ascii="宋体" w:hAnsi="宋体" w:cs="宋体" w:hint="eastAsia"/>
          <w:bCs/>
          <w:lang w:bidi="ar"/>
        </w:rPr>
        <w:t>25</w:t>
      </w:r>
      <w:r>
        <w:rPr>
          <w:rFonts w:ascii="宋体" w:hAnsi="宋体" w:cs="宋体" w:hint="eastAsia"/>
          <w:bCs/>
          <w:lang w:bidi="ar"/>
        </w:rPr>
        <w:t>分。</w:t>
      </w:r>
    </w:p>
    <w:p w14:paraId="23CC12C4" w14:textId="77777777" w:rsidR="008E5099" w:rsidRDefault="00966302">
      <w:pPr>
        <w:spacing w:line="360" w:lineRule="auto"/>
        <w:ind w:firstLineChars="200" w:firstLine="480"/>
        <w:outlineLvl w:val="1"/>
        <w:rPr>
          <w:rFonts w:ascii="宋体" w:hAnsi="宋体" w:cs="宋体"/>
          <w:bCs/>
          <w:lang w:bidi="ar"/>
        </w:rPr>
      </w:pPr>
      <w:bookmarkStart w:id="23" w:name="_Toc14848"/>
      <w:r>
        <w:rPr>
          <w:rFonts w:ascii="宋体" w:hAnsi="宋体" w:cs="宋体" w:hint="eastAsia"/>
          <w:lang w:bidi="ar"/>
        </w:rPr>
        <w:t>（三）</w:t>
      </w:r>
      <w:r>
        <w:rPr>
          <w:rFonts w:ascii="宋体" w:hAnsi="宋体" w:cs="宋体" w:hint="eastAsia"/>
          <w:bCs/>
          <w:lang w:bidi="ar"/>
        </w:rPr>
        <w:t>评价结果等级</w:t>
      </w:r>
      <w:bookmarkEnd w:id="23"/>
    </w:p>
    <w:p w14:paraId="66F8A212"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为便于对评价结果的直接运用和判断，将专项资金的绩效评价分为四个等级：</w:t>
      </w:r>
    </w:p>
    <w:p w14:paraId="6B6E8792"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优：</w:t>
      </w:r>
      <w:r>
        <w:rPr>
          <w:rFonts w:ascii="宋体" w:hAnsi="宋体" w:cs="宋体" w:hint="eastAsia"/>
          <w:bCs/>
          <w:lang w:bidi="ar"/>
        </w:rPr>
        <w:t>S</w:t>
      </w:r>
      <w:r>
        <w:rPr>
          <w:rFonts w:ascii="宋体" w:hAnsi="宋体" w:cs="宋体" w:hint="eastAsia"/>
          <w:bCs/>
          <w:lang w:bidi="ar"/>
        </w:rPr>
        <w:t>≥</w:t>
      </w:r>
      <w:r>
        <w:rPr>
          <w:rFonts w:ascii="宋体" w:hAnsi="宋体" w:cs="宋体" w:hint="eastAsia"/>
          <w:bCs/>
          <w:lang w:bidi="ar"/>
        </w:rPr>
        <w:t>90</w:t>
      </w:r>
      <w:r>
        <w:rPr>
          <w:rFonts w:ascii="宋体" w:hAnsi="宋体" w:cs="宋体" w:hint="eastAsia"/>
          <w:bCs/>
          <w:lang w:bidi="ar"/>
        </w:rPr>
        <w:t>分</w:t>
      </w:r>
    </w:p>
    <w:p w14:paraId="0A53CF9F"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良：</w:t>
      </w:r>
      <w:r>
        <w:rPr>
          <w:rFonts w:ascii="宋体" w:hAnsi="宋体" w:cs="宋体" w:hint="eastAsia"/>
          <w:bCs/>
          <w:lang w:bidi="ar"/>
        </w:rPr>
        <w:t>75</w:t>
      </w:r>
      <w:r>
        <w:rPr>
          <w:rFonts w:ascii="宋体" w:hAnsi="宋体" w:cs="宋体" w:hint="eastAsia"/>
          <w:bCs/>
          <w:lang w:bidi="ar"/>
        </w:rPr>
        <w:t>≤</w:t>
      </w:r>
      <w:r>
        <w:rPr>
          <w:rFonts w:ascii="宋体" w:hAnsi="宋体" w:cs="宋体" w:hint="eastAsia"/>
          <w:bCs/>
          <w:lang w:bidi="ar"/>
        </w:rPr>
        <w:t>S</w:t>
      </w:r>
      <w:r>
        <w:rPr>
          <w:rFonts w:ascii="宋体" w:hAnsi="宋体" w:cs="宋体" w:hint="eastAsia"/>
          <w:bCs/>
          <w:lang w:bidi="ar"/>
        </w:rPr>
        <w:t>＜</w:t>
      </w:r>
      <w:r>
        <w:rPr>
          <w:rFonts w:ascii="宋体" w:hAnsi="宋体" w:cs="宋体" w:hint="eastAsia"/>
          <w:bCs/>
          <w:lang w:bidi="ar"/>
        </w:rPr>
        <w:t>90</w:t>
      </w:r>
      <w:r>
        <w:rPr>
          <w:rFonts w:ascii="宋体" w:hAnsi="宋体" w:cs="宋体" w:hint="eastAsia"/>
          <w:bCs/>
          <w:lang w:bidi="ar"/>
        </w:rPr>
        <w:t>分</w:t>
      </w:r>
    </w:p>
    <w:p w14:paraId="4C50C9AC"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中：</w:t>
      </w:r>
      <w:r>
        <w:rPr>
          <w:rFonts w:ascii="宋体" w:hAnsi="宋体" w:cs="宋体" w:hint="eastAsia"/>
          <w:bCs/>
          <w:lang w:bidi="ar"/>
        </w:rPr>
        <w:t>60</w:t>
      </w:r>
      <w:r>
        <w:rPr>
          <w:rFonts w:ascii="宋体" w:hAnsi="宋体" w:cs="宋体" w:hint="eastAsia"/>
          <w:bCs/>
          <w:lang w:bidi="ar"/>
        </w:rPr>
        <w:t>≤</w:t>
      </w:r>
      <w:r>
        <w:rPr>
          <w:rFonts w:ascii="宋体" w:hAnsi="宋体" w:cs="宋体" w:hint="eastAsia"/>
          <w:bCs/>
          <w:lang w:bidi="ar"/>
        </w:rPr>
        <w:t>S</w:t>
      </w:r>
      <w:r>
        <w:rPr>
          <w:rFonts w:ascii="宋体" w:hAnsi="宋体" w:cs="宋体" w:hint="eastAsia"/>
          <w:bCs/>
          <w:lang w:bidi="ar"/>
        </w:rPr>
        <w:t>＜</w:t>
      </w:r>
      <w:r>
        <w:rPr>
          <w:rFonts w:ascii="宋体" w:hAnsi="宋体" w:cs="宋体" w:hint="eastAsia"/>
          <w:bCs/>
          <w:lang w:bidi="ar"/>
        </w:rPr>
        <w:t>75</w:t>
      </w:r>
      <w:r>
        <w:rPr>
          <w:rFonts w:ascii="宋体" w:hAnsi="宋体" w:cs="宋体" w:hint="eastAsia"/>
          <w:bCs/>
          <w:lang w:bidi="ar"/>
        </w:rPr>
        <w:t>分</w:t>
      </w:r>
    </w:p>
    <w:p w14:paraId="5255AD31"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差：</w:t>
      </w:r>
      <w:r>
        <w:rPr>
          <w:rFonts w:ascii="宋体" w:hAnsi="宋体" w:cs="宋体" w:hint="eastAsia"/>
          <w:bCs/>
          <w:lang w:bidi="ar"/>
        </w:rPr>
        <w:t>S</w:t>
      </w:r>
      <w:r>
        <w:rPr>
          <w:rFonts w:ascii="宋体" w:hAnsi="宋体" w:cs="宋体" w:hint="eastAsia"/>
          <w:bCs/>
          <w:lang w:bidi="ar"/>
        </w:rPr>
        <w:t>＜</w:t>
      </w:r>
      <w:r>
        <w:rPr>
          <w:rFonts w:ascii="宋体" w:hAnsi="宋体" w:cs="宋体" w:hint="eastAsia"/>
          <w:bCs/>
          <w:lang w:bidi="ar"/>
        </w:rPr>
        <w:t>60</w:t>
      </w:r>
      <w:r>
        <w:rPr>
          <w:rFonts w:ascii="宋体" w:hAnsi="宋体" w:cs="宋体" w:hint="eastAsia"/>
          <w:bCs/>
          <w:lang w:bidi="ar"/>
        </w:rPr>
        <w:t>分</w:t>
      </w:r>
    </w:p>
    <w:p w14:paraId="3BE2053F" w14:textId="77777777" w:rsidR="008E5099" w:rsidRDefault="00966302">
      <w:pPr>
        <w:spacing w:line="360" w:lineRule="auto"/>
        <w:ind w:firstLineChars="200" w:firstLine="480"/>
        <w:outlineLvl w:val="1"/>
        <w:rPr>
          <w:rFonts w:ascii="宋体" w:hAnsi="宋体" w:cs="宋体"/>
          <w:bCs/>
          <w:lang w:bidi="ar"/>
        </w:rPr>
      </w:pPr>
      <w:bookmarkStart w:id="24" w:name="_Toc11828"/>
      <w:r>
        <w:rPr>
          <w:rFonts w:ascii="宋体" w:hAnsi="宋体" w:cs="宋体" w:hint="eastAsia"/>
          <w:lang w:bidi="ar"/>
        </w:rPr>
        <w:t>（四）</w:t>
      </w:r>
      <w:r>
        <w:rPr>
          <w:rFonts w:ascii="宋体" w:hAnsi="宋体" w:cs="宋体" w:hint="eastAsia"/>
          <w:bCs/>
          <w:lang w:bidi="ar"/>
        </w:rPr>
        <w:t>评价方法</w:t>
      </w:r>
      <w:bookmarkEnd w:id="24"/>
    </w:p>
    <w:p w14:paraId="68F0108F"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绩效评价主要采用以下三种方法：</w:t>
      </w:r>
    </w:p>
    <w:p w14:paraId="5CB83383"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）成本效益分析法。将一定时期内的支出与效益进行对比分析，评价绩效目标实现程度。</w:t>
      </w:r>
    </w:p>
    <w:p w14:paraId="219D0235"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）比较法。通过对绩效目标与实施效果、历史与当期情况、</w:t>
      </w:r>
      <w:r>
        <w:rPr>
          <w:rFonts w:ascii="宋体" w:hAnsi="宋体" w:cs="宋体" w:hint="eastAsia"/>
          <w:bCs/>
          <w:lang w:bidi="ar"/>
        </w:rPr>
        <w:t>不同部门和地区同类支出的比较，综合分析绩效目标实现程度。</w:t>
      </w:r>
    </w:p>
    <w:p w14:paraId="1F6A6806" w14:textId="77777777" w:rsidR="008E5099" w:rsidRDefault="00966302">
      <w:pPr>
        <w:spacing w:line="360" w:lineRule="auto"/>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3</w:t>
      </w:r>
      <w:r>
        <w:rPr>
          <w:rFonts w:ascii="宋体" w:hAnsi="宋体" w:cs="宋体" w:hint="eastAsia"/>
          <w:bCs/>
          <w:lang w:bidi="ar"/>
        </w:rPr>
        <w:t>）公众评判法。通过专家评估、公众问卷及抽样调查等对财政支出效果进行评判，评价绩效目标实现程度。</w:t>
      </w:r>
    </w:p>
    <w:p w14:paraId="50256D92" w14:textId="77777777" w:rsidR="008E5099" w:rsidRDefault="00966302">
      <w:pPr>
        <w:spacing w:line="360" w:lineRule="auto"/>
        <w:ind w:firstLineChars="200" w:firstLine="482"/>
        <w:outlineLvl w:val="0"/>
        <w:rPr>
          <w:rFonts w:ascii="宋体" w:hAnsi="宋体" w:cs="宋体"/>
          <w:b/>
          <w:lang w:bidi="ar"/>
        </w:rPr>
      </w:pPr>
      <w:bookmarkStart w:id="25" w:name="_Toc4971"/>
      <w:r>
        <w:rPr>
          <w:rFonts w:ascii="宋体" w:hAnsi="宋体" w:cs="宋体" w:hint="eastAsia"/>
          <w:b/>
          <w:lang w:bidi="ar"/>
        </w:rPr>
        <w:t>四、项目绩效与评价结论</w:t>
      </w:r>
      <w:bookmarkEnd w:id="25"/>
    </w:p>
    <w:p w14:paraId="46E94724" w14:textId="77777777" w:rsidR="008E5099" w:rsidRDefault="00966302">
      <w:pPr>
        <w:spacing w:line="360" w:lineRule="auto"/>
        <w:ind w:firstLineChars="200" w:firstLine="480"/>
        <w:outlineLvl w:val="1"/>
        <w:rPr>
          <w:rFonts w:ascii="宋体" w:hAnsi="宋体" w:cs="宋体"/>
          <w:lang w:bidi="ar"/>
        </w:rPr>
      </w:pPr>
      <w:bookmarkStart w:id="26" w:name="_Toc14845"/>
      <w:r>
        <w:rPr>
          <w:rFonts w:ascii="宋体" w:hAnsi="宋体" w:cs="宋体" w:hint="eastAsia"/>
          <w:lang w:bidi="ar"/>
        </w:rPr>
        <w:t>（一）评价得分情况</w:t>
      </w:r>
      <w:bookmarkEnd w:id="26"/>
    </w:p>
    <w:p w14:paraId="7E5B0664" w14:textId="019AD2CC" w:rsidR="008E5099" w:rsidRDefault="00966302">
      <w:pPr>
        <w:spacing w:line="500" w:lineRule="exact"/>
        <w:ind w:firstLineChars="200" w:firstLine="480"/>
        <w:rPr>
          <w:rFonts w:ascii="宋体" w:hAnsi="宋体" w:cs="宋体"/>
          <w:lang w:bidi="ar"/>
        </w:rPr>
      </w:pPr>
      <w:r>
        <w:rPr>
          <w:rFonts w:ascii="宋体" w:hAnsi="宋体" w:cs="宋体" w:hint="eastAsia"/>
          <w:lang w:bidi="ar"/>
        </w:rPr>
        <w:t>经综合评价，天津市东丽区西</w:t>
      </w:r>
      <w:proofErr w:type="gramStart"/>
      <w:r>
        <w:rPr>
          <w:rFonts w:ascii="宋体" w:hAnsi="宋体" w:cs="宋体" w:hint="eastAsia"/>
          <w:lang w:bidi="ar"/>
        </w:rPr>
        <w:t>片区域</w:t>
      </w:r>
      <w:proofErr w:type="gramEnd"/>
      <w:r>
        <w:rPr>
          <w:rFonts w:ascii="宋体" w:hAnsi="宋体" w:cs="宋体" w:hint="eastAsia"/>
          <w:lang w:bidi="ar"/>
        </w:rPr>
        <w:t>环卫一体化项目评价综合得分为</w:t>
      </w:r>
      <w:r>
        <w:rPr>
          <w:rFonts w:ascii="宋体" w:hAnsi="宋体" w:cs="宋体" w:hint="eastAsia"/>
          <w:lang w:bidi="ar"/>
        </w:rPr>
        <w:t>8</w:t>
      </w:r>
      <w:r w:rsidR="00F81304">
        <w:rPr>
          <w:rFonts w:ascii="宋体" w:hAnsi="宋体" w:cs="宋体"/>
          <w:lang w:bidi="ar"/>
        </w:rPr>
        <w:t>4</w:t>
      </w:r>
      <w:r>
        <w:rPr>
          <w:rFonts w:ascii="宋体" w:hAnsi="宋体" w:cs="宋体" w:hint="eastAsia"/>
          <w:lang w:bidi="ar"/>
        </w:rPr>
        <w:t>分，</w:t>
      </w:r>
      <w:r>
        <w:rPr>
          <w:rFonts w:ascii="宋体" w:hAnsi="宋体" w:cs="宋体" w:hint="eastAsia"/>
          <w:lang w:bidi="ar"/>
        </w:rPr>
        <w:lastRenderedPageBreak/>
        <w:t>等级为良。具体指标评价分值如下表：</w:t>
      </w:r>
    </w:p>
    <w:p w14:paraId="05113420" w14:textId="77777777" w:rsidR="008E5099" w:rsidRDefault="00966302">
      <w:pPr>
        <w:pStyle w:val="a0"/>
        <w:spacing w:line="360" w:lineRule="auto"/>
        <w:jc w:val="center"/>
      </w:pPr>
      <w:r>
        <w:rPr>
          <w:rFonts w:hint="eastAsia"/>
        </w:rPr>
        <w:t>表</w:t>
      </w:r>
      <w:r>
        <w:rPr>
          <w:rFonts w:hint="eastAsia"/>
        </w:rPr>
        <w:t>4</w:t>
      </w:r>
      <w:r>
        <w:rPr>
          <w:rFonts w:hint="eastAsia"/>
        </w:rPr>
        <w:t>：绩效评价得分情况表</w:t>
      </w:r>
    </w:p>
    <w:tbl>
      <w:tblPr>
        <w:tblStyle w:val="a7"/>
        <w:tblW w:w="0" w:type="auto"/>
        <w:jc w:val="center"/>
        <w:tblLook w:val="04A0" w:firstRow="1" w:lastRow="0" w:firstColumn="1" w:lastColumn="0" w:noHBand="0" w:noVBand="1"/>
      </w:tblPr>
      <w:tblGrid>
        <w:gridCol w:w="2119"/>
        <w:gridCol w:w="2119"/>
        <w:gridCol w:w="2120"/>
        <w:gridCol w:w="2120"/>
      </w:tblGrid>
      <w:tr w:rsidR="008E5099" w14:paraId="55BA60B7" w14:textId="77777777">
        <w:trPr>
          <w:trHeight w:val="411"/>
          <w:jc w:val="center"/>
        </w:trPr>
        <w:tc>
          <w:tcPr>
            <w:tcW w:w="2119" w:type="dxa"/>
            <w:vAlign w:val="center"/>
          </w:tcPr>
          <w:p w14:paraId="0009649B"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指标</w:t>
            </w:r>
          </w:p>
        </w:tc>
        <w:tc>
          <w:tcPr>
            <w:tcW w:w="2119" w:type="dxa"/>
            <w:vAlign w:val="center"/>
          </w:tcPr>
          <w:p w14:paraId="03652B89"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分值</w:t>
            </w:r>
          </w:p>
        </w:tc>
        <w:tc>
          <w:tcPr>
            <w:tcW w:w="2120" w:type="dxa"/>
            <w:vAlign w:val="center"/>
          </w:tcPr>
          <w:p w14:paraId="5B43D41A"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评分</w:t>
            </w:r>
          </w:p>
        </w:tc>
        <w:tc>
          <w:tcPr>
            <w:tcW w:w="2120" w:type="dxa"/>
            <w:vAlign w:val="center"/>
          </w:tcPr>
          <w:p w14:paraId="542CCCD1"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得分率</w:t>
            </w:r>
          </w:p>
        </w:tc>
      </w:tr>
      <w:tr w:rsidR="008E5099" w14:paraId="3FC43D2C" w14:textId="77777777">
        <w:trPr>
          <w:trHeight w:val="411"/>
          <w:jc w:val="center"/>
        </w:trPr>
        <w:tc>
          <w:tcPr>
            <w:tcW w:w="2119" w:type="dxa"/>
            <w:vAlign w:val="center"/>
          </w:tcPr>
          <w:p w14:paraId="6A1D30CF"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项目决策</w:t>
            </w:r>
          </w:p>
        </w:tc>
        <w:tc>
          <w:tcPr>
            <w:tcW w:w="2119" w:type="dxa"/>
            <w:vAlign w:val="bottom"/>
          </w:tcPr>
          <w:p w14:paraId="7CE6575A"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20.00</w:t>
            </w:r>
          </w:p>
        </w:tc>
        <w:tc>
          <w:tcPr>
            <w:tcW w:w="2120" w:type="dxa"/>
            <w:vAlign w:val="bottom"/>
          </w:tcPr>
          <w:p w14:paraId="2BB215F3"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16.00</w:t>
            </w:r>
          </w:p>
        </w:tc>
        <w:tc>
          <w:tcPr>
            <w:tcW w:w="2120" w:type="dxa"/>
          </w:tcPr>
          <w:p w14:paraId="6A00E7A9"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80.00%</w:t>
            </w:r>
          </w:p>
        </w:tc>
      </w:tr>
      <w:tr w:rsidR="008E5099" w14:paraId="09694D6E" w14:textId="77777777">
        <w:trPr>
          <w:trHeight w:val="411"/>
          <w:jc w:val="center"/>
        </w:trPr>
        <w:tc>
          <w:tcPr>
            <w:tcW w:w="2119" w:type="dxa"/>
            <w:vAlign w:val="center"/>
          </w:tcPr>
          <w:p w14:paraId="666BA7B6"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项目过程</w:t>
            </w:r>
          </w:p>
        </w:tc>
        <w:tc>
          <w:tcPr>
            <w:tcW w:w="2119" w:type="dxa"/>
            <w:vAlign w:val="bottom"/>
          </w:tcPr>
          <w:p w14:paraId="4B0DCC14"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25.00</w:t>
            </w:r>
          </w:p>
        </w:tc>
        <w:tc>
          <w:tcPr>
            <w:tcW w:w="2120" w:type="dxa"/>
            <w:vAlign w:val="bottom"/>
          </w:tcPr>
          <w:p w14:paraId="6B5B08BC"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21.00</w:t>
            </w:r>
          </w:p>
        </w:tc>
        <w:tc>
          <w:tcPr>
            <w:tcW w:w="2120" w:type="dxa"/>
          </w:tcPr>
          <w:p w14:paraId="1E6AFC99"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84.00%</w:t>
            </w:r>
          </w:p>
        </w:tc>
      </w:tr>
      <w:tr w:rsidR="008E5099" w14:paraId="6C949779" w14:textId="77777777">
        <w:trPr>
          <w:trHeight w:val="411"/>
          <w:jc w:val="center"/>
        </w:trPr>
        <w:tc>
          <w:tcPr>
            <w:tcW w:w="2119" w:type="dxa"/>
            <w:vAlign w:val="center"/>
          </w:tcPr>
          <w:p w14:paraId="27CC3241"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项目产出</w:t>
            </w:r>
          </w:p>
        </w:tc>
        <w:tc>
          <w:tcPr>
            <w:tcW w:w="2119" w:type="dxa"/>
            <w:vAlign w:val="bottom"/>
          </w:tcPr>
          <w:p w14:paraId="5FB0B16B"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30.00</w:t>
            </w:r>
          </w:p>
        </w:tc>
        <w:tc>
          <w:tcPr>
            <w:tcW w:w="2120" w:type="dxa"/>
            <w:vAlign w:val="bottom"/>
          </w:tcPr>
          <w:p w14:paraId="18932C7E"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27.00</w:t>
            </w:r>
          </w:p>
        </w:tc>
        <w:tc>
          <w:tcPr>
            <w:tcW w:w="2120" w:type="dxa"/>
          </w:tcPr>
          <w:p w14:paraId="611E9059"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90.00%</w:t>
            </w:r>
          </w:p>
        </w:tc>
      </w:tr>
      <w:tr w:rsidR="008E5099" w14:paraId="326685D9" w14:textId="77777777">
        <w:trPr>
          <w:trHeight w:val="411"/>
          <w:jc w:val="center"/>
        </w:trPr>
        <w:tc>
          <w:tcPr>
            <w:tcW w:w="2119" w:type="dxa"/>
            <w:vAlign w:val="center"/>
          </w:tcPr>
          <w:p w14:paraId="1B83E170"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项目效益</w:t>
            </w:r>
          </w:p>
        </w:tc>
        <w:tc>
          <w:tcPr>
            <w:tcW w:w="2119" w:type="dxa"/>
            <w:vAlign w:val="bottom"/>
          </w:tcPr>
          <w:p w14:paraId="2D6C4F7E"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25.00</w:t>
            </w:r>
          </w:p>
        </w:tc>
        <w:tc>
          <w:tcPr>
            <w:tcW w:w="2120" w:type="dxa"/>
            <w:vAlign w:val="bottom"/>
          </w:tcPr>
          <w:p w14:paraId="2F326B64" w14:textId="01B065C2" w:rsidR="008E5099" w:rsidRDefault="00F81304">
            <w:pPr>
              <w:spacing w:line="360" w:lineRule="auto"/>
              <w:ind w:firstLineChars="200" w:firstLine="420"/>
              <w:jc w:val="center"/>
              <w:rPr>
                <w:rFonts w:ascii="宋体" w:hAnsi="宋体" w:cs="宋体"/>
                <w:sz w:val="21"/>
                <w:szCs w:val="21"/>
                <w:lang w:bidi="ar"/>
              </w:rPr>
            </w:pPr>
            <w:r>
              <w:rPr>
                <w:rFonts w:ascii="宋体" w:hAnsi="宋体" w:cs="宋体"/>
                <w:sz w:val="21"/>
                <w:szCs w:val="21"/>
                <w:lang w:bidi="ar"/>
              </w:rPr>
              <w:t>20</w:t>
            </w:r>
            <w:r w:rsidR="00966302">
              <w:rPr>
                <w:rFonts w:ascii="宋体" w:hAnsi="宋体" w:cs="宋体" w:hint="eastAsia"/>
                <w:sz w:val="21"/>
                <w:szCs w:val="21"/>
                <w:lang w:bidi="ar"/>
              </w:rPr>
              <w:t>.00</w:t>
            </w:r>
          </w:p>
        </w:tc>
        <w:tc>
          <w:tcPr>
            <w:tcW w:w="2120" w:type="dxa"/>
          </w:tcPr>
          <w:p w14:paraId="3C4EB445" w14:textId="4BD0F40E" w:rsidR="008E5099" w:rsidRDefault="00F81304">
            <w:pPr>
              <w:spacing w:line="360" w:lineRule="auto"/>
              <w:ind w:firstLineChars="200" w:firstLine="420"/>
              <w:jc w:val="center"/>
              <w:rPr>
                <w:rFonts w:ascii="宋体" w:hAnsi="宋体" w:cs="宋体"/>
                <w:sz w:val="21"/>
                <w:szCs w:val="21"/>
                <w:lang w:bidi="ar"/>
              </w:rPr>
            </w:pPr>
            <w:r>
              <w:rPr>
                <w:rFonts w:ascii="宋体" w:hAnsi="宋体" w:cs="宋体"/>
                <w:sz w:val="21"/>
                <w:szCs w:val="21"/>
                <w:lang w:bidi="ar"/>
              </w:rPr>
              <w:t>80</w:t>
            </w:r>
            <w:r w:rsidR="00966302">
              <w:rPr>
                <w:rFonts w:ascii="宋体" w:hAnsi="宋体" w:cs="宋体" w:hint="eastAsia"/>
                <w:sz w:val="21"/>
                <w:szCs w:val="21"/>
                <w:lang w:bidi="ar"/>
              </w:rPr>
              <w:t>.00%</w:t>
            </w:r>
          </w:p>
        </w:tc>
      </w:tr>
      <w:tr w:rsidR="008E5099" w14:paraId="2113A7BE" w14:textId="77777777">
        <w:trPr>
          <w:trHeight w:val="419"/>
          <w:jc w:val="center"/>
        </w:trPr>
        <w:tc>
          <w:tcPr>
            <w:tcW w:w="2119" w:type="dxa"/>
            <w:vAlign w:val="center"/>
          </w:tcPr>
          <w:p w14:paraId="222993F3"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合计</w:t>
            </w:r>
          </w:p>
        </w:tc>
        <w:tc>
          <w:tcPr>
            <w:tcW w:w="2119" w:type="dxa"/>
            <w:vAlign w:val="bottom"/>
          </w:tcPr>
          <w:p w14:paraId="301D9B02" w14:textId="77777777"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100.00</w:t>
            </w:r>
          </w:p>
        </w:tc>
        <w:tc>
          <w:tcPr>
            <w:tcW w:w="2120" w:type="dxa"/>
            <w:vAlign w:val="bottom"/>
          </w:tcPr>
          <w:p w14:paraId="7AD06B5F" w14:textId="17DCDE18"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8</w:t>
            </w:r>
            <w:r w:rsidR="00F81304">
              <w:rPr>
                <w:rFonts w:ascii="宋体" w:hAnsi="宋体" w:cs="宋体"/>
                <w:sz w:val="21"/>
                <w:szCs w:val="21"/>
                <w:lang w:bidi="ar"/>
              </w:rPr>
              <w:t>4</w:t>
            </w:r>
            <w:r>
              <w:rPr>
                <w:rFonts w:ascii="宋体" w:hAnsi="宋体" w:cs="宋体" w:hint="eastAsia"/>
                <w:sz w:val="21"/>
                <w:szCs w:val="21"/>
                <w:lang w:bidi="ar"/>
              </w:rPr>
              <w:t>.00</w:t>
            </w:r>
          </w:p>
        </w:tc>
        <w:tc>
          <w:tcPr>
            <w:tcW w:w="2120" w:type="dxa"/>
          </w:tcPr>
          <w:p w14:paraId="28B41EF0" w14:textId="4D1351BF" w:rsidR="008E5099" w:rsidRDefault="00966302">
            <w:pPr>
              <w:spacing w:line="360" w:lineRule="auto"/>
              <w:ind w:firstLineChars="200" w:firstLine="420"/>
              <w:jc w:val="center"/>
              <w:rPr>
                <w:rFonts w:ascii="宋体" w:hAnsi="宋体" w:cs="宋体"/>
                <w:sz w:val="21"/>
                <w:szCs w:val="21"/>
                <w:lang w:bidi="ar"/>
              </w:rPr>
            </w:pPr>
            <w:r>
              <w:rPr>
                <w:rFonts w:ascii="宋体" w:hAnsi="宋体" w:cs="宋体" w:hint="eastAsia"/>
                <w:sz w:val="21"/>
                <w:szCs w:val="21"/>
                <w:lang w:bidi="ar"/>
              </w:rPr>
              <w:t>8</w:t>
            </w:r>
            <w:r w:rsidR="00F81304">
              <w:rPr>
                <w:rFonts w:ascii="宋体" w:hAnsi="宋体" w:cs="宋体"/>
                <w:sz w:val="21"/>
                <w:szCs w:val="21"/>
                <w:lang w:bidi="ar"/>
              </w:rPr>
              <w:t>4</w:t>
            </w:r>
            <w:r>
              <w:rPr>
                <w:rFonts w:ascii="宋体" w:hAnsi="宋体" w:cs="宋体" w:hint="eastAsia"/>
                <w:sz w:val="21"/>
                <w:szCs w:val="21"/>
                <w:lang w:bidi="ar"/>
              </w:rPr>
              <w:t>.00%</w:t>
            </w:r>
          </w:p>
        </w:tc>
      </w:tr>
    </w:tbl>
    <w:p w14:paraId="0A16F39A" w14:textId="77777777" w:rsidR="008E5099" w:rsidRDefault="00966302">
      <w:pPr>
        <w:spacing w:line="500" w:lineRule="exact"/>
        <w:ind w:firstLineChars="200" w:firstLine="480"/>
        <w:rPr>
          <w:rFonts w:ascii="宋体" w:hAnsi="宋体" w:cs="宋体"/>
          <w:lang w:bidi="ar"/>
        </w:rPr>
      </w:pPr>
      <w:r>
        <w:rPr>
          <w:rFonts w:ascii="宋体" w:hAnsi="宋体" w:cs="宋体" w:hint="eastAsia"/>
          <w:lang w:bidi="ar"/>
        </w:rPr>
        <w:t>该项目在项目过程方面，资金管理到位，预算执行与计划相符，组织机构健全，资金使用合</w:t>
      </w:r>
      <w:proofErr w:type="gramStart"/>
      <w:r>
        <w:rPr>
          <w:rFonts w:ascii="宋体" w:hAnsi="宋体" w:cs="宋体" w:hint="eastAsia"/>
          <w:lang w:bidi="ar"/>
        </w:rPr>
        <w:t>规</w:t>
      </w:r>
      <w:proofErr w:type="gramEnd"/>
      <w:r>
        <w:rPr>
          <w:rFonts w:ascii="宋体" w:hAnsi="宋体" w:cs="宋体" w:hint="eastAsia"/>
          <w:lang w:bidi="ar"/>
        </w:rPr>
        <w:t>；在项目产出方面，产出效果较为显著，提高了街道区域覆盖率和垃圾无害化处理率，生活垃圾得到有效管控，有序推进了垃圾分类，改善了市容环境卫生。</w:t>
      </w:r>
    </w:p>
    <w:p w14:paraId="2D8C0AAD" w14:textId="77777777" w:rsidR="008E5099" w:rsidRDefault="00966302">
      <w:pPr>
        <w:spacing w:line="500" w:lineRule="exact"/>
        <w:ind w:firstLineChars="200" w:firstLine="480"/>
        <w:outlineLvl w:val="1"/>
        <w:rPr>
          <w:rFonts w:ascii="宋体" w:hAnsi="宋体" w:cs="宋体"/>
          <w:bCs/>
          <w:lang w:bidi="ar"/>
        </w:rPr>
      </w:pPr>
      <w:bookmarkStart w:id="27" w:name="_Toc12435"/>
      <w:r>
        <w:rPr>
          <w:rFonts w:ascii="宋体" w:hAnsi="宋体" w:cs="宋体" w:hint="eastAsia"/>
          <w:bCs/>
          <w:lang w:bidi="ar"/>
        </w:rPr>
        <w:t>（二）项目所实现的主要绩效</w:t>
      </w:r>
      <w:bookmarkEnd w:id="27"/>
    </w:p>
    <w:p w14:paraId="70825D5F" w14:textId="77777777" w:rsidR="008E5099" w:rsidRDefault="00966302">
      <w:pPr>
        <w:spacing w:line="500" w:lineRule="exact"/>
        <w:ind w:firstLineChars="200" w:firstLine="480"/>
        <w:rPr>
          <w:rFonts w:ascii="宋体" w:hAnsi="宋体" w:cs="宋体"/>
          <w:lang w:bidi="ar"/>
        </w:rPr>
      </w:pPr>
      <w:r>
        <w:rPr>
          <w:rFonts w:ascii="宋体" w:hAnsi="宋体" w:cs="宋体" w:hint="eastAsia"/>
          <w:lang w:bidi="ar"/>
        </w:rPr>
        <w:t>截至</w:t>
      </w:r>
      <w:r>
        <w:rPr>
          <w:rFonts w:ascii="宋体" w:hAnsi="宋体" w:cs="宋体" w:hint="eastAsia"/>
          <w:lang w:bidi="ar"/>
        </w:rPr>
        <w:t>2020</w:t>
      </w:r>
      <w:r>
        <w:rPr>
          <w:rFonts w:ascii="宋体" w:hAnsi="宋体" w:cs="宋体" w:hint="eastAsia"/>
          <w:lang w:bidi="ar"/>
        </w:rPr>
        <w:t>年底，天津市东丽区西</w:t>
      </w:r>
      <w:proofErr w:type="gramStart"/>
      <w:r>
        <w:rPr>
          <w:rFonts w:ascii="宋体" w:hAnsi="宋体" w:cs="宋体" w:hint="eastAsia"/>
          <w:lang w:bidi="ar"/>
        </w:rPr>
        <w:t>片区域</w:t>
      </w:r>
      <w:proofErr w:type="gramEnd"/>
      <w:r>
        <w:rPr>
          <w:rFonts w:ascii="宋体" w:hAnsi="宋体" w:cs="宋体" w:hint="eastAsia"/>
          <w:lang w:bidi="ar"/>
        </w:rPr>
        <w:t>环卫一体化项目完成了</w:t>
      </w:r>
      <w:r>
        <w:rPr>
          <w:rFonts w:ascii="宋体" w:hAnsi="宋体" w:cs="宋体" w:hint="eastAsia"/>
          <w:lang w:bidi="ar"/>
        </w:rPr>
        <w:t>6</w:t>
      </w:r>
      <w:r>
        <w:rPr>
          <w:rFonts w:ascii="宋体" w:hAnsi="宋体" w:cs="宋体" w:hint="eastAsia"/>
          <w:lang w:bidi="ar"/>
        </w:rPr>
        <w:t>个街道和经开区环卫一体化全覆盖，垃圾无害化处理率</w:t>
      </w:r>
      <w:r>
        <w:rPr>
          <w:rFonts w:ascii="宋体" w:hAnsi="宋体" w:cs="宋体" w:hint="eastAsia"/>
          <w:lang w:bidi="ar"/>
        </w:rPr>
        <w:t>100%</w:t>
      </w:r>
      <w:r>
        <w:rPr>
          <w:rFonts w:ascii="宋体" w:hAnsi="宋体" w:cs="宋体" w:hint="eastAsia"/>
          <w:lang w:bidi="ar"/>
        </w:rPr>
        <w:t>，疫情期间一体化运营单位定期开展卫生清整，西片区域环境卫生质量明显提升，群众满意度提高。</w:t>
      </w:r>
    </w:p>
    <w:p w14:paraId="5444ED23" w14:textId="77777777" w:rsidR="008E5099" w:rsidRDefault="00966302">
      <w:pPr>
        <w:spacing w:line="360" w:lineRule="auto"/>
        <w:ind w:firstLineChars="200" w:firstLine="482"/>
        <w:outlineLvl w:val="0"/>
        <w:rPr>
          <w:rFonts w:ascii="宋体" w:hAnsi="宋体" w:cs="宋体"/>
          <w:b/>
          <w:lang w:bidi="ar"/>
        </w:rPr>
      </w:pPr>
      <w:bookmarkStart w:id="28" w:name="_Toc1820"/>
      <w:r>
        <w:rPr>
          <w:rFonts w:ascii="宋体" w:hAnsi="宋体" w:cs="宋体" w:hint="eastAsia"/>
          <w:b/>
          <w:lang w:bidi="ar"/>
        </w:rPr>
        <w:t>五、绩效评价指标分析</w:t>
      </w:r>
      <w:bookmarkEnd w:id="28"/>
    </w:p>
    <w:p w14:paraId="734A39A5" w14:textId="77777777" w:rsidR="008E5099" w:rsidRDefault="00966302">
      <w:pPr>
        <w:spacing w:line="500" w:lineRule="exact"/>
        <w:ind w:firstLineChars="200" w:firstLine="480"/>
        <w:outlineLvl w:val="1"/>
        <w:rPr>
          <w:rFonts w:ascii="宋体" w:hAnsi="宋体" w:cs="宋体"/>
          <w:bCs/>
          <w:lang w:bidi="ar"/>
        </w:rPr>
      </w:pPr>
      <w:bookmarkStart w:id="29" w:name="_Toc10515"/>
      <w:r>
        <w:rPr>
          <w:rFonts w:ascii="宋体" w:hAnsi="宋体" w:cs="宋体" w:hint="eastAsia"/>
          <w:bCs/>
          <w:lang w:bidi="ar"/>
        </w:rPr>
        <w:t>（一）项目决策</w:t>
      </w:r>
      <w:bookmarkEnd w:id="29"/>
    </w:p>
    <w:p w14:paraId="0192584B"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项目决策下设项目立项、绩效目标、资金投入三大类二级指标，设计总分</w:t>
      </w:r>
      <w:r>
        <w:rPr>
          <w:rFonts w:ascii="宋体" w:hAnsi="宋体" w:cs="宋体" w:hint="eastAsia"/>
          <w:bCs/>
          <w:lang w:bidi="ar"/>
        </w:rPr>
        <w:t>20</w:t>
      </w:r>
      <w:r>
        <w:rPr>
          <w:rFonts w:ascii="宋体" w:hAnsi="宋体" w:cs="宋体" w:hint="eastAsia"/>
          <w:bCs/>
          <w:lang w:bidi="ar"/>
        </w:rPr>
        <w:t>分；经评价该项总计得分</w:t>
      </w:r>
      <w:r>
        <w:rPr>
          <w:rFonts w:ascii="宋体" w:hAnsi="宋体" w:cs="宋体" w:hint="eastAsia"/>
          <w:bCs/>
          <w:lang w:bidi="ar"/>
        </w:rPr>
        <w:t>16</w:t>
      </w:r>
      <w:r>
        <w:rPr>
          <w:rFonts w:ascii="宋体" w:hAnsi="宋体" w:cs="宋体" w:hint="eastAsia"/>
          <w:bCs/>
          <w:lang w:bidi="ar"/>
        </w:rPr>
        <w:t>分，具体评价过程和理由分述如下：</w:t>
      </w:r>
    </w:p>
    <w:p w14:paraId="6651F7B5" w14:textId="77777777" w:rsidR="008E5099" w:rsidRDefault="00966302">
      <w:pPr>
        <w:spacing w:line="500" w:lineRule="exact"/>
        <w:ind w:firstLineChars="200" w:firstLine="480"/>
        <w:outlineLvl w:val="2"/>
        <w:rPr>
          <w:rFonts w:ascii="宋体" w:hAnsi="宋体" w:cs="宋体"/>
          <w:bCs/>
          <w:lang w:bidi="ar"/>
        </w:rPr>
      </w:pPr>
      <w:r>
        <w:rPr>
          <w:rFonts w:ascii="宋体" w:hAnsi="宋体" w:cs="宋体" w:hint="eastAsia"/>
          <w:bCs/>
          <w:lang w:bidi="ar"/>
        </w:rPr>
        <w:t>1</w:t>
      </w:r>
      <w:r>
        <w:rPr>
          <w:rFonts w:ascii="宋体" w:hAnsi="宋体" w:cs="宋体" w:hint="eastAsia"/>
          <w:bCs/>
          <w:lang w:bidi="ar"/>
        </w:rPr>
        <w:t>、项目立项</w:t>
      </w:r>
    </w:p>
    <w:p w14:paraId="7198B903"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）立项依据充分性</w:t>
      </w:r>
    </w:p>
    <w:p w14:paraId="0AFEA0BA" w14:textId="77777777" w:rsidR="008E5099" w:rsidRDefault="00966302">
      <w:pPr>
        <w:spacing w:line="500" w:lineRule="exact"/>
        <w:ind w:firstLineChars="200" w:firstLine="480"/>
        <w:rPr>
          <w:rFonts w:ascii="宋体" w:hAnsi="宋体" w:cs="宋体"/>
          <w:lang w:bidi="ar"/>
        </w:rPr>
      </w:pPr>
      <w:r>
        <w:rPr>
          <w:rFonts w:ascii="宋体" w:hAnsi="宋体" w:cs="宋体" w:hint="eastAsia"/>
        </w:rPr>
        <w:t>经《天津市东丽区西片区域环卫一体化项目工作方案》区政府审议通过了《天津市东丽区人民政府第</w:t>
      </w:r>
      <w:r>
        <w:rPr>
          <w:rFonts w:ascii="宋体" w:hAnsi="宋体" w:cs="宋体" w:hint="eastAsia"/>
        </w:rPr>
        <w:t>84</w:t>
      </w:r>
      <w:r>
        <w:rPr>
          <w:rFonts w:ascii="宋体" w:hAnsi="宋体" w:cs="宋体" w:hint="eastAsia"/>
        </w:rPr>
        <w:t>次常务会议纪</w:t>
      </w:r>
      <w:r>
        <w:rPr>
          <w:rFonts w:ascii="宋体" w:hAnsi="宋体" w:cs="宋体" w:hint="eastAsia"/>
        </w:rPr>
        <w:t>要》，明确了总体目标和要求，</w:t>
      </w:r>
      <w:r>
        <w:rPr>
          <w:rFonts w:hint="eastAsia"/>
        </w:rPr>
        <w:t>区城管委按照以上文件</w:t>
      </w:r>
      <w:r>
        <w:rPr>
          <w:rFonts w:hint="eastAsia"/>
          <w:bCs/>
          <w:lang w:bidi="ar"/>
        </w:rPr>
        <w:t>要求申请、设立</w:t>
      </w:r>
      <w:r>
        <w:rPr>
          <w:rFonts w:hint="eastAsia"/>
        </w:rPr>
        <w:t>西片区一体化项目，立项依据充分</w:t>
      </w:r>
      <w:r>
        <w:rPr>
          <w:rFonts w:ascii="宋体" w:hAnsi="宋体" w:cs="宋体" w:hint="eastAsia"/>
          <w:lang w:bidi="ar"/>
        </w:rPr>
        <w:t>，计</w:t>
      </w:r>
      <w:r>
        <w:rPr>
          <w:rFonts w:ascii="宋体" w:hAnsi="宋体" w:cs="宋体" w:hint="eastAsia"/>
          <w:lang w:bidi="ar"/>
        </w:rPr>
        <w:t>4</w:t>
      </w:r>
      <w:r>
        <w:rPr>
          <w:rFonts w:ascii="宋体" w:hAnsi="宋体" w:cs="宋体" w:hint="eastAsia"/>
          <w:lang w:bidi="ar"/>
        </w:rPr>
        <w:t>分。</w:t>
      </w:r>
    </w:p>
    <w:p w14:paraId="6568C421"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）立项程序规范性</w:t>
      </w:r>
    </w:p>
    <w:p w14:paraId="7F39078B" w14:textId="77777777" w:rsidR="008E5099" w:rsidRDefault="00966302">
      <w:pPr>
        <w:spacing w:line="500" w:lineRule="exact"/>
        <w:ind w:firstLine="480"/>
        <w:rPr>
          <w:rFonts w:ascii="宋体" w:hAnsi="宋体" w:cs="宋体"/>
          <w:lang w:bidi="ar"/>
        </w:rPr>
      </w:pPr>
      <w:r>
        <w:rPr>
          <w:rFonts w:ascii="宋体" w:hAnsi="宋体" w:cs="宋体" w:hint="eastAsia"/>
          <w:bCs/>
          <w:lang w:bidi="ar"/>
        </w:rPr>
        <w:t>根据《天津市东丽区人民政府第</w:t>
      </w:r>
      <w:r>
        <w:rPr>
          <w:rFonts w:ascii="宋体" w:hAnsi="宋体" w:cs="宋体" w:hint="eastAsia"/>
          <w:bCs/>
          <w:lang w:bidi="ar"/>
        </w:rPr>
        <w:t>84</w:t>
      </w:r>
      <w:r>
        <w:rPr>
          <w:rFonts w:ascii="宋体" w:hAnsi="宋体" w:cs="宋体" w:hint="eastAsia"/>
          <w:bCs/>
          <w:lang w:bidi="ar"/>
        </w:rPr>
        <w:t>次常务会议纪要》要求，区城管</w:t>
      </w:r>
      <w:proofErr w:type="gramStart"/>
      <w:r>
        <w:rPr>
          <w:rFonts w:ascii="宋体" w:hAnsi="宋体" w:cs="宋体" w:hint="eastAsia"/>
          <w:bCs/>
          <w:lang w:bidi="ar"/>
        </w:rPr>
        <w:t>委执行</w:t>
      </w:r>
      <w:proofErr w:type="gramEnd"/>
      <w:r>
        <w:rPr>
          <w:rFonts w:ascii="宋体" w:hAnsi="宋体" w:cs="宋体" w:hint="eastAsia"/>
          <w:bCs/>
          <w:lang w:bidi="ar"/>
        </w:rPr>
        <w:t>项目立项程序，项目实施过程中执行政府采购流程，形成</w:t>
      </w:r>
      <w:r>
        <w:rPr>
          <w:rFonts w:ascii="宋体" w:hAnsi="宋体" w:cs="宋体" w:hint="eastAsia"/>
        </w:rPr>
        <w:t>《天津市东丽区西片区</w:t>
      </w:r>
      <w:r>
        <w:rPr>
          <w:rFonts w:ascii="宋体" w:hAnsi="宋体" w:cs="宋体" w:hint="eastAsia"/>
        </w:rPr>
        <w:lastRenderedPageBreak/>
        <w:t>域环卫一体化项目（项目编号：</w:t>
      </w:r>
      <w:r>
        <w:rPr>
          <w:rFonts w:ascii="宋体" w:hAnsi="宋体" w:cs="宋体" w:hint="eastAsia"/>
        </w:rPr>
        <w:t>XFZB-2019-TJDL-ZF286</w:t>
      </w:r>
      <w:r>
        <w:rPr>
          <w:rFonts w:ascii="宋体" w:hAnsi="宋体" w:cs="宋体" w:hint="eastAsia"/>
        </w:rPr>
        <w:t>）评标报告》，项目立项</w:t>
      </w:r>
      <w:r>
        <w:rPr>
          <w:rFonts w:ascii="宋体" w:hAnsi="宋体" w:cs="宋体" w:hint="eastAsia"/>
          <w:bCs/>
          <w:lang w:bidi="ar"/>
        </w:rPr>
        <w:t>程序规范</w:t>
      </w:r>
      <w:r>
        <w:rPr>
          <w:rFonts w:ascii="宋体" w:hAnsi="宋体" w:cs="宋体" w:hint="eastAsia"/>
          <w:lang w:bidi="ar"/>
        </w:rPr>
        <w:t>，计</w:t>
      </w:r>
      <w:r>
        <w:rPr>
          <w:rFonts w:ascii="宋体" w:hAnsi="宋体" w:cs="宋体" w:hint="eastAsia"/>
          <w:lang w:bidi="ar"/>
        </w:rPr>
        <w:t>4</w:t>
      </w:r>
      <w:r>
        <w:rPr>
          <w:rFonts w:ascii="宋体" w:hAnsi="宋体" w:cs="宋体" w:hint="eastAsia"/>
          <w:lang w:bidi="ar"/>
        </w:rPr>
        <w:t>分。</w:t>
      </w:r>
    </w:p>
    <w:p w14:paraId="49E34C5E" w14:textId="77777777" w:rsidR="008E5099" w:rsidRDefault="00966302">
      <w:pPr>
        <w:pStyle w:val="a0"/>
        <w:ind w:firstLineChars="200" w:firstLine="480"/>
        <w:outlineLvl w:val="2"/>
        <w:rPr>
          <w:rFonts w:cs="宋体"/>
        </w:rPr>
      </w:pPr>
      <w:r>
        <w:rPr>
          <w:rFonts w:cs="宋体" w:hint="eastAsia"/>
          <w:lang w:bidi="ar"/>
        </w:rPr>
        <w:t>2</w:t>
      </w:r>
      <w:r>
        <w:rPr>
          <w:rFonts w:cs="宋体" w:hint="eastAsia"/>
          <w:lang w:bidi="ar"/>
        </w:rPr>
        <w:t>、项目绩效</w:t>
      </w:r>
    </w:p>
    <w:p w14:paraId="2FF58924" w14:textId="77777777" w:rsidR="008E5099" w:rsidRDefault="00966302">
      <w:pPr>
        <w:spacing w:line="500" w:lineRule="exact"/>
        <w:rPr>
          <w:rFonts w:ascii="宋体" w:hAnsi="宋体" w:cs="宋体"/>
          <w:bCs/>
          <w:lang w:bidi="ar"/>
        </w:rPr>
      </w:pPr>
      <w:r>
        <w:rPr>
          <w:rFonts w:ascii="宋体" w:hAnsi="宋体" w:cs="宋体" w:hint="eastAsia"/>
          <w:bCs/>
          <w:lang w:bidi="ar"/>
        </w:rPr>
        <w:t xml:space="preserve">    </w:t>
      </w: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）绩效目标合理性</w:t>
      </w:r>
    </w:p>
    <w:p w14:paraId="799AFF7E" w14:textId="77777777" w:rsidR="008E5099" w:rsidRDefault="00966302">
      <w:pPr>
        <w:spacing w:line="500" w:lineRule="exact"/>
        <w:ind w:firstLineChars="200" w:firstLine="480"/>
        <w:rPr>
          <w:rFonts w:ascii="宋体" w:hAnsi="宋体" w:cs="宋体"/>
        </w:rPr>
      </w:pPr>
      <w:r>
        <w:rPr>
          <w:rFonts w:ascii="宋体" w:hAnsi="宋体" w:cs="宋体" w:hint="eastAsia"/>
        </w:rPr>
        <w:t>2020</w:t>
      </w:r>
      <w:r>
        <w:rPr>
          <w:rFonts w:ascii="宋体" w:hAnsi="宋体" w:cs="宋体" w:hint="eastAsia"/>
        </w:rPr>
        <w:t>年东丽区完成西片区环卫一体化改革，整合环卫资源实现西</w:t>
      </w:r>
      <w:proofErr w:type="gramStart"/>
      <w:r>
        <w:rPr>
          <w:rFonts w:ascii="宋体" w:hAnsi="宋体" w:cs="宋体" w:hint="eastAsia"/>
        </w:rPr>
        <w:t>片区域</w:t>
      </w:r>
      <w:proofErr w:type="gramEnd"/>
      <w:r>
        <w:rPr>
          <w:rFonts w:ascii="宋体" w:hAnsi="宋体" w:cs="宋体" w:hint="eastAsia"/>
        </w:rPr>
        <w:t>环卫工作一体化管理；生活垃圾有</w:t>
      </w:r>
      <w:r>
        <w:rPr>
          <w:rFonts w:ascii="宋体" w:hAnsi="宋体" w:cs="宋体" w:hint="eastAsia"/>
        </w:rPr>
        <w:t>效管控，垃圾分类有序推进，确保生活垃圾日产日清，改善市容环境卫生；解决由于疫情原因造成的环卫工作的困难，为疫情期间区经济、生态环境提供环境保障。</w:t>
      </w:r>
    </w:p>
    <w:p w14:paraId="4A4887AC" w14:textId="77777777" w:rsidR="008E5099" w:rsidRDefault="00966302">
      <w:pPr>
        <w:spacing w:line="500" w:lineRule="exact"/>
        <w:ind w:firstLine="480"/>
        <w:rPr>
          <w:bCs/>
          <w:lang w:bidi="ar"/>
        </w:rPr>
      </w:pPr>
      <w:r>
        <w:rPr>
          <w:rFonts w:hint="eastAsia"/>
          <w:bCs/>
          <w:lang w:bidi="ar"/>
        </w:rPr>
        <w:t>针对西片区环卫一体项目经费填报绩效目标表，存在个别指标合理性不足，如质量指标未明确垃圾处理标准，垃圾处理是否分类，是否合理配置公共资源，指标设置不够完整，扣</w:t>
      </w:r>
      <w:r>
        <w:rPr>
          <w:rFonts w:ascii="宋体" w:hAnsi="宋体" w:cs="宋体" w:hint="eastAsia"/>
          <w:bCs/>
          <w:lang w:bidi="ar"/>
        </w:rPr>
        <w:t>2</w:t>
      </w:r>
      <w:r>
        <w:rPr>
          <w:rFonts w:ascii="宋体" w:hAnsi="宋体" w:cs="宋体" w:hint="eastAsia"/>
          <w:bCs/>
          <w:lang w:bidi="ar"/>
        </w:rPr>
        <w:t>分，计</w:t>
      </w:r>
      <w:r>
        <w:rPr>
          <w:rFonts w:ascii="宋体" w:hAnsi="宋体" w:cs="宋体" w:hint="eastAsia"/>
          <w:bCs/>
          <w:lang w:bidi="ar"/>
        </w:rPr>
        <w:t>1</w:t>
      </w:r>
      <w:r>
        <w:rPr>
          <w:rFonts w:ascii="宋体" w:hAnsi="宋体" w:cs="宋体" w:hint="eastAsia"/>
          <w:bCs/>
          <w:lang w:bidi="ar"/>
        </w:rPr>
        <w:t>分</w:t>
      </w:r>
      <w:r>
        <w:rPr>
          <w:rFonts w:hint="eastAsia"/>
          <w:bCs/>
          <w:lang w:bidi="ar"/>
        </w:rPr>
        <w:t>。</w:t>
      </w:r>
    </w:p>
    <w:p w14:paraId="5B89B7E9"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）绩效目标明确性</w:t>
      </w:r>
    </w:p>
    <w:p w14:paraId="4D614B19" w14:textId="77777777" w:rsidR="008E5099" w:rsidRDefault="00966302">
      <w:pPr>
        <w:spacing w:line="500" w:lineRule="exact"/>
        <w:ind w:firstLineChars="200" w:firstLine="480"/>
        <w:rPr>
          <w:rFonts w:ascii="宋体" w:hAnsi="宋体" w:cs="宋体"/>
          <w:bCs/>
          <w:lang w:bidi="ar"/>
        </w:rPr>
      </w:pPr>
      <w:r>
        <w:rPr>
          <w:rFonts w:ascii="宋体" w:hAnsi="宋体" w:cs="宋体" w:hint="eastAsia"/>
        </w:rPr>
        <w:t>本项目绩效目标实现</w:t>
      </w:r>
      <w:r>
        <w:rPr>
          <w:rFonts w:ascii="宋体" w:hAnsi="宋体" w:cs="宋体" w:hint="eastAsia"/>
        </w:rPr>
        <w:t>6</w:t>
      </w:r>
      <w:r>
        <w:rPr>
          <w:rFonts w:ascii="宋体" w:hAnsi="宋体" w:cs="宋体" w:hint="eastAsia"/>
        </w:rPr>
        <w:t>个街道、经济开发区环卫一体化全覆盖，垃圾无害化处理率</w:t>
      </w:r>
      <w:r>
        <w:rPr>
          <w:rFonts w:ascii="宋体" w:hAnsi="宋体" w:cs="宋体" w:hint="eastAsia"/>
        </w:rPr>
        <w:t>100%</w:t>
      </w:r>
      <w:r>
        <w:rPr>
          <w:rFonts w:ascii="宋体" w:hAnsi="宋体" w:cs="宋体" w:hint="eastAsia"/>
        </w:rPr>
        <w:t>，疫情期间一体化运营单位定期开展卫生清整，西片区域环境卫生质量提升，为卫生城区创建工作提供了有力保障，群众满意度提高。</w:t>
      </w:r>
    </w:p>
    <w:p w14:paraId="288AD5AD" w14:textId="77777777" w:rsidR="008E5099" w:rsidRDefault="00966302">
      <w:pPr>
        <w:spacing w:line="500" w:lineRule="exact"/>
        <w:ind w:firstLineChars="200" w:firstLine="480"/>
        <w:rPr>
          <w:rFonts w:ascii="宋体" w:hAnsi="宋体" w:cs="宋体"/>
          <w:lang w:bidi="ar"/>
        </w:rPr>
      </w:pPr>
      <w:r>
        <w:rPr>
          <w:rFonts w:ascii="宋体" w:hAnsi="宋体" w:cs="宋体" w:hint="eastAsia"/>
          <w:bCs/>
          <w:lang w:bidi="ar"/>
        </w:rPr>
        <w:t>指标设置不够明确，未明确年度垃圾无害化处理总量，指标还应体现在合理配置公共资源，提高垃圾分类率。绩效目标有待进一步细化明确，扣</w:t>
      </w:r>
      <w:r>
        <w:rPr>
          <w:rFonts w:ascii="宋体" w:hAnsi="宋体" w:cs="宋体" w:hint="eastAsia"/>
          <w:bCs/>
          <w:lang w:bidi="ar"/>
        </w:rPr>
        <w:t>2</w:t>
      </w:r>
      <w:r>
        <w:rPr>
          <w:rFonts w:ascii="宋体" w:hAnsi="宋体" w:cs="宋体" w:hint="eastAsia"/>
          <w:bCs/>
          <w:lang w:bidi="ar"/>
        </w:rPr>
        <w:t>分，计</w:t>
      </w:r>
      <w:r>
        <w:rPr>
          <w:rFonts w:ascii="宋体" w:hAnsi="宋体" w:cs="宋体" w:hint="eastAsia"/>
          <w:bCs/>
          <w:lang w:bidi="ar"/>
        </w:rPr>
        <w:t>1</w:t>
      </w:r>
      <w:r>
        <w:rPr>
          <w:rFonts w:ascii="宋体" w:hAnsi="宋体" w:cs="宋体" w:hint="eastAsia"/>
          <w:bCs/>
          <w:lang w:bidi="ar"/>
        </w:rPr>
        <w:t>分</w:t>
      </w:r>
      <w:r>
        <w:rPr>
          <w:rFonts w:ascii="宋体" w:hAnsi="宋体" w:cs="宋体" w:hint="eastAsia"/>
          <w:lang w:bidi="ar"/>
        </w:rPr>
        <w:t>。</w:t>
      </w:r>
    </w:p>
    <w:p w14:paraId="71340E49" w14:textId="77777777" w:rsidR="008E5099" w:rsidRDefault="00966302">
      <w:pPr>
        <w:spacing w:line="500" w:lineRule="exact"/>
        <w:ind w:firstLineChars="250" w:firstLine="600"/>
        <w:outlineLvl w:val="2"/>
        <w:rPr>
          <w:rFonts w:ascii="宋体" w:hAnsi="宋体" w:cs="宋体"/>
          <w:bCs/>
          <w:lang w:bidi="ar"/>
        </w:rPr>
      </w:pPr>
      <w:r>
        <w:rPr>
          <w:rFonts w:ascii="宋体" w:hAnsi="宋体" w:cs="宋体" w:hint="eastAsia"/>
          <w:bCs/>
          <w:lang w:bidi="ar"/>
        </w:rPr>
        <w:t>3</w:t>
      </w:r>
      <w:r>
        <w:rPr>
          <w:rFonts w:ascii="宋体" w:hAnsi="宋体" w:cs="宋体" w:hint="eastAsia"/>
          <w:bCs/>
          <w:lang w:bidi="ar"/>
        </w:rPr>
        <w:t>、资金投入</w:t>
      </w:r>
    </w:p>
    <w:p w14:paraId="7514E873" w14:textId="77777777" w:rsidR="008E5099" w:rsidRDefault="00966302">
      <w:pPr>
        <w:spacing w:line="500" w:lineRule="exact"/>
        <w:ind w:firstLineChars="250" w:firstLine="60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）预算编制科学性</w:t>
      </w:r>
    </w:p>
    <w:p w14:paraId="3E266D34" w14:textId="77777777" w:rsidR="008E5099" w:rsidRDefault="00966302">
      <w:pPr>
        <w:spacing w:line="500" w:lineRule="exact"/>
        <w:ind w:firstLine="480"/>
        <w:rPr>
          <w:rFonts w:ascii="宋体" w:hAnsi="宋体" w:cs="宋体"/>
          <w:lang w:bidi="ar"/>
        </w:rPr>
      </w:pPr>
      <w:r>
        <w:rPr>
          <w:rFonts w:ascii="宋体" w:hAnsi="宋体" w:cs="宋体" w:hint="eastAsia"/>
        </w:rPr>
        <w:t>根据《天津市东丽区人民政府第</w:t>
      </w:r>
      <w:r>
        <w:rPr>
          <w:rFonts w:ascii="宋体" w:hAnsi="宋体" w:cs="宋体" w:hint="eastAsia"/>
        </w:rPr>
        <w:t>84</w:t>
      </w:r>
      <w:r>
        <w:rPr>
          <w:rFonts w:ascii="宋体" w:hAnsi="宋体" w:cs="宋体" w:hint="eastAsia"/>
        </w:rPr>
        <w:t>次常务会议纪要》审议的《天津市东丽区西片区域环卫一体化项目工作方案》进行服务费控制价的编制，符合《天津</w:t>
      </w:r>
      <w:r>
        <w:rPr>
          <w:rFonts w:ascii="宋体" w:hAnsi="宋体" w:cs="宋体" w:hint="eastAsia"/>
        </w:rPr>
        <w:t>市中心城区次支道路和社区周边道路环境卫生质量标准规范（试行）》（</w:t>
      </w:r>
      <w:proofErr w:type="gramStart"/>
      <w:r>
        <w:rPr>
          <w:rFonts w:ascii="宋体" w:hAnsi="宋体" w:cs="宋体" w:hint="eastAsia"/>
        </w:rPr>
        <w:t>津容环</w:t>
      </w:r>
      <w:proofErr w:type="gramEnd"/>
      <w:r>
        <w:rPr>
          <w:rFonts w:ascii="宋体" w:hAnsi="宋体" w:cs="宋体" w:hint="eastAsia"/>
        </w:rPr>
        <w:t>〔</w:t>
      </w:r>
      <w:r>
        <w:rPr>
          <w:rFonts w:ascii="宋体" w:hAnsi="宋体" w:cs="宋体" w:hint="eastAsia"/>
        </w:rPr>
        <w:t>2015</w:t>
      </w:r>
      <w:r>
        <w:rPr>
          <w:rFonts w:ascii="宋体" w:hAnsi="宋体" w:cs="宋体" w:hint="eastAsia"/>
        </w:rPr>
        <w:t>〕</w:t>
      </w:r>
      <w:r>
        <w:rPr>
          <w:rFonts w:ascii="宋体" w:hAnsi="宋体" w:cs="宋体" w:hint="eastAsia"/>
        </w:rPr>
        <w:t>157</w:t>
      </w:r>
      <w:r>
        <w:rPr>
          <w:rFonts w:ascii="宋体" w:hAnsi="宋体" w:cs="宋体" w:hint="eastAsia"/>
        </w:rPr>
        <w:t>号）、《天津市城市环境卫生及道路扬尘考核评分标准》（</w:t>
      </w:r>
      <w:proofErr w:type="gramStart"/>
      <w:r>
        <w:rPr>
          <w:rFonts w:ascii="宋体" w:hAnsi="宋体" w:cs="宋体" w:hint="eastAsia"/>
        </w:rPr>
        <w:t>津容环</w:t>
      </w:r>
      <w:proofErr w:type="gramEnd"/>
      <w:r>
        <w:rPr>
          <w:rFonts w:ascii="宋体" w:hAnsi="宋体" w:cs="宋体" w:hint="eastAsia"/>
        </w:rPr>
        <w:t>〔</w:t>
      </w:r>
      <w:r>
        <w:rPr>
          <w:rFonts w:ascii="宋体" w:hAnsi="宋体" w:cs="宋体" w:hint="eastAsia"/>
        </w:rPr>
        <w:t>2015</w:t>
      </w:r>
      <w:r>
        <w:rPr>
          <w:rFonts w:ascii="宋体" w:hAnsi="宋体" w:cs="宋体" w:hint="eastAsia"/>
        </w:rPr>
        <w:t>〕</w:t>
      </w:r>
      <w:r>
        <w:rPr>
          <w:rFonts w:ascii="宋体" w:hAnsi="宋体" w:cs="宋体" w:hint="eastAsia"/>
        </w:rPr>
        <w:t>186</w:t>
      </w:r>
      <w:r>
        <w:rPr>
          <w:rFonts w:ascii="宋体" w:hAnsi="宋体" w:cs="宋体" w:hint="eastAsia"/>
        </w:rPr>
        <w:t>号）、《天津市城市道路清扫保洁质量标准与作业规范》（</w:t>
      </w:r>
      <w:proofErr w:type="gramStart"/>
      <w:r>
        <w:rPr>
          <w:rFonts w:ascii="宋体" w:hAnsi="宋体" w:cs="宋体" w:hint="eastAsia"/>
        </w:rPr>
        <w:t>津容环</w:t>
      </w:r>
      <w:proofErr w:type="gramEnd"/>
      <w:r>
        <w:rPr>
          <w:rFonts w:ascii="宋体" w:hAnsi="宋体" w:cs="宋体" w:hint="eastAsia"/>
        </w:rPr>
        <w:t>〔</w:t>
      </w:r>
      <w:r>
        <w:rPr>
          <w:rFonts w:ascii="宋体" w:hAnsi="宋体" w:cs="宋体" w:hint="eastAsia"/>
        </w:rPr>
        <w:t>2015</w:t>
      </w:r>
      <w:r>
        <w:rPr>
          <w:rFonts w:ascii="宋体" w:hAnsi="宋体" w:cs="宋体" w:hint="eastAsia"/>
        </w:rPr>
        <w:t>〕</w:t>
      </w:r>
      <w:r>
        <w:rPr>
          <w:rFonts w:ascii="宋体" w:hAnsi="宋体" w:cs="宋体" w:hint="eastAsia"/>
        </w:rPr>
        <w:t>270</w:t>
      </w:r>
      <w:r>
        <w:rPr>
          <w:rFonts w:ascii="宋体" w:hAnsi="宋体" w:cs="宋体" w:hint="eastAsia"/>
        </w:rPr>
        <w:t>号）等文件的</w:t>
      </w:r>
      <w:r>
        <w:rPr>
          <w:rFonts w:ascii="宋体" w:hAnsi="宋体" w:cs="宋体" w:hint="eastAsia"/>
          <w:bCs/>
          <w:lang w:bidi="ar"/>
        </w:rPr>
        <w:t>要求</w:t>
      </w:r>
      <w:r>
        <w:rPr>
          <w:rFonts w:ascii="宋体" w:hAnsi="宋体" w:cs="宋体" w:hint="eastAsia"/>
          <w:lang w:bidi="ar"/>
        </w:rPr>
        <w:t>，计</w:t>
      </w:r>
      <w:r>
        <w:rPr>
          <w:rFonts w:ascii="宋体" w:hAnsi="宋体" w:cs="宋体" w:hint="eastAsia"/>
          <w:lang w:bidi="ar"/>
        </w:rPr>
        <w:t>3</w:t>
      </w:r>
      <w:r>
        <w:rPr>
          <w:rFonts w:ascii="宋体" w:hAnsi="宋体" w:cs="宋体" w:hint="eastAsia"/>
          <w:lang w:bidi="ar"/>
        </w:rPr>
        <w:t>分。</w:t>
      </w:r>
    </w:p>
    <w:p w14:paraId="63382D3E" w14:textId="77777777" w:rsidR="008E5099" w:rsidRDefault="00966302">
      <w:pPr>
        <w:spacing w:line="500" w:lineRule="exact"/>
        <w:ind w:firstLineChars="250" w:firstLine="60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）资金分配合理性</w:t>
      </w:r>
    </w:p>
    <w:p w14:paraId="7D2C9D0E" w14:textId="77777777" w:rsidR="008E5099" w:rsidRDefault="00966302">
      <w:pPr>
        <w:spacing w:line="500" w:lineRule="exact"/>
        <w:ind w:firstLineChars="200" w:firstLine="480"/>
        <w:rPr>
          <w:rFonts w:ascii="宋体" w:hAnsi="宋体" w:cs="宋体"/>
          <w:bCs/>
          <w:lang w:bidi="ar"/>
        </w:rPr>
      </w:pPr>
      <w:r>
        <w:rPr>
          <w:rFonts w:ascii="宋体" w:hAnsi="宋体" w:cs="宋体" w:hint="eastAsia"/>
        </w:rPr>
        <w:t>该项目通过政府采购，区城管委与中标单位签订《政府采购合同》，服务费</w:t>
      </w:r>
      <w:r>
        <w:rPr>
          <w:rFonts w:ascii="宋体" w:hAnsi="宋体" w:cs="宋体" w:hint="eastAsia"/>
        </w:rPr>
        <w:lastRenderedPageBreak/>
        <w:t>用的测算和考核方法与《天津市东丽区西片区域环卫一体化项目工作方案》一致，</w:t>
      </w:r>
      <w:r>
        <w:rPr>
          <w:rFonts w:ascii="宋体" w:hAnsi="宋体" w:cs="宋体" w:hint="eastAsia"/>
          <w:bCs/>
          <w:lang w:bidi="ar"/>
        </w:rPr>
        <w:t>资金分配较为合理，计</w:t>
      </w:r>
      <w:r>
        <w:rPr>
          <w:rFonts w:ascii="宋体" w:hAnsi="宋体" w:cs="宋体" w:hint="eastAsia"/>
          <w:bCs/>
          <w:lang w:bidi="ar"/>
        </w:rPr>
        <w:t>3</w:t>
      </w:r>
      <w:r>
        <w:rPr>
          <w:rFonts w:ascii="宋体" w:hAnsi="宋体" w:cs="宋体" w:hint="eastAsia"/>
          <w:bCs/>
          <w:lang w:bidi="ar"/>
        </w:rPr>
        <w:t>分。</w:t>
      </w:r>
    </w:p>
    <w:p w14:paraId="339213C1" w14:textId="77777777" w:rsidR="008E5099" w:rsidRDefault="00966302">
      <w:pPr>
        <w:spacing w:line="500" w:lineRule="exact"/>
        <w:ind w:firstLineChars="200" w:firstLine="480"/>
        <w:outlineLvl w:val="1"/>
        <w:rPr>
          <w:rFonts w:ascii="宋体" w:hAnsi="宋体" w:cs="宋体"/>
          <w:bCs/>
          <w:lang w:bidi="ar"/>
        </w:rPr>
      </w:pPr>
      <w:bookmarkStart w:id="30" w:name="_Toc5418"/>
      <w:r>
        <w:rPr>
          <w:rFonts w:ascii="宋体" w:hAnsi="宋体" w:cs="宋体" w:hint="eastAsia"/>
          <w:bCs/>
          <w:lang w:bidi="ar"/>
        </w:rPr>
        <w:t>（二）项目过程</w:t>
      </w:r>
      <w:bookmarkEnd w:id="30"/>
    </w:p>
    <w:p w14:paraId="060C9BB9" w14:textId="77777777" w:rsidR="008E5099" w:rsidRDefault="00966302">
      <w:pPr>
        <w:spacing w:line="500" w:lineRule="exact"/>
        <w:ind w:firstLineChars="200" w:firstLine="480"/>
        <w:rPr>
          <w:rFonts w:ascii="宋体" w:hAnsi="宋体" w:cs="宋体"/>
        </w:rPr>
      </w:pPr>
      <w:r>
        <w:rPr>
          <w:rFonts w:ascii="宋体" w:hAnsi="宋体" w:cs="宋体" w:hint="eastAsia"/>
          <w:bCs/>
          <w:lang w:bidi="ar"/>
        </w:rPr>
        <w:t>项目过程下设资金管理、组织实施两大类二级指标，设计总分</w:t>
      </w:r>
      <w:r>
        <w:rPr>
          <w:rFonts w:ascii="宋体" w:hAnsi="宋体" w:cs="宋体" w:hint="eastAsia"/>
          <w:bCs/>
          <w:lang w:bidi="ar"/>
        </w:rPr>
        <w:t>25</w:t>
      </w:r>
      <w:r>
        <w:rPr>
          <w:rFonts w:ascii="宋体" w:hAnsi="宋体" w:cs="宋体" w:hint="eastAsia"/>
          <w:bCs/>
          <w:lang w:bidi="ar"/>
        </w:rPr>
        <w:t>分；经评价，该项总计得分</w:t>
      </w:r>
      <w:r>
        <w:rPr>
          <w:rFonts w:ascii="宋体" w:hAnsi="宋体" w:cs="宋体" w:hint="eastAsia"/>
          <w:bCs/>
          <w:lang w:bidi="ar"/>
        </w:rPr>
        <w:t>21</w:t>
      </w:r>
      <w:r>
        <w:rPr>
          <w:rFonts w:ascii="宋体" w:hAnsi="宋体" w:cs="宋体" w:hint="eastAsia"/>
          <w:bCs/>
          <w:lang w:bidi="ar"/>
        </w:rPr>
        <w:t>分，具体评价过程和理由分述如下：</w:t>
      </w:r>
    </w:p>
    <w:p w14:paraId="2CBEBC0F" w14:textId="77777777" w:rsidR="008E5099" w:rsidRDefault="00966302">
      <w:pPr>
        <w:spacing w:line="500" w:lineRule="exact"/>
        <w:ind w:firstLine="480"/>
        <w:outlineLvl w:val="2"/>
        <w:rPr>
          <w:rFonts w:ascii="宋体" w:hAnsi="宋体" w:cs="宋体"/>
        </w:rPr>
      </w:pPr>
      <w:r>
        <w:rPr>
          <w:rFonts w:ascii="宋体" w:hAnsi="宋体" w:cs="宋体" w:hint="eastAsia"/>
        </w:rPr>
        <w:t>1</w:t>
      </w:r>
      <w:r>
        <w:rPr>
          <w:rFonts w:ascii="宋体" w:hAnsi="宋体" w:cs="宋体" w:hint="eastAsia"/>
        </w:rPr>
        <w:t>、资金管理</w:t>
      </w:r>
    </w:p>
    <w:p w14:paraId="2C41599A"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）资金到位率</w:t>
      </w:r>
    </w:p>
    <w:p w14:paraId="62172DBA" w14:textId="77777777" w:rsidR="008E5099" w:rsidRDefault="00966302">
      <w:pPr>
        <w:spacing w:line="500" w:lineRule="exact"/>
        <w:ind w:firstLineChars="200" w:firstLine="480"/>
        <w:rPr>
          <w:rFonts w:ascii="宋体" w:hAnsi="宋体" w:cs="宋体"/>
          <w:bCs/>
          <w:lang w:bidi="ar"/>
        </w:rPr>
      </w:pPr>
      <w:r>
        <w:rPr>
          <w:rFonts w:ascii="宋体" w:hAnsi="宋体" w:cs="宋体" w:hint="eastAsia"/>
        </w:rPr>
        <w:t>该项目根据</w:t>
      </w:r>
      <w:r>
        <w:rPr>
          <w:rFonts w:ascii="宋体" w:hAnsi="宋体" w:cs="宋体" w:hint="eastAsia"/>
        </w:rPr>
        <w:t>2020</w:t>
      </w:r>
      <w:r>
        <w:rPr>
          <w:rFonts w:ascii="宋体" w:hAnsi="宋体" w:cs="宋体" w:hint="eastAsia"/>
        </w:rPr>
        <w:t>年垃圾处理服务费用向天津市东丽区财政局申请支付，项目资金在向区财政提交申请后及时拨付，资金到位率为</w:t>
      </w:r>
      <w:r>
        <w:rPr>
          <w:rFonts w:ascii="宋体" w:hAnsi="宋体" w:cs="宋体" w:hint="eastAsia"/>
        </w:rPr>
        <w:t>100%</w:t>
      </w:r>
      <w:r>
        <w:rPr>
          <w:rFonts w:ascii="宋体" w:hAnsi="宋体" w:cs="宋体" w:hint="eastAsia"/>
        </w:rPr>
        <w:t>，计</w:t>
      </w:r>
      <w:r>
        <w:rPr>
          <w:rFonts w:ascii="宋体" w:hAnsi="宋体" w:cs="宋体" w:hint="eastAsia"/>
        </w:rPr>
        <w:t>5</w:t>
      </w:r>
      <w:r>
        <w:rPr>
          <w:rFonts w:ascii="宋体" w:hAnsi="宋体" w:cs="宋体" w:hint="eastAsia"/>
        </w:rPr>
        <w:t>分。</w:t>
      </w:r>
    </w:p>
    <w:p w14:paraId="2E422F09"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）项目预算执行率</w:t>
      </w:r>
    </w:p>
    <w:p w14:paraId="3C13266A"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该项目调整</w:t>
      </w:r>
      <w:proofErr w:type="gramStart"/>
      <w:r>
        <w:rPr>
          <w:rFonts w:ascii="宋体" w:hAnsi="宋体" w:cs="宋体" w:hint="eastAsia"/>
          <w:bCs/>
          <w:lang w:bidi="ar"/>
        </w:rPr>
        <w:t>后预算</w:t>
      </w:r>
      <w:proofErr w:type="gramEnd"/>
      <w:r>
        <w:rPr>
          <w:rFonts w:ascii="宋体" w:hAnsi="宋体" w:cs="宋体" w:hint="eastAsia"/>
          <w:bCs/>
          <w:lang w:bidi="ar"/>
        </w:rPr>
        <w:t>金额为</w:t>
      </w:r>
      <w:r>
        <w:rPr>
          <w:rFonts w:ascii="宋体" w:hAnsi="宋体" w:cs="宋体" w:hint="eastAsia"/>
          <w:bCs/>
          <w:lang w:bidi="ar"/>
        </w:rPr>
        <w:t>10</w:t>
      </w:r>
      <w:r>
        <w:rPr>
          <w:rFonts w:ascii="宋体" w:hAnsi="宋体" w:cs="宋体"/>
          <w:bCs/>
          <w:lang w:bidi="ar"/>
        </w:rPr>
        <w:t>,</w:t>
      </w:r>
      <w:r>
        <w:rPr>
          <w:rFonts w:ascii="宋体" w:hAnsi="宋体" w:cs="宋体" w:hint="eastAsia"/>
          <w:bCs/>
          <w:lang w:bidi="ar"/>
        </w:rPr>
        <w:t>807.85</w:t>
      </w:r>
      <w:r>
        <w:rPr>
          <w:rFonts w:ascii="宋体" w:hAnsi="宋体" w:cs="宋体" w:hint="eastAsia"/>
          <w:bCs/>
          <w:lang w:bidi="ar"/>
        </w:rPr>
        <w:t>万元，项目实际执行金额为</w:t>
      </w:r>
      <w:r>
        <w:rPr>
          <w:rFonts w:ascii="宋体" w:hAnsi="宋体" w:cs="宋体" w:hint="eastAsia"/>
          <w:bCs/>
          <w:lang w:bidi="ar"/>
        </w:rPr>
        <w:t>10</w:t>
      </w:r>
      <w:r>
        <w:rPr>
          <w:rFonts w:ascii="宋体" w:hAnsi="宋体" w:cs="宋体"/>
          <w:bCs/>
          <w:lang w:bidi="ar"/>
        </w:rPr>
        <w:t>,</w:t>
      </w:r>
      <w:r>
        <w:rPr>
          <w:rFonts w:ascii="宋体" w:hAnsi="宋体" w:cs="宋体" w:hint="eastAsia"/>
          <w:bCs/>
          <w:lang w:bidi="ar"/>
        </w:rPr>
        <w:t>807.85</w:t>
      </w:r>
      <w:r>
        <w:rPr>
          <w:rFonts w:ascii="宋体" w:hAnsi="宋体" w:cs="宋体" w:hint="eastAsia"/>
          <w:bCs/>
          <w:lang w:bidi="ar"/>
        </w:rPr>
        <w:t>万元，预算执行率为</w:t>
      </w:r>
      <w:r>
        <w:rPr>
          <w:rFonts w:ascii="宋体" w:hAnsi="宋体" w:cs="宋体" w:hint="eastAsia"/>
          <w:bCs/>
          <w:lang w:bidi="ar"/>
        </w:rPr>
        <w:t>100%</w:t>
      </w:r>
      <w:r>
        <w:rPr>
          <w:rFonts w:ascii="宋体" w:hAnsi="宋体" w:cs="宋体" w:hint="eastAsia"/>
          <w:bCs/>
          <w:lang w:bidi="ar"/>
        </w:rPr>
        <w:t>，但未提供预算调整文件，扣</w:t>
      </w:r>
      <w:r>
        <w:rPr>
          <w:rFonts w:ascii="宋体" w:hAnsi="宋体" w:cs="宋体" w:hint="eastAsia"/>
          <w:bCs/>
          <w:lang w:bidi="ar"/>
        </w:rPr>
        <w:t>2</w:t>
      </w:r>
      <w:r>
        <w:rPr>
          <w:rFonts w:ascii="宋体" w:hAnsi="宋体" w:cs="宋体" w:hint="eastAsia"/>
          <w:bCs/>
          <w:lang w:bidi="ar"/>
        </w:rPr>
        <w:t>分，计</w:t>
      </w:r>
      <w:r>
        <w:rPr>
          <w:rFonts w:ascii="宋体" w:hAnsi="宋体" w:cs="宋体" w:hint="eastAsia"/>
          <w:bCs/>
          <w:lang w:bidi="ar"/>
        </w:rPr>
        <w:t>3</w:t>
      </w:r>
      <w:r>
        <w:rPr>
          <w:rFonts w:ascii="宋体" w:hAnsi="宋体" w:cs="宋体" w:hint="eastAsia"/>
          <w:bCs/>
          <w:lang w:bidi="ar"/>
        </w:rPr>
        <w:t>分。</w:t>
      </w:r>
    </w:p>
    <w:p w14:paraId="45B5888C" w14:textId="77777777" w:rsidR="008E5099" w:rsidRDefault="00966302">
      <w:pPr>
        <w:spacing w:line="500" w:lineRule="exact"/>
        <w:ind w:firstLineChars="200" w:firstLine="480"/>
        <w:rPr>
          <w:rFonts w:ascii="宋体" w:hAnsi="宋体" w:cs="宋体"/>
          <w:bCs/>
          <w:lang w:bidi="ar"/>
        </w:rPr>
      </w:pPr>
      <w:r>
        <w:rPr>
          <w:rFonts w:ascii="宋体" w:hAnsi="宋体" w:cs="宋体" w:hint="eastAsia"/>
        </w:rPr>
        <w:t>（</w:t>
      </w:r>
      <w:r>
        <w:rPr>
          <w:rFonts w:ascii="宋体" w:hAnsi="宋体" w:cs="宋体" w:hint="eastAsia"/>
        </w:rPr>
        <w:t>3</w:t>
      </w:r>
      <w:r>
        <w:rPr>
          <w:rFonts w:ascii="宋体" w:hAnsi="宋体" w:cs="宋体" w:hint="eastAsia"/>
        </w:rPr>
        <w:t>）</w:t>
      </w:r>
      <w:r>
        <w:rPr>
          <w:rFonts w:ascii="宋体" w:hAnsi="宋体" w:cs="宋体" w:hint="eastAsia"/>
          <w:bCs/>
          <w:lang w:bidi="ar"/>
        </w:rPr>
        <w:t>资金使用合</w:t>
      </w:r>
      <w:proofErr w:type="gramStart"/>
      <w:r>
        <w:rPr>
          <w:rFonts w:ascii="宋体" w:hAnsi="宋体" w:cs="宋体" w:hint="eastAsia"/>
          <w:bCs/>
          <w:lang w:bidi="ar"/>
        </w:rPr>
        <w:t>规</w:t>
      </w:r>
      <w:proofErr w:type="gramEnd"/>
      <w:r>
        <w:rPr>
          <w:rFonts w:ascii="宋体" w:hAnsi="宋体" w:cs="宋体" w:hint="eastAsia"/>
          <w:bCs/>
          <w:lang w:bidi="ar"/>
        </w:rPr>
        <w:t>性</w:t>
      </w:r>
    </w:p>
    <w:p w14:paraId="60444D1B" w14:textId="77777777" w:rsidR="008E5099" w:rsidRDefault="00966302">
      <w:pPr>
        <w:spacing w:line="500" w:lineRule="exact"/>
        <w:ind w:firstLineChars="200" w:firstLine="480"/>
        <w:rPr>
          <w:lang w:bidi="ar"/>
        </w:rPr>
      </w:pPr>
      <w:r>
        <w:rPr>
          <w:rFonts w:ascii="宋体" w:hAnsi="宋体" w:cs="宋体" w:hint="eastAsia"/>
        </w:rPr>
        <w:t>我们检查了区城管委《天津市东丽</w:t>
      </w:r>
      <w:r>
        <w:rPr>
          <w:rFonts w:ascii="宋体" w:hAnsi="宋体" w:cs="宋体" w:hint="eastAsia"/>
        </w:rPr>
        <w:t>区西片区域环卫一体化项目补助资金拨付明细表》、补助资金支付的相关凭证，经检查，项目的实际支出符合国家财经法规和财务管理制度的情况，未发现违规挤占、挪用补助资金的情况</w:t>
      </w:r>
      <w:r>
        <w:rPr>
          <w:rFonts w:ascii="宋体" w:hAnsi="宋体" w:cs="宋体" w:hint="eastAsia"/>
          <w:bCs/>
          <w:lang w:bidi="ar"/>
        </w:rPr>
        <w:t>，资金使用合</w:t>
      </w:r>
      <w:proofErr w:type="gramStart"/>
      <w:r>
        <w:rPr>
          <w:rFonts w:ascii="宋体" w:hAnsi="宋体" w:cs="宋体" w:hint="eastAsia"/>
          <w:bCs/>
          <w:lang w:bidi="ar"/>
        </w:rPr>
        <w:t>规</w:t>
      </w:r>
      <w:proofErr w:type="gramEnd"/>
      <w:r>
        <w:rPr>
          <w:rFonts w:ascii="宋体" w:hAnsi="宋体" w:cs="宋体" w:hint="eastAsia"/>
          <w:bCs/>
          <w:lang w:bidi="ar"/>
        </w:rPr>
        <w:t>，计</w:t>
      </w:r>
      <w:r>
        <w:rPr>
          <w:rFonts w:ascii="宋体" w:hAnsi="宋体" w:cs="宋体" w:hint="eastAsia"/>
          <w:bCs/>
          <w:lang w:bidi="ar"/>
        </w:rPr>
        <w:t>5</w:t>
      </w:r>
      <w:r>
        <w:rPr>
          <w:rFonts w:ascii="宋体" w:hAnsi="宋体" w:cs="宋体" w:hint="eastAsia"/>
          <w:bCs/>
          <w:lang w:bidi="ar"/>
        </w:rPr>
        <w:t>分。</w:t>
      </w:r>
    </w:p>
    <w:p w14:paraId="374EF461" w14:textId="77777777" w:rsidR="008E5099" w:rsidRDefault="00966302">
      <w:pPr>
        <w:spacing w:line="500" w:lineRule="exact"/>
        <w:ind w:firstLineChars="200" w:firstLine="480"/>
        <w:outlineLvl w:val="2"/>
        <w:rPr>
          <w:rFonts w:ascii="宋体" w:hAnsi="宋体" w:cs="宋体"/>
          <w:bCs/>
          <w:lang w:bidi="ar"/>
        </w:rPr>
      </w:pPr>
      <w:r>
        <w:rPr>
          <w:rFonts w:ascii="宋体" w:hAnsi="宋体" w:cs="宋体" w:hint="eastAsia"/>
          <w:bCs/>
          <w:lang w:bidi="ar"/>
        </w:rPr>
        <w:t>2</w:t>
      </w:r>
      <w:r>
        <w:rPr>
          <w:rFonts w:ascii="宋体" w:hAnsi="宋体" w:cs="宋体" w:hint="eastAsia"/>
          <w:bCs/>
          <w:lang w:bidi="ar"/>
        </w:rPr>
        <w:t>、组织实施</w:t>
      </w:r>
    </w:p>
    <w:p w14:paraId="6B01F278"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1</w:t>
      </w:r>
      <w:r>
        <w:rPr>
          <w:rFonts w:ascii="宋体" w:hAnsi="宋体" w:cs="宋体" w:hint="eastAsia"/>
          <w:bCs/>
          <w:lang w:bidi="ar"/>
        </w:rPr>
        <w:t>）管理制度的健全性</w:t>
      </w:r>
    </w:p>
    <w:p w14:paraId="44BFDF81"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该项目资金管理、费用支出等按照制度执行。项目未针对东丽区垃圾无害化处理制定安全管理制度和问责机制，未提供内控相关资料，无法判断管理制度的健全性，扣</w:t>
      </w:r>
      <w:r>
        <w:rPr>
          <w:rFonts w:ascii="宋体" w:hAnsi="宋体" w:cs="宋体" w:hint="eastAsia"/>
          <w:bCs/>
          <w:lang w:bidi="ar"/>
        </w:rPr>
        <w:t>2</w:t>
      </w:r>
      <w:r>
        <w:rPr>
          <w:rFonts w:ascii="宋体" w:hAnsi="宋体" w:cs="宋体" w:hint="eastAsia"/>
          <w:bCs/>
          <w:lang w:bidi="ar"/>
        </w:rPr>
        <w:t>分，计</w:t>
      </w:r>
      <w:r>
        <w:rPr>
          <w:rFonts w:ascii="宋体" w:hAnsi="宋体" w:cs="宋体" w:hint="eastAsia"/>
          <w:bCs/>
          <w:lang w:bidi="ar"/>
        </w:rPr>
        <w:t>3</w:t>
      </w:r>
      <w:r>
        <w:rPr>
          <w:rFonts w:ascii="宋体" w:hAnsi="宋体" w:cs="宋体" w:hint="eastAsia"/>
          <w:bCs/>
          <w:lang w:bidi="ar"/>
        </w:rPr>
        <w:t>分。</w:t>
      </w:r>
    </w:p>
    <w:p w14:paraId="0FEE1FB9"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w:t>
      </w:r>
      <w:r>
        <w:rPr>
          <w:rFonts w:ascii="宋体" w:hAnsi="宋体" w:cs="宋体" w:hint="eastAsia"/>
          <w:bCs/>
          <w:lang w:bidi="ar"/>
        </w:rPr>
        <w:t>2</w:t>
      </w:r>
      <w:r>
        <w:rPr>
          <w:rFonts w:ascii="宋体" w:hAnsi="宋体" w:cs="宋体" w:hint="eastAsia"/>
          <w:bCs/>
          <w:lang w:bidi="ar"/>
        </w:rPr>
        <w:t>）制度执行有效性</w:t>
      </w:r>
    </w:p>
    <w:p w14:paraId="3D43B71A"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该项目各街道、城管委以及其他考核辅助部门每个月对</w:t>
      </w:r>
      <w:r>
        <w:rPr>
          <w:rFonts w:ascii="宋体" w:hAnsi="宋体" w:cs="宋体" w:hint="eastAsia"/>
          <w:bCs/>
          <w:lang w:bidi="ar"/>
        </w:rPr>
        <w:t>6</w:t>
      </w:r>
      <w:r>
        <w:rPr>
          <w:rFonts w:ascii="宋体" w:hAnsi="宋体" w:cs="宋体" w:hint="eastAsia"/>
          <w:bCs/>
          <w:lang w:bidi="ar"/>
        </w:rPr>
        <w:t>个街道、经济开发区环境卫生执行情况考核评分</w:t>
      </w:r>
      <w:r>
        <w:rPr>
          <w:rFonts w:ascii="宋体" w:hAnsi="宋体" w:cs="宋体" w:hint="eastAsia"/>
        </w:rPr>
        <w:t>，实现生活垃圾有效管控，确保生活垃圾日产日清，改善市容环境卫生</w:t>
      </w:r>
      <w:r>
        <w:rPr>
          <w:rFonts w:ascii="宋体" w:hAnsi="宋体" w:cs="宋体" w:hint="eastAsia"/>
          <w:bCs/>
          <w:lang w:bidi="ar"/>
        </w:rPr>
        <w:t>，制度执行有效</w:t>
      </w:r>
      <w:r>
        <w:rPr>
          <w:rFonts w:ascii="宋体" w:hAnsi="宋体" w:cs="宋体" w:hint="eastAsia"/>
        </w:rPr>
        <w:t>，计</w:t>
      </w:r>
      <w:r>
        <w:rPr>
          <w:rFonts w:ascii="宋体" w:hAnsi="宋体" w:cs="宋体" w:hint="eastAsia"/>
        </w:rPr>
        <w:t>5</w:t>
      </w:r>
      <w:r>
        <w:rPr>
          <w:rFonts w:ascii="宋体" w:hAnsi="宋体" w:cs="宋体" w:hint="eastAsia"/>
        </w:rPr>
        <w:t>分。</w:t>
      </w:r>
    </w:p>
    <w:p w14:paraId="69D43171" w14:textId="77777777" w:rsidR="008E5099" w:rsidRDefault="00966302">
      <w:pPr>
        <w:spacing w:line="500" w:lineRule="exact"/>
        <w:ind w:firstLineChars="200" w:firstLine="480"/>
        <w:outlineLvl w:val="1"/>
        <w:rPr>
          <w:rFonts w:ascii="宋体" w:hAnsi="宋体" w:cs="宋体"/>
          <w:bCs/>
          <w:lang w:bidi="ar"/>
        </w:rPr>
      </w:pPr>
      <w:bookmarkStart w:id="31" w:name="_Toc21214"/>
      <w:r>
        <w:rPr>
          <w:rFonts w:ascii="宋体" w:hAnsi="宋体" w:cs="宋体" w:hint="eastAsia"/>
          <w:bCs/>
          <w:lang w:bidi="ar"/>
        </w:rPr>
        <w:t>（三）项目产出</w:t>
      </w:r>
      <w:bookmarkEnd w:id="31"/>
    </w:p>
    <w:p w14:paraId="0C79A375" w14:textId="77777777" w:rsidR="008E5099" w:rsidRDefault="00966302">
      <w:pPr>
        <w:spacing w:line="500" w:lineRule="exact"/>
        <w:ind w:firstLineChars="200" w:firstLine="480"/>
        <w:rPr>
          <w:rFonts w:ascii="宋体" w:hAnsi="宋体" w:cs="宋体"/>
          <w:bCs/>
          <w:lang w:bidi="ar"/>
        </w:rPr>
      </w:pPr>
      <w:bookmarkStart w:id="32" w:name="OLE_LINK48"/>
      <w:r>
        <w:rPr>
          <w:rFonts w:ascii="宋体" w:hAnsi="宋体" w:cs="宋体" w:hint="eastAsia"/>
          <w:bCs/>
          <w:lang w:bidi="ar"/>
        </w:rPr>
        <w:lastRenderedPageBreak/>
        <w:t>项目产出下设产出数量、产出质量、产出时效、产出成本四大类二级指标，设计总分</w:t>
      </w:r>
      <w:r>
        <w:rPr>
          <w:rFonts w:ascii="宋体" w:hAnsi="宋体" w:cs="宋体" w:hint="eastAsia"/>
          <w:bCs/>
          <w:lang w:bidi="ar"/>
        </w:rPr>
        <w:t>30</w:t>
      </w:r>
      <w:r>
        <w:rPr>
          <w:rFonts w:ascii="宋体" w:hAnsi="宋体" w:cs="宋体" w:hint="eastAsia"/>
          <w:bCs/>
          <w:lang w:bidi="ar"/>
        </w:rPr>
        <w:t>分；经评价，该项总计得分</w:t>
      </w:r>
      <w:r>
        <w:rPr>
          <w:rFonts w:ascii="宋体" w:hAnsi="宋体" w:cs="宋体" w:hint="eastAsia"/>
          <w:bCs/>
          <w:lang w:bidi="ar"/>
        </w:rPr>
        <w:t>27</w:t>
      </w:r>
      <w:r>
        <w:rPr>
          <w:rFonts w:ascii="宋体" w:hAnsi="宋体" w:cs="宋体" w:hint="eastAsia"/>
          <w:bCs/>
          <w:lang w:bidi="ar"/>
        </w:rPr>
        <w:t>分，具体评价过程和理由分述</w:t>
      </w:r>
      <w:r>
        <w:rPr>
          <w:rFonts w:ascii="宋体" w:hAnsi="宋体" w:cs="宋体" w:hint="eastAsia"/>
          <w:bCs/>
          <w:lang w:bidi="ar"/>
        </w:rPr>
        <w:t>如下：</w:t>
      </w:r>
      <w:bookmarkEnd w:id="32"/>
    </w:p>
    <w:p w14:paraId="31806618" w14:textId="77777777" w:rsidR="008E5099" w:rsidRDefault="00966302">
      <w:pPr>
        <w:spacing w:line="500" w:lineRule="exact"/>
        <w:ind w:firstLineChars="200" w:firstLine="480"/>
        <w:outlineLvl w:val="2"/>
        <w:rPr>
          <w:rFonts w:ascii="宋体" w:hAnsi="宋体" w:cs="宋体"/>
          <w:bCs/>
        </w:rPr>
      </w:pPr>
      <w:r>
        <w:rPr>
          <w:rFonts w:ascii="宋体" w:hAnsi="宋体" w:cs="宋体" w:hint="eastAsia"/>
          <w:bCs/>
          <w:lang w:bidi="ar"/>
        </w:rPr>
        <w:t>1</w:t>
      </w:r>
      <w:r>
        <w:rPr>
          <w:rFonts w:ascii="宋体" w:hAnsi="宋体" w:cs="宋体" w:hint="eastAsia"/>
          <w:bCs/>
          <w:lang w:bidi="ar"/>
        </w:rPr>
        <w:t>、产出数量</w:t>
      </w:r>
    </w:p>
    <w:p w14:paraId="25D96F1A"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街道区域覆盖率：全区涉及街道数</w:t>
      </w:r>
      <w:r>
        <w:rPr>
          <w:rFonts w:ascii="宋体" w:hAnsi="宋体" w:cs="宋体" w:hint="eastAsia"/>
          <w:bCs/>
          <w:lang w:bidi="ar"/>
        </w:rPr>
        <w:t>6</w:t>
      </w:r>
      <w:r>
        <w:rPr>
          <w:rFonts w:ascii="宋体" w:hAnsi="宋体" w:cs="宋体" w:hint="eastAsia"/>
          <w:bCs/>
          <w:lang w:bidi="ar"/>
        </w:rPr>
        <w:t>条，经济开发区</w:t>
      </w:r>
      <w:r>
        <w:rPr>
          <w:rFonts w:ascii="宋体" w:hAnsi="宋体" w:cs="宋体" w:hint="eastAsia"/>
          <w:bCs/>
          <w:lang w:bidi="ar"/>
        </w:rPr>
        <w:t>1</w:t>
      </w:r>
      <w:r>
        <w:rPr>
          <w:rFonts w:ascii="宋体" w:hAnsi="宋体" w:cs="宋体" w:hint="eastAsia"/>
          <w:bCs/>
          <w:lang w:bidi="ar"/>
        </w:rPr>
        <w:t>家，区域街道完成率</w:t>
      </w:r>
      <w:r>
        <w:rPr>
          <w:rFonts w:ascii="宋体" w:hAnsi="宋体" w:cs="宋体" w:hint="eastAsia"/>
          <w:bCs/>
          <w:lang w:bidi="ar"/>
        </w:rPr>
        <w:t>100%</w:t>
      </w:r>
      <w:r>
        <w:rPr>
          <w:rFonts w:ascii="宋体" w:hAnsi="宋体" w:cs="宋体" w:hint="eastAsia"/>
          <w:bCs/>
          <w:lang w:bidi="ar"/>
        </w:rPr>
        <w:t>，计</w:t>
      </w:r>
      <w:r>
        <w:rPr>
          <w:rFonts w:ascii="宋体" w:hAnsi="宋体" w:cs="宋体" w:hint="eastAsia"/>
          <w:bCs/>
          <w:lang w:bidi="ar"/>
        </w:rPr>
        <w:t>10</w:t>
      </w:r>
      <w:r>
        <w:rPr>
          <w:rFonts w:ascii="宋体" w:hAnsi="宋体" w:cs="宋体" w:hint="eastAsia"/>
          <w:bCs/>
          <w:lang w:bidi="ar"/>
        </w:rPr>
        <w:t>分，具体街道区域如下：</w:t>
      </w:r>
    </w:p>
    <w:p w14:paraId="2187FDC2" w14:textId="77777777" w:rsidR="008E5099" w:rsidRDefault="00966302">
      <w:pPr>
        <w:pStyle w:val="a0"/>
        <w:jc w:val="center"/>
      </w:pPr>
      <w:r>
        <w:rPr>
          <w:rFonts w:hint="eastAsia"/>
        </w:rPr>
        <w:t>表</w:t>
      </w:r>
      <w:r>
        <w:rPr>
          <w:rFonts w:hint="eastAsia"/>
        </w:rPr>
        <w:t>5</w:t>
      </w:r>
      <w:r>
        <w:rPr>
          <w:rFonts w:hint="eastAsia"/>
        </w:rPr>
        <w:t>：</w:t>
      </w:r>
      <w:r>
        <w:rPr>
          <w:rFonts w:cs="宋体" w:hint="eastAsia"/>
          <w:bCs/>
          <w:lang w:bidi="ar"/>
        </w:rPr>
        <w:t>街道区域明细表</w:t>
      </w:r>
    </w:p>
    <w:tbl>
      <w:tblPr>
        <w:tblW w:w="4726" w:type="pct"/>
        <w:tblInd w:w="204" w:type="dxa"/>
        <w:tblLook w:val="04A0" w:firstRow="1" w:lastRow="0" w:firstColumn="1" w:lastColumn="0" w:noHBand="0" w:noVBand="1"/>
      </w:tblPr>
      <w:tblGrid>
        <w:gridCol w:w="2582"/>
        <w:gridCol w:w="5473"/>
      </w:tblGrid>
      <w:tr w:rsidR="008E5099" w14:paraId="429BC78B" w14:textId="77777777" w:rsidTr="001022E0">
        <w:trPr>
          <w:trHeight w:val="251"/>
        </w:trPr>
        <w:tc>
          <w:tcPr>
            <w:tcW w:w="16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1EAFA0"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序号</w:t>
            </w:r>
          </w:p>
        </w:tc>
        <w:tc>
          <w:tcPr>
            <w:tcW w:w="33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447726"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街道名称</w:t>
            </w:r>
          </w:p>
        </w:tc>
      </w:tr>
      <w:tr w:rsidR="008E5099" w14:paraId="73FBC754" w14:textId="77777777" w:rsidTr="001022E0">
        <w:trPr>
          <w:trHeight w:val="251"/>
        </w:trPr>
        <w:tc>
          <w:tcPr>
            <w:tcW w:w="16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2F80F"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33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334C1D"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张</w:t>
            </w:r>
            <w:proofErr w:type="gramStart"/>
            <w:r>
              <w:rPr>
                <w:rFonts w:ascii="宋体" w:hAnsi="宋体" w:cs="宋体" w:hint="eastAsia"/>
                <w:color w:val="000000"/>
                <w:kern w:val="0"/>
                <w:sz w:val="22"/>
                <w:szCs w:val="22"/>
                <w:lang w:bidi="ar"/>
              </w:rPr>
              <w:t>贵庄街</w:t>
            </w:r>
            <w:proofErr w:type="gramEnd"/>
          </w:p>
        </w:tc>
      </w:tr>
      <w:tr w:rsidR="008E5099" w14:paraId="366DD06A" w14:textId="77777777" w:rsidTr="001022E0">
        <w:trPr>
          <w:trHeight w:val="251"/>
        </w:trPr>
        <w:tc>
          <w:tcPr>
            <w:tcW w:w="16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AD6B5"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33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AB9487"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丰年村街</w:t>
            </w:r>
          </w:p>
        </w:tc>
      </w:tr>
      <w:tr w:rsidR="008E5099" w14:paraId="1D59A11B" w14:textId="77777777" w:rsidTr="001022E0">
        <w:trPr>
          <w:trHeight w:val="251"/>
        </w:trPr>
        <w:tc>
          <w:tcPr>
            <w:tcW w:w="16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15663"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33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BF2AD"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华新街</w:t>
            </w:r>
          </w:p>
        </w:tc>
      </w:tr>
      <w:tr w:rsidR="008E5099" w14:paraId="2E0604DD" w14:textId="77777777" w:rsidTr="001022E0">
        <w:trPr>
          <w:trHeight w:val="251"/>
        </w:trPr>
        <w:tc>
          <w:tcPr>
            <w:tcW w:w="16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863C83"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4</w:t>
            </w:r>
          </w:p>
        </w:tc>
        <w:tc>
          <w:tcPr>
            <w:tcW w:w="33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CC2DCE"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万新街</w:t>
            </w:r>
          </w:p>
        </w:tc>
      </w:tr>
      <w:tr w:rsidR="008E5099" w14:paraId="73B8294E" w14:textId="77777777" w:rsidTr="001022E0">
        <w:trPr>
          <w:trHeight w:val="251"/>
        </w:trPr>
        <w:tc>
          <w:tcPr>
            <w:tcW w:w="16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F561A3"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33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F6B67" w14:textId="77777777" w:rsidR="008E5099" w:rsidRDefault="00966302">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金钟街</w:t>
            </w:r>
            <w:proofErr w:type="gramEnd"/>
          </w:p>
        </w:tc>
      </w:tr>
      <w:tr w:rsidR="008E5099" w14:paraId="6CCBF7CD" w14:textId="77777777" w:rsidTr="001022E0">
        <w:trPr>
          <w:trHeight w:val="251"/>
        </w:trPr>
        <w:tc>
          <w:tcPr>
            <w:tcW w:w="16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157BD6"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w:t>
            </w:r>
          </w:p>
        </w:tc>
        <w:tc>
          <w:tcPr>
            <w:tcW w:w="33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3CAD2B"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华明街</w:t>
            </w:r>
          </w:p>
        </w:tc>
      </w:tr>
      <w:tr w:rsidR="008E5099" w14:paraId="5DB2C139" w14:textId="77777777" w:rsidTr="001022E0">
        <w:trPr>
          <w:trHeight w:val="259"/>
        </w:trPr>
        <w:tc>
          <w:tcPr>
            <w:tcW w:w="160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EE619E"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7</w:t>
            </w:r>
          </w:p>
        </w:tc>
        <w:tc>
          <w:tcPr>
            <w:tcW w:w="339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23DBC4"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经济开发区</w:t>
            </w:r>
          </w:p>
        </w:tc>
      </w:tr>
    </w:tbl>
    <w:p w14:paraId="2DAB8B70" w14:textId="77777777" w:rsidR="008E5099" w:rsidRDefault="00966302">
      <w:pPr>
        <w:spacing w:line="500" w:lineRule="exact"/>
        <w:ind w:firstLineChars="200" w:firstLine="480"/>
        <w:outlineLvl w:val="2"/>
        <w:rPr>
          <w:rFonts w:ascii="宋体" w:hAnsi="宋体" w:cs="宋体"/>
          <w:bCs/>
        </w:rPr>
      </w:pPr>
      <w:r>
        <w:rPr>
          <w:rFonts w:ascii="宋体" w:hAnsi="宋体" w:cs="宋体" w:hint="eastAsia"/>
          <w:bCs/>
          <w:lang w:bidi="ar"/>
        </w:rPr>
        <w:t>2</w:t>
      </w:r>
      <w:r>
        <w:rPr>
          <w:rFonts w:ascii="宋体" w:hAnsi="宋体" w:cs="宋体" w:hint="eastAsia"/>
          <w:bCs/>
          <w:lang w:bidi="ar"/>
        </w:rPr>
        <w:t>、产出质量</w:t>
      </w:r>
    </w:p>
    <w:p w14:paraId="29111876"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垃圾无害化处理率：该项目按照要求完成，垃圾无害化处理率实际完成值</w:t>
      </w:r>
      <w:r>
        <w:rPr>
          <w:rFonts w:ascii="宋体" w:hAnsi="宋体" w:cs="宋体" w:hint="eastAsia"/>
          <w:bCs/>
          <w:lang w:bidi="ar"/>
        </w:rPr>
        <w:t>100%</w:t>
      </w:r>
      <w:r>
        <w:rPr>
          <w:rFonts w:ascii="宋体" w:hAnsi="宋体" w:cs="宋体" w:hint="eastAsia"/>
          <w:bCs/>
          <w:lang w:bidi="ar"/>
        </w:rPr>
        <w:t>，计</w:t>
      </w:r>
      <w:r>
        <w:rPr>
          <w:rFonts w:ascii="宋体" w:hAnsi="宋体" w:cs="宋体" w:hint="eastAsia"/>
          <w:bCs/>
          <w:lang w:bidi="ar"/>
        </w:rPr>
        <w:t>10</w:t>
      </w:r>
      <w:r>
        <w:rPr>
          <w:rFonts w:ascii="宋体" w:hAnsi="宋体" w:cs="宋体" w:hint="eastAsia"/>
          <w:bCs/>
          <w:lang w:bidi="ar"/>
        </w:rPr>
        <w:t>分。</w:t>
      </w:r>
    </w:p>
    <w:p w14:paraId="0FE4395E" w14:textId="77777777" w:rsidR="008E5099" w:rsidRDefault="00966302">
      <w:pPr>
        <w:spacing w:line="500" w:lineRule="exact"/>
        <w:ind w:firstLineChars="200" w:firstLine="480"/>
        <w:outlineLvl w:val="2"/>
        <w:rPr>
          <w:rFonts w:ascii="宋体" w:hAnsi="宋体" w:cs="宋体"/>
          <w:bCs/>
        </w:rPr>
      </w:pPr>
      <w:r>
        <w:rPr>
          <w:rFonts w:ascii="宋体" w:hAnsi="宋体" w:cs="宋体" w:hint="eastAsia"/>
          <w:bCs/>
          <w:lang w:bidi="ar"/>
        </w:rPr>
        <w:t>3</w:t>
      </w:r>
      <w:r>
        <w:rPr>
          <w:rFonts w:ascii="宋体" w:hAnsi="宋体" w:cs="宋体" w:hint="eastAsia"/>
          <w:bCs/>
          <w:lang w:bidi="ar"/>
        </w:rPr>
        <w:t>、产出时效</w:t>
      </w:r>
    </w:p>
    <w:p w14:paraId="41797E1A"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该项目资金支出完成时间为按全年拨付，实际完成按全年拨付，在指定时间内完成指标，计</w:t>
      </w:r>
      <w:r>
        <w:rPr>
          <w:rFonts w:ascii="宋体" w:hAnsi="宋体" w:cs="宋体" w:hint="eastAsia"/>
          <w:bCs/>
          <w:lang w:bidi="ar"/>
        </w:rPr>
        <w:t>5</w:t>
      </w:r>
      <w:r>
        <w:rPr>
          <w:rFonts w:ascii="宋体" w:hAnsi="宋体" w:cs="宋体" w:hint="eastAsia"/>
          <w:bCs/>
          <w:lang w:bidi="ar"/>
        </w:rPr>
        <w:t>分。</w:t>
      </w:r>
    </w:p>
    <w:p w14:paraId="6CE772B3" w14:textId="77777777" w:rsidR="008E5099" w:rsidRDefault="00966302">
      <w:pPr>
        <w:spacing w:line="500" w:lineRule="exact"/>
        <w:ind w:firstLineChars="200" w:firstLine="480"/>
        <w:outlineLvl w:val="2"/>
        <w:rPr>
          <w:rFonts w:ascii="宋体" w:hAnsi="宋体" w:cs="宋体"/>
          <w:bCs/>
        </w:rPr>
      </w:pPr>
      <w:r>
        <w:rPr>
          <w:rFonts w:ascii="宋体" w:hAnsi="宋体" w:cs="宋体" w:hint="eastAsia"/>
          <w:bCs/>
          <w:lang w:bidi="ar"/>
        </w:rPr>
        <w:t>4</w:t>
      </w:r>
      <w:r>
        <w:rPr>
          <w:rFonts w:ascii="宋体" w:hAnsi="宋体" w:cs="宋体" w:hint="eastAsia"/>
          <w:bCs/>
          <w:lang w:bidi="ar"/>
        </w:rPr>
        <w:t>、产出成本</w:t>
      </w:r>
    </w:p>
    <w:p w14:paraId="06283345" w14:textId="77777777" w:rsidR="008E5099" w:rsidRDefault="00966302">
      <w:pPr>
        <w:spacing w:line="500" w:lineRule="exact"/>
        <w:ind w:firstLineChars="200" w:firstLine="480"/>
        <w:rPr>
          <w:rFonts w:ascii="宋体" w:hAnsi="宋体" w:cs="宋体"/>
          <w:bCs/>
          <w:lang w:bidi="ar"/>
        </w:rPr>
      </w:pPr>
      <w:r>
        <w:rPr>
          <w:rFonts w:ascii="宋体" w:hAnsi="宋体" w:cs="宋体" w:hint="eastAsia"/>
          <w:bCs/>
          <w:lang w:bidi="ar"/>
        </w:rPr>
        <w:t xml:space="preserve"> 2020 </w:t>
      </w:r>
      <w:r>
        <w:rPr>
          <w:rFonts w:ascii="宋体" w:hAnsi="宋体" w:cs="宋体" w:hint="eastAsia"/>
          <w:bCs/>
          <w:lang w:bidi="ar"/>
        </w:rPr>
        <w:t>年垃圾处理服务费调整</w:t>
      </w:r>
      <w:proofErr w:type="gramStart"/>
      <w:r>
        <w:rPr>
          <w:rFonts w:ascii="宋体" w:hAnsi="宋体" w:cs="宋体" w:hint="eastAsia"/>
          <w:bCs/>
          <w:lang w:bidi="ar"/>
        </w:rPr>
        <w:t>后预算</w:t>
      </w:r>
      <w:proofErr w:type="gramEnd"/>
      <w:r>
        <w:rPr>
          <w:rFonts w:ascii="宋体" w:hAnsi="宋体" w:cs="宋体" w:hint="eastAsia"/>
          <w:bCs/>
          <w:lang w:bidi="ar"/>
        </w:rPr>
        <w:t>资金</w:t>
      </w:r>
      <w:r>
        <w:rPr>
          <w:rFonts w:ascii="宋体" w:hAnsi="宋体" w:cs="宋体" w:hint="eastAsia"/>
          <w:bCs/>
          <w:lang w:bidi="ar"/>
        </w:rPr>
        <w:t>10</w:t>
      </w:r>
      <w:r>
        <w:rPr>
          <w:rFonts w:ascii="宋体" w:hAnsi="宋体" w:cs="宋体"/>
          <w:bCs/>
          <w:lang w:bidi="ar"/>
        </w:rPr>
        <w:t>,</w:t>
      </w:r>
      <w:r>
        <w:rPr>
          <w:rFonts w:ascii="宋体" w:hAnsi="宋体" w:cs="宋体" w:hint="eastAsia"/>
          <w:bCs/>
          <w:lang w:bidi="ar"/>
        </w:rPr>
        <w:t>807.85</w:t>
      </w:r>
      <w:r>
        <w:rPr>
          <w:rFonts w:ascii="宋体" w:hAnsi="宋体" w:cs="宋体" w:hint="eastAsia"/>
          <w:bCs/>
          <w:lang w:bidi="ar"/>
        </w:rPr>
        <w:t>万元，全年使用该专项资金共</w:t>
      </w:r>
      <w:r>
        <w:rPr>
          <w:rFonts w:ascii="宋体" w:hAnsi="宋体" w:cs="宋体" w:hint="eastAsia"/>
          <w:bCs/>
          <w:lang w:bidi="ar"/>
        </w:rPr>
        <w:t>10</w:t>
      </w:r>
      <w:r>
        <w:rPr>
          <w:rFonts w:ascii="宋体" w:hAnsi="宋体" w:cs="宋体"/>
          <w:bCs/>
          <w:lang w:bidi="ar"/>
        </w:rPr>
        <w:t>,</w:t>
      </w:r>
      <w:r>
        <w:rPr>
          <w:rFonts w:ascii="宋体" w:hAnsi="宋体" w:cs="宋体" w:hint="eastAsia"/>
          <w:bCs/>
          <w:lang w:bidi="ar"/>
        </w:rPr>
        <w:t>807.85</w:t>
      </w:r>
      <w:r>
        <w:rPr>
          <w:rFonts w:ascii="宋体" w:hAnsi="宋体" w:cs="宋体" w:hint="eastAsia"/>
          <w:bCs/>
          <w:lang w:bidi="ar"/>
        </w:rPr>
        <w:t>万元，成本节约率指标值</w:t>
      </w:r>
      <w:r>
        <w:rPr>
          <w:rFonts w:ascii="宋体" w:hAnsi="宋体" w:cs="宋体" w:hint="eastAsia"/>
          <w:bCs/>
          <w:lang w:bidi="ar"/>
        </w:rPr>
        <w:t>0%</w:t>
      </w:r>
      <w:r>
        <w:rPr>
          <w:rFonts w:ascii="宋体" w:hAnsi="宋体" w:cs="宋体" w:hint="eastAsia"/>
          <w:bCs/>
          <w:lang w:bidi="ar"/>
        </w:rPr>
        <w:t>。无超支、成本过高等情况发生，计</w:t>
      </w:r>
      <w:r>
        <w:rPr>
          <w:rFonts w:ascii="宋体" w:hAnsi="宋体" w:cs="宋体" w:hint="eastAsia"/>
          <w:bCs/>
          <w:lang w:bidi="ar"/>
        </w:rPr>
        <w:t>2</w:t>
      </w:r>
      <w:r>
        <w:rPr>
          <w:rFonts w:ascii="宋体" w:hAnsi="宋体" w:cs="宋体" w:hint="eastAsia"/>
          <w:bCs/>
          <w:lang w:bidi="ar"/>
        </w:rPr>
        <w:t>分。具体执行如下：</w:t>
      </w:r>
    </w:p>
    <w:p w14:paraId="4F438374" w14:textId="77777777" w:rsidR="008E5099" w:rsidRDefault="00966302">
      <w:pPr>
        <w:pStyle w:val="a0"/>
        <w:jc w:val="center"/>
      </w:pPr>
      <w:r>
        <w:rPr>
          <w:rFonts w:cs="宋体" w:hint="eastAsia"/>
          <w:bCs/>
          <w:lang w:bidi="ar"/>
        </w:rPr>
        <w:t>表</w:t>
      </w:r>
      <w:r>
        <w:rPr>
          <w:rFonts w:cs="宋体" w:hint="eastAsia"/>
          <w:bCs/>
          <w:lang w:bidi="ar"/>
        </w:rPr>
        <w:t>6</w:t>
      </w:r>
      <w:r>
        <w:rPr>
          <w:rFonts w:cs="宋体" w:hint="eastAsia"/>
          <w:bCs/>
          <w:lang w:bidi="ar"/>
        </w:rPr>
        <w:t>：项目预算金额明细表</w:t>
      </w:r>
    </w:p>
    <w:tbl>
      <w:tblPr>
        <w:tblW w:w="8670" w:type="dxa"/>
        <w:tblInd w:w="93" w:type="dxa"/>
        <w:tblLook w:val="04A0" w:firstRow="1" w:lastRow="0" w:firstColumn="1" w:lastColumn="0" w:noHBand="0" w:noVBand="1"/>
      </w:tblPr>
      <w:tblGrid>
        <w:gridCol w:w="1080"/>
        <w:gridCol w:w="5295"/>
        <w:gridCol w:w="2295"/>
      </w:tblGrid>
      <w:tr w:rsidR="008E5099" w14:paraId="26D1C4AE" w14:textId="77777777">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16EB7B"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序号</w:t>
            </w:r>
          </w:p>
        </w:tc>
        <w:tc>
          <w:tcPr>
            <w:tcW w:w="52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54AE91"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执行项目</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9C545"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金额（元）</w:t>
            </w:r>
          </w:p>
        </w:tc>
      </w:tr>
      <w:tr w:rsidR="008E5099" w14:paraId="1CD715C2" w14:textId="77777777">
        <w:trPr>
          <w:trHeight w:val="395"/>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730E2B"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F361FC" w14:textId="77777777" w:rsidR="008E5099" w:rsidRDefault="00966302">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西</w:t>
            </w:r>
            <w:proofErr w:type="gramStart"/>
            <w:r>
              <w:rPr>
                <w:rFonts w:ascii="宋体" w:hAnsi="宋体" w:cs="宋体" w:hint="eastAsia"/>
                <w:color w:val="000000"/>
                <w:kern w:val="0"/>
                <w:sz w:val="22"/>
                <w:szCs w:val="22"/>
                <w:lang w:bidi="ar"/>
              </w:rPr>
              <w:t>片区域</w:t>
            </w:r>
            <w:proofErr w:type="gramEnd"/>
            <w:r>
              <w:rPr>
                <w:rFonts w:ascii="宋体" w:hAnsi="宋体" w:cs="宋体" w:hint="eastAsia"/>
                <w:color w:val="000000"/>
                <w:kern w:val="0"/>
                <w:sz w:val="22"/>
                <w:szCs w:val="22"/>
                <w:lang w:bidi="ar"/>
              </w:rPr>
              <w:t>环卫一体化项目预算</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02DCA3" w14:textId="77777777" w:rsidR="008E5099" w:rsidRDefault="00966302">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8,050,861.00 </w:t>
            </w:r>
          </w:p>
        </w:tc>
      </w:tr>
      <w:tr w:rsidR="008E5099" w14:paraId="5AA6C4DA" w14:textId="77777777">
        <w:trPr>
          <w:trHeight w:val="433"/>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6A8454"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633D9E" w14:textId="77777777" w:rsidR="008E5099" w:rsidRDefault="00966302">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涉农街道、经开区西</w:t>
            </w:r>
            <w:proofErr w:type="gramStart"/>
            <w:r>
              <w:rPr>
                <w:rFonts w:ascii="宋体" w:hAnsi="宋体" w:cs="宋体" w:hint="eastAsia"/>
                <w:color w:val="000000"/>
                <w:kern w:val="0"/>
                <w:sz w:val="22"/>
                <w:szCs w:val="22"/>
                <w:lang w:bidi="ar"/>
              </w:rPr>
              <w:t>片区域</w:t>
            </w:r>
            <w:proofErr w:type="gramEnd"/>
            <w:r>
              <w:rPr>
                <w:rFonts w:ascii="宋体" w:hAnsi="宋体" w:cs="宋体" w:hint="eastAsia"/>
                <w:color w:val="000000"/>
                <w:kern w:val="0"/>
                <w:sz w:val="22"/>
                <w:szCs w:val="22"/>
                <w:lang w:bidi="ar"/>
              </w:rPr>
              <w:t>环卫一体化预算资金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3FAB98" w14:textId="77777777" w:rsidR="008E5099" w:rsidRDefault="00966302">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32,271,648.00 </w:t>
            </w:r>
          </w:p>
        </w:tc>
      </w:tr>
      <w:tr w:rsidR="008E5099" w14:paraId="5352FB8F" w14:textId="77777777">
        <w:trPr>
          <w:trHeight w:val="434"/>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AC8D8" w14:textId="77777777" w:rsidR="008E5099" w:rsidRDefault="00966302">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57E4A7" w14:textId="77777777" w:rsidR="008E5099" w:rsidRDefault="00966302">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抗</w:t>
            </w:r>
            <w:proofErr w:type="gramStart"/>
            <w:r>
              <w:rPr>
                <w:rFonts w:ascii="宋体" w:hAnsi="宋体" w:cs="宋体" w:hint="eastAsia"/>
                <w:color w:val="000000"/>
                <w:kern w:val="0"/>
                <w:sz w:val="22"/>
                <w:szCs w:val="22"/>
                <w:lang w:bidi="ar"/>
              </w:rPr>
              <w:t>疫</w:t>
            </w:r>
            <w:proofErr w:type="gramEnd"/>
            <w:r>
              <w:rPr>
                <w:rFonts w:ascii="宋体" w:hAnsi="宋体" w:cs="宋体" w:hint="eastAsia"/>
                <w:color w:val="000000"/>
                <w:kern w:val="0"/>
                <w:sz w:val="22"/>
                <w:szCs w:val="22"/>
                <w:lang w:bidi="ar"/>
              </w:rPr>
              <w:t>期间西</w:t>
            </w:r>
            <w:proofErr w:type="gramStart"/>
            <w:r>
              <w:rPr>
                <w:rFonts w:ascii="宋体" w:hAnsi="宋体" w:cs="宋体" w:hint="eastAsia"/>
                <w:color w:val="000000"/>
                <w:kern w:val="0"/>
                <w:sz w:val="22"/>
                <w:szCs w:val="22"/>
                <w:lang w:bidi="ar"/>
              </w:rPr>
              <w:t>片区域</w:t>
            </w:r>
            <w:proofErr w:type="gramEnd"/>
            <w:r>
              <w:rPr>
                <w:rFonts w:ascii="宋体" w:hAnsi="宋体" w:cs="宋体" w:hint="eastAsia"/>
                <w:color w:val="000000"/>
                <w:kern w:val="0"/>
                <w:sz w:val="22"/>
                <w:szCs w:val="22"/>
                <w:lang w:bidi="ar"/>
              </w:rPr>
              <w:t>垃圾处理费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EBC0DF" w14:textId="77777777" w:rsidR="008E5099" w:rsidRDefault="00966302">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67,756,000.00 </w:t>
            </w:r>
          </w:p>
        </w:tc>
      </w:tr>
      <w:tr w:rsidR="008E5099" w14:paraId="714DCAB6" w14:textId="77777777">
        <w:trPr>
          <w:trHeight w:val="27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8980E8" w14:textId="77777777" w:rsidR="008E5099" w:rsidRDefault="00966302">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bidi="ar"/>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23039A" w14:textId="77777777" w:rsidR="008E5099" w:rsidRDefault="00966302">
            <w:pPr>
              <w:widowControl/>
              <w:jc w:val="right"/>
              <w:textAlignment w:val="center"/>
              <w:rPr>
                <w:rFonts w:ascii="宋体" w:hAnsi="宋体" w:cs="宋体"/>
                <w:b/>
                <w:bCs/>
                <w:color w:val="000000"/>
                <w:sz w:val="22"/>
                <w:szCs w:val="22"/>
              </w:rPr>
            </w:pPr>
            <w:r>
              <w:rPr>
                <w:rFonts w:ascii="宋体" w:hAnsi="宋体" w:cs="宋体" w:hint="eastAsia"/>
                <w:b/>
                <w:bCs/>
                <w:color w:val="000000"/>
                <w:kern w:val="0"/>
                <w:sz w:val="22"/>
                <w:szCs w:val="22"/>
                <w:lang w:bidi="ar"/>
              </w:rPr>
              <w:t xml:space="preserve">108,078,509.00 </w:t>
            </w:r>
          </w:p>
        </w:tc>
      </w:tr>
    </w:tbl>
    <w:p w14:paraId="5066A8EC" w14:textId="77777777" w:rsidR="008E5099" w:rsidRDefault="00966302">
      <w:pPr>
        <w:spacing w:line="500" w:lineRule="exact"/>
        <w:ind w:firstLineChars="250" w:firstLine="600"/>
        <w:outlineLvl w:val="1"/>
        <w:rPr>
          <w:rFonts w:ascii="宋体" w:hAnsi="宋体" w:cs="宋体"/>
          <w:bCs/>
        </w:rPr>
      </w:pPr>
      <w:bookmarkStart w:id="33" w:name="_Toc27656"/>
      <w:r>
        <w:rPr>
          <w:rFonts w:ascii="宋体" w:hAnsi="宋体" w:cs="宋体" w:hint="eastAsia"/>
          <w:bCs/>
          <w:lang w:bidi="ar"/>
        </w:rPr>
        <w:t>（四）项目绩效</w:t>
      </w:r>
      <w:bookmarkEnd w:id="33"/>
    </w:p>
    <w:p w14:paraId="0D6B396F" w14:textId="5ED191BD" w:rsidR="008E5099" w:rsidRDefault="00966302">
      <w:pPr>
        <w:spacing w:line="500" w:lineRule="exact"/>
        <w:ind w:firstLineChars="250" w:firstLine="600"/>
        <w:rPr>
          <w:rFonts w:ascii="宋体" w:hAnsi="宋体" w:cs="宋体"/>
          <w:bCs/>
        </w:rPr>
      </w:pPr>
      <w:bookmarkStart w:id="34" w:name="OLE_LINK52"/>
      <w:bookmarkStart w:id="35" w:name="OLE_LINK45"/>
      <w:r>
        <w:rPr>
          <w:rFonts w:ascii="宋体" w:hAnsi="宋体" w:cs="宋体" w:hint="eastAsia"/>
          <w:bCs/>
          <w:lang w:bidi="ar"/>
        </w:rPr>
        <w:t>项目绩效下设社会绩效、可持续影响指标、满意度</w:t>
      </w:r>
      <w:r w:rsidR="00F81304">
        <w:rPr>
          <w:rFonts w:ascii="宋体" w:hAnsi="宋体" w:cs="宋体" w:hint="eastAsia"/>
          <w:bCs/>
          <w:lang w:bidi="ar"/>
        </w:rPr>
        <w:t>三</w:t>
      </w:r>
      <w:r>
        <w:rPr>
          <w:rFonts w:ascii="宋体" w:hAnsi="宋体" w:cs="宋体" w:hint="eastAsia"/>
          <w:bCs/>
          <w:lang w:bidi="ar"/>
        </w:rPr>
        <w:t>个三级指标，设计总</w:t>
      </w:r>
      <w:r>
        <w:rPr>
          <w:rFonts w:ascii="宋体" w:hAnsi="宋体" w:cs="宋体" w:hint="eastAsia"/>
          <w:bCs/>
          <w:lang w:bidi="ar"/>
        </w:rPr>
        <w:lastRenderedPageBreak/>
        <w:t>分为</w:t>
      </w:r>
      <w:r>
        <w:rPr>
          <w:rFonts w:ascii="宋体" w:hAnsi="宋体" w:cs="宋体" w:hint="eastAsia"/>
          <w:bCs/>
          <w:lang w:bidi="ar"/>
        </w:rPr>
        <w:t>25</w:t>
      </w:r>
      <w:r>
        <w:rPr>
          <w:rFonts w:ascii="宋体" w:hAnsi="宋体" w:cs="宋体" w:hint="eastAsia"/>
          <w:bCs/>
          <w:lang w:bidi="ar"/>
        </w:rPr>
        <w:t>分，项目绩效评价得分</w:t>
      </w:r>
      <w:r w:rsidR="00F81304">
        <w:rPr>
          <w:rFonts w:ascii="宋体" w:hAnsi="宋体" w:cs="宋体"/>
          <w:bCs/>
          <w:lang w:bidi="ar"/>
        </w:rPr>
        <w:t>20</w:t>
      </w:r>
      <w:r>
        <w:rPr>
          <w:rFonts w:ascii="宋体" w:hAnsi="宋体" w:cs="宋体" w:hint="eastAsia"/>
          <w:bCs/>
          <w:lang w:bidi="ar"/>
        </w:rPr>
        <w:t>分，具体评价过程和理由分述如下：</w:t>
      </w:r>
    </w:p>
    <w:bookmarkEnd w:id="34"/>
    <w:bookmarkEnd w:id="35"/>
    <w:p w14:paraId="658706AD" w14:textId="77777777" w:rsidR="008E5099" w:rsidRDefault="00966302">
      <w:pPr>
        <w:spacing w:line="500" w:lineRule="exact"/>
        <w:ind w:firstLineChars="250" w:firstLine="600"/>
        <w:outlineLvl w:val="2"/>
        <w:rPr>
          <w:rFonts w:ascii="宋体" w:hAnsi="宋体" w:cs="宋体"/>
          <w:bCs/>
          <w:lang w:bidi="ar"/>
        </w:rPr>
      </w:pPr>
      <w:r>
        <w:rPr>
          <w:rFonts w:ascii="宋体" w:hAnsi="宋体" w:cs="宋体" w:hint="eastAsia"/>
          <w:bCs/>
          <w:lang w:bidi="ar"/>
        </w:rPr>
        <w:t>1</w:t>
      </w:r>
      <w:r>
        <w:rPr>
          <w:rFonts w:ascii="宋体" w:hAnsi="宋体" w:cs="宋体" w:hint="eastAsia"/>
          <w:bCs/>
          <w:lang w:bidi="ar"/>
        </w:rPr>
        <w:t>、社会效益</w:t>
      </w:r>
    </w:p>
    <w:p w14:paraId="08181343" w14:textId="77777777" w:rsidR="008E5099" w:rsidRDefault="00966302">
      <w:pPr>
        <w:spacing w:line="500" w:lineRule="exact"/>
        <w:ind w:firstLineChars="250" w:firstLine="600"/>
        <w:rPr>
          <w:rFonts w:ascii="宋体" w:hAnsi="宋体" w:cs="宋体"/>
          <w:lang w:bidi="ar"/>
        </w:rPr>
      </w:pPr>
      <w:r>
        <w:rPr>
          <w:rFonts w:ascii="宋体" w:hAnsi="宋体" w:cs="宋体" w:hint="eastAsia"/>
          <w:lang w:bidi="ar"/>
        </w:rPr>
        <w:t>减少垃圾污染覆盖街道数：通过资金投入减少垃圾污染覆盖街道数</w:t>
      </w:r>
      <w:r>
        <w:rPr>
          <w:rFonts w:ascii="宋体" w:hAnsi="宋体" w:cs="宋体" w:hint="eastAsia"/>
          <w:lang w:bidi="ar"/>
        </w:rPr>
        <w:t>6</w:t>
      </w:r>
      <w:r>
        <w:rPr>
          <w:rFonts w:ascii="宋体" w:hAnsi="宋体" w:cs="宋体" w:hint="eastAsia"/>
          <w:lang w:bidi="ar"/>
        </w:rPr>
        <w:t>条</w:t>
      </w:r>
      <w:r>
        <w:rPr>
          <w:rFonts w:ascii="宋体" w:hAnsi="宋体" w:cs="宋体" w:hint="eastAsia"/>
          <w:bCs/>
          <w:lang w:bidi="ar"/>
        </w:rPr>
        <w:t>，</w:t>
      </w:r>
      <w:r>
        <w:rPr>
          <w:rFonts w:ascii="宋体" w:hAnsi="宋体" w:cs="宋体" w:hint="eastAsia"/>
        </w:rPr>
        <w:t>基本做到减少</w:t>
      </w:r>
      <w:r>
        <w:rPr>
          <w:rFonts w:ascii="宋体" w:hAnsi="宋体" w:cs="宋体" w:hint="eastAsia"/>
          <w:lang w:bidi="ar"/>
        </w:rPr>
        <w:t>垃圾污染街道</w:t>
      </w:r>
      <w:r>
        <w:rPr>
          <w:rFonts w:ascii="宋体" w:hAnsi="宋体" w:cs="宋体" w:hint="eastAsia"/>
        </w:rPr>
        <w:t>覆盖，生活垃圾有待进一步加强。扣</w:t>
      </w:r>
      <w:r>
        <w:rPr>
          <w:rFonts w:ascii="宋体" w:hAnsi="宋体" w:cs="宋体" w:hint="eastAsia"/>
        </w:rPr>
        <w:t>2</w:t>
      </w:r>
      <w:r>
        <w:rPr>
          <w:rFonts w:ascii="宋体" w:hAnsi="宋体" w:cs="宋体" w:hint="eastAsia"/>
        </w:rPr>
        <w:t>分，</w:t>
      </w:r>
      <w:r>
        <w:rPr>
          <w:rFonts w:ascii="宋体" w:hAnsi="宋体" w:cs="宋体" w:hint="eastAsia"/>
          <w:bCs/>
          <w:lang w:bidi="ar"/>
        </w:rPr>
        <w:t>计</w:t>
      </w:r>
      <w:r>
        <w:rPr>
          <w:rFonts w:ascii="宋体" w:hAnsi="宋体" w:cs="宋体" w:hint="eastAsia"/>
          <w:bCs/>
          <w:lang w:bidi="ar"/>
        </w:rPr>
        <w:t>6</w:t>
      </w:r>
      <w:r>
        <w:rPr>
          <w:rFonts w:ascii="宋体" w:hAnsi="宋体" w:cs="宋体" w:hint="eastAsia"/>
          <w:bCs/>
          <w:lang w:bidi="ar"/>
        </w:rPr>
        <w:t>分</w:t>
      </w:r>
      <w:r>
        <w:rPr>
          <w:rFonts w:ascii="宋体" w:hAnsi="宋体" w:cs="宋体" w:hint="eastAsia"/>
          <w:lang w:bidi="ar"/>
        </w:rPr>
        <w:t>。</w:t>
      </w:r>
    </w:p>
    <w:p w14:paraId="1EA7A0D9" w14:textId="77777777" w:rsidR="008E5099" w:rsidRDefault="00966302">
      <w:pPr>
        <w:spacing w:line="500" w:lineRule="exact"/>
        <w:ind w:firstLineChars="250" w:firstLine="600"/>
        <w:outlineLvl w:val="2"/>
        <w:rPr>
          <w:rFonts w:ascii="宋体" w:hAnsi="宋体" w:cs="宋体"/>
        </w:rPr>
      </w:pPr>
      <w:r>
        <w:rPr>
          <w:rFonts w:ascii="宋体" w:hAnsi="宋体" w:cs="宋体" w:hint="eastAsia"/>
        </w:rPr>
        <w:t>2</w:t>
      </w:r>
      <w:r>
        <w:rPr>
          <w:rFonts w:ascii="宋体" w:hAnsi="宋体" w:cs="宋体" w:hint="eastAsia"/>
        </w:rPr>
        <w:t>、</w:t>
      </w:r>
      <w:r>
        <w:rPr>
          <w:rFonts w:ascii="宋体" w:hAnsi="宋体" w:cs="宋体" w:hint="eastAsia"/>
          <w:bCs/>
          <w:lang w:bidi="ar"/>
        </w:rPr>
        <w:t>可持续影响指标</w:t>
      </w:r>
    </w:p>
    <w:p w14:paraId="1FD25E74" w14:textId="77777777" w:rsidR="008E5099" w:rsidRDefault="00966302">
      <w:pPr>
        <w:spacing w:line="500" w:lineRule="exact"/>
        <w:ind w:firstLineChars="250" w:firstLine="600"/>
      </w:pPr>
      <w:r>
        <w:rPr>
          <w:rFonts w:ascii="宋体" w:hAnsi="宋体" w:cs="宋体" w:hint="eastAsia"/>
        </w:rPr>
        <w:t>通过实施西</w:t>
      </w:r>
      <w:proofErr w:type="gramStart"/>
      <w:r>
        <w:rPr>
          <w:rFonts w:ascii="宋体" w:hAnsi="宋体" w:cs="宋体" w:hint="eastAsia"/>
        </w:rPr>
        <w:t>片区域</w:t>
      </w:r>
      <w:proofErr w:type="gramEnd"/>
      <w:r>
        <w:rPr>
          <w:rFonts w:ascii="宋体" w:hAnsi="宋体" w:cs="宋体" w:hint="eastAsia"/>
        </w:rPr>
        <w:t>一体化项目，保障了全年生活垃圾有效管控，垃圾分类有序推进，确保生活垃圾日产日清，改善市容环境卫生；解决由于疫情原因造成的环卫工作的困难，为疫情期间区经济、生态环境提供环境保障，计</w:t>
      </w:r>
      <w:r>
        <w:rPr>
          <w:rFonts w:ascii="宋体" w:hAnsi="宋体" w:cs="宋体" w:hint="eastAsia"/>
        </w:rPr>
        <w:t>8</w:t>
      </w:r>
      <w:r>
        <w:rPr>
          <w:rFonts w:ascii="宋体" w:hAnsi="宋体" w:cs="宋体" w:hint="eastAsia"/>
        </w:rPr>
        <w:t>分。</w:t>
      </w:r>
    </w:p>
    <w:p w14:paraId="647E55C4" w14:textId="77777777" w:rsidR="008E5099" w:rsidRDefault="00966302">
      <w:pPr>
        <w:spacing w:line="500" w:lineRule="exact"/>
        <w:ind w:firstLineChars="250" w:firstLine="600"/>
        <w:outlineLvl w:val="2"/>
        <w:rPr>
          <w:rFonts w:ascii="宋体" w:hAnsi="宋体" w:cs="宋体"/>
        </w:rPr>
      </w:pPr>
      <w:r>
        <w:rPr>
          <w:rFonts w:ascii="宋体" w:hAnsi="宋体" w:cs="宋体" w:hint="eastAsia"/>
        </w:rPr>
        <w:t>3</w:t>
      </w:r>
      <w:r>
        <w:rPr>
          <w:rFonts w:ascii="宋体" w:hAnsi="宋体" w:cs="宋体" w:hint="eastAsia"/>
        </w:rPr>
        <w:t>、服务对象</w:t>
      </w:r>
      <w:r>
        <w:rPr>
          <w:rFonts w:ascii="宋体" w:hAnsi="宋体" w:cs="宋体" w:hint="eastAsia"/>
          <w:bCs/>
          <w:lang w:bidi="ar"/>
        </w:rPr>
        <w:t>满意度</w:t>
      </w:r>
    </w:p>
    <w:p w14:paraId="523E820D" w14:textId="7B0082F6" w:rsidR="006266D7" w:rsidRDefault="00966302">
      <w:pPr>
        <w:spacing w:line="500" w:lineRule="exact"/>
        <w:ind w:firstLineChars="250" w:firstLine="600"/>
        <w:rPr>
          <w:rFonts w:ascii="宋体" w:hAnsi="宋体" w:cs="宋体"/>
        </w:rPr>
      </w:pPr>
      <w:r>
        <w:rPr>
          <w:rFonts w:ascii="宋体" w:hAnsi="宋体" w:cs="宋体" w:hint="eastAsia"/>
        </w:rPr>
        <w:t>疫情期间一体化运营单位定期开展卫生清整，西片区域环境卫生质量明显提升，为东丽区卫生城区创建工作提供了有力保障</w:t>
      </w:r>
      <w:r w:rsidR="006266D7">
        <w:rPr>
          <w:rFonts w:ascii="宋体" w:hAnsi="宋体" w:cs="宋体" w:hint="eastAsia"/>
        </w:rPr>
        <w:t>。区城管委针对东丽区环境卫生工作情况开展</w:t>
      </w:r>
      <w:r>
        <w:rPr>
          <w:rFonts w:ascii="宋体" w:hAnsi="宋体" w:cs="宋体" w:hint="eastAsia"/>
        </w:rPr>
        <w:t>满意度问卷调查，</w:t>
      </w:r>
      <w:r w:rsidR="006266D7">
        <w:rPr>
          <w:rFonts w:ascii="宋体" w:hAnsi="宋体" w:cs="宋体" w:hint="eastAsia"/>
        </w:rPr>
        <w:t>但未对满意</w:t>
      </w:r>
      <w:proofErr w:type="gramStart"/>
      <w:r w:rsidR="006266D7">
        <w:rPr>
          <w:rFonts w:ascii="宋体" w:hAnsi="宋体" w:cs="宋体" w:hint="eastAsia"/>
        </w:rPr>
        <w:t>度结果</w:t>
      </w:r>
      <w:proofErr w:type="gramEnd"/>
      <w:r w:rsidR="006266D7">
        <w:rPr>
          <w:rFonts w:ascii="宋体" w:hAnsi="宋体" w:cs="宋体" w:hint="eastAsia"/>
        </w:rPr>
        <w:t>进行统计分析。区城管委共提供1</w:t>
      </w:r>
      <w:r w:rsidR="006266D7">
        <w:rPr>
          <w:rFonts w:ascii="宋体" w:hAnsi="宋体" w:cs="宋体"/>
        </w:rPr>
        <w:t>0</w:t>
      </w:r>
      <w:r w:rsidR="006266D7">
        <w:rPr>
          <w:rFonts w:ascii="宋体" w:hAnsi="宋体" w:cs="宋体" w:hint="eastAsia"/>
        </w:rPr>
        <w:t>份调查问卷，我们</w:t>
      </w:r>
      <w:r>
        <w:rPr>
          <w:rFonts w:ascii="宋体" w:hAnsi="宋体" w:cs="宋体" w:hint="eastAsia"/>
        </w:rPr>
        <w:t>对</w:t>
      </w:r>
      <w:r w:rsidR="006266D7">
        <w:rPr>
          <w:rFonts w:ascii="宋体" w:hAnsi="宋体" w:cs="宋体" w:hint="eastAsia"/>
        </w:rPr>
        <w:t>各项问题</w:t>
      </w:r>
      <w:r>
        <w:rPr>
          <w:rFonts w:ascii="宋体" w:hAnsi="宋体" w:cs="宋体" w:hint="eastAsia"/>
        </w:rPr>
        <w:t>满意度</w:t>
      </w:r>
      <w:r w:rsidR="006266D7">
        <w:rPr>
          <w:rFonts w:ascii="宋体" w:hAnsi="宋体" w:cs="宋体" w:hint="eastAsia"/>
        </w:rPr>
        <w:t>情况进行统计，调查结果如下：</w:t>
      </w:r>
    </w:p>
    <w:p w14:paraId="5DAD0B48" w14:textId="55927F50" w:rsidR="00900DAE" w:rsidRPr="00900DAE" w:rsidRDefault="00900DAE" w:rsidP="00900DAE">
      <w:pPr>
        <w:pStyle w:val="a0"/>
        <w:jc w:val="center"/>
        <w:rPr>
          <w:rFonts w:hint="eastAsia"/>
        </w:rPr>
      </w:pPr>
      <w:r>
        <w:rPr>
          <w:rFonts w:cs="宋体" w:hint="eastAsia"/>
          <w:bCs/>
          <w:lang w:bidi="ar"/>
        </w:rPr>
        <w:t>表</w:t>
      </w:r>
      <w:r>
        <w:rPr>
          <w:rFonts w:cs="宋体"/>
          <w:bCs/>
          <w:lang w:bidi="ar"/>
        </w:rPr>
        <w:t>7</w:t>
      </w:r>
      <w:r>
        <w:rPr>
          <w:rFonts w:cs="宋体" w:hint="eastAsia"/>
          <w:bCs/>
          <w:lang w:bidi="ar"/>
        </w:rPr>
        <w:t>：</w:t>
      </w:r>
      <w:r>
        <w:rPr>
          <w:rFonts w:cs="宋体" w:hint="eastAsia"/>
          <w:bCs/>
          <w:lang w:bidi="ar"/>
        </w:rPr>
        <w:t>满意度情况统计表</w:t>
      </w:r>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020"/>
        <w:gridCol w:w="1020"/>
        <w:gridCol w:w="1020"/>
        <w:gridCol w:w="1020"/>
        <w:gridCol w:w="1020"/>
        <w:gridCol w:w="1020"/>
      </w:tblGrid>
      <w:tr w:rsidR="00900DAE" w:rsidRPr="00900DAE" w14:paraId="6832C878" w14:textId="77777777" w:rsidTr="00900DAE">
        <w:trPr>
          <w:trHeight w:val="270"/>
        </w:trPr>
        <w:tc>
          <w:tcPr>
            <w:tcW w:w="1440" w:type="dxa"/>
            <w:shd w:val="clear" w:color="auto" w:fill="auto"/>
            <w:noWrap/>
            <w:vAlign w:val="center"/>
            <w:hideMark/>
          </w:tcPr>
          <w:p w14:paraId="17D3F240" w14:textId="77777777" w:rsidR="00900DAE" w:rsidRPr="00900DAE" w:rsidRDefault="00900DAE" w:rsidP="00900DAE">
            <w:pPr>
              <w:widowControl/>
              <w:jc w:val="center"/>
              <w:rPr>
                <w:rFonts w:ascii="宋体" w:hAnsi="宋体" w:cs="宋体"/>
                <w:color w:val="000000"/>
                <w:kern w:val="0"/>
                <w:sz w:val="22"/>
                <w:szCs w:val="22"/>
              </w:rPr>
            </w:pPr>
            <w:r w:rsidRPr="00900DAE">
              <w:rPr>
                <w:rFonts w:ascii="宋体" w:hAnsi="宋体" w:cs="宋体" w:hint="eastAsia"/>
                <w:color w:val="000000"/>
                <w:kern w:val="0"/>
                <w:sz w:val="22"/>
                <w:szCs w:val="22"/>
              </w:rPr>
              <w:t>问题</w:t>
            </w:r>
          </w:p>
        </w:tc>
        <w:tc>
          <w:tcPr>
            <w:tcW w:w="1020" w:type="dxa"/>
            <w:shd w:val="clear" w:color="auto" w:fill="auto"/>
            <w:noWrap/>
            <w:vAlign w:val="center"/>
            <w:hideMark/>
          </w:tcPr>
          <w:p w14:paraId="3901529F" w14:textId="0047F04C" w:rsidR="00900DAE" w:rsidRPr="00900DAE" w:rsidRDefault="00900DAE" w:rsidP="00900DAE">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选项</w:t>
            </w:r>
            <w:r w:rsidRPr="00900DAE">
              <w:rPr>
                <w:rFonts w:ascii="宋体" w:hAnsi="宋体" w:cs="宋体" w:hint="eastAsia"/>
                <w:color w:val="000000"/>
                <w:kern w:val="0"/>
                <w:sz w:val="22"/>
                <w:szCs w:val="22"/>
              </w:rPr>
              <w:t>A</w:t>
            </w:r>
          </w:p>
        </w:tc>
        <w:tc>
          <w:tcPr>
            <w:tcW w:w="1020" w:type="dxa"/>
            <w:shd w:val="clear" w:color="auto" w:fill="auto"/>
            <w:noWrap/>
            <w:vAlign w:val="center"/>
            <w:hideMark/>
          </w:tcPr>
          <w:p w14:paraId="02CB81A5"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占比</w:t>
            </w:r>
          </w:p>
        </w:tc>
        <w:tc>
          <w:tcPr>
            <w:tcW w:w="1020" w:type="dxa"/>
            <w:shd w:val="clear" w:color="auto" w:fill="auto"/>
            <w:noWrap/>
            <w:vAlign w:val="center"/>
            <w:hideMark/>
          </w:tcPr>
          <w:p w14:paraId="54394F49" w14:textId="4394E640" w:rsidR="00900DAE" w:rsidRPr="00900DAE" w:rsidRDefault="00900DAE" w:rsidP="00900DAE">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选项</w:t>
            </w:r>
            <w:r w:rsidRPr="00900DAE">
              <w:rPr>
                <w:rFonts w:ascii="宋体" w:hAnsi="宋体" w:cs="宋体" w:hint="eastAsia"/>
                <w:color w:val="000000"/>
                <w:kern w:val="0"/>
                <w:sz w:val="22"/>
                <w:szCs w:val="22"/>
              </w:rPr>
              <w:t>B</w:t>
            </w:r>
          </w:p>
        </w:tc>
        <w:tc>
          <w:tcPr>
            <w:tcW w:w="1020" w:type="dxa"/>
            <w:shd w:val="clear" w:color="auto" w:fill="auto"/>
            <w:noWrap/>
            <w:vAlign w:val="center"/>
            <w:hideMark/>
          </w:tcPr>
          <w:p w14:paraId="35A39424"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占比</w:t>
            </w:r>
          </w:p>
        </w:tc>
        <w:tc>
          <w:tcPr>
            <w:tcW w:w="1020" w:type="dxa"/>
            <w:shd w:val="clear" w:color="auto" w:fill="auto"/>
            <w:noWrap/>
            <w:vAlign w:val="center"/>
            <w:hideMark/>
          </w:tcPr>
          <w:p w14:paraId="5F76F3C8" w14:textId="5F02FD0C" w:rsidR="00900DAE" w:rsidRPr="00900DAE" w:rsidRDefault="00900DAE" w:rsidP="00900DAE">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选项</w:t>
            </w:r>
            <w:r w:rsidRPr="00900DAE">
              <w:rPr>
                <w:rFonts w:ascii="宋体" w:hAnsi="宋体" w:cs="宋体" w:hint="eastAsia"/>
                <w:color w:val="000000"/>
                <w:kern w:val="0"/>
                <w:sz w:val="22"/>
                <w:szCs w:val="22"/>
              </w:rPr>
              <w:t>C</w:t>
            </w:r>
          </w:p>
        </w:tc>
        <w:tc>
          <w:tcPr>
            <w:tcW w:w="1020" w:type="dxa"/>
            <w:shd w:val="clear" w:color="auto" w:fill="auto"/>
            <w:noWrap/>
            <w:vAlign w:val="center"/>
            <w:hideMark/>
          </w:tcPr>
          <w:p w14:paraId="71731D2A"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占比</w:t>
            </w:r>
          </w:p>
        </w:tc>
      </w:tr>
      <w:tr w:rsidR="00900DAE" w:rsidRPr="00900DAE" w14:paraId="221885CC" w14:textId="77777777" w:rsidTr="00900DAE">
        <w:trPr>
          <w:trHeight w:val="270"/>
        </w:trPr>
        <w:tc>
          <w:tcPr>
            <w:tcW w:w="1440" w:type="dxa"/>
            <w:shd w:val="clear" w:color="auto" w:fill="auto"/>
            <w:noWrap/>
            <w:vAlign w:val="center"/>
            <w:hideMark/>
          </w:tcPr>
          <w:p w14:paraId="7F41994D"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1</w:t>
            </w:r>
          </w:p>
        </w:tc>
        <w:tc>
          <w:tcPr>
            <w:tcW w:w="1020" w:type="dxa"/>
            <w:shd w:val="clear" w:color="auto" w:fill="auto"/>
            <w:noWrap/>
            <w:vAlign w:val="center"/>
            <w:hideMark/>
          </w:tcPr>
          <w:p w14:paraId="12A32CE4"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5</w:t>
            </w:r>
          </w:p>
        </w:tc>
        <w:tc>
          <w:tcPr>
            <w:tcW w:w="1020" w:type="dxa"/>
            <w:shd w:val="clear" w:color="auto" w:fill="auto"/>
            <w:noWrap/>
            <w:vAlign w:val="center"/>
            <w:hideMark/>
          </w:tcPr>
          <w:p w14:paraId="18FDDB81"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50%</w:t>
            </w:r>
          </w:p>
        </w:tc>
        <w:tc>
          <w:tcPr>
            <w:tcW w:w="1020" w:type="dxa"/>
            <w:shd w:val="clear" w:color="auto" w:fill="auto"/>
            <w:noWrap/>
            <w:vAlign w:val="center"/>
            <w:hideMark/>
          </w:tcPr>
          <w:p w14:paraId="5DDAB1F0"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5</w:t>
            </w:r>
          </w:p>
        </w:tc>
        <w:tc>
          <w:tcPr>
            <w:tcW w:w="1020" w:type="dxa"/>
            <w:shd w:val="clear" w:color="auto" w:fill="auto"/>
            <w:noWrap/>
            <w:vAlign w:val="center"/>
            <w:hideMark/>
          </w:tcPr>
          <w:p w14:paraId="29E9285E"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50%</w:t>
            </w:r>
          </w:p>
        </w:tc>
        <w:tc>
          <w:tcPr>
            <w:tcW w:w="1020" w:type="dxa"/>
            <w:shd w:val="clear" w:color="auto" w:fill="auto"/>
            <w:noWrap/>
            <w:vAlign w:val="center"/>
            <w:hideMark/>
          </w:tcPr>
          <w:p w14:paraId="70BE725D" w14:textId="77777777" w:rsidR="00900DAE" w:rsidRPr="00900DAE" w:rsidRDefault="00900DAE" w:rsidP="00900DAE">
            <w:pPr>
              <w:widowControl/>
              <w:jc w:val="center"/>
              <w:rPr>
                <w:rFonts w:ascii="宋体" w:hAnsi="宋体" w:cs="宋体" w:hint="eastAsia"/>
                <w:color w:val="000000"/>
                <w:kern w:val="0"/>
                <w:sz w:val="22"/>
                <w:szCs w:val="22"/>
              </w:rPr>
            </w:pPr>
          </w:p>
        </w:tc>
        <w:tc>
          <w:tcPr>
            <w:tcW w:w="1020" w:type="dxa"/>
            <w:shd w:val="clear" w:color="auto" w:fill="auto"/>
            <w:noWrap/>
            <w:vAlign w:val="center"/>
            <w:hideMark/>
          </w:tcPr>
          <w:p w14:paraId="55366048" w14:textId="77777777" w:rsidR="00900DAE" w:rsidRPr="00900DAE" w:rsidRDefault="00900DAE" w:rsidP="00900DAE">
            <w:pPr>
              <w:widowControl/>
              <w:jc w:val="center"/>
              <w:rPr>
                <w:rFonts w:ascii="宋体" w:hAnsi="宋体" w:cs="宋体"/>
                <w:color w:val="000000"/>
                <w:kern w:val="0"/>
                <w:sz w:val="22"/>
                <w:szCs w:val="22"/>
              </w:rPr>
            </w:pPr>
            <w:r w:rsidRPr="00900DAE">
              <w:rPr>
                <w:rFonts w:ascii="宋体" w:hAnsi="宋体" w:cs="宋体" w:hint="eastAsia"/>
                <w:color w:val="000000"/>
                <w:kern w:val="0"/>
                <w:sz w:val="22"/>
                <w:szCs w:val="22"/>
              </w:rPr>
              <w:t>0%</w:t>
            </w:r>
          </w:p>
        </w:tc>
      </w:tr>
      <w:tr w:rsidR="00900DAE" w:rsidRPr="00900DAE" w14:paraId="14CD69F8" w14:textId="77777777" w:rsidTr="00900DAE">
        <w:trPr>
          <w:trHeight w:val="270"/>
        </w:trPr>
        <w:tc>
          <w:tcPr>
            <w:tcW w:w="1440" w:type="dxa"/>
            <w:shd w:val="clear" w:color="auto" w:fill="auto"/>
            <w:noWrap/>
            <w:vAlign w:val="center"/>
            <w:hideMark/>
          </w:tcPr>
          <w:p w14:paraId="21D19C35"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2</w:t>
            </w:r>
          </w:p>
        </w:tc>
        <w:tc>
          <w:tcPr>
            <w:tcW w:w="1020" w:type="dxa"/>
            <w:shd w:val="clear" w:color="auto" w:fill="auto"/>
            <w:noWrap/>
            <w:vAlign w:val="center"/>
            <w:hideMark/>
          </w:tcPr>
          <w:p w14:paraId="01626078"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8</w:t>
            </w:r>
          </w:p>
        </w:tc>
        <w:tc>
          <w:tcPr>
            <w:tcW w:w="1020" w:type="dxa"/>
            <w:shd w:val="clear" w:color="auto" w:fill="auto"/>
            <w:noWrap/>
            <w:vAlign w:val="center"/>
            <w:hideMark/>
          </w:tcPr>
          <w:p w14:paraId="361B8C73"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80%</w:t>
            </w:r>
          </w:p>
        </w:tc>
        <w:tc>
          <w:tcPr>
            <w:tcW w:w="1020" w:type="dxa"/>
            <w:shd w:val="clear" w:color="auto" w:fill="auto"/>
            <w:noWrap/>
            <w:vAlign w:val="center"/>
            <w:hideMark/>
          </w:tcPr>
          <w:p w14:paraId="59E7DBBD" w14:textId="77777777" w:rsidR="00900DAE" w:rsidRPr="00900DAE" w:rsidRDefault="00900DAE" w:rsidP="00900DAE">
            <w:pPr>
              <w:widowControl/>
              <w:jc w:val="center"/>
              <w:rPr>
                <w:rFonts w:ascii="宋体" w:hAnsi="宋体" w:cs="宋体" w:hint="eastAsia"/>
                <w:color w:val="000000"/>
                <w:kern w:val="0"/>
                <w:sz w:val="22"/>
                <w:szCs w:val="22"/>
              </w:rPr>
            </w:pPr>
          </w:p>
        </w:tc>
        <w:tc>
          <w:tcPr>
            <w:tcW w:w="1020" w:type="dxa"/>
            <w:shd w:val="clear" w:color="auto" w:fill="auto"/>
            <w:noWrap/>
            <w:vAlign w:val="center"/>
            <w:hideMark/>
          </w:tcPr>
          <w:p w14:paraId="2EE5BD4C" w14:textId="77777777" w:rsidR="00900DAE" w:rsidRPr="00900DAE" w:rsidRDefault="00900DAE" w:rsidP="00900DAE">
            <w:pPr>
              <w:widowControl/>
              <w:jc w:val="center"/>
              <w:rPr>
                <w:rFonts w:ascii="宋体" w:hAnsi="宋体" w:cs="宋体"/>
                <w:color w:val="000000"/>
                <w:kern w:val="0"/>
                <w:sz w:val="22"/>
                <w:szCs w:val="22"/>
              </w:rPr>
            </w:pPr>
            <w:r w:rsidRPr="00900DAE">
              <w:rPr>
                <w:rFonts w:ascii="宋体" w:hAnsi="宋体" w:cs="宋体" w:hint="eastAsia"/>
                <w:color w:val="000000"/>
                <w:kern w:val="0"/>
                <w:sz w:val="22"/>
                <w:szCs w:val="22"/>
              </w:rPr>
              <w:t>0%</w:t>
            </w:r>
          </w:p>
        </w:tc>
        <w:tc>
          <w:tcPr>
            <w:tcW w:w="1020" w:type="dxa"/>
            <w:shd w:val="clear" w:color="auto" w:fill="auto"/>
            <w:noWrap/>
            <w:vAlign w:val="center"/>
            <w:hideMark/>
          </w:tcPr>
          <w:p w14:paraId="3E9BEC12"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2</w:t>
            </w:r>
          </w:p>
        </w:tc>
        <w:tc>
          <w:tcPr>
            <w:tcW w:w="1020" w:type="dxa"/>
            <w:shd w:val="clear" w:color="auto" w:fill="auto"/>
            <w:noWrap/>
            <w:vAlign w:val="center"/>
            <w:hideMark/>
          </w:tcPr>
          <w:p w14:paraId="7EBC31BF"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20%</w:t>
            </w:r>
          </w:p>
        </w:tc>
      </w:tr>
      <w:tr w:rsidR="00900DAE" w:rsidRPr="00900DAE" w14:paraId="0BA70C78" w14:textId="77777777" w:rsidTr="00900DAE">
        <w:trPr>
          <w:trHeight w:val="270"/>
        </w:trPr>
        <w:tc>
          <w:tcPr>
            <w:tcW w:w="1440" w:type="dxa"/>
            <w:shd w:val="clear" w:color="auto" w:fill="auto"/>
            <w:noWrap/>
            <w:vAlign w:val="center"/>
            <w:hideMark/>
          </w:tcPr>
          <w:p w14:paraId="2767130E"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3</w:t>
            </w:r>
          </w:p>
        </w:tc>
        <w:tc>
          <w:tcPr>
            <w:tcW w:w="1020" w:type="dxa"/>
            <w:shd w:val="clear" w:color="auto" w:fill="auto"/>
            <w:noWrap/>
            <w:vAlign w:val="center"/>
            <w:hideMark/>
          </w:tcPr>
          <w:p w14:paraId="3852D043"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8</w:t>
            </w:r>
          </w:p>
        </w:tc>
        <w:tc>
          <w:tcPr>
            <w:tcW w:w="1020" w:type="dxa"/>
            <w:shd w:val="clear" w:color="auto" w:fill="auto"/>
            <w:noWrap/>
            <w:vAlign w:val="center"/>
            <w:hideMark/>
          </w:tcPr>
          <w:p w14:paraId="5C0C5B73"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80%</w:t>
            </w:r>
          </w:p>
        </w:tc>
        <w:tc>
          <w:tcPr>
            <w:tcW w:w="1020" w:type="dxa"/>
            <w:shd w:val="clear" w:color="auto" w:fill="auto"/>
            <w:noWrap/>
            <w:vAlign w:val="center"/>
            <w:hideMark/>
          </w:tcPr>
          <w:p w14:paraId="611D450F"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2</w:t>
            </w:r>
          </w:p>
        </w:tc>
        <w:tc>
          <w:tcPr>
            <w:tcW w:w="1020" w:type="dxa"/>
            <w:shd w:val="clear" w:color="auto" w:fill="auto"/>
            <w:noWrap/>
            <w:vAlign w:val="center"/>
            <w:hideMark/>
          </w:tcPr>
          <w:p w14:paraId="3AEF3B13"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20%</w:t>
            </w:r>
          </w:p>
        </w:tc>
        <w:tc>
          <w:tcPr>
            <w:tcW w:w="1020" w:type="dxa"/>
            <w:shd w:val="clear" w:color="auto" w:fill="auto"/>
            <w:noWrap/>
            <w:vAlign w:val="center"/>
            <w:hideMark/>
          </w:tcPr>
          <w:p w14:paraId="06BA0D97" w14:textId="77777777" w:rsidR="00900DAE" w:rsidRPr="00900DAE" w:rsidRDefault="00900DAE" w:rsidP="00900DAE">
            <w:pPr>
              <w:widowControl/>
              <w:jc w:val="center"/>
              <w:rPr>
                <w:rFonts w:ascii="宋体" w:hAnsi="宋体" w:cs="宋体" w:hint="eastAsia"/>
                <w:color w:val="000000"/>
                <w:kern w:val="0"/>
                <w:sz w:val="22"/>
                <w:szCs w:val="22"/>
              </w:rPr>
            </w:pPr>
          </w:p>
        </w:tc>
        <w:tc>
          <w:tcPr>
            <w:tcW w:w="1020" w:type="dxa"/>
            <w:shd w:val="clear" w:color="auto" w:fill="auto"/>
            <w:noWrap/>
            <w:vAlign w:val="center"/>
            <w:hideMark/>
          </w:tcPr>
          <w:p w14:paraId="2AA80A7C" w14:textId="77777777" w:rsidR="00900DAE" w:rsidRPr="00900DAE" w:rsidRDefault="00900DAE" w:rsidP="00900DAE">
            <w:pPr>
              <w:widowControl/>
              <w:jc w:val="center"/>
              <w:rPr>
                <w:rFonts w:ascii="宋体" w:hAnsi="宋体" w:cs="宋体"/>
                <w:color w:val="000000"/>
                <w:kern w:val="0"/>
                <w:sz w:val="22"/>
                <w:szCs w:val="22"/>
              </w:rPr>
            </w:pPr>
            <w:r w:rsidRPr="00900DAE">
              <w:rPr>
                <w:rFonts w:ascii="宋体" w:hAnsi="宋体" w:cs="宋体" w:hint="eastAsia"/>
                <w:color w:val="000000"/>
                <w:kern w:val="0"/>
                <w:sz w:val="22"/>
                <w:szCs w:val="22"/>
              </w:rPr>
              <w:t>0%</w:t>
            </w:r>
          </w:p>
        </w:tc>
      </w:tr>
      <w:tr w:rsidR="00900DAE" w:rsidRPr="00900DAE" w14:paraId="7D7ECC7B" w14:textId="77777777" w:rsidTr="00900DAE">
        <w:trPr>
          <w:trHeight w:val="270"/>
        </w:trPr>
        <w:tc>
          <w:tcPr>
            <w:tcW w:w="1440" w:type="dxa"/>
            <w:shd w:val="clear" w:color="auto" w:fill="auto"/>
            <w:noWrap/>
            <w:vAlign w:val="center"/>
            <w:hideMark/>
          </w:tcPr>
          <w:p w14:paraId="22960DC5"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4</w:t>
            </w:r>
          </w:p>
        </w:tc>
        <w:tc>
          <w:tcPr>
            <w:tcW w:w="1020" w:type="dxa"/>
            <w:shd w:val="clear" w:color="auto" w:fill="auto"/>
            <w:noWrap/>
            <w:vAlign w:val="center"/>
            <w:hideMark/>
          </w:tcPr>
          <w:p w14:paraId="719AFE8D"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8</w:t>
            </w:r>
          </w:p>
        </w:tc>
        <w:tc>
          <w:tcPr>
            <w:tcW w:w="1020" w:type="dxa"/>
            <w:shd w:val="clear" w:color="auto" w:fill="auto"/>
            <w:noWrap/>
            <w:vAlign w:val="center"/>
            <w:hideMark/>
          </w:tcPr>
          <w:p w14:paraId="62246C12"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80%</w:t>
            </w:r>
          </w:p>
        </w:tc>
        <w:tc>
          <w:tcPr>
            <w:tcW w:w="1020" w:type="dxa"/>
            <w:shd w:val="clear" w:color="auto" w:fill="auto"/>
            <w:noWrap/>
            <w:vAlign w:val="center"/>
            <w:hideMark/>
          </w:tcPr>
          <w:p w14:paraId="2A52CA54"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2</w:t>
            </w:r>
          </w:p>
        </w:tc>
        <w:tc>
          <w:tcPr>
            <w:tcW w:w="1020" w:type="dxa"/>
            <w:shd w:val="clear" w:color="auto" w:fill="auto"/>
            <w:noWrap/>
            <w:vAlign w:val="center"/>
            <w:hideMark/>
          </w:tcPr>
          <w:p w14:paraId="4528BF8C"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20%</w:t>
            </w:r>
          </w:p>
        </w:tc>
        <w:tc>
          <w:tcPr>
            <w:tcW w:w="1020" w:type="dxa"/>
            <w:shd w:val="clear" w:color="auto" w:fill="auto"/>
            <w:noWrap/>
            <w:vAlign w:val="center"/>
            <w:hideMark/>
          </w:tcPr>
          <w:p w14:paraId="47493F31" w14:textId="77777777" w:rsidR="00900DAE" w:rsidRPr="00900DAE" w:rsidRDefault="00900DAE" w:rsidP="00900DAE">
            <w:pPr>
              <w:widowControl/>
              <w:jc w:val="center"/>
              <w:rPr>
                <w:rFonts w:ascii="宋体" w:hAnsi="宋体" w:cs="宋体" w:hint="eastAsia"/>
                <w:color w:val="000000"/>
                <w:kern w:val="0"/>
                <w:sz w:val="22"/>
                <w:szCs w:val="22"/>
              </w:rPr>
            </w:pPr>
          </w:p>
        </w:tc>
        <w:tc>
          <w:tcPr>
            <w:tcW w:w="1020" w:type="dxa"/>
            <w:shd w:val="clear" w:color="auto" w:fill="auto"/>
            <w:noWrap/>
            <w:vAlign w:val="center"/>
            <w:hideMark/>
          </w:tcPr>
          <w:p w14:paraId="600A12C4" w14:textId="77777777" w:rsidR="00900DAE" w:rsidRPr="00900DAE" w:rsidRDefault="00900DAE" w:rsidP="00900DAE">
            <w:pPr>
              <w:widowControl/>
              <w:jc w:val="center"/>
              <w:rPr>
                <w:rFonts w:ascii="宋体" w:hAnsi="宋体" w:cs="宋体"/>
                <w:color w:val="000000"/>
                <w:kern w:val="0"/>
                <w:sz w:val="22"/>
                <w:szCs w:val="22"/>
              </w:rPr>
            </w:pPr>
            <w:r w:rsidRPr="00900DAE">
              <w:rPr>
                <w:rFonts w:ascii="宋体" w:hAnsi="宋体" w:cs="宋体" w:hint="eastAsia"/>
                <w:color w:val="000000"/>
                <w:kern w:val="0"/>
                <w:sz w:val="22"/>
                <w:szCs w:val="22"/>
              </w:rPr>
              <w:t>0%</w:t>
            </w:r>
          </w:p>
        </w:tc>
      </w:tr>
      <w:tr w:rsidR="00900DAE" w:rsidRPr="00900DAE" w14:paraId="7E227F9A" w14:textId="77777777" w:rsidTr="00900DAE">
        <w:trPr>
          <w:trHeight w:val="270"/>
        </w:trPr>
        <w:tc>
          <w:tcPr>
            <w:tcW w:w="1440" w:type="dxa"/>
            <w:shd w:val="clear" w:color="auto" w:fill="auto"/>
            <w:noWrap/>
            <w:vAlign w:val="center"/>
            <w:hideMark/>
          </w:tcPr>
          <w:p w14:paraId="04777E60"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5</w:t>
            </w:r>
          </w:p>
        </w:tc>
        <w:tc>
          <w:tcPr>
            <w:tcW w:w="1020" w:type="dxa"/>
            <w:shd w:val="clear" w:color="auto" w:fill="auto"/>
            <w:noWrap/>
            <w:vAlign w:val="center"/>
            <w:hideMark/>
          </w:tcPr>
          <w:p w14:paraId="7737EDBB"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7</w:t>
            </w:r>
          </w:p>
        </w:tc>
        <w:tc>
          <w:tcPr>
            <w:tcW w:w="1020" w:type="dxa"/>
            <w:shd w:val="clear" w:color="auto" w:fill="auto"/>
            <w:noWrap/>
            <w:vAlign w:val="center"/>
            <w:hideMark/>
          </w:tcPr>
          <w:p w14:paraId="37A81C5D"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70%</w:t>
            </w:r>
          </w:p>
        </w:tc>
        <w:tc>
          <w:tcPr>
            <w:tcW w:w="1020" w:type="dxa"/>
            <w:shd w:val="clear" w:color="auto" w:fill="auto"/>
            <w:noWrap/>
            <w:vAlign w:val="center"/>
            <w:hideMark/>
          </w:tcPr>
          <w:p w14:paraId="4754F852"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3</w:t>
            </w:r>
          </w:p>
        </w:tc>
        <w:tc>
          <w:tcPr>
            <w:tcW w:w="1020" w:type="dxa"/>
            <w:shd w:val="clear" w:color="auto" w:fill="auto"/>
            <w:noWrap/>
            <w:vAlign w:val="center"/>
            <w:hideMark/>
          </w:tcPr>
          <w:p w14:paraId="21C74825"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30%</w:t>
            </w:r>
          </w:p>
        </w:tc>
        <w:tc>
          <w:tcPr>
            <w:tcW w:w="1020" w:type="dxa"/>
            <w:shd w:val="clear" w:color="auto" w:fill="auto"/>
            <w:noWrap/>
            <w:vAlign w:val="center"/>
            <w:hideMark/>
          </w:tcPr>
          <w:p w14:paraId="75276B8F" w14:textId="77777777" w:rsidR="00900DAE" w:rsidRPr="00900DAE" w:rsidRDefault="00900DAE" w:rsidP="00900DAE">
            <w:pPr>
              <w:widowControl/>
              <w:jc w:val="center"/>
              <w:rPr>
                <w:rFonts w:ascii="宋体" w:hAnsi="宋体" w:cs="宋体" w:hint="eastAsia"/>
                <w:color w:val="000000"/>
                <w:kern w:val="0"/>
                <w:sz w:val="22"/>
                <w:szCs w:val="22"/>
              </w:rPr>
            </w:pPr>
          </w:p>
        </w:tc>
        <w:tc>
          <w:tcPr>
            <w:tcW w:w="1020" w:type="dxa"/>
            <w:shd w:val="clear" w:color="auto" w:fill="auto"/>
            <w:noWrap/>
            <w:vAlign w:val="center"/>
            <w:hideMark/>
          </w:tcPr>
          <w:p w14:paraId="04564F07" w14:textId="77777777" w:rsidR="00900DAE" w:rsidRPr="00900DAE" w:rsidRDefault="00900DAE" w:rsidP="00900DAE">
            <w:pPr>
              <w:widowControl/>
              <w:jc w:val="center"/>
              <w:rPr>
                <w:rFonts w:ascii="宋体" w:hAnsi="宋体" w:cs="宋体"/>
                <w:color w:val="000000"/>
                <w:kern w:val="0"/>
                <w:sz w:val="22"/>
                <w:szCs w:val="22"/>
              </w:rPr>
            </w:pPr>
            <w:r w:rsidRPr="00900DAE">
              <w:rPr>
                <w:rFonts w:ascii="宋体" w:hAnsi="宋体" w:cs="宋体" w:hint="eastAsia"/>
                <w:color w:val="000000"/>
                <w:kern w:val="0"/>
                <w:sz w:val="22"/>
                <w:szCs w:val="22"/>
              </w:rPr>
              <w:t>0%</w:t>
            </w:r>
          </w:p>
        </w:tc>
      </w:tr>
      <w:tr w:rsidR="00900DAE" w:rsidRPr="00900DAE" w14:paraId="5DA180C8" w14:textId="77777777" w:rsidTr="00900DAE">
        <w:trPr>
          <w:trHeight w:val="270"/>
        </w:trPr>
        <w:tc>
          <w:tcPr>
            <w:tcW w:w="1440" w:type="dxa"/>
            <w:shd w:val="clear" w:color="auto" w:fill="auto"/>
            <w:noWrap/>
            <w:vAlign w:val="center"/>
            <w:hideMark/>
          </w:tcPr>
          <w:p w14:paraId="0C8642C4"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6</w:t>
            </w:r>
          </w:p>
        </w:tc>
        <w:tc>
          <w:tcPr>
            <w:tcW w:w="1020" w:type="dxa"/>
            <w:shd w:val="clear" w:color="auto" w:fill="auto"/>
            <w:noWrap/>
            <w:vAlign w:val="center"/>
            <w:hideMark/>
          </w:tcPr>
          <w:p w14:paraId="15BC0A95"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8</w:t>
            </w:r>
          </w:p>
        </w:tc>
        <w:tc>
          <w:tcPr>
            <w:tcW w:w="1020" w:type="dxa"/>
            <w:shd w:val="clear" w:color="auto" w:fill="auto"/>
            <w:noWrap/>
            <w:vAlign w:val="center"/>
            <w:hideMark/>
          </w:tcPr>
          <w:p w14:paraId="69EEC480"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80%</w:t>
            </w:r>
          </w:p>
        </w:tc>
        <w:tc>
          <w:tcPr>
            <w:tcW w:w="1020" w:type="dxa"/>
            <w:shd w:val="clear" w:color="auto" w:fill="auto"/>
            <w:noWrap/>
            <w:vAlign w:val="center"/>
            <w:hideMark/>
          </w:tcPr>
          <w:p w14:paraId="07F5628E"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2</w:t>
            </w:r>
          </w:p>
        </w:tc>
        <w:tc>
          <w:tcPr>
            <w:tcW w:w="1020" w:type="dxa"/>
            <w:shd w:val="clear" w:color="auto" w:fill="auto"/>
            <w:noWrap/>
            <w:vAlign w:val="center"/>
            <w:hideMark/>
          </w:tcPr>
          <w:p w14:paraId="6BD2A552"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20%</w:t>
            </w:r>
          </w:p>
        </w:tc>
        <w:tc>
          <w:tcPr>
            <w:tcW w:w="1020" w:type="dxa"/>
            <w:shd w:val="clear" w:color="auto" w:fill="auto"/>
            <w:noWrap/>
            <w:vAlign w:val="center"/>
            <w:hideMark/>
          </w:tcPr>
          <w:p w14:paraId="0B1D1C6D" w14:textId="77777777" w:rsidR="00900DAE" w:rsidRPr="00900DAE" w:rsidRDefault="00900DAE" w:rsidP="00900DAE">
            <w:pPr>
              <w:widowControl/>
              <w:jc w:val="center"/>
              <w:rPr>
                <w:rFonts w:ascii="宋体" w:hAnsi="宋体" w:cs="宋体" w:hint="eastAsia"/>
                <w:color w:val="000000"/>
                <w:kern w:val="0"/>
                <w:sz w:val="22"/>
                <w:szCs w:val="22"/>
              </w:rPr>
            </w:pPr>
          </w:p>
        </w:tc>
        <w:tc>
          <w:tcPr>
            <w:tcW w:w="1020" w:type="dxa"/>
            <w:shd w:val="clear" w:color="auto" w:fill="auto"/>
            <w:noWrap/>
            <w:vAlign w:val="center"/>
            <w:hideMark/>
          </w:tcPr>
          <w:p w14:paraId="76D828C8" w14:textId="77777777" w:rsidR="00900DAE" w:rsidRPr="00900DAE" w:rsidRDefault="00900DAE" w:rsidP="00900DAE">
            <w:pPr>
              <w:widowControl/>
              <w:jc w:val="center"/>
              <w:rPr>
                <w:rFonts w:ascii="宋体" w:hAnsi="宋体" w:cs="宋体"/>
                <w:color w:val="000000"/>
                <w:kern w:val="0"/>
                <w:sz w:val="22"/>
                <w:szCs w:val="22"/>
              </w:rPr>
            </w:pPr>
            <w:r w:rsidRPr="00900DAE">
              <w:rPr>
                <w:rFonts w:ascii="宋体" w:hAnsi="宋体" w:cs="宋体" w:hint="eastAsia"/>
                <w:color w:val="000000"/>
                <w:kern w:val="0"/>
                <w:sz w:val="22"/>
                <w:szCs w:val="22"/>
              </w:rPr>
              <w:t>0%</w:t>
            </w:r>
          </w:p>
        </w:tc>
      </w:tr>
      <w:tr w:rsidR="00900DAE" w:rsidRPr="00900DAE" w14:paraId="0394E2D6" w14:textId="77777777" w:rsidTr="00900DAE">
        <w:trPr>
          <w:trHeight w:val="270"/>
        </w:trPr>
        <w:tc>
          <w:tcPr>
            <w:tcW w:w="1440" w:type="dxa"/>
            <w:shd w:val="clear" w:color="auto" w:fill="auto"/>
            <w:noWrap/>
            <w:vAlign w:val="center"/>
            <w:hideMark/>
          </w:tcPr>
          <w:p w14:paraId="17D669E0"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7</w:t>
            </w:r>
          </w:p>
        </w:tc>
        <w:tc>
          <w:tcPr>
            <w:tcW w:w="1020" w:type="dxa"/>
            <w:shd w:val="clear" w:color="auto" w:fill="auto"/>
            <w:noWrap/>
            <w:vAlign w:val="center"/>
            <w:hideMark/>
          </w:tcPr>
          <w:p w14:paraId="17A87B76"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10</w:t>
            </w:r>
          </w:p>
        </w:tc>
        <w:tc>
          <w:tcPr>
            <w:tcW w:w="1020" w:type="dxa"/>
            <w:shd w:val="clear" w:color="auto" w:fill="auto"/>
            <w:noWrap/>
            <w:vAlign w:val="center"/>
            <w:hideMark/>
          </w:tcPr>
          <w:p w14:paraId="3595237A" w14:textId="77777777" w:rsidR="00900DAE" w:rsidRPr="00900DAE" w:rsidRDefault="00900DAE" w:rsidP="00900DAE">
            <w:pPr>
              <w:widowControl/>
              <w:jc w:val="center"/>
              <w:rPr>
                <w:rFonts w:ascii="宋体" w:hAnsi="宋体" w:cs="宋体" w:hint="eastAsia"/>
                <w:color w:val="000000"/>
                <w:kern w:val="0"/>
                <w:sz w:val="22"/>
                <w:szCs w:val="22"/>
              </w:rPr>
            </w:pPr>
            <w:r w:rsidRPr="00900DAE">
              <w:rPr>
                <w:rFonts w:ascii="宋体" w:hAnsi="宋体" w:cs="宋体" w:hint="eastAsia"/>
                <w:color w:val="000000"/>
                <w:kern w:val="0"/>
                <w:sz w:val="22"/>
                <w:szCs w:val="22"/>
              </w:rPr>
              <w:t>100%</w:t>
            </w:r>
          </w:p>
        </w:tc>
        <w:tc>
          <w:tcPr>
            <w:tcW w:w="1020" w:type="dxa"/>
            <w:shd w:val="clear" w:color="auto" w:fill="auto"/>
            <w:noWrap/>
            <w:vAlign w:val="center"/>
            <w:hideMark/>
          </w:tcPr>
          <w:p w14:paraId="357ECF58" w14:textId="77777777" w:rsidR="00900DAE" w:rsidRPr="00900DAE" w:rsidRDefault="00900DAE" w:rsidP="00900DAE">
            <w:pPr>
              <w:widowControl/>
              <w:jc w:val="center"/>
              <w:rPr>
                <w:rFonts w:ascii="宋体" w:hAnsi="宋体" w:cs="宋体" w:hint="eastAsia"/>
                <w:color w:val="000000"/>
                <w:kern w:val="0"/>
                <w:sz w:val="22"/>
                <w:szCs w:val="22"/>
              </w:rPr>
            </w:pPr>
          </w:p>
        </w:tc>
        <w:tc>
          <w:tcPr>
            <w:tcW w:w="1020" w:type="dxa"/>
            <w:shd w:val="clear" w:color="auto" w:fill="auto"/>
            <w:noWrap/>
            <w:vAlign w:val="center"/>
            <w:hideMark/>
          </w:tcPr>
          <w:p w14:paraId="5CE53C82" w14:textId="77777777" w:rsidR="00900DAE" w:rsidRPr="00900DAE" w:rsidRDefault="00900DAE" w:rsidP="00900DAE">
            <w:pPr>
              <w:widowControl/>
              <w:jc w:val="center"/>
              <w:rPr>
                <w:rFonts w:ascii="宋体" w:hAnsi="宋体" w:cs="宋体"/>
                <w:color w:val="000000"/>
                <w:kern w:val="0"/>
                <w:sz w:val="22"/>
                <w:szCs w:val="22"/>
              </w:rPr>
            </w:pPr>
            <w:r w:rsidRPr="00900DAE">
              <w:rPr>
                <w:rFonts w:ascii="宋体" w:hAnsi="宋体" w:cs="宋体" w:hint="eastAsia"/>
                <w:color w:val="000000"/>
                <w:kern w:val="0"/>
                <w:sz w:val="22"/>
                <w:szCs w:val="22"/>
              </w:rPr>
              <w:t>0%</w:t>
            </w:r>
          </w:p>
        </w:tc>
        <w:tc>
          <w:tcPr>
            <w:tcW w:w="1020" w:type="dxa"/>
            <w:shd w:val="clear" w:color="auto" w:fill="auto"/>
            <w:noWrap/>
            <w:vAlign w:val="center"/>
            <w:hideMark/>
          </w:tcPr>
          <w:p w14:paraId="614F2363" w14:textId="77777777" w:rsidR="00900DAE" w:rsidRPr="00900DAE" w:rsidRDefault="00900DAE" w:rsidP="00900DAE">
            <w:pPr>
              <w:widowControl/>
              <w:jc w:val="center"/>
              <w:rPr>
                <w:rFonts w:ascii="宋体" w:hAnsi="宋体" w:cs="宋体" w:hint="eastAsia"/>
                <w:color w:val="000000"/>
                <w:kern w:val="0"/>
                <w:sz w:val="22"/>
                <w:szCs w:val="22"/>
              </w:rPr>
            </w:pPr>
          </w:p>
        </w:tc>
        <w:tc>
          <w:tcPr>
            <w:tcW w:w="1020" w:type="dxa"/>
            <w:shd w:val="clear" w:color="auto" w:fill="auto"/>
            <w:noWrap/>
            <w:vAlign w:val="center"/>
            <w:hideMark/>
          </w:tcPr>
          <w:p w14:paraId="340D76D7" w14:textId="77777777" w:rsidR="00900DAE" w:rsidRPr="00900DAE" w:rsidRDefault="00900DAE" w:rsidP="00900DAE">
            <w:pPr>
              <w:widowControl/>
              <w:jc w:val="center"/>
              <w:rPr>
                <w:rFonts w:ascii="宋体" w:hAnsi="宋体" w:cs="宋体"/>
                <w:color w:val="000000"/>
                <w:kern w:val="0"/>
                <w:sz w:val="22"/>
                <w:szCs w:val="22"/>
              </w:rPr>
            </w:pPr>
            <w:r w:rsidRPr="00900DAE">
              <w:rPr>
                <w:rFonts w:ascii="宋体" w:hAnsi="宋体" w:cs="宋体" w:hint="eastAsia"/>
                <w:color w:val="000000"/>
                <w:kern w:val="0"/>
                <w:sz w:val="22"/>
                <w:szCs w:val="22"/>
              </w:rPr>
              <w:t>0%</w:t>
            </w:r>
          </w:p>
        </w:tc>
      </w:tr>
    </w:tbl>
    <w:p w14:paraId="5DAD20EF" w14:textId="35C0E603" w:rsidR="008E5099" w:rsidRDefault="00900DAE" w:rsidP="001022E0">
      <w:pPr>
        <w:spacing w:line="500" w:lineRule="exact"/>
        <w:ind w:firstLineChars="250" w:firstLine="600"/>
        <w:rPr>
          <w:rFonts w:ascii="宋体" w:hAnsi="宋体" w:cs="宋体"/>
        </w:rPr>
      </w:pPr>
      <w:r>
        <w:rPr>
          <w:rFonts w:ascii="宋体" w:hAnsi="宋体" w:cs="宋体" w:hint="eastAsia"/>
        </w:rPr>
        <w:t>问题2内容为“</w:t>
      </w:r>
      <w:r w:rsidR="00972678">
        <w:rPr>
          <w:rFonts w:ascii="宋体" w:hAnsi="宋体" w:cs="宋体" w:hint="eastAsia"/>
        </w:rPr>
        <w:t>公厕设置是否合理、卫生条件如何</w:t>
      </w:r>
      <w:r>
        <w:rPr>
          <w:rFonts w:ascii="宋体" w:hAnsi="宋体" w:cs="宋体" w:hint="eastAsia"/>
        </w:rPr>
        <w:t>”，对应选项C为“不合理，干净”，</w:t>
      </w:r>
      <w:r>
        <w:rPr>
          <w:rFonts w:ascii="宋体" w:hAnsi="宋体" w:cs="宋体" w:hint="eastAsia"/>
        </w:rPr>
        <w:t>调查</w:t>
      </w:r>
      <w:r w:rsidR="001022E0">
        <w:rPr>
          <w:rFonts w:ascii="宋体" w:hAnsi="宋体" w:cs="宋体" w:hint="eastAsia"/>
        </w:rPr>
        <w:t>结果</w:t>
      </w:r>
      <w:r>
        <w:rPr>
          <w:rFonts w:ascii="宋体" w:hAnsi="宋体" w:cs="宋体" w:hint="eastAsia"/>
        </w:rPr>
        <w:t>显示为</w:t>
      </w:r>
      <w:r>
        <w:rPr>
          <w:rFonts w:ascii="宋体" w:hAnsi="宋体" w:cs="宋体" w:hint="eastAsia"/>
        </w:rPr>
        <w:t>“不合理”的比例为2</w:t>
      </w:r>
      <w:r>
        <w:rPr>
          <w:rFonts w:ascii="宋体" w:hAnsi="宋体" w:cs="宋体"/>
        </w:rPr>
        <w:t>0%</w:t>
      </w:r>
      <w:r>
        <w:rPr>
          <w:rFonts w:ascii="宋体" w:hAnsi="宋体" w:cs="宋体" w:hint="eastAsia"/>
        </w:rPr>
        <w:t>；问题3内容为“道路果皮箱、垃圾桶是否干净”，对应选项B为一般，调查</w:t>
      </w:r>
      <w:r w:rsidR="001022E0">
        <w:rPr>
          <w:rFonts w:ascii="宋体" w:hAnsi="宋体" w:cs="宋体" w:hint="eastAsia"/>
        </w:rPr>
        <w:t>结果</w:t>
      </w:r>
      <w:r>
        <w:rPr>
          <w:rFonts w:ascii="宋体" w:hAnsi="宋体" w:cs="宋体" w:hint="eastAsia"/>
        </w:rPr>
        <w:t>显示为“一般”的比例为2</w:t>
      </w:r>
      <w:r>
        <w:rPr>
          <w:rFonts w:ascii="宋体" w:hAnsi="宋体" w:cs="宋体"/>
        </w:rPr>
        <w:t>0%</w:t>
      </w:r>
      <w:r>
        <w:rPr>
          <w:rFonts w:ascii="宋体" w:hAnsi="宋体" w:cs="宋体" w:hint="eastAsia"/>
        </w:rPr>
        <w:t>；</w:t>
      </w:r>
      <w:r>
        <w:rPr>
          <w:rFonts w:ascii="宋体" w:hAnsi="宋体" w:cs="宋体" w:hint="eastAsia"/>
        </w:rPr>
        <w:t>问题</w:t>
      </w:r>
      <w:r w:rsidR="001022E0">
        <w:rPr>
          <w:rFonts w:ascii="宋体" w:hAnsi="宋体" w:cs="宋体"/>
        </w:rPr>
        <w:t>5</w:t>
      </w:r>
      <w:r>
        <w:rPr>
          <w:rFonts w:ascii="宋体" w:hAnsi="宋体" w:cs="宋体" w:hint="eastAsia"/>
        </w:rPr>
        <w:t>内容为“</w:t>
      </w:r>
      <w:r w:rsidR="001022E0">
        <w:rPr>
          <w:rFonts w:ascii="宋体" w:hAnsi="宋体" w:cs="宋体" w:hint="eastAsia"/>
        </w:rPr>
        <w:t>洒水车、清扫车作业效果是否满意</w:t>
      </w:r>
      <w:r>
        <w:rPr>
          <w:rFonts w:ascii="宋体" w:hAnsi="宋体" w:cs="宋体" w:hint="eastAsia"/>
        </w:rPr>
        <w:t>”，对应选项</w:t>
      </w:r>
      <w:r>
        <w:rPr>
          <w:rFonts w:ascii="宋体" w:hAnsi="宋体" w:cs="宋体" w:hint="eastAsia"/>
        </w:rPr>
        <w:t>B</w:t>
      </w:r>
      <w:r>
        <w:rPr>
          <w:rFonts w:ascii="宋体" w:hAnsi="宋体" w:cs="宋体" w:hint="eastAsia"/>
        </w:rPr>
        <w:t>为“</w:t>
      </w:r>
      <w:r w:rsidR="001022E0">
        <w:rPr>
          <w:rFonts w:ascii="宋体" w:hAnsi="宋体" w:cs="宋体" w:hint="eastAsia"/>
        </w:rPr>
        <w:t>一般</w:t>
      </w:r>
      <w:r>
        <w:rPr>
          <w:rFonts w:ascii="宋体" w:hAnsi="宋体" w:cs="宋体" w:hint="eastAsia"/>
        </w:rPr>
        <w:t>”，调查</w:t>
      </w:r>
      <w:r w:rsidR="001022E0">
        <w:rPr>
          <w:rFonts w:ascii="宋体" w:hAnsi="宋体" w:cs="宋体" w:hint="eastAsia"/>
        </w:rPr>
        <w:t>结果</w:t>
      </w:r>
      <w:r>
        <w:rPr>
          <w:rFonts w:ascii="宋体" w:hAnsi="宋体" w:cs="宋体" w:hint="eastAsia"/>
        </w:rPr>
        <w:t>显示为“</w:t>
      </w:r>
      <w:r w:rsidR="001022E0">
        <w:rPr>
          <w:rFonts w:ascii="宋体" w:hAnsi="宋体" w:cs="宋体" w:hint="eastAsia"/>
        </w:rPr>
        <w:t>一般</w:t>
      </w:r>
      <w:r>
        <w:rPr>
          <w:rFonts w:ascii="宋体" w:hAnsi="宋体" w:cs="宋体" w:hint="eastAsia"/>
        </w:rPr>
        <w:t>”的比例为</w:t>
      </w:r>
      <w:r w:rsidR="001022E0">
        <w:rPr>
          <w:rFonts w:ascii="宋体" w:hAnsi="宋体" w:cs="宋体"/>
        </w:rPr>
        <w:t>3</w:t>
      </w:r>
      <w:r>
        <w:rPr>
          <w:rFonts w:ascii="宋体" w:hAnsi="宋体" w:cs="宋体"/>
        </w:rPr>
        <w:t>0%</w:t>
      </w:r>
      <w:r>
        <w:rPr>
          <w:rFonts w:ascii="宋体" w:hAnsi="宋体" w:cs="宋体" w:hint="eastAsia"/>
        </w:rPr>
        <w:t>；</w:t>
      </w:r>
      <w:r w:rsidR="001022E0">
        <w:rPr>
          <w:rFonts w:ascii="宋体" w:hAnsi="宋体" w:cs="宋体" w:hint="eastAsia"/>
        </w:rPr>
        <w:t>问题</w:t>
      </w:r>
      <w:r w:rsidR="001022E0">
        <w:rPr>
          <w:rFonts w:ascii="宋体" w:hAnsi="宋体" w:cs="宋体"/>
        </w:rPr>
        <w:t>6</w:t>
      </w:r>
      <w:r w:rsidR="001022E0">
        <w:rPr>
          <w:rFonts w:ascii="宋体" w:hAnsi="宋体" w:cs="宋体" w:hint="eastAsia"/>
        </w:rPr>
        <w:t>内容为“</w:t>
      </w:r>
      <w:r w:rsidR="001022E0">
        <w:rPr>
          <w:rFonts w:ascii="宋体" w:hAnsi="宋体" w:cs="宋体" w:hint="eastAsia"/>
        </w:rPr>
        <w:t>2</w:t>
      </w:r>
      <w:r w:rsidR="001022E0">
        <w:rPr>
          <w:rFonts w:ascii="宋体" w:hAnsi="宋体" w:cs="宋体"/>
        </w:rPr>
        <w:t>020</w:t>
      </w:r>
      <w:r w:rsidR="001022E0">
        <w:rPr>
          <w:rFonts w:ascii="宋体" w:hAnsi="宋体" w:cs="宋体" w:hint="eastAsia"/>
        </w:rPr>
        <w:t>年卫生和2</w:t>
      </w:r>
      <w:r w:rsidR="001022E0">
        <w:rPr>
          <w:rFonts w:ascii="宋体" w:hAnsi="宋体" w:cs="宋体"/>
        </w:rPr>
        <w:t>019</w:t>
      </w:r>
      <w:r w:rsidR="001022E0">
        <w:rPr>
          <w:rFonts w:ascii="宋体" w:hAnsi="宋体" w:cs="宋体" w:hint="eastAsia"/>
        </w:rPr>
        <w:t>年卫生相比改善情况</w:t>
      </w:r>
      <w:r w:rsidR="001022E0">
        <w:rPr>
          <w:rFonts w:ascii="宋体" w:hAnsi="宋体" w:cs="宋体" w:hint="eastAsia"/>
        </w:rPr>
        <w:t>”，对应选项B为“一般”，调查结果显示为“一般”的比例为</w:t>
      </w:r>
      <w:r w:rsidR="001022E0">
        <w:rPr>
          <w:rFonts w:ascii="宋体" w:hAnsi="宋体" w:cs="宋体"/>
        </w:rPr>
        <w:t>2</w:t>
      </w:r>
      <w:r w:rsidR="001022E0">
        <w:rPr>
          <w:rFonts w:ascii="宋体" w:hAnsi="宋体" w:cs="宋体"/>
        </w:rPr>
        <w:t>0%</w:t>
      </w:r>
      <w:r w:rsidR="001022E0">
        <w:rPr>
          <w:rFonts w:ascii="宋体" w:hAnsi="宋体" w:cs="宋体" w:hint="eastAsia"/>
        </w:rPr>
        <w:t>。</w:t>
      </w:r>
      <w:r w:rsidR="00972678">
        <w:rPr>
          <w:rFonts w:ascii="宋体" w:hAnsi="宋体" w:cs="宋体" w:hint="eastAsia"/>
        </w:rPr>
        <w:t>且存在居民在清洁卫生工作中提出“</w:t>
      </w:r>
      <w:r w:rsidR="00972678" w:rsidRPr="00972678">
        <w:rPr>
          <w:rFonts w:ascii="宋体" w:hAnsi="宋体" w:cs="宋体" w:hint="eastAsia"/>
        </w:rPr>
        <w:t>小区垃圾分类不准确</w:t>
      </w:r>
      <w:r w:rsidR="00972678">
        <w:rPr>
          <w:rFonts w:ascii="宋体" w:hAnsi="宋体" w:cs="宋体" w:hint="eastAsia"/>
        </w:rPr>
        <w:t>”、“</w:t>
      </w:r>
      <w:r w:rsidR="00972678" w:rsidRPr="00972678">
        <w:rPr>
          <w:rFonts w:ascii="宋体" w:hAnsi="宋体" w:cs="宋体" w:hint="eastAsia"/>
        </w:rPr>
        <w:t>加大公厕建设力度</w:t>
      </w:r>
      <w:r w:rsidR="00972678">
        <w:rPr>
          <w:rFonts w:ascii="宋体" w:hAnsi="宋体" w:cs="宋体" w:hint="eastAsia"/>
        </w:rPr>
        <w:t>”的建议</w:t>
      </w:r>
      <w:r w:rsidR="006266D7">
        <w:rPr>
          <w:rFonts w:ascii="宋体" w:hAnsi="宋体" w:cs="宋体" w:hint="eastAsia"/>
        </w:rPr>
        <w:t>，</w:t>
      </w:r>
      <w:r w:rsidR="00F81304">
        <w:rPr>
          <w:rFonts w:ascii="宋体" w:hAnsi="宋体" w:cs="宋体" w:hint="eastAsia"/>
        </w:rPr>
        <w:t>未对以上满意</w:t>
      </w:r>
      <w:proofErr w:type="gramStart"/>
      <w:r w:rsidR="00F81304">
        <w:rPr>
          <w:rFonts w:ascii="宋体" w:hAnsi="宋体" w:cs="宋体" w:hint="eastAsia"/>
        </w:rPr>
        <w:t>度结果</w:t>
      </w:r>
      <w:proofErr w:type="gramEnd"/>
      <w:r w:rsidR="00F81304">
        <w:rPr>
          <w:rFonts w:ascii="宋体" w:hAnsi="宋体" w:cs="宋体" w:hint="eastAsia"/>
        </w:rPr>
        <w:t>情况进行原因分析，未提出</w:t>
      </w:r>
      <w:r w:rsidR="00F81304">
        <w:rPr>
          <w:rFonts w:ascii="宋体" w:hAnsi="宋体" w:cs="宋体" w:hint="eastAsia"/>
        </w:rPr>
        <w:lastRenderedPageBreak/>
        <w:t>改进建议，对满意度调查结果的应用不够充分，</w:t>
      </w:r>
      <w:r w:rsidR="00966302">
        <w:rPr>
          <w:rFonts w:ascii="宋体" w:hAnsi="宋体" w:cs="宋体" w:hint="eastAsia"/>
        </w:rPr>
        <w:t>扣</w:t>
      </w:r>
      <w:r w:rsidR="00F81304">
        <w:rPr>
          <w:rFonts w:ascii="宋体" w:hAnsi="宋体" w:cs="宋体"/>
        </w:rPr>
        <w:t>3</w:t>
      </w:r>
      <w:r w:rsidR="00966302">
        <w:rPr>
          <w:rFonts w:ascii="宋体" w:hAnsi="宋体" w:cs="宋体" w:hint="eastAsia"/>
        </w:rPr>
        <w:t>分，计</w:t>
      </w:r>
      <w:r w:rsidR="00F81304">
        <w:rPr>
          <w:rFonts w:ascii="宋体" w:hAnsi="宋体" w:cs="宋体"/>
        </w:rPr>
        <w:t>6</w:t>
      </w:r>
      <w:r w:rsidR="00966302">
        <w:rPr>
          <w:rFonts w:ascii="宋体" w:hAnsi="宋体" w:cs="宋体" w:hint="eastAsia"/>
        </w:rPr>
        <w:t>分。</w:t>
      </w:r>
    </w:p>
    <w:p w14:paraId="55D55DC5" w14:textId="77777777" w:rsidR="008E5099" w:rsidRDefault="00966302">
      <w:pPr>
        <w:spacing w:line="360" w:lineRule="auto"/>
        <w:ind w:firstLineChars="200" w:firstLine="482"/>
        <w:outlineLvl w:val="0"/>
        <w:rPr>
          <w:rFonts w:ascii="宋体" w:hAnsi="宋体" w:cs="宋体"/>
          <w:b/>
          <w:lang w:bidi="ar"/>
        </w:rPr>
      </w:pPr>
      <w:bookmarkStart w:id="36" w:name="_Toc24869"/>
      <w:r>
        <w:rPr>
          <w:rFonts w:ascii="宋体" w:hAnsi="宋体" w:cs="宋体" w:hint="eastAsia"/>
          <w:b/>
          <w:lang w:bidi="ar"/>
        </w:rPr>
        <w:t>六、存在问题</w:t>
      </w:r>
      <w:bookmarkEnd w:id="36"/>
    </w:p>
    <w:p w14:paraId="757B2C73" w14:textId="77777777" w:rsidR="008E5099" w:rsidRDefault="00966302">
      <w:pPr>
        <w:spacing w:line="500" w:lineRule="exact"/>
        <w:ind w:firstLineChars="250" w:firstLine="600"/>
        <w:outlineLvl w:val="1"/>
        <w:rPr>
          <w:rFonts w:ascii="宋体" w:hAnsi="宋体" w:cs="宋体"/>
        </w:rPr>
      </w:pPr>
      <w:bookmarkStart w:id="37" w:name="_Toc22960"/>
      <w:bookmarkStart w:id="38" w:name="_Toc8527"/>
      <w:r>
        <w:rPr>
          <w:rFonts w:ascii="宋体" w:hAnsi="宋体" w:cs="宋体" w:hint="eastAsia"/>
        </w:rPr>
        <w:t>（一）绩效指标设置不够完整</w:t>
      </w:r>
      <w:bookmarkEnd w:id="37"/>
      <w:bookmarkEnd w:id="38"/>
    </w:p>
    <w:p w14:paraId="11652879" w14:textId="77777777" w:rsidR="008E5099" w:rsidRDefault="00966302">
      <w:pPr>
        <w:spacing w:line="500" w:lineRule="exact"/>
        <w:ind w:firstLineChars="250" w:firstLine="600"/>
        <w:outlineLvl w:val="2"/>
        <w:rPr>
          <w:rFonts w:ascii="宋体" w:hAnsi="宋体" w:cs="宋体"/>
        </w:rPr>
      </w:pPr>
      <w:r>
        <w:rPr>
          <w:rFonts w:ascii="宋体" w:hAnsi="宋体" w:cs="宋体" w:hint="eastAsia"/>
        </w:rPr>
        <w:t>绩效目标表的指标设置不够全面，未明确年度</w:t>
      </w:r>
      <w:r>
        <w:rPr>
          <w:rFonts w:ascii="宋体" w:hAnsi="宋体" w:cs="宋体" w:hint="eastAsia"/>
        </w:rPr>
        <w:t>垃圾无害化处理总量，垃圾分类处理标准不明确，绩效目标的可</w:t>
      </w:r>
      <w:proofErr w:type="gramStart"/>
      <w:r>
        <w:rPr>
          <w:rFonts w:ascii="宋体" w:hAnsi="宋体" w:cs="宋体" w:hint="eastAsia"/>
        </w:rPr>
        <w:t>考量</w:t>
      </w:r>
      <w:proofErr w:type="gramEnd"/>
      <w:r>
        <w:rPr>
          <w:rFonts w:ascii="宋体" w:hAnsi="宋体" w:cs="宋体" w:hint="eastAsia"/>
        </w:rPr>
        <w:t>性不足。</w:t>
      </w:r>
    </w:p>
    <w:p w14:paraId="70CE64A0" w14:textId="52EFD86A" w:rsidR="008E5099" w:rsidRDefault="00966302">
      <w:pPr>
        <w:spacing w:line="500" w:lineRule="exact"/>
        <w:ind w:firstLineChars="250" w:firstLine="600"/>
        <w:outlineLvl w:val="1"/>
        <w:rPr>
          <w:rFonts w:ascii="宋体" w:hAnsi="宋体" w:cs="宋体"/>
        </w:rPr>
      </w:pPr>
      <w:bookmarkStart w:id="39" w:name="_Toc11655"/>
      <w:bookmarkStart w:id="40" w:name="_Toc31638"/>
      <w:r>
        <w:rPr>
          <w:rFonts w:ascii="宋体" w:hAnsi="宋体" w:cs="宋体" w:hint="eastAsia"/>
        </w:rPr>
        <w:t>（二）</w:t>
      </w:r>
      <w:r w:rsidR="00B85017">
        <w:rPr>
          <w:rFonts w:ascii="宋体" w:hAnsi="宋体" w:cs="宋体" w:hint="eastAsia"/>
        </w:rPr>
        <w:t>对</w:t>
      </w:r>
      <w:r>
        <w:rPr>
          <w:rFonts w:ascii="宋体" w:hAnsi="宋体" w:cs="宋体" w:hint="eastAsia"/>
        </w:rPr>
        <w:t>满意度问卷调查</w:t>
      </w:r>
      <w:bookmarkEnd w:id="39"/>
      <w:bookmarkEnd w:id="40"/>
      <w:r w:rsidR="00B85017">
        <w:rPr>
          <w:rFonts w:ascii="宋体" w:hAnsi="宋体" w:cs="宋体" w:hint="eastAsia"/>
        </w:rPr>
        <w:t>结果的应用不足</w:t>
      </w:r>
    </w:p>
    <w:p w14:paraId="38F73095" w14:textId="070697C6" w:rsidR="008E5099" w:rsidRDefault="00966302">
      <w:pPr>
        <w:spacing w:line="500" w:lineRule="exact"/>
        <w:ind w:firstLineChars="250" w:firstLine="600"/>
        <w:outlineLvl w:val="2"/>
        <w:rPr>
          <w:rFonts w:ascii="宋体" w:hAnsi="宋体" w:cs="宋体"/>
        </w:rPr>
      </w:pPr>
      <w:r>
        <w:rPr>
          <w:rFonts w:ascii="宋体" w:hAnsi="宋体" w:cs="宋体" w:hint="eastAsia"/>
        </w:rPr>
        <w:t>该项目实施受益群体明确，</w:t>
      </w:r>
      <w:r>
        <w:rPr>
          <w:rFonts w:ascii="宋体" w:hAnsi="宋体" w:cs="宋体" w:hint="eastAsia"/>
        </w:rPr>
        <w:t>针对环境保障范围内的群众开展满意度问卷调查，</w:t>
      </w:r>
      <w:r w:rsidR="00B85017">
        <w:rPr>
          <w:rFonts w:ascii="宋体" w:hAnsi="宋体" w:cs="宋体" w:hint="eastAsia"/>
        </w:rPr>
        <w:t>但</w:t>
      </w:r>
      <w:proofErr w:type="gramStart"/>
      <w:r w:rsidR="00B85017">
        <w:rPr>
          <w:rFonts w:ascii="宋体" w:hAnsi="宋体" w:cs="宋体" w:hint="eastAsia"/>
        </w:rPr>
        <w:t>未分析满意度实现</w:t>
      </w:r>
      <w:proofErr w:type="gramEnd"/>
      <w:r w:rsidR="00B85017">
        <w:rPr>
          <w:rFonts w:ascii="宋体" w:hAnsi="宋体" w:cs="宋体" w:hint="eastAsia"/>
        </w:rPr>
        <w:t>情况，对公众反馈的问题重视不足，缺少对满意</w:t>
      </w:r>
      <w:proofErr w:type="gramStart"/>
      <w:r w:rsidR="00B85017">
        <w:rPr>
          <w:rFonts w:ascii="宋体" w:hAnsi="宋体" w:cs="宋体" w:hint="eastAsia"/>
        </w:rPr>
        <w:t>度结果</w:t>
      </w:r>
      <w:proofErr w:type="gramEnd"/>
      <w:r w:rsidR="00B85017">
        <w:rPr>
          <w:rFonts w:ascii="宋体" w:hAnsi="宋体" w:cs="宋体" w:hint="eastAsia"/>
        </w:rPr>
        <w:t>的总结分析</w:t>
      </w:r>
      <w:r>
        <w:rPr>
          <w:rFonts w:ascii="宋体" w:hAnsi="宋体" w:cs="宋体" w:hint="eastAsia"/>
        </w:rPr>
        <w:t>。</w:t>
      </w:r>
      <w:r w:rsidR="00B85017">
        <w:rPr>
          <w:rFonts w:ascii="宋体" w:hAnsi="宋体" w:cs="宋体" w:hint="eastAsia"/>
        </w:rPr>
        <w:t>未充分应用满意度调查结果</w:t>
      </w:r>
      <w:r w:rsidR="00B85017">
        <w:rPr>
          <w:rFonts w:ascii="宋体" w:hAnsi="宋体" w:cs="宋体" w:hint="eastAsia"/>
        </w:rPr>
        <w:t>，提出改善意见。</w:t>
      </w:r>
    </w:p>
    <w:p w14:paraId="7E0F91AD" w14:textId="77777777" w:rsidR="008E5099" w:rsidRDefault="00966302">
      <w:pPr>
        <w:spacing w:line="360" w:lineRule="auto"/>
        <w:ind w:firstLineChars="200" w:firstLine="482"/>
        <w:outlineLvl w:val="0"/>
        <w:rPr>
          <w:rFonts w:ascii="宋体" w:hAnsi="宋体" w:cs="宋体"/>
          <w:b/>
          <w:lang w:bidi="ar"/>
        </w:rPr>
      </w:pPr>
      <w:bookmarkStart w:id="41" w:name="_Toc13725"/>
      <w:r>
        <w:rPr>
          <w:rFonts w:ascii="宋体" w:hAnsi="宋体" w:cs="宋体" w:hint="eastAsia"/>
          <w:b/>
          <w:lang w:bidi="ar"/>
        </w:rPr>
        <w:t>七、相关建议</w:t>
      </w:r>
      <w:bookmarkEnd w:id="41"/>
    </w:p>
    <w:p w14:paraId="365499FA" w14:textId="77777777" w:rsidR="008E5099" w:rsidRDefault="00966302">
      <w:pPr>
        <w:spacing w:line="500" w:lineRule="exact"/>
        <w:ind w:firstLineChars="250" w:firstLine="600"/>
        <w:outlineLvl w:val="1"/>
        <w:rPr>
          <w:rFonts w:ascii="宋体" w:hAnsi="宋体" w:cs="宋体"/>
        </w:rPr>
      </w:pPr>
      <w:bookmarkStart w:id="42" w:name="_Toc22565"/>
      <w:bookmarkStart w:id="43" w:name="_Toc26471"/>
      <w:r>
        <w:rPr>
          <w:rFonts w:ascii="宋体" w:hAnsi="宋体" w:cs="宋体" w:hint="eastAsia"/>
        </w:rPr>
        <w:t>（一）进一步完善绩效目标表</w:t>
      </w:r>
      <w:bookmarkEnd w:id="42"/>
      <w:bookmarkEnd w:id="43"/>
    </w:p>
    <w:p w14:paraId="66A3D6AC" w14:textId="77777777" w:rsidR="008E5099" w:rsidRDefault="00966302">
      <w:pPr>
        <w:spacing w:line="500" w:lineRule="exact"/>
        <w:ind w:firstLineChars="250" w:firstLine="600"/>
        <w:outlineLvl w:val="2"/>
        <w:rPr>
          <w:rFonts w:ascii="宋体" w:hAnsi="宋体" w:cs="宋体"/>
        </w:rPr>
      </w:pPr>
      <w:r>
        <w:rPr>
          <w:rFonts w:ascii="宋体" w:hAnsi="宋体" w:cs="宋体" w:hint="eastAsia"/>
        </w:rPr>
        <w:t>结合项目实际情况，进一步完善绩效目标表的设置，明确产出数量及产出指标内容。通过合理配置公共资源，提高垃圾分类处理率，全面考虑服务对象，科学设置绩效目标表。</w:t>
      </w:r>
    </w:p>
    <w:p w14:paraId="366F6FEF" w14:textId="148560AF" w:rsidR="008E5099" w:rsidRDefault="00966302">
      <w:pPr>
        <w:spacing w:line="500" w:lineRule="exact"/>
        <w:ind w:firstLineChars="250" w:firstLine="600"/>
        <w:outlineLvl w:val="1"/>
        <w:rPr>
          <w:rFonts w:ascii="宋体" w:hAnsi="宋体" w:cs="宋体"/>
        </w:rPr>
      </w:pPr>
      <w:bookmarkStart w:id="44" w:name="_Toc22533"/>
      <w:bookmarkStart w:id="45" w:name="_Toc12575"/>
      <w:r>
        <w:rPr>
          <w:rFonts w:ascii="宋体" w:hAnsi="宋体" w:cs="宋体" w:hint="eastAsia"/>
        </w:rPr>
        <w:t>（二）重视对绩效成果支撑资料的</w:t>
      </w:r>
      <w:bookmarkEnd w:id="44"/>
      <w:bookmarkEnd w:id="45"/>
      <w:r w:rsidR="00B85017">
        <w:rPr>
          <w:rFonts w:ascii="宋体" w:hAnsi="宋体" w:cs="宋体" w:hint="eastAsia"/>
        </w:rPr>
        <w:t>统计分析</w:t>
      </w:r>
    </w:p>
    <w:p w14:paraId="6C25E96E" w14:textId="13F77DBB" w:rsidR="008E5099" w:rsidRDefault="00966302">
      <w:pPr>
        <w:spacing w:line="500" w:lineRule="exact"/>
        <w:ind w:firstLineChars="250" w:firstLine="600"/>
        <w:outlineLvl w:val="2"/>
        <w:rPr>
          <w:rFonts w:ascii="宋体" w:hAnsi="宋体" w:cs="宋体"/>
        </w:rPr>
      </w:pPr>
      <w:r>
        <w:rPr>
          <w:rFonts w:ascii="宋体" w:hAnsi="宋体" w:cs="宋体" w:hint="eastAsia"/>
        </w:rPr>
        <w:t>围绕</w:t>
      </w:r>
      <w:r>
        <w:rPr>
          <w:rFonts w:ascii="宋体" w:hAnsi="宋体" w:cs="宋体" w:hint="eastAsia"/>
        </w:rPr>
        <w:t>环卫一体化</w:t>
      </w:r>
      <w:r w:rsidR="00B85017">
        <w:rPr>
          <w:rFonts w:ascii="宋体" w:hAnsi="宋体" w:cs="宋体" w:hint="eastAsia"/>
        </w:rPr>
        <w:t>项目实施</w:t>
      </w:r>
      <w:r>
        <w:rPr>
          <w:rFonts w:ascii="宋体" w:hAnsi="宋体" w:cs="宋体" w:hint="eastAsia"/>
        </w:rPr>
        <w:t>，重点关注该项目的产出及效果的评价，在满意度问卷调查的基础上，进行数据统计分析，对项目实施产生的效果情况进行评价分析，客观反映项目的效果。</w:t>
      </w:r>
      <w:r w:rsidR="00B85017">
        <w:rPr>
          <w:rFonts w:ascii="宋体" w:hAnsi="宋体" w:cs="宋体" w:hint="eastAsia"/>
        </w:rPr>
        <w:t>并针对公众反馈情况</w:t>
      </w:r>
      <w:r w:rsidR="006266D7">
        <w:rPr>
          <w:rFonts w:ascii="宋体" w:hAnsi="宋体" w:cs="宋体" w:hint="eastAsia"/>
        </w:rPr>
        <w:t>提出改进建议</w:t>
      </w:r>
      <w:r w:rsidR="00B85017">
        <w:rPr>
          <w:rFonts w:ascii="宋体" w:hAnsi="宋体" w:cs="宋体" w:hint="eastAsia"/>
        </w:rPr>
        <w:t>，进一步优化提升服务工作</w:t>
      </w:r>
      <w:r w:rsidR="006266D7">
        <w:rPr>
          <w:rFonts w:ascii="宋体" w:hAnsi="宋体" w:cs="宋体" w:hint="eastAsia"/>
        </w:rPr>
        <w:t>。</w:t>
      </w:r>
    </w:p>
    <w:p w14:paraId="189F3418" w14:textId="77777777" w:rsidR="001022E0" w:rsidRPr="001022E0" w:rsidRDefault="001022E0" w:rsidP="001022E0">
      <w:pPr>
        <w:pStyle w:val="a0"/>
        <w:rPr>
          <w:rFonts w:hint="eastAsia"/>
        </w:rPr>
      </w:pPr>
    </w:p>
    <w:p w14:paraId="31B9692D" w14:textId="77777777" w:rsidR="008E5099" w:rsidRDefault="00966302">
      <w:pPr>
        <w:ind w:firstLineChars="200" w:firstLine="480"/>
      </w:pPr>
      <w:r>
        <w:rPr>
          <w:rFonts w:hint="eastAsia"/>
        </w:rPr>
        <w:t>附件：天津市东丽区西</w:t>
      </w:r>
      <w:proofErr w:type="gramStart"/>
      <w:r>
        <w:rPr>
          <w:rFonts w:hint="eastAsia"/>
        </w:rPr>
        <w:t>片区域</w:t>
      </w:r>
      <w:proofErr w:type="gramEnd"/>
      <w:r>
        <w:rPr>
          <w:rFonts w:hint="eastAsia"/>
        </w:rPr>
        <w:t>环卫一体化项目绩效评价体系评分表</w:t>
      </w:r>
    </w:p>
    <w:sectPr w:rsidR="008E509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ABEB5" w14:textId="77777777" w:rsidR="00966302" w:rsidRDefault="00966302">
      <w:r>
        <w:separator/>
      </w:r>
    </w:p>
  </w:endnote>
  <w:endnote w:type="continuationSeparator" w:id="0">
    <w:p w14:paraId="2AAB4B69" w14:textId="77777777" w:rsidR="00966302" w:rsidRDefault="0096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BFDB" w14:textId="77777777" w:rsidR="008E5099" w:rsidRDefault="008E5099">
    <w:pPr>
      <w:pStyle w:val="a5"/>
      <w:jc w:val="center"/>
    </w:pPr>
  </w:p>
  <w:p w14:paraId="64F72F70" w14:textId="77777777" w:rsidR="008E5099" w:rsidRDefault="008E5099">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692BE" w14:textId="77777777" w:rsidR="008E5099" w:rsidRDefault="008E5099">
    <w:pPr>
      <w:pStyle w:val="a5"/>
      <w:jc w:val="center"/>
    </w:pPr>
  </w:p>
  <w:p w14:paraId="26C85D2A" w14:textId="77777777" w:rsidR="008E5099" w:rsidRDefault="008E5099">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46F6" w14:textId="77777777" w:rsidR="008E5099" w:rsidRDefault="00966302">
    <w:pPr>
      <w:pStyle w:val="a5"/>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63AC4" w14:textId="77777777" w:rsidR="00966302" w:rsidRDefault="00966302">
      <w:r>
        <w:separator/>
      </w:r>
    </w:p>
  </w:footnote>
  <w:footnote w:type="continuationSeparator" w:id="0">
    <w:p w14:paraId="6FC4D182" w14:textId="77777777" w:rsidR="00966302" w:rsidRDefault="00966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9DE1C10"/>
    <w:multiLevelType w:val="singleLevel"/>
    <w:tmpl w:val="E9DE1C10"/>
    <w:lvl w:ilvl="0">
      <w:start w:val="3"/>
      <w:numFmt w:val="chineseCounting"/>
      <w:suff w:val="nothing"/>
      <w:lvlText w:val="（%1）"/>
      <w:lvlJc w:val="left"/>
      <w:rPr>
        <w:rFonts w:hint="eastAsia"/>
      </w:rPr>
    </w:lvl>
  </w:abstractNum>
  <w:abstractNum w:abstractNumId="1" w15:restartNumberingAfterBreak="0">
    <w:nsid w:val="4EE05E20"/>
    <w:multiLevelType w:val="multilevel"/>
    <w:tmpl w:val="4EE05E20"/>
    <w:lvl w:ilvl="0">
      <w:start w:val="1"/>
      <w:numFmt w:val="chineseCounting"/>
      <w:pStyle w:val="1"/>
      <w:suff w:val="nothing"/>
      <w:lvlText w:val="%1、"/>
      <w:lvlJc w:val="left"/>
      <w:pPr>
        <w:ind w:left="0" w:firstLine="0"/>
      </w:pPr>
      <w:rPr>
        <w:rFonts w:hint="eastAsia"/>
      </w:rPr>
    </w:lvl>
    <w:lvl w:ilvl="1">
      <w:start w:val="1"/>
      <w:numFmt w:val="chineseCounting"/>
      <w:pStyle w:val="2"/>
      <w:suff w:val="nothing"/>
      <w:lvlText w:val="（%2）"/>
      <w:lvlJc w:val="left"/>
      <w:pPr>
        <w:ind w:left="360" w:firstLine="0"/>
      </w:pPr>
      <w:rPr>
        <w:rFonts w:hint="eastAsia"/>
        <w:lang w:val="en-US"/>
      </w:rPr>
    </w:lvl>
    <w:lvl w:ilvl="2">
      <w:start w:val="1"/>
      <w:numFmt w:val="decimal"/>
      <w:suff w:val="nothing"/>
      <w:lvlText w:val="%3．"/>
      <w:lvlJc w:val="left"/>
      <w:pPr>
        <w:ind w:left="-400" w:firstLine="400"/>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2" w15:restartNumberingAfterBreak="0">
    <w:nsid w:val="5775C1B2"/>
    <w:multiLevelType w:val="singleLevel"/>
    <w:tmpl w:val="5775C1B2"/>
    <w:lvl w:ilvl="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89A0162"/>
    <w:rsid w:val="00071F78"/>
    <w:rsid w:val="001022E0"/>
    <w:rsid w:val="001E1A8B"/>
    <w:rsid w:val="00351F4E"/>
    <w:rsid w:val="003E1C2A"/>
    <w:rsid w:val="00447DB0"/>
    <w:rsid w:val="00491B2A"/>
    <w:rsid w:val="00511D5F"/>
    <w:rsid w:val="00601699"/>
    <w:rsid w:val="006266D7"/>
    <w:rsid w:val="006D3DD0"/>
    <w:rsid w:val="008E5099"/>
    <w:rsid w:val="00900DAE"/>
    <w:rsid w:val="00966302"/>
    <w:rsid w:val="00972678"/>
    <w:rsid w:val="009D1DBD"/>
    <w:rsid w:val="00A65B3D"/>
    <w:rsid w:val="00A773C0"/>
    <w:rsid w:val="00AB4045"/>
    <w:rsid w:val="00AF40F7"/>
    <w:rsid w:val="00B15C77"/>
    <w:rsid w:val="00B85017"/>
    <w:rsid w:val="00BD31F5"/>
    <w:rsid w:val="00D17D40"/>
    <w:rsid w:val="00D62D0D"/>
    <w:rsid w:val="00E44019"/>
    <w:rsid w:val="00EA7FC8"/>
    <w:rsid w:val="00F81304"/>
    <w:rsid w:val="01771825"/>
    <w:rsid w:val="032E3713"/>
    <w:rsid w:val="03393105"/>
    <w:rsid w:val="03547671"/>
    <w:rsid w:val="042463C9"/>
    <w:rsid w:val="04BF7E4D"/>
    <w:rsid w:val="05C23D27"/>
    <w:rsid w:val="05F11D75"/>
    <w:rsid w:val="069F5975"/>
    <w:rsid w:val="07B05960"/>
    <w:rsid w:val="08566507"/>
    <w:rsid w:val="0BA36ACB"/>
    <w:rsid w:val="0CCC432C"/>
    <w:rsid w:val="12A9710A"/>
    <w:rsid w:val="135F1DD8"/>
    <w:rsid w:val="14537D9F"/>
    <w:rsid w:val="14B03416"/>
    <w:rsid w:val="14D40957"/>
    <w:rsid w:val="14DF603C"/>
    <w:rsid w:val="170C65FB"/>
    <w:rsid w:val="17BE19D3"/>
    <w:rsid w:val="17DC00C1"/>
    <w:rsid w:val="18B10474"/>
    <w:rsid w:val="196654C9"/>
    <w:rsid w:val="196D1903"/>
    <w:rsid w:val="199D3E9B"/>
    <w:rsid w:val="1B4726A0"/>
    <w:rsid w:val="1BA31493"/>
    <w:rsid w:val="1DFC5003"/>
    <w:rsid w:val="1EDC02C9"/>
    <w:rsid w:val="1FB04E94"/>
    <w:rsid w:val="233F6D50"/>
    <w:rsid w:val="23D31A70"/>
    <w:rsid w:val="247426A1"/>
    <w:rsid w:val="248D2410"/>
    <w:rsid w:val="24CC5769"/>
    <w:rsid w:val="250321B4"/>
    <w:rsid w:val="258E7C7F"/>
    <w:rsid w:val="26914723"/>
    <w:rsid w:val="29307448"/>
    <w:rsid w:val="2A8231FA"/>
    <w:rsid w:val="2C102D89"/>
    <w:rsid w:val="2C2057A8"/>
    <w:rsid w:val="2C7A4CB2"/>
    <w:rsid w:val="2D03015C"/>
    <w:rsid w:val="2DDE6A6D"/>
    <w:rsid w:val="2F61116A"/>
    <w:rsid w:val="2FEA73B1"/>
    <w:rsid w:val="30420F9B"/>
    <w:rsid w:val="31124D56"/>
    <w:rsid w:val="329E2A56"/>
    <w:rsid w:val="35610116"/>
    <w:rsid w:val="35744F5D"/>
    <w:rsid w:val="35A0699A"/>
    <w:rsid w:val="366463DE"/>
    <w:rsid w:val="37E666B0"/>
    <w:rsid w:val="37F232A7"/>
    <w:rsid w:val="3837038B"/>
    <w:rsid w:val="39402BE9"/>
    <w:rsid w:val="3A8E3939"/>
    <w:rsid w:val="3D064921"/>
    <w:rsid w:val="3D97619E"/>
    <w:rsid w:val="3E8A6527"/>
    <w:rsid w:val="40F3177C"/>
    <w:rsid w:val="40FE77A8"/>
    <w:rsid w:val="41362456"/>
    <w:rsid w:val="419754E8"/>
    <w:rsid w:val="42032ACC"/>
    <w:rsid w:val="433F0C7E"/>
    <w:rsid w:val="44A05449"/>
    <w:rsid w:val="44C17B28"/>
    <w:rsid w:val="44DC32D6"/>
    <w:rsid w:val="45EF4088"/>
    <w:rsid w:val="46464E05"/>
    <w:rsid w:val="499B60AF"/>
    <w:rsid w:val="4CED164A"/>
    <w:rsid w:val="4DF27705"/>
    <w:rsid w:val="4E600B13"/>
    <w:rsid w:val="52224331"/>
    <w:rsid w:val="52F12681"/>
    <w:rsid w:val="53F34990"/>
    <w:rsid w:val="5406153F"/>
    <w:rsid w:val="54244540"/>
    <w:rsid w:val="54554E92"/>
    <w:rsid w:val="57D67DD7"/>
    <w:rsid w:val="58205D54"/>
    <w:rsid w:val="58613E05"/>
    <w:rsid w:val="589715D5"/>
    <w:rsid w:val="589A0162"/>
    <w:rsid w:val="58F31C96"/>
    <w:rsid w:val="590F3861"/>
    <w:rsid w:val="5A742F69"/>
    <w:rsid w:val="5DE0696A"/>
    <w:rsid w:val="5DE13BCB"/>
    <w:rsid w:val="5EA06522"/>
    <w:rsid w:val="5ECD1BD3"/>
    <w:rsid w:val="5F0A6E4B"/>
    <w:rsid w:val="5F0E353E"/>
    <w:rsid w:val="5F38241F"/>
    <w:rsid w:val="62F34242"/>
    <w:rsid w:val="63351980"/>
    <w:rsid w:val="640D3093"/>
    <w:rsid w:val="657C227E"/>
    <w:rsid w:val="65B31A18"/>
    <w:rsid w:val="663761A5"/>
    <w:rsid w:val="67FD6F7B"/>
    <w:rsid w:val="69710F03"/>
    <w:rsid w:val="6AC7760B"/>
    <w:rsid w:val="6B5B2936"/>
    <w:rsid w:val="6BC65108"/>
    <w:rsid w:val="6C2A6D62"/>
    <w:rsid w:val="6C4413CD"/>
    <w:rsid w:val="6CEE52C1"/>
    <w:rsid w:val="6E891568"/>
    <w:rsid w:val="70F73624"/>
    <w:rsid w:val="73126526"/>
    <w:rsid w:val="765C03A7"/>
    <w:rsid w:val="77282E60"/>
    <w:rsid w:val="78875715"/>
    <w:rsid w:val="7A3F3423"/>
    <w:rsid w:val="7B164F85"/>
    <w:rsid w:val="7C267368"/>
    <w:rsid w:val="7C5E2286"/>
    <w:rsid w:val="7D2634C5"/>
    <w:rsid w:val="7D643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47FAA7"/>
  <w15:docId w15:val="{C481C5CD-91CF-489B-996B-18CB639F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hAnsiTheme="minorHAnsi" w:cstheme="minorBidi"/>
      <w:kern w:val="2"/>
      <w:sz w:val="24"/>
      <w:szCs w:val="24"/>
    </w:rPr>
  </w:style>
  <w:style w:type="paragraph" w:styleId="1">
    <w:name w:val="heading 1"/>
    <w:basedOn w:val="a"/>
    <w:next w:val="a"/>
    <w:qFormat/>
    <w:pPr>
      <w:keepNext/>
      <w:keepLines/>
      <w:numPr>
        <w:numId w:val="1"/>
      </w:numPr>
      <w:spacing w:before="340" w:after="330" w:line="576" w:lineRule="auto"/>
      <w:outlineLvl w:val="0"/>
    </w:pPr>
    <w:rPr>
      <w:b/>
      <w:kern w:val="44"/>
    </w:rPr>
  </w:style>
  <w:style w:type="paragraph" w:styleId="2">
    <w:name w:val="heading 2"/>
    <w:basedOn w:val="a"/>
    <w:next w:val="a"/>
    <w:unhideWhenUsed/>
    <w:qFormat/>
    <w:pPr>
      <w:keepNext/>
      <w:keepLines/>
      <w:numPr>
        <w:ilvl w:val="1"/>
        <w:numId w:val="1"/>
      </w:numPr>
      <w:tabs>
        <w:tab w:val="left" w:pos="0"/>
      </w:tabs>
      <w:spacing w:before="260" w:after="260" w:line="360" w:lineRule="auto"/>
      <w:outlineLvl w:val="1"/>
    </w:pPr>
    <w:rPr>
      <w:rFonts w:ascii="Arial" w:hAnsi="Arial" w:cs="Times New Roman"/>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tabs>
        <w:tab w:val="left" w:pos="567"/>
      </w:tabs>
      <w:spacing w:before="120" w:line="22" w:lineRule="atLeast"/>
    </w:pPr>
    <w:rPr>
      <w:rFonts w:ascii="宋体" w:hAnsi="宋体" w:cs="Calibri"/>
      <w:szCs w:val="21"/>
    </w:rPr>
  </w:style>
  <w:style w:type="paragraph" w:styleId="a4">
    <w:name w:val="Body Text Indent"/>
    <w:basedOn w:val="a"/>
    <w:qFormat/>
    <w:pPr>
      <w:snapToGrid w:val="0"/>
      <w:spacing w:before="60" w:after="60" w:line="300" w:lineRule="auto"/>
      <w:ind w:left="540"/>
    </w:pPr>
    <w:rPr>
      <w:rFonts w:ascii="Arial" w:hAnsi="Arial"/>
    </w:rPr>
  </w:style>
  <w:style w:type="paragraph" w:styleId="a5">
    <w:name w:val="footer"/>
    <w:basedOn w:val="a"/>
    <w:uiPriority w:val="99"/>
    <w:qFormat/>
    <w:pPr>
      <w:tabs>
        <w:tab w:val="center" w:pos="4153"/>
        <w:tab w:val="right" w:pos="8306"/>
      </w:tabs>
      <w:snapToGrid w:val="0"/>
      <w:jc w:val="left"/>
    </w:pPr>
    <w:rPr>
      <w:sz w:val="18"/>
    </w:rPr>
  </w:style>
  <w:style w:type="paragraph" w:styleId="a6">
    <w:name w:val="header"/>
    <w:basedOn w:val="a"/>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qFormat/>
  </w:style>
  <w:style w:type="paragraph" w:styleId="TOC2">
    <w:name w:val="toc 2"/>
    <w:basedOn w:val="a"/>
    <w:next w:val="a"/>
    <w:uiPriority w:val="39"/>
    <w:qFormat/>
    <w:pPr>
      <w:tabs>
        <w:tab w:val="right" w:leader="dot" w:pos="8296"/>
      </w:tabs>
      <w:spacing w:line="480" w:lineRule="exact"/>
    </w:pPr>
  </w:style>
  <w:style w:type="table" w:styleId="a7">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qFormat/>
    <w:rPr>
      <w:color w:val="0563C1" w:themeColor="hyperlink"/>
      <w:u w:val="single"/>
    </w:rPr>
  </w:style>
  <w:style w:type="character" w:customStyle="1" w:styleId="font41">
    <w:name w:val="font41"/>
    <w:basedOn w:val="a1"/>
    <w:qFormat/>
    <w:rPr>
      <w:rFonts w:ascii="Times New Roman" w:hAnsi="Times New Roman" w:cs="Times New Roman" w:hint="default"/>
      <w:color w:val="000000"/>
      <w:sz w:val="21"/>
      <w:szCs w:val="21"/>
      <w:u w:val="none"/>
    </w:rPr>
  </w:style>
  <w:style w:type="paragraph" w:customStyle="1" w:styleId="Default">
    <w:name w:val="Default"/>
    <w:qFormat/>
    <w:pPr>
      <w:widowControl w:val="0"/>
      <w:autoSpaceDE w:val="0"/>
      <w:autoSpaceDN w:val="0"/>
      <w:adjustRightInd w:val="0"/>
    </w:pPr>
    <w:rPr>
      <w:rFonts w:ascii="......." w:eastAsia="......." w:hAnsi="......." w:cs="......."/>
      <w:color w:val="000000"/>
      <w:sz w:val="24"/>
      <w:szCs w:val="24"/>
    </w:rPr>
  </w:style>
  <w:style w:type="paragraph" w:customStyle="1" w:styleId="10">
    <w:name w:val="投标正文1"/>
    <w:basedOn w:val="a"/>
    <w:qFormat/>
    <w:pPr>
      <w:wordWrap w:val="0"/>
      <w:overflowPunct w:val="0"/>
      <w:adjustRightInd w:val="0"/>
      <w:spacing w:line="360" w:lineRule="auto"/>
      <w:ind w:firstLineChars="200" w:firstLine="480"/>
    </w:pPr>
    <w:rPr>
      <w:rFonts w:ascii="Arial" w:hAnsi="Arial" w:cs="宋体"/>
      <w:bCs/>
    </w:rPr>
  </w:style>
  <w:style w:type="character" w:customStyle="1" w:styleId="font61">
    <w:name w:val="font61"/>
    <w:basedOn w:val="a1"/>
    <w:qFormat/>
    <w:rPr>
      <w:rFonts w:ascii="宋体" w:eastAsia="宋体" w:hAnsi="宋体" w:cs="宋体"/>
      <w:color w:val="000000"/>
      <w:sz w:val="28"/>
      <w:szCs w:val="28"/>
      <w:u w:val="none"/>
    </w:rPr>
  </w:style>
  <w:style w:type="character" w:customStyle="1" w:styleId="font31">
    <w:name w:val="font31"/>
    <w:basedOn w:val="a1"/>
    <w:qFormat/>
    <w:rPr>
      <w:rFonts w:ascii="宋体" w:eastAsia="宋体" w:hAnsi="宋体" w:cs="宋体" w:hint="eastAsia"/>
      <w:color w:val="000000"/>
      <w:sz w:val="28"/>
      <w:szCs w:val="28"/>
      <w:u w:val="none"/>
    </w:rPr>
  </w:style>
  <w:style w:type="character" w:customStyle="1" w:styleId="font51">
    <w:name w:val="font51"/>
    <w:basedOn w:val="a1"/>
    <w:qFormat/>
    <w:rPr>
      <w:rFonts w:ascii="微软雅黑" w:eastAsia="微软雅黑" w:hAnsi="微软雅黑" w:cs="微软雅黑"/>
      <w:color w:val="000000"/>
      <w:sz w:val="28"/>
      <w:szCs w:val="28"/>
      <w:u w:val="none"/>
    </w:rPr>
  </w:style>
  <w:style w:type="character" w:customStyle="1" w:styleId="font21">
    <w:name w:val="font21"/>
    <w:basedOn w:val="a1"/>
    <w:qFormat/>
    <w:rPr>
      <w:rFonts w:ascii="宋体" w:eastAsia="宋体" w:hAnsi="宋体" w:cs="宋体" w:hint="eastAsia"/>
      <w:color w:val="000000"/>
      <w:sz w:val="28"/>
      <w:szCs w:val="28"/>
      <w:u w:val="none"/>
    </w:rPr>
  </w:style>
  <w:style w:type="character" w:customStyle="1" w:styleId="font11">
    <w:name w:val="font11"/>
    <w:basedOn w:val="a1"/>
    <w:qFormat/>
    <w:rPr>
      <w:rFonts w:ascii="微软雅黑" w:eastAsia="微软雅黑" w:hAnsi="微软雅黑" w:cs="微软雅黑"/>
      <w:color w:val="000000"/>
      <w:sz w:val="28"/>
      <w:szCs w:val="28"/>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font01">
    <w:name w:val="font01"/>
    <w:basedOn w:val="a1"/>
    <w:qFormat/>
    <w:rPr>
      <w:rFonts w:ascii="宋体" w:eastAsia="宋体" w:hAnsi="宋体" w:cs="宋体" w:hint="eastAsia"/>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32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1584</Words>
  <Characters>9033</Characters>
  <Application>Microsoft Office Word</Application>
  <DocSecurity>0</DocSecurity>
  <Lines>75</Lines>
  <Paragraphs>21</Paragraphs>
  <ScaleCrop>false</ScaleCrop>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小石头</dc:creator>
  <cp:lastModifiedBy>710776790@qq.com</cp:lastModifiedBy>
  <cp:revision>13</cp:revision>
  <dcterms:created xsi:type="dcterms:W3CDTF">2021-12-30T03:14:00Z</dcterms:created>
  <dcterms:modified xsi:type="dcterms:W3CDTF">2022-01-07T05:27:00Z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740E4794C96842B99635667DF6677494</vt:lpwstr>
  </property>
</Properties>
</file>