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32" w:rsidRPr="00913DD3" w:rsidRDefault="004F4132" w:rsidP="00913DD3">
      <w:pPr>
        <w:widowControl/>
        <w:shd w:val="clear" w:color="auto" w:fill="F5F6F5"/>
        <w:spacing w:line="553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913DD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我市调整</w:t>
      </w:r>
      <w:r w:rsidRPr="0026506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成品油价格</w:t>
      </w:r>
      <w:r w:rsidRPr="00913DD3">
        <w:rPr>
          <w:rFonts w:ascii="宋体" w:hAnsi="宋体" w:cs="宋体"/>
          <w:b/>
          <w:bCs/>
          <w:color w:val="000000"/>
          <w:kern w:val="0"/>
          <w:sz w:val="44"/>
          <w:szCs w:val="44"/>
        </w:rPr>
        <w:t xml:space="preserve"> </w:t>
      </w:r>
    </w:p>
    <w:p w:rsidR="004F4132" w:rsidRPr="00913DD3" w:rsidRDefault="004F4132" w:rsidP="00913DD3">
      <w:pPr>
        <w:widowControl/>
        <w:shd w:val="clear" w:color="auto" w:fill="F5F6F5"/>
        <w:spacing w:line="301" w:lineRule="atLeast"/>
        <w:jc w:val="center"/>
        <w:rPr>
          <w:rFonts w:ascii="inherit ??" w:hAnsi="inherit ??" w:cs="宋体"/>
          <w:color w:val="666666"/>
          <w:kern w:val="0"/>
          <w:sz w:val="20"/>
          <w:szCs w:val="20"/>
          <w:bdr w:val="none" w:sz="0" w:space="0" w:color="auto" w:frame="1"/>
        </w:rPr>
      </w:pPr>
      <w:r w:rsidRPr="00913DD3">
        <w:rPr>
          <w:rFonts w:ascii="inherit ??" w:hAnsi="inherit ??" w:cs="宋体"/>
          <w:color w:val="666666"/>
          <w:kern w:val="0"/>
          <w:sz w:val="20"/>
          <w:szCs w:val="20"/>
          <w:bdr w:val="none" w:sz="0" w:space="0" w:color="auto" w:frame="1"/>
        </w:rPr>
        <w:t xml:space="preserve"> </w:t>
      </w:r>
    </w:p>
    <w:p w:rsidR="004F4132" w:rsidRPr="00913DD3" w:rsidRDefault="004F4132" w:rsidP="00913DD3">
      <w:pPr>
        <w:widowControl/>
        <w:shd w:val="clear" w:color="auto" w:fill="F5F6F5"/>
        <w:snapToGrid w:val="0"/>
        <w:spacing w:line="240" w:lineRule="atLeast"/>
        <w:jc w:val="center"/>
        <w:rPr>
          <w:rFonts w:ascii="inherit ??" w:hAnsi="inherit ??" w:cs="宋体"/>
          <w:color w:val="333333"/>
          <w:kern w:val="0"/>
          <w:sz w:val="24"/>
          <w:szCs w:val="24"/>
        </w:rPr>
      </w:pPr>
      <w:r>
        <w:rPr>
          <w:rFonts w:ascii="inherit ??" w:hAnsi="inherit ??" w:cs="宋体"/>
          <w:vanish/>
          <w:color w:val="666666"/>
          <w:kern w:val="0"/>
          <w:sz w:val="20"/>
          <w:szCs w:val="20"/>
          <w:bdr w:val="none" w:sz="0" w:space="0" w:color="auto" w:frame="1"/>
        </w:rPr>
        <w:t xml:space="preserve"> </w:t>
      </w:r>
    </w:p>
    <w:p w:rsidR="004F4132" w:rsidRPr="00913DD3" w:rsidRDefault="004F4132" w:rsidP="00913DD3">
      <w:pPr>
        <w:widowControl/>
        <w:shd w:val="clear" w:color="auto" w:fill="F5F6F5"/>
        <w:snapToGrid w:val="0"/>
        <w:spacing w:line="240" w:lineRule="atLeast"/>
        <w:jc w:val="center"/>
        <w:rPr>
          <w:rFonts w:ascii="inherit ??" w:hAnsi="inherit ??" w:cs="宋体"/>
          <w:color w:val="333333"/>
          <w:kern w:val="0"/>
          <w:sz w:val="24"/>
          <w:szCs w:val="24"/>
        </w:rPr>
      </w:pPr>
    </w:p>
    <w:p w:rsidR="004F4132" w:rsidRPr="00913DD3" w:rsidRDefault="004F4132" w:rsidP="00913DD3">
      <w:pPr>
        <w:widowControl/>
        <w:shd w:val="clear" w:color="auto" w:fill="F5F6F5"/>
        <w:spacing w:line="380" w:lineRule="atLeast"/>
        <w:ind w:firstLine="601"/>
        <w:jc w:val="left"/>
        <w:rPr>
          <w:rFonts w:ascii="宋体" w:cs="宋体"/>
          <w:color w:val="333333"/>
          <w:kern w:val="0"/>
          <w:sz w:val="30"/>
          <w:szCs w:val="30"/>
        </w:rPr>
      </w:pPr>
      <w:r w:rsidRPr="00913DD3">
        <w:rPr>
          <w:rFonts w:ascii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根据国家发展改革委公布的成品油价格调价信息，</w:t>
      </w:r>
      <w:r>
        <w:rPr>
          <w:rFonts w:ascii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天津市发改委下发通知，</w:t>
      </w:r>
      <w:r w:rsidRPr="00913DD3">
        <w:rPr>
          <w:rFonts w:ascii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自</w:t>
      </w:r>
      <w:r w:rsidRPr="00913DD3">
        <w:rPr>
          <w:rFonts w:ascii="宋体" w:hAnsi="宋体" w:cs="宋体"/>
          <w:color w:val="333333"/>
          <w:kern w:val="0"/>
          <w:sz w:val="30"/>
          <w:szCs w:val="30"/>
          <w:bdr w:val="none" w:sz="0" w:space="0" w:color="auto" w:frame="1"/>
        </w:rPr>
        <w:t>2016</w:t>
      </w:r>
      <w:r w:rsidRPr="00913DD3">
        <w:rPr>
          <w:rFonts w:ascii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年</w:t>
      </w:r>
      <w:r w:rsidRPr="00913DD3">
        <w:rPr>
          <w:rFonts w:ascii="宋体" w:hAnsi="宋体" w:cs="宋体"/>
          <w:color w:val="333333"/>
          <w:kern w:val="0"/>
          <w:sz w:val="30"/>
          <w:szCs w:val="30"/>
          <w:bdr w:val="none" w:sz="0" w:space="0" w:color="auto" w:frame="1"/>
        </w:rPr>
        <w:t>10</w:t>
      </w:r>
      <w:r w:rsidRPr="00913DD3">
        <w:rPr>
          <w:rFonts w:ascii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月</w:t>
      </w:r>
      <w:r w:rsidRPr="00913DD3">
        <w:rPr>
          <w:rFonts w:ascii="宋体" w:hAnsi="宋体" w:cs="宋体"/>
          <w:color w:val="333333"/>
          <w:kern w:val="0"/>
          <w:sz w:val="30"/>
          <w:szCs w:val="30"/>
          <w:bdr w:val="none" w:sz="0" w:space="0" w:color="auto" w:frame="1"/>
        </w:rPr>
        <w:t>19</w:t>
      </w:r>
      <w:r w:rsidRPr="00913DD3">
        <w:rPr>
          <w:rFonts w:ascii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日</w:t>
      </w:r>
      <w:r w:rsidRPr="00913DD3">
        <w:rPr>
          <w:rFonts w:ascii="宋体" w:hAnsi="宋体" w:cs="宋体"/>
          <w:color w:val="333333"/>
          <w:kern w:val="0"/>
          <w:sz w:val="30"/>
          <w:szCs w:val="30"/>
          <w:bdr w:val="none" w:sz="0" w:space="0" w:color="auto" w:frame="1"/>
        </w:rPr>
        <w:t>24</w:t>
      </w:r>
      <w:r w:rsidRPr="00913DD3">
        <w:rPr>
          <w:rFonts w:ascii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时起</w:t>
      </w:r>
      <w:r w:rsidRPr="00265065">
        <w:rPr>
          <w:rFonts w:ascii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调整</w:t>
      </w:r>
      <w:r w:rsidRPr="00913DD3">
        <w:rPr>
          <w:rFonts w:ascii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我市成品油</w:t>
      </w:r>
      <w:r w:rsidRPr="00265065">
        <w:rPr>
          <w:rFonts w:ascii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价格。</w:t>
      </w:r>
      <w:r w:rsidRPr="00913DD3">
        <w:rPr>
          <w:rFonts w:ascii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调整后的成品油最高零售、批发价格公布如下</w:t>
      </w:r>
      <w:r w:rsidRPr="00265065">
        <w:rPr>
          <w:rFonts w:ascii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：</w:t>
      </w:r>
      <w:r w:rsidRPr="00265065">
        <w:rPr>
          <w:rFonts w:ascii="宋体" w:hAnsi="宋体" w:cs="宋体"/>
          <w:color w:val="333333"/>
          <w:kern w:val="0"/>
          <w:sz w:val="30"/>
          <w:szCs w:val="30"/>
        </w:rPr>
        <w:t xml:space="preserve"> </w:t>
      </w:r>
    </w:p>
    <w:p w:rsidR="004F4132" w:rsidRPr="00913DD3" w:rsidRDefault="004F4132" w:rsidP="00913DD3">
      <w:pPr>
        <w:widowControl/>
        <w:shd w:val="clear" w:color="auto" w:fill="F5F6F5"/>
        <w:spacing w:line="100" w:lineRule="atLeast"/>
        <w:jc w:val="center"/>
        <w:rPr>
          <w:rFonts w:ascii="inherit ??" w:hAnsi="inherit ??" w:cs="宋体"/>
          <w:color w:val="333333"/>
          <w:kern w:val="0"/>
          <w:sz w:val="24"/>
          <w:szCs w:val="24"/>
        </w:rPr>
      </w:pPr>
    </w:p>
    <w:p w:rsidR="004F4132" w:rsidRDefault="004F4132" w:rsidP="00913DD3">
      <w:pPr>
        <w:widowControl/>
        <w:shd w:val="clear" w:color="auto" w:fill="F5F6F5"/>
        <w:spacing w:line="100" w:lineRule="atLeast"/>
        <w:jc w:val="center"/>
        <w:rPr>
          <w:rFonts w:ascii="方正小标宋简体" w:eastAsia="方正小标宋简体" w:hAnsi="宋体" w:cs="宋体"/>
          <w:color w:val="333333"/>
          <w:kern w:val="0"/>
          <w:sz w:val="28"/>
          <w:szCs w:val="28"/>
          <w:bdr w:val="none" w:sz="0" w:space="0" w:color="auto" w:frame="1"/>
        </w:rPr>
      </w:pPr>
    </w:p>
    <w:p w:rsidR="004F4132" w:rsidRPr="00913DD3" w:rsidRDefault="004F4132" w:rsidP="00265065">
      <w:pPr>
        <w:widowControl/>
        <w:shd w:val="clear" w:color="auto" w:fill="F5F6F5"/>
        <w:spacing w:line="100" w:lineRule="atLeast"/>
        <w:jc w:val="center"/>
        <w:rPr>
          <w:rFonts w:ascii="inherit ??" w:hAnsi="inherit ??" w:cs="宋体"/>
          <w:color w:val="333333"/>
          <w:kern w:val="0"/>
          <w:sz w:val="28"/>
          <w:szCs w:val="28"/>
        </w:rPr>
      </w:pPr>
      <w:r w:rsidRPr="00913DD3">
        <w:rPr>
          <w:rFonts w:ascii="方正小标宋简体" w:eastAsia="方正小标宋简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天津市成品油最高零售批发价格表</w:t>
      </w:r>
    </w:p>
    <w:p w:rsidR="004F4132" w:rsidRPr="00913DD3" w:rsidRDefault="004F4132" w:rsidP="00913DD3">
      <w:pPr>
        <w:widowControl/>
        <w:shd w:val="clear" w:color="auto" w:fill="F5F6F5"/>
        <w:spacing w:line="435" w:lineRule="atLeast"/>
        <w:jc w:val="center"/>
        <w:rPr>
          <w:rFonts w:ascii="inherit ??" w:hAnsi="inherit ??" w:cs="宋体"/>
          <w:color w:val="333333"/>
          <w:kern w:val="0"/>
          <w:sz w:val="23"/>
          <w:szCs w:val="23"/>
        </w:rPr>
      </w:pPr>
      <w:r w:rsidRPr="00913DD3">
        <w:rPr>
          <w:rFonts w:ascii="inherit ??" w:hAnsi="inherit ??" w:cs="宋体"/>
          <w:color w:val="333333"/>
          <w:kern w:val="0"/>
          <w:sz w:val="23"/>
          <w:szCs w:val="23"/>
        </w:rPr>
        <w:t> </w:t>
      </w:r>
    </w:p>
    <w:tbl>
      <w:tblPr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52"/>
        <w:gridCol w:w="1701"/>
        <w:gridCol w:w="1985"/>
        <w:gridCol w:w="2551"/>
      </w:tblGrid>
      <w:tr w:rsidR="004F4132" w:rsidRPr="008D42FF" w:rsidTr="00913DD3">
        <w:trPr>
          <w:trHeight w:val="1063"/>
        </w:trPr>
        <w:tc>
          <w:tcPr>
            <w:tcW w:w="2552" w:type="dxa"/>
            <w:vMerge w:val="restart"/>
            <w:vAlign w:val="center"/>
          </w:tcPr>
          <w:p w:rsidR="004F4132" w:rsidRPr="00913DD3" w:rsidRDefault="004F4132" w:rsidP="00DE56A7">
            <w:pPr>
              <w:widowControl/>
              <w:spacing w:line="1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品</w:t>
            </w:r>
            <w:r w:rsidRPr="00913DD3">
              <w:rPr>
                <w:rFonts w:ascii="inherit ??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 xml:space="preserve">  </w:t>
            </w: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种</w:t>
            </w:r>
          </w:p>
        </w:tc>
        <w:tc>
          <w:tcPr>
            <w:tcW w:w="3686" w:type="dxa"/>
            <w:gridSpan w:val="2"/>
            <w:vAlign w:val="center"/>
          </w:tcPr>
          <w:p w:rsidR="004F4132" w:rsidRPr="00913DD3" w:rsidRDefault="004F4132" w:rsidP="00DE56A7">
            <w:pPr>
              <w:widowControl/>
              <w:spacing w:line="1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最高零售价格</w:t>
            </w:r>
          </w:p>
        </w:tc>
        <w:tc>
          <w:tcPr>
            <w:tcW w:w="2551" w:type="dxa"/>
            <w:vAlign w:val="center"/>
          </w:tcPr>
          <w:p w:rsidR="004F4132" w:rsidRPr="00913DD3" w:rsidRDefault="004F4132" w:rsidP="00DE56A7">
            <w:pPr>
              <w:widowControl/>
              <w:spacing w:line="500" w:lineRule="exac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最高批发价格</w:t>
            </w:r>
          </w:p>
          <w:p w:rsidR="004F4132" w:rsidRPr="00913DD3" w:rsidRDefault="004F4132" w:rsidP="00DE56A7">
            <w:pPr>
              <w:widowControl/>
              <w:spacing w:line="1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（约定配送）</w:t>
            </w:r>
          </w:p>
        </w:tc>
      </w:tr>
      <w:tr w:rsidR="004F4132" w:rsidRPr="008D42FF" w:rsidTr="00913DD3">
        <w:trPr>
          <w:trHeight w:val="611"/>
        </w:trPr>
        <w:tc>
          <w:tcPr>
            <w:tcW w:w="2552" w:type="dxa"/>
            <w:vMerge/>
            <w:vAlign w:val="center"/>
          </w:tcPr>
          <w:p w:rsidR="004F4132" w:rsidRPr="00913DD3" w:rsidRDefault="004F4132" w:rsidP="00DE56A7">
            <w:pPr>
              <w:widowControl/>
              <w:jc w:val="left"/>
              <w:rPr>
                <w:rFonts w:ascii="inherit ??" w:hAnsi="inherit ??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4132" w:rsidRDefault="004F4132" w:rsidP="00265065">
            <w:pPr>
              <w:widowControl/>
              <w:spacing w:line="301" w:lineRule="atLeast"/>
              <w:jc w:val="center"/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4F4132" w:rsidRPr="00913DD3" w:rsidRDefault="004F4132" w:rsidP="00265065">
            <w:pPr>
              <w:widowControl/>
              <w:spacing w:line="301" w:lineRule="atLeast"/>
              <w:jc w:val="center"/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（元／吨）</w:t>
            </w:r>
          </w:p>
        </w:tc>
        <w:tc>
          <w:tcPr>
            <w:tcW w:w="1985" w:type="dxa"/>
          </w:tcPr>
          <w:p w:rsidR="004F4132" w:rsidRDefault="004F4132" w:rsidP="00265065">
            <w:pPr>
              <w:widowControl/>
              <w:spacing w:line="301" w:lineRule="atLeast"/>
              <w:jc w:val="center"/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4F4132" w:rsidRPr="00913DD3" w:rsidRDefault="004F4132" w:rsidP="00265065">
            <w:pPr>
              <w:widowControl/>
              <w:spacing w:line="301" w:lineRule="atLeast"/>
              <w:jc w:val="center"/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（元／升）</w:t>
            </w:r>
          </w:p>
        </w:tc>
        <w:tc>
          <w:tcPr>
            <w:tcW w:w="2551" w:type="dxa"/>
            <w:vAlign w:val="center"/>
          </w:tcPr>
          <w:p w:rsidR="004F4132" w:rsidRDefault="004F4132" w:rsidP="00DE56A7">
            <w:pPr>
              <w:widowControl/>
              <w:spacing w:line="301" w:lineRule="atLeast"/>
              <w:jc w:val="center"/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4F4132" w:rsidRPr="00913DD3" w:rsidRDefault="004F4132" w:rsidP="00DE56A7">
            <w:pPr>
              <w:widowControl/>
              <w:spacing w:line="301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（元</w:t>
            </w:r>
            <w:r w:rsidRPr="00913DD3">
              <w:rPr>
                <w:rFonts w:ascii="inherit ??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吨）</w:t>
            </w:r>
          </w:p>
        </w:tc>
      </w:tr>
      <w:tr w:rsidR="004F4132" w:rsidRPr="008D42FF" w:rsidTr="00913DD3">
        <w:trPr>
          <w:trHeight w:val="397"/>
        </w:trPr>
        <w:tc>
          <w:tcPr>
            <w:tcW w:w="2552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89</w:t>
            </w: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号汽油（标准品）</w:t>
            </w:r>
          </w:p>
        </w:tc>
        <w:tc>
          <w:tcPr>
            <w:tcW w:w="170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7700</w:t>
            </w:r>
          </w:p>
        </w:tc>
        <w:tc>
          <w:tcPr>
            <w:tcW w:w="1985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bCs/>
                <w:kern w:val="0"/>
                <w:sz w:val="24"/>
                <w:szCs w:val="24"/>
                <w:bdr w:val="none" w:sz="0" w:space="0" w:color="auto" w:frame="1"/>
              </w:rPr>
              <w:t>5.75</w:t>
            </w:r>
          </w:p>
        </w:tc>
        <w:tc>
          <w:tcPr>
            <w:tcW w:w="255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7400</w:t>
            </w:r>
          </w:p>
        </w:tc>
      </w:tr>
      <w:tr w:rsidR="004F4132" w:rsidRPr="008D42FF" w:rsidTr="00913DD3">
        <w:trPr>
          <w:trHeight w:val="397"/>
        </w:trPr>
        <w:tc>
          <w:tcPr>
            <w:tcW w:w="2552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92</w:t>
            </w: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号汽油</w:t>
            </w:r>
          </w:p>
        </w:tc>
        <w:tc>
          <w:tcPr>
            <w:tcW w:w="170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8162</w:t>
            </w:r>
          </w:p>
        </w:tc>
        <w:tc>
          <w:tcPr>
            <w:tcW w:w="1985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bCs/>
                <w:kern w:val="0"/>
                <w:sz w:val="24"/>
                <w:szCs w:val="24"/>
                <w:bdr w:val="none" w:sz="0" w:space="0" w:color="auto" w:frame="1"/>
              </w:rPr>
              <w:t>6.20</w:t>
            </w:r>
          </w:p>
        </w:tc>
        <w:tc>
          <w:tcPr>
            <w:tcW w:w="255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7862</w:t>
            </w:r>
          </w:p>
        </w:tc>
      </w:tr>
      <w:tr w:rsidR="004F4132" w:rsidRPr="008D42FF" w:rsidTr="00913DD3">
        <w:trPr>
          <w:trHeight w:val="397"/>
        </w:trPr>
        <w:tc>
          <w:tcPr>
            <w:tcW w:w="2552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95</w:t>
            </w: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号汽油</w:t>
            </w:r>
          </w:p>
        </w:tc>
        <w:tc>
          <w:tcPr>
            <w:tcW w:w="170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8624</w:t>
            </w:r>
          </w:p>
        </w:tc>
        <w:tc>
          <w:tcPr>
            <w:tcW w:w="1985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bCs/>
                <w:kern w:val="0"/>
                <w:sz w:val="24"/>
                <w:szCs w:val="24"/>
                <w:bdr w:val="none" w:sz="0" w:space="0" w:color="auto" w:frame="1"/>
              </w:rPr>
              <w:t>6.55</w:t>
            </w:r>
          </w:p>
        </w:tc>
        <w:tc>
          <w:tcPr>
            <w:tcW w:w="255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8324</w:t>
            </w:r>
          </w:p>
        </w:tc>
      </w:tr>
      <w:tr w:rsidR="004F4132" w:rsidRPr="008D42FF" w:rsidTr="00913DD3">
        <w:trPr>
          <w:trHeight w:val="397"/>
        </w:trPr>
        <w:tc>
          <w:tcPr>
            <w:tcW w:w="2552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F4132" w:rsidRPr="008D42FF" w:rsidTr="00913DD3">
        <w:trPr>
          <w:trHeight w:val="397"/>
        </w:trPr>
        <w:tc>
          <w:tcPr>
            <w:tcW w:w="2552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号柴油（标准品）</w:t>
            </w:r>
          </w:p>
        </w:tc>
        <w:tc>
          <w:tcPr>
            <w:tcW w:w="170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6715</w:t>
            </w:r>
          </w:p>
        </w:tc>
        <w:tc>
          <w:tcPr>
            <w:tcW w:w="1985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bCs/>
                <w:kern w:val="0"/>
                <w:sz w:val="24"/>
                <w:szCs w:val="24"/>
                <w:bdr w:val="none" w:sz="0" w:space="0" w:color="auto" w:frame="1"/>
              </w:rPr>
              <w:t>5.80</w:t>
            </w:r>
          </w:p>
        </w:tc>
        <w:tc>
          <w:tcPr>
            <w:tcW w:w="255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6415</w:t>
            </w:r>
          </w:p>
        </w:tc>
      </w:tr>
      <w:tr w:rsidR="004F4132" w:rsidRPr="008D42FF" w:rsidTr="00913DD3">
        <w:trPr>
          <w:trHeight w:val="397"/>
        </w:trPr>
        <w:tc>
          <w:tcPr>
            <w:tcW w:w="2552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负</w:t>
            </w:r>
            <w:r w:rsidRPr="00913DD3">
              <w:rPr>
                <w:rFonts w:ascii="inherit ??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号柴油</w:t>
            </w:r>
          </w:p>
        </w:tc>
        <w:tc>
          <w:tcPr>
            <w:tcW w:w="170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7118</w:t>
            </w:r>
          </w:p>
        </w:tc>
        <w:tc>
          <w:tcPr>
            <w:tcW w:w="1985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bCs/>
                <w:kern w:val="0"/>
                <w:sz w:val="24"/>
                <w:szCs w:val="24"/>
                <w:bdr w:val="none" w:sz="0" w:space="0" w:color="auto" w:frame="1"/>
              </w:rPr>
              <w:t>6.15</w:t>
            </w:r>
          </w:p>
        </w:tc>
        <w:tc>
          <w:tcPr>
            <w:tcW w:w="255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6818</w:t>
            </w:r>
          </w:p>
        </w:tc>
      </w:tr>
      <w:tr w:rsidR="004F4132" w:rsidRPr="008D42FF" w:rsidTr="00913DD3">
        <w:trPr>
          <w:trHeight w:val="397"/>
        </w:trPr>
        <w:tc>
          <w:tcPr>
            <w:tcW w:w="2552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负</w:t>
            </w:r>
            <w:r w:rsidRPr="00913DD3">
              <w:rPr>
                <w:rFonts w:ascii="inherit ??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Pr="00913DD3">
              <w:rPr>
                <w:rFonts w:ascii="仿宋_GB2312" w:eastAsia="仿宋_GB2312" w:hAnsi="inherit ??" w:cs="宋体" w:hint="eastAsia"/>
                <w:kern w:val="0"/>
                <w:sz w:val="24"/>
                <w:szCs w:val="24"/>
                <w:bdr w:val="none" w:sz="0" w:space="0" w:color="auto" w:frame="1"/>
              </w:rPr>
              <w:t>号柴油</w:t>
            </w:r>
          </w:p>
        </w:tc>
        <w:tc>
          <w:tcPr>
            <w:tcW w:w="170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7454</w:t>
            </w:r>
          </w:p>
        </w:tc>
        <w:tc>
          <w:tcPr>
            <w:tcW w:w="1985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bCs/>
                <w:kern w:val="0"/>
                <w:sz w:val="24"/>
                <w:szCs w:val="24"/>
                <w:bdr w:val="none" w:sz="0" w:space="0" w:color="auto" w:frame="1"/>
              </w:rPr>
              <w:t>6.44</w:t>
            </w:r>
          </w:p>
        </w:tc>
        <w:tc>
          <w:tcPr>
            <w:tcW w:w="2551" w:type="dxa"/>
            <w:vAlign w:val="center"/>
          </w:tcPr>
          <w:p w:rsidR="004F4132" w:rsidRPr="00913DD3" w:rsidRDefault="004F4132" w:rsidP="00265065">
            <w:pPr>
              <w:widowControl/>
              <w:spacing w:line="400" w:lineRule="atLeast"/>
              <w:jc w:val="center"/>
              <w:rPr>
                <w:rFonts w:ascii="inherit ??" w:hAnsi="inherit ??" w:cs="宋体"/>
                <w:kern w:val="0"/>
                <w:sz w:val="24"/>
                <w:szCs w:val="24"/>
              </w:rPr>
            </w:pPr>
            <w:r w:rsidRPr="00913DD3">
              <w:rPr>
                <w:rFonts w:ascii="仿宋_GB2312" w:eastAsia="仿宋_GB2312" w:hAnsi="inherit ??" w:cs="宋体"/>
                <w:kern w:val="0"/>
                <w:sz w:val="24"/>
                <w:szCs w:val="24"/>
                <w:bdr w:val="none" w:sz="0" w:space="0" w:color="auto" w:frame="1"/>
              </w:rPr>
              <w:t>7154</w:t>
            </w:r>
          </w:p>
        </w:tc>
      </w:tr>
    </w:tbl>
    <w:p w:rsidR="004F4132" w:rsidRPr="00913DD3" w:rsidRDefault="004F4132" w:rsidP="00913DD3">
      <w:pPr>
        <w:widowControl/>
        <w:shd w:val="clear" w:color="auto" w:fill="F5F6F5"/>
        <w:spacing w:line="435" w:lineRule="atLeast"/>
        <w:jc w:val="center"/>
        <w:rPr>
          <w:rFonts w:ascii="inherit ??" w:hAnsi="inherit ??" w:cs="宋体"/>
          <w:color w:val="333333"/>
          <w:kern w:val="0"/>
          <w:sz w:val="23"/>
          <w:szCs w:val="23"/>
        </w:rPr>
      </w:pPr>
      <w:r w:rsidRPr="00913DD3">
        <w:rPr>
          <w:rFonts w:ascii="inherit ??" w:hAnsi="inherit ??" w:cs="宋体"/>
          <w:color w:val="333333"/>
          <w:kern w:val="0"/>
          <w:sz w:val="23"/>
          <w:szCs w:val="23"/>
        </w:rPr>
        <w:t> </w:t>
      </w:r>
    </w:p>
    <w:p w:rsidR="004F4132" w:rsidRPr="00265065" w:rsidRDefault="004F4132" w:rsidP="00265065">
      <w:pPr>
        <w:widowControl/>
        <w:shd w:val="clear" w:color="auto" w:fill="F5F6F5"/>
        <w:spacing w:line="435" w:lineRule="atLeast"/>
        <w:jc w:val="left"/>
        <w:rPr>
          <w:rFonts w:ascii="inherit ??" w:hAnsi="inherit ??" w:cs="宋体"/>
          <w:color w:val="333333"/>
          <w:kern w:val="0"/>
          <w:sz w:val="23"/>
          <w:szCs w:val="23"/>
        </w:rPr>
      </w:pPr>
    </w:p>
    <w:p w:rsidR="004F4132" w:rsidRPr="00265065" w:rsidRDefault="004F4132" w:rsidP="00913DD3">
      <w:pPr>
        <w:rPr>
          <w:sz w:val="30"/>
          <w:szCs w:val="30"/>
        </w:rPr>
      </w:pPr>
    </w:p>
    <w:p w:rsidR="004F4132" w:rsidRDefault="004F4132" w:rsidP="00913DD3">
      <w:pPr>
        <w:rPr>
          <w:sz w:val="30"/>
          <w:szCs w:val="30"/>
        </w:rPr>
      </w:pPr>
      <w:r w:rsidRPr="00265065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                   </w:t>
      </w:r>
      <w:r w:rsidRPr="00265065">
        <w:rPr>
          <w:rFonts w:hint="eastAsia"/>
          <w:sz w:val="30"/>
          <w:szCs w:val="30"/>
        </w:rPr>
        <w:t>东丽发改委</w:t>
      </w:r>
      <w:r>
        <w:rPr>
          <w:sz w:val="30"/>
          <w:szCs w:val="30"/>
        </w:rPr>
        <w:t xml:space="preserve"> </w:t>
      </w:r>
    </w:p>
    <w:p w:rsidR="004F4132" w:rsidRDefault="004F4132" w:rsidP="00913DD3">
      <w:pPr>
        <w:rPr>
          <w:sz w:val="30"/>
          <w:szCs w:val="30"/>
        </w:rPr>
      </w:pPr>
    </w:p>
    <w:p w:rsidR="004F4132" w:rsidRPr="00265065" w:rsidRDefault="004F4132" w:rsidP="00913DD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2016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日</w:t>
      </w:r>
    </w:p>
    <w:sectPr w:rsidR="004F4132" w:rsidRPr="00265065" w:rsidSect="00832444">
      <w:pgSz w:w="11906" w:h="16838"/>
      <w:pgMar w:top="181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32" w:rsidRDefault="004F4132" w:rsidP="00913DD3">
      <w:r>
        <w:separator/>
      </w:r>
    </w:p>
  </w:endnote>
  <w:endnote w:type="continuationSeparator" w:id="0">
    <w:p w:rsidR="004F4132" w:rsidRDefault="004F4132" w:rsidP="0091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 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32" w:rsidRDefault="004F4132" w:rsidP="00913DD3">
      <w:r>
        <w:separator/>
      </w:r>
    </w:p>
  </w:footnote>
  <w:footnote w:type="continuationSeparator" w:id="0">
    <w:p w:rsidR="004F4132" w:rsidRDefault="004F4132" w:rsidP="00913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DD3"/>
    <w:rsid w:val="00265065"/>
    <w:rsid w:val="003967F0"/>
    <w:rsid w:val="004F4132"/>
    <w:rsid w:val="0055603B"/>
    <w:rsid w:val="00832444"/>
    <w:rsid w:val="008D42FF"/>
    <w:rsid w:val="00913DD3"/>
    <w:rsid w:val="00AF3983"/>
    <w:rsid w:val="00CD05E2"/>
    <w:rsid w:val="00DE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8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3DD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1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3DD3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913DD3"/>
    <w:rPr>
      <w:rFonts w:ascii="inherit ??" w:hAnsi="inherit ??" w:cs="Times New Roman"/>
      <w:color w:val="0000FF"/>
      <w:u w:val="none"/>
      <w:effect w:val="none"/>
      <w:bdr w:val="none" w:sz="0" w:space="0" w:color="auto" w:frame="1"/>
    </w:rPr>
  </w:style>
  <w:style w:type="character" w:customStyle="1" w:styleId="gwdtitle1">
    <w:name w:val="gwdtitle1"/>
    <w:basedOn w:val="DefaultParagraphFont"/>
    <w:uiPriority w:val="99"/>
    <w:rsid w:val="00913DD3"/>
    <w:rPr>
      <w:rFonts w:ascii="inherit ??" w:hAnsi="inherit ??" w:cs="Times New Roman"/>
      <w:bdr w:val="none" w:sz="0" w:space="0" w:color="auto" w:frame="1"/>
    </w:rPr>
  </w:style>
  <w:style w:type="character" w:customStyle="1" w:styleId="linknamespan1">
    <w:name w:val="linknamespan1"/>
    <w:basedOn w:val="DefaultParagraphFont"/>
    <w:uiPriority w:val="99"/>
    <w:rsid w:val="00913DD3"/>
    <w:rPr>
      <w:rFonts w:ascii="inherit ??" w:hAnsi="inherit ??" w:cs="Times New Roman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19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8197">
                  <w:marLeft w:val="2545"/>
                  <w:marRight w:val="25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8201">
                  <w:marLeft w:val="2260"/>
                  <w:marRight w:val="226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438202">
                  <w:marLeft w:val="1674"/>
                  <w:marRight w:val="1674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9933"/>
                            <w:left w:val="single" w:sz="6" w:space="0" w:color="FF9933"/>
                            <w:bottom w:val="single" w:sz="6" w:space="0" w:color="FF9933"/>
                            <w:right w:val="single" w:sz="6" w:space="0" w:color="FF9933"/>
                          </w:divBdr>
                          <w:divsChild>
                            <w:div w:id="41643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62</Words>
  <Characters>354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Administrator</cp:lastModifiedBy>
  <cp:revision>4</cp:revision>
  <dcterms:created xsi:type="dcterms:W3CDTF">2016-10-20T01:16:00Z</dcterms:created>
  <dcterms:modified xsi:type="dcterms:W3CDTF">2016-10-26T07:51:00Z</dcterms:modified>
</cp:coreProperties>
</file>