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9B0B4">
      <w:pPr>
        <w:rPr>
          <w:rFonts w:eastAsia="仿宋_GB2312"/>
          <w:color w:val="000000" w:themeColor="text1"/>
          <w:sz w:val="84"/>
          <w:highlight w:val="none"/>
          <w14:textFill>
            <w14:solidFill>
              <w14:schemeClr w14:val="tx1"/>
            </w14:solidFill>
          </w14:textFill>
        </w:rPr>
      </w:pPr>
      <w:bookmarkStart w:id="6" w:name="_GoBack"/>
    </w:p>
    <w:p w14:paraId="7FCEEFF1">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w:t xml:space="preserve">  </w:t>
      </w:r>
      <w:r>
        <w:rPr>
          <w:rFonts w:hint="eastAsia" w:eastAsia="黑体"/>
          <w:b/>
          <w:color w:val="000000" w:themeColor="text1"/>
          <w:spacing w:val="40"/>
          <w:w w:val="66"/>
          <w:sz w:val="60"/>
          <w:szCs w:val="60"/>
          <w:highlight w:val="none"/>
          <w:lang w:eastAsia="zh-CN"/>
          <w14:textFill>
            <w14:solidFill>
              <w14:schemeClr w14:val="tx1"/>
            </w14:solidFill>
          </w14:textFill>
        </w:rPr>
        <w:t>国家税务总局天津市东丽区税务局办公用房外窗</w:t>
      </w:r>
      <w:r>
        <w:rPr>
          <w:rFonts w:hint="eastAsia" w:eastAsia="黑体"/>
          <w:b/>
          <w:color w:val="000000" w:themeColor="text1"/>
          <w:spacing w:val="40"/>
          <w:w w:val="66"/>
          <w:sz w:val="60"/>
          <w:szCs w:val="60"/>
          <w:highlight w:val="none"/>
          <w:lang w:val="en-US" w:eastAsia="zh-CN"/>
          <w14:textFill>
            <w14:solidFill>
              <w14:schemeClr w14:val="tx1"/>
            </w14:solidFill>
          </w14:textFill>
        </w:rPr>
        <w:t>改造</w:t>
      </w:r>
      <w:r>
        <w:rPr>
          <w:rFonts w:hint="eastAsia" w:eastAsia="黑体"/>
          <w:b/>
          <w:color w:val="000000" w:themeColor="text1"/>
          <w:spacing w:val="40"/>
          <w:w w:val="66"/>
          <w:sz w:val="60"/>
          <w:szCs w:val="60"/>
          <w:highlight w:val="none"/>
          <w:lang w:eastAsia="zh-CN"/>
          <w14:textFill>
            <w14:solidFill>
              <w14:schemeClr w14:val="tx1"/>
            </w14:solidFill>
          </w14:textFill>
        </w:rPr>
        <w:t>工程项目</w:t>
      </w:r>
    </w:p>
    <w:p w14:paraId="0A37DB9B">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6B417A3B">
      <w:pPr>
        <w:ind w:right="1025"/>
        <w:jc w:val="center"/>
        <w:rPr>
          <w:rFonts w:eastAsia="黑体"/>
          <w:b/>
          <w:color w:val="000000" w:themeColor="text1"/>
          <w:spacing w:val="40"/>
          <w:w w:val="66"/>
          <w:sz w:val="60"/>
          <w:szCs w:val="60"/>
          <w:highlight w:val="none"/>
          <w14:textFill>
            <w14:solidFill>
              <w14:schemeClr w14:val="tx1"/>
            </w14:solidFill>
          </w14:textFill>
        </w:rPr>
      </w:pPr>
    </w:p>
    <w:p w14:paraId="40B2DC46">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246DC08">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TGPC-2024-C-0050</w:t>
      </w:r>
      <w:r>
        <w:rPr>
          <w:rFonts w:eastAsia="黑体"/>
          <w:color w:val="000000" w:themeColor="text1"/>
          <w:spacing w:val="40"/>
          <w:w w:val="66"/>
          <w:sz w:val="32"/>
          <w:szCs w:val="32"/>
          <w:highlight w:val="none"/>
          <w14:textFill>
            <w14:solidFill>
              <w14:schemeClr w14:val="tx1"/>
            </w14:solidFill>
          </w14:textFill>
        </w:rPr>
        <w:t>）</w:t>
      </w:r>
    </w:p>
    <w:p w14:paraId="2421C561">
      <w:pPr>
        <w:rPr>
          <w:color w:val="000000" w:themeColor="text1"/>
          <w:sz w:val="40"/>
          <w:highlight w:val="none"/>
          <w14:textFill>
            <w14:solidFill>
              <w14:schemeClr w14:val="tx1"/>
            </w14:solidFill>
          </w14:textFill>
        </w:rPr>
      </w:pPr>
    </w:p>
    <w:p w14:paraId="27FF1346">
      <w:pPr>
        <w:rPr>
          <w:color w:val="000000" w:themeColor="text1"/>
          <w:sz w:val="36"/>
          <w:highlight w:val="none"/>
          <w14:textFill>
            <w14:solidFill>
              <w14:schemeClr w14:val="tx1"/>
            </w14:solidFill>
          </w14:textFill>
        </w:rPr>
      </w:pPr>
    </w:p>
    <w:p w14:paraId="5884937A">
      <w:pPr>
        <w:rPr>
          <w:color w:val="000000" w:themeColor="text1"/>
          <w:sz w:val="36"/>
          <w:highlight w:val="none"/>
          <w14:textFill>
            <w14:solidFill>
              <w14:schemeClr w14:val="tx1"/>
            </w14:solidFill>
          </w14:textFill>
        </w:rPr>
      </w:pPr>
    </w:p>
    <w:p w14:paraId="68CBBDDE">
      <w:pPr>
        <w:rPr>
          <w:color w:val="000000" w:themeColor="text1"/>
          <w:sz w:val="36"/>
          <w:highlight w:val="none"/>
          <w14:textFill>
            <w14:solidFill>
              <w14:schemeClr w14:val="tx1"/>
            </w14:solidFill>
          </w14:textFill>
        </w:rPr>
      </w:pPr>
    </w:p>
    <w:p w14:paraId="5606A462">
      <w:pPr>
        <w:rPr>
          <w:color w:val="000000" w:themeColor="text1"/>
          <w:sz w:val="36"/>
          <w:highlight w:val="none"/>
          <w14:textFill>
            <w14:solidFill>
              <w14:schemeClr w14:val="tx1"/>
            </w14:solidFill>
          </w14:textFill>
        </w:rPr>
      </w:pPr>
    </w:p>
    <w:p w14:paraId="4B5E75B3">
      <w:pPr>
        <w:rPr>
          <w:color w:val="000000" w:themeColor="text1"/>
          <w:sz w:val="36"/>
          <w:highlight w:val="none"/>
          <w14:textFill>
            <w14:solidFill>
              <w14:schemeClr w14:val="tx1"/>
            </w14:solidFill>
          </w14:textFill>
        </w:rPr>
      </w:pPr>
    </w:p>
    <w:p w14:paraId="46F56253">
      <w:pPr>
        <w:rPr>
          <w:color w:val="000000" w:themeColor="text1"/>
          <w:sz w:val="36"/>
          <w:highlight w:val="none"/>
          <w14:textFill>
            <w14:solidFill>
              <w14:schemeClr w14:val="tx1"/>
            </w14:solidFill>
          </w14:textFill>
        </w:rPr>
      </w:pPr>
    </w:p>
    <w:p w14:paraId="24574C37">
      <w:pPr>
        <w:rPr>
          <w:color w:val="000000" w:themeColor="text1"/>
          <w:sz w:val="36"/>
          <w:highlight w:val="none"/>
          <w14:textFill>
            <w14:solidFill>
              <w14:schemeClr w14:val="tx1"/>
            </w14:solidFill>
          </w14:textFill>
        </w:rPr>
      </w:pPr>
    </w:p>
    <w:p w14:paraId="456435E0">
      <w:pPr>
        <w:rPr>
          <w:color w:val="000000" w:themeColor="text1"/>
          <w:sz w:val="36"/>
          <w:highlight w:val="none"/>
          <w14:textFill>
            <w14:solidFill>
              <w14:schemeClr w14:val="tx1"/>
            </w14:solidFill>
          </w14:textFill>
        </w:rPr>
      </w:pPr>
    </w:p>
    <w:p w14:paraId="3B770D73">
      <w:pPr>
        <w:rPr>
          <w:color w:val="000000" w:themeColor="text1"/>
          <w:sz w:val="36"/>
          <w:highlight w:val="none"/>
          <w14:textFill>
            <w14:solidFill>
              <w14:schemeClr w14:val="tx1"/>
            </w14:solidFill>
          </w14:textFill>
        </w:rPr>
      </w:pPr>
    </w:p>
    <w:p w14:paraId="296CC9D5">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7F7CBD1">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11</w:t>
      </w:r>
    </w:p>
    <w:p w14:paraId="55784BB8">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77B72880">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14:paraId="71CC17F0">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34122E5F">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0A2DB053">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第一部分  磋商邀请函</w:t>
      </w:r>
    </w:p>
    <w:p w14:paraId="41069E2A">
      <w:pPr>
        <w:rPr>
          <w:color w:val="000000" w:themeColor="text1"/>
          <w:highlight w:val="none"/>
          <w14:textFill>
            <w14:solidFill>
              <w14:schemeClr w14:val="tx1"/>
            </w14:solidFill>
          </w14:textFill>
        </w:rPr>
      </w:pPr>
    </w:p>
    <w:p w14:paraId="2C43AD51">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第二部分  磋商项目要求</w:t>
      </w:r>
    </w:p>
    <w:p w14:paraId="6BD411CF">
      <w:pPr>
        <w:rPr>
          <w:color w:val="000000" w:themeColor="text1"/>
          <w:highlight w:val="none"/>
          <w14:textFill>
            <w14:solidFill>
              <w14:schemeClr w14:val="tx1"/>
            </w14:solidFill>
          </w14:textFill>
        </w:rPr>
      </w:pPr>
    </w:p>
    <w:p w14:paraId="0F2321DB">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第三部分  供应商须知</w:t>
      </w:r>
    </w:p>
    <w:p w14:paraId="7CD754DB">
      <w:pPr>
        <w:rPr>
          <w:color w:val="000000" w:themeColor="text1"/>
          <w:highlight w:val="none"/>
          <w14:textFill>
            <w14:solidFill>
              <w14:schemeClr w14:val="tx1"/>
            </w14:solidFill>
          </w14:textFill>
        </w:rPr>
      </w:pPr>
    </w:p>
    <w:p w14:paraId="2C696EF5">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第四部分  合同草案</w:t>
      </w:r>
    </w:p>
    <w:p w14:paraId="2BCFD016">
      <w:pPr>
        <w:rPr>
          <w:color w:val="000000" w:themeColor="text1"/>
          <w:highlight w:val="none"/>
          <w14:textFill>
            <w14:solidFill>
              <w14:schemeClr w14:val="tx1"/>
            </w14:solidFill>
          </w14:textFill>
        </w:rPr>
      </w:pPr>
    </w:p>
    <w:p w14:paraId="275B051F">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第五部分  响应文件格式</w:t>
      </w:r>
    </w:p>
    <w:p w14:paraId="7CF964D9">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700C1874">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14:paraId="072C1782">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14:paraId="6547E644">
      <w:pPr>
        <w:pStyle w:val="12"/>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187D69D7">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国家税务总局天津市东丽区税务局</w:t>
      </w:r>
      <w:r>
        <w:rPr>
          <w:rFonts w:ascii="Times New Roman" w:hAnsi="Times New Roman" w:eastAsia="宋体" w:cs="Times New Roman"/>
          <w:color w:val="000000" w:themeColor="text1"/>
          <w:kern w:val="2"/>
          <w:highlight w:val="none"/>
          <w14:textFill>
            <w14:solidFill>
              <w14:schemeClr w14:val="tx1"/>
            </w14:solidFill>
          </w14:textFill>
        </w:rPr>
        <w:t>委托，天津市政府采购中心将以竞争性磋商方式，对</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国家税务总局天津市东丽区税务局办公用房外窗改造工程项目</w:t>
      </w:r>
      <w:r>
        <w:rPr>
          <w:rFonts w:ascii="Times New Roman" w:hAnsi="Times New Roman" w:eastAsia="宋体" w:cs="Times New Roman"/>
          <w:color w:val="000000" w:themeColor="text1"/>
          <w:kern w:val="2"/>
          <w:highlight w:val="none"/>
          <w14:textFill>
            <w14:solidFill>
              <w14:schemeClr w14:val="tx1"/>
            </w14:solidFill>
          </w14:textFill>
        </w:rPr>
        <w:t>实施政府采购。现欢迎合格的供应商参加磋商。</w:t>
      </w:r>
    </w:p>
    <w:p w14:paraId="0CA5D27A">
      <w:pPr>
        <w:pStyle w:val="28"/>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1D80E8B8">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35051036">
      <w:pPr>
        <w:pStyle w:val="28"/>
        <w:spacing w:line="360" w:lineRule="auto"/>
        <w:ind w:firstLine="480" w:firstLineChars="200"/>
        <w:jc w:val="both"/>
        <w:rPr>
          <w:rFonts w:hint="eastAsia" w:ascii="Times New Roman" w:hAnsi="Times New Roman" w:eastAsia="宋体" w:cs="Times New Roman"/>
          <w:color w:val="000000" w:themeColor="text1"/>
          <w:szCs w:val="3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国家税务总局天津市东丽区税务局办公用房外窗改造工程项目</w:t>
      </w:r>
    </w:p>
    <w:p w14:paraId="01ED3421">
      <w:pPr>
        <w:pStyle w:val="28"/>
        <w:spacing w:line="360" w:lineRule="auto"/>
        <w:ind w:firstLine="480" w:firstLineChars="200"/>
        <w:jc w:val="both"/>
        <w:rPr>
          <w:rFonts w:hint="default" w:ascii="Times New Roman" w:hAnsi="Times New Roman" w:eastAsia="宋体" w:cs="Times New Roman"/>
          <w:color w:val="000000" w:themeColor="text1"/>
          <w:kern w:val="2"/>
          <w:highlight w:val="none"/>
          <w:lang w:val="en-US"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TGPC-2024-C-0050</w:t>
      </w:r>
    </w:p>
    <w:p w14:paraId="189C9C1D">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0FE2DF74">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办公用房外窗改造工程</w:t>
      </w:r>
      <w:r>
        <w:rPr>
          <w:rFonts w:ascii="Times New Roman" w:hAnsi="Times New Roman" w:eastAsia="宋体" w:cs="Times New Roman"/>
          <w:color w:val="000000" w:themeColor="text1"/>
          <w:highlight w:val="none"/>
          <w14:textFill>
            <w14:solidFill>
              <w14:schemeClr w14:val="tx1"/>
            </w14:solidFill>
          </w14:textFill>
        </w:rPr>
        <w:t>，具体详见项目需求书。合同履行期限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：合同签订后40天内完工。</w:t>
      </w:r>
    </w:p>
    <w:p w14:paraId="41B018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77B3394D">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1107575</w:t>
      </w:r>
      <w:r>
        <w:rPr>
          <w:rFonts w:ascii="Times New Roman" w:hAnsi="Times New Roman" w:eastAsia="宋体" w:cs="Times New Roman"/>
          <w:color w:val="000000" w:themeColor="text1"/>
          <w:highlight w:val="none"/>
          <w14:textFill>
            <w14:solidFill>
              <w14:schemeClr w14:val="tx1"/>
            </w14:solidFill>
          </w14:textFill>
        </w:rPr>
        <w:t>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0CEE06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四、供应商资格要求（实质性要求）</w:t>
      </w:r>
    </w:p>
    <w:p w14:paraId="5E2E4B17">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供应商应具备房屋建筑工程施工总承包三级及以上资质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或建筑装修装饰工程专业承包二级及以上资质</w:t>
      </w:r>
      <w:r>
        <w:rPr>
          <w:rFonts w:hint="eastAsia" w:ascii="Times New Roman" w:hAnsi="Times New Roman" w:eastAsia="宋体" w:cs="Times New Roman"/>
          <w:color w:val="000000" w:themeColor="text1"/>
          <w:highlight w:val="none"/>
          <w14:textFill>
            <w14:solidFill>
              <w14:schemeClr w14:val="tx1"/>
            </w14:solidFill>
          </w14:textFill>
        </w:rPr>
        <w:t>，提供资质证书原件扫描件</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1E25CAE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）供应商应具备有效期内的《安全生产许可证》，提供资质证书原件扫描件。</w:t>
      </w:r>
    </w:p>
    <w:p w14:paraId="480B34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负责本工程施工的项目经理应具备建设管理部门颁发的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建筑工程专业</w:t>
      </w:r>
      <w:r>
        <w:rPr>
          <w:rFonts w:hint="eastAsia" w:ascii="Times New Roman" w:hAnsi="Times New Roman" w:eastAsia="宋体" w:cs="Times New Roman"/>
          <w:color w:val="000000" w:themeColor="text1"/>
          <w:highlight w:val="none"/>
          <w14:textFill>
            <w14:solidFill>
              <w14:schemeClr w14:val="tx1"/>
            </w14:solidFill>
          </w14:textFill>
        </w:rPr>
        <w:t>二级及以上建造师资质证书，提供资质证书原件扫描件。</w:t>
      </w:r>
    </w:p>
    <w:p w14:paraId="18085E9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）供应商应具备《中华人民共和国政府采购法》第二十二条第一款规定的条件，提供以下材料：</w:t>
      </w:r>
    </w:p>
    <w:p w14:paraId="5DA9C53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4AA6DE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财务状况报告等相关材料：</w:t>
      </w:r>
    </w:p>
    <w:p w14:paraId="14FC9B0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A.经第三方会计师事务所审计的2023</w:t>
      </w:r>
      <w:r>
        <w:rPr>
          <w:rFonts w:hint="eastAsia" w:ascii="Times New Roman" w:hAnsi="Times New Roman" w:eastAsia="宋体" w:cs="Times New Roman"/>
          <w:color w:val="000000" w:themeColor="text1"/>
          <w:highlight w:val="none"/>
          <w14:textFill>
            <w14:solidFill>
              <w14:schemeClr w14:val="tx1"/>
            </w14:solidFill>
          </w14:textFill>
        </w:rPr>
        <w:t>年度</w:t>
      </w:r>
      <w:r>
        <w:rPr>
          <w:rFonts w:ascii="Times New Roman" w:hAnsi="Times New Roman" w:eastAsia="宋体" w:cs="Times New Roman"/>
          <w:color w:val="000000" w:themeColor="text1"/>
          <w:highlight w:val="none"/>
          <w14:textFill>
            <w14:solidFill>
              <w14:schemeClr w14:val="tx1"/>
            </w14:solidFill>
          </w14:textFill>
        </w:rPr>
        <w:t>财务报告扫描件。</w:t>
      </w:r>
    </w:p>
    <w:p w14:paraId="020E080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45B1AA1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注：A、B两项提供任意一项均可。</w:t>
      </w:r>
    </w:p>
    <w:p w14:paraId="7E8A9B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5613361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14:paraId="208D4A7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044E085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）本项目不接受联合体参与磋商。</w:t>
      </w:r>
    </w:p>
    <w:p w14:paraId="4968190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六</w:t>
      </w:r>
      <w:r>
        <w:rPr>
          <w:rFonts w:ascii="Times New Roman" w:hAnsi="Times New Roman" w:cs="Times New Roman" w:eastAsiaTheme="minorEastAsia"/>
          <w:color w:val="000000" w:themeColor="text1"/>
          <w:highlight w:val="none"/>
          <w14:textFill>
            <w14:solidFill>
              <w14:schemeClr w14:val="tx1"/>
            </w14:solidFill>
          </w14:textFill>
        </w:rPr>
        <w:t>）本项目专门面向中小企业采购，提供《中小企业声明函》。</w:t>
      </w:r>
    </w:p>
    <w:p w14:paraId="1952778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五、项目需要落实的政府采购政策</w:t>
      </w:r>
    </w:p>
    <w:p w14:paraId="4F17E6F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37F24F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14BCE9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037B4A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DF0C44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46B21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95299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六、获取竞争性磋商文件时间、方式</w:t>
      </w:r>
    </w:p>
    <w:p w14:paraId="10760F7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28</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0CF6E9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1D4FB29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获取竞争性磋商文件网址：使用天津数字认证有限公司发出的CA数字证书（原天津市电子认证中心发出尚在有效期内的CA数字证书仍可使用）登录天津市政府采购中心网（网址：http://tjgpc.zwfwb.tj.gov.cn）-”网上招投标”-“供应商登录”-“市级集采机构入口”下载竞争性磋商文件。</w:t>
      </w:r>
    </w:p>
    <w:p w14:paraId="11F42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供应商注册、CA数字证书（USBKey）领取、电子签章办理办法：</w:t>
      </w:r>
    </w:p>
    <w:p w14:paraId="61732CB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w:t>
      </w:r>
      <w:r>
        <w:rPr>
          <w:rFonts w:hint="eastAsia" w:ascii="Times New Roman" w:hAnsi="Times New Roman" w:eastAsia="宋体" w:cs="Times New Roman"/>
          <w:color w:val="000000" w:themeColor="text1"/>
          <w:highlight w:val="none"/>
          <w14:textFill>
            <w14:solidFill>
              <w14:schemeClr w14:val="tx1"/>
            </w14:solidFill>
          </w14:textFill>
        </w:rPr>
        <w:t>用户注册维护</w:t>
      </w:r>
      <w:r>
        <w:rPr>
          <w:rFonts w:ascii="Times New Roman" w:hAnsi="Times New Roman" w:eastAsia="宋体" w:cs="Times New Roman"/>
          <w:color w:val="000000" w:themeColor="text1"/>
          <w:highlight w:val="none"/>
          <w14:textFill>
            <w14:solidFill>
              <w14:schemeClr w14:val="tx1"/>
            </w14:solidFill>
          </w14:textFill>
        </w:rPr>
        <w:t>”，填写相关内容。天津市政府采购中心注册窗口联系电话：022-24538167。</w:t>
      </w:r>
    </w:p>
    <w:p w14:paraId="1B5D1FE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14:paraId="1A149AF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1F7B53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电子签章办理联系电话：022-24538</w:t>
      </w:r>
      <w:r>
        <w:rPr>
          <w:rFonts w:hint="eastAsia" w:ascii="Times New Roman" w:hAnsi="Times New Roman" w:eastAsia="宋体" w:cs="Times New Roman"/>
          <w:color w:val="000000" w:themeColor="text1"/>
          <w:highlight w:val="none"/>
          <w14:textFill>
            <w14:solidFill>
              <w14:schemeClr w14:val="tx1"/>
            </w14:solidFill>
          </w14:textFill>
        </w:rPr>
        <w:t>059</w:t>
      </w:r>
      <w:r>
        <w:rPr>
          <w:rFonts w:ascii="Times New Roman" w:hAnsi="Times New Roman" w:eastAsia="宋体" w:cs="Times New Roman"/>
          <w:color w:val="000000" w:themeColor="text1"/>
          <w:highlight w:val="none"/>
          <w14:textFill>
            <w14:solidFill>
              <w14:schemeClr w14:val="tx1"/>
            </w14:solidFill>
          </w14:textFill>
        </w:rPr>
        <w:t>。</w:t>
      </w:r>
    </w:p>
    <w:p w14:paraId="34F6A86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w:t>
      </w:r>
      <w:r>
        <w:rPr>
          <w:rFonts w:ascii="Times New Roman" w:hAnsi="Times New Roman" w:eastAsia="宋体" w:cs="Times New Roman"/>
          <w:color w:val="000000" w:themeColor="text1"/>
          <w:highlight w:val="none"/>
          <w14:textFill>
            <w14:solidFill>
              <w14:schemeClr w14:val="tx1"/>
            </w14:solidFill>
          </w14:textFill>
        </w:rPr>
        <w:t>组织踏勘现场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标前答疑会。</w:t>
      </w:r>
    </w:p>
    <w:p w14:paraId="47094DB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44BF1E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登录天津市政府采购中心网（网址：http://tjgpc.zwfwb.tj.gov.cn）-”网上招投标”-“供应商登录”-“市级集采机构入口”进行应答并提交。</w:t>
      </w:r>
    </w:p>
    <w:p w14:paraId="1CDF15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4B660F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4D0F1C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0。提交电子响应文件截止时间前提交网上应答并分别上传加盖电子签章的第一、第二阶段电子响应文件（以通过天津公共资源电子签章客户端正确读取签章信息为准）方为有效响应。</w:t>
      </w:r>
    </w:p>
    <w:p w14:paraId="4BF083B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登录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2753D3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九、解密时间、方式及磋商地点</w:t>
      </w:r>
    </w:p>
    <w:p w14:paraId="58ADA59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0完成第一阶段解密的方为有效响应。</w:t>
      </w:r>
    </w:p>
    <w:p w14:paraId="603D34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3C85DE9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解密方式：供应商须于上述规定时间内使用天津数字认证有限公司发出的CA数字证书（原天津市电子认证中心发出尚在有效期内的CA数字证书仍可使用）登录天津市政府采购中心网（网址：http://tjgpc.zwfwb.tj.gov.cn）-”网上招投标”-“供应商登录”-“市级集采机构入口”完成解密。</w:t>
      </w:r>
    </w:p>
    <w:p w14:paraId="50BFBE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1F50A7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十、采购代理机构名称、地址、联系人及联系方式</w:t>
      </w:r>
    </w:p>
    <w:p w14:paraId="6C290DE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（一）采购代理机构名称：天津市政府采购中心</w:t>
      </w:r>
    </w:p>
    <w:p w14:paraId="676A7D0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（二）采购代理机构地址：天津市河东区红星路79号二楼（邮编：300161）</w:t>
      </w:r>
    </w:p>
    <w:p w14:paraId="4E6084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6D393C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（四）网址：http://tjgpc.zwfwb.tj.gov.cn</w:t>
      </w:r>
    </w:p>
    <w:p w14:paraId="0D4A9ED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（五）对外办公时间：法定工作日9:00～12:00，14:00～17:00</w:t>
      </w:r>
    </w:p>
    <w:p w14:paraId="3AEE7B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（六）咨询服务电话：</w:t>
      </w:r>
    </w:p>
    <w:p w14:paraId="45D249B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0408A88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5FE9050B">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5BF6B52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78FAB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十一、采购人的名称、地址和联系方式</w:t>
      </w:r>
    </w:p>
    <w:p w14:paraId="022BAE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国家税务总局天津市东丽区税务局 </w:t>
      </w:r>
      <w:r>
        <w:rPr>
          <w:rFonts w:ascii="Times New Roman" w:hAnsi="Times New Roman" w:eastAsia="宋体" w:cs="Times New Roman"/>
          <w:color w:val="000000" w:themeColor="text1"/>
          <w:highlight w:val="none"/>
          <w14:textFill>
            <w14:solidFill>
              <w14:schemeClr w14:val="tx1"/>
            </w14:solidFill>
          </w14:textFill>
        </w:rPr>
        <w:t xml:space="preserve"> </w:t>
      </w:r>
    </w:p>
    <w:p w14:paraId="2C79FD0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天津市东丽区跃进路与先锋路交口</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6B227E1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孙文强  </w:t>
      </w:r>
      <w:r>
        <w:rPr>
          <w:rFonts w:ascii="Times New Roman" w:hAnsi="Times New Roman" w:eastAsia="宋体" w:cs="Times New Roman"/>
          <w:color w:val="000000" w:themeColor="text1"/>
          <w:highlight w:val="none"/>
          <w14:textFill>
            <w14:solidFill>
              <w14:schemeClr w14:val="tx1"/>
            </w14:solidFill>
          </w14:textFill>
        </w:rPr>
        <w:t xml:space="preserve"> </w:t>
      </w:r>
    </w:p>
    <w:p w14:paraId="1A2D958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84375887 </w:t>
      </w:r>
      <w:r>
        <w:rPr>
          <w:rFonts w:ascii="Times New Roman" w:hAnsi="Times New Roman" w:eastAsia="宋体" w:cs="Times New Roman"/>
          <w:color w:val="000000" w:themeColor="text1"/>
          <w:highlight w:val="none"/>
          <w14:textFill>
            <w14:solidFill>
              <w14:schemeClr w14:val="tx1"/>
            </w14:solidFill>
          </w14:textFill>
        </w:rPr>
        <w:t xml:space="preserve"> </w:t>
      </w:r>
    </w:p>
    <w:p w14:paraId="2BCB7B1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十二、质疑方式</w:t>
      </w:r>
    </w:p>
    <w:p w14:paraId="3A46AE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14:paraId="711B68D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采购人质疑受理：</w:t>
      </w:r>
    </w:p>
    <w:p w14:paraId="2C5451A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联系部门：</w:t>
      </w:r>
      <w:r>
        <w:rPr>
          <w:rFonts w:hint="eastAsia" w:ascii="Times New Roman" w:hAnsi="Times New Roman" w:eastAsia="宋体" w:cs="Times New Roman"/>
          <w:color w:val="000000" w:themeColor="text1"/>
          <w:highlight w:val="none"/>
          <w14:textFill>
            <w14:solidFill>
              <w14:schemeClr w14:val="tx1"/>
            </w14:solidFill>
          </w14:textFill>
        </w:rPr>
        <w:t>国家税务总局天津市东丽区税务局</w:t>
      </w:r>
    </w:p>
    <w:p w14:paraId="703B76E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联系地址：</w:t>
      </w:r>
      <w:r>
        <w:rPr>
          <w:rFonts w:hint="eastAsia" w:ascii="Times New Roman" w:hAnsi="Times New Roman" w:eastAsia="宋体" w:cs="Times New Roman"/>
          <w:color w:val="000000" w:themeColor="text1"/>
          <w:highlight w:val="none"/>
          <w14:textFill>
            <w14:solidFill>
              <w14:schemeClr w14:val="tx1"/>
            </w14:solidFill>
          </w14:textFill>
        </w:rPr>
        <w:t>天津市东丽区跃进路与先锋路交口</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 xml:space="preserve"> </w:t>
      </w:r>
    </w:p>
    <w:p w14:paraId="096BDDB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联 系 人：</w:t>
      </w:r>
      <w:r>
        <w:rPr>
          <w:rFonts w:hint="eastAsia" w:ascii="Times New Roman" w:hAnsi="Times New Roman" w:eastAsia="宋体" w:cs="Times New Roman"/>
          <w:color w:val="000000" w:themeColor="text1"/>
          <w:highlight w:val="none"/>
          <w14:textFill>
            <w14:solidFill>
              <w14:schemeClr w14:val="tx1"/>
            </w14:solidFill>
          </w14:textFill>
        </w:rPr>
        <w:t xml:space="preserve">孙文强  </w:t>
      </w:r>
    </w:p>
    <w:p w14:paraId="31308CD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022-84375887</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7778BBF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1195B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十三、公告期限</w:t>
      </w:r>
    </w:p>
    <w:p w14:paraId="4533DE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磋商公告的公告期限为3个工作日。</w:t>
      </w:r>
    </w:p>
    <w:p w14:paraId="2702C4A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十四、招标代理服务费</w:t>
      </w:r>
    </w:p>
    <w:p w14:paraId="4D126B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9B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379E0A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成交金额（万元）</w:t>
            </w:r>
          </w:p>
        </w:tc>
        <w:tc>
          <w:tcPr>
            <w:tcW w:w="3657" w:type="dxa"/>
            <w:vAlign w:val="center"/>
          </w:tcPr>
          <w:p w14:paraId="62797FD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05E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6509EE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761F40A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r>
      <w:tr w14:paraId="532D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8D8CB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4954460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0.7%</w:t>
            </w:r>
          </w:p>
        </w:tc>
      </w:tr>
      <w:tr w14:paraId="5F1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A6B74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66B224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0.55%</w:t>
            </w:r>
          </w:p>
        </w:tc>
      </w:tr>
      <w:tr w14:paraId="430A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9E5A87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1000-5000</w:t>
            </w:r>
          </w:p>
        </w:tc>
        <w:tc>
          <w:tcPr>
            <w:tcW w:w="3657" w:type="dxa"/>
            <w:vAlign w:val="center"/>
          </w:tcPr>
          <w:p w14:paraId="4B3FA32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0.35%</w:t>
            </w:r>
          </w:p>
        </w:tc>
      </w:tr>
      <w:tr w14:paraId="6927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D9EF77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5000-10000</w:t>
            </w:r>
          </w:p>
        </w:tc>
        <w:tc>
          <w:tcPr>
            <w:tcW w:w="3657" w:type="dxa"/>
            <w:vAlign w:val="center"/>
          </w:tcPr>
          <w:p w14:paraId="6B72EC0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w:t>
            </w:r>
          </w:p>
        </w:tc>
      </w:tr>
      <w:tr w14:paraId="66A9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A9FEE3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10000-100000</w:t>
            </w:r>
          </w:p>
        </w:tc>
        <w:tc>
          <w:tcPr>
            <w:tcW w:w="3657" w:type="dxa"/>
            <w:vAlign w:val="center"/>
          </w:tcPr>
          <w:p w14:paraId="48CAEB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6AE81E90">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服务费按差额定率累进法计算，向下取整，精确到元。例如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金额为6805000元，服务费=1000000×1%+（5000000-1000000）×0.7%+（6805000-5000000）×0.55%=47927.5元，服务费缴纳47927元。其中成交金额以《成交通知书》为准。</w:t>
      </w:r>
    </w:p>
    <w:p w14:paraId="75484656">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成交供应商应于成交公告发布之日起5个工作日内缴纳</w:t>
      </w:r>
      <w:r>
        <w:rPr>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14:paraId="1B0526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名        称：天津市公共资源交易中心</w:t>
      </w:r>
    </w:p>
    <w:p w14:paraId="467BC15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42F8A47">
      <w:pPr>
        <w:pStyle w:val="28"/>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17AA62F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银行联行号：105110039436</w:t>
      </w:r>
    </w:p>
    <w:p w14:paraId="5223FEA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纳税人识别号：1212 0000 MB1E 44809C</w:t>
      </w:r>
    </w:p>
    <w:p w14:paraId="5DF22E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地址：天津市河东区红星路79号</w:t>
      </w:r>
    </w:p>
    <w:p w14:paraId="47CB90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277ADBE0">
      <w:pPr>
        <w:pStyle w:val="28"/>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3E4178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ED8A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A388526">
      <w:pPr>
        <w:pStyle w:val="28"/>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11</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21</w:t>
      </w:r>
      <w:r>
        <w:rPr>
          <w:rFonts w:ascii="Times New Roman" w:hAnsi="Times New Roman" w:eastAsia="宋体" w:cs="Times New Roman"/>
          <w:color w:val="000000" w:themeColor="text1"/>
          <w:kern w:val="2"/>
          <w:highlight w:val="none"/>
          <w14:textFill>
            <w14:solidFill>
              <w14:schemeClr w14:val="tx1"/>
            </w14:solidFill>
          </w14:textFill>
        </w:rPr>
        <w:t>日</w:t>
      </w:r>
    </w:p>
    <w:p w14:paraId="15BF82FD">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3CFC1067">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5EF657FE">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22921AD4">
      <w:pPr>
        <w:pStyle w:val="28"/>
        <w:spacing w:line="360" w:lineRule="auto"/>
        <w:ind w:firstLine="5520" w:firstLineChars="2300"/>
        <w:jc w:val="center"/>
        <w:rPr>
          <w:rFonts w:ascii="Times New Roman" w:hAnsi="Times New Roman" w:eastAsia="宋体" w:cs="Times New Roman"/>
          <w:color w:val="000000" w:themeColor="text1"/>
          <w:kern w:val="2"/>
          <w:highlight w:val="none"/>
          <w14:textFill>
            <w14:solidFill>
              <w14:schemeClr w14:val="tx1"/>
            </w14:solidFill>
          </w14:textFill>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37E578F">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166CC7BD">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4FFA914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4176767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磋商报价以人民币填列。</w:t>
      </w:r>
    </w:p>
    <w:p w14:paraId="6F326CF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响应文件中工程量清单报价需由工程量清单报价编制人员加盖造价工程师章并由审核人员加盖造价工程师章（注：编制和审核不可为同一人）。</w:t>
      </w:r>
    </w:p>
    <w:p w14:paraId="6B1FC06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14:paraId="53F3B4F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磋商价格：</w:t>
      </w:r>
    </w:p>
    <w:p w14:paraId="199BD79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具有标价的磋商书和报价汇总表，以及组成工程报价分专业的工程预算应包括施工设备、劳务、管理、材料、安装、维护、保险、利润、税金、政策性文件规定及合同包含的所有风险、责任等各项应有费用。</w:t>
      </w:r>
    </w:p>
    <w:p w14:paraId="5B2B44F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（2）投标人应根据采购人提供的项目需求书、工程量清单，填写报价，进行磋商。</w:t>
      </w:r>
    </w:p>
    <w:p w14:paraId="0A24FB9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工程磋商报价执行天津市相关定额（2020年《天津市建设工程计价办法》和《天津市建筑工程预算基价》、《天津市装饰装修工程预算基价》《天津市房屋修缮工程预算基价》等）和现行取费标准及市场价格。</w:t>
      </w:r>
    </w:p>
    <w:p w14:paraId="2AA96D3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磋商价格采用形式：本工程磋商报价采用综合单价方式。</w:t>
      </w:r>
    </w:p>
    <w:p w14:paraId="41DEB2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除非合同中另有规定，综合单价是为完成工程量清单中一个规定计量单位项目所需的费用合计，应包括直接工程费、企业管理费、规费、利润和税金并考虑风险因素。除非合同中另有规定，供应商所填写的单价和合价在合同实施期间不因市场变化因素而变动。</w:t>
      </w:r>
    </w:p>
    <w:p w14:paraId="7108AB5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5. 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 </w:t>
      </w:r>
    </w:p>
    <w:p w14:paraId="7CD3568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磋商报价均不包括施工过程中因施工图的重大设计变更（指结构、标准、规模）所发生的费用，不包括施工过程中遇到地下障碍物处理或地基处理所发生的费用。</w:t>
      </w:r>
    </w:p>
    <w:p w14:paraId="4B600DDE">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验收及相关费用由成交供应商负责。</w:t>
      </w:r>
    </w:p>
    <w:p w14:paraId="725498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（二）质量要求：</w:t>
      </w:r>
    </w:p>
    <w:p w14:paraId="30A1681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达到现行国家施工验收规范合格标准</w:t>
      </w:r>
      <w:r>
        <w:rPr>
          <w:color w:val="000000" w:themeColor="text1"/>
          <w:sz w:val="24"/>
          <w:highlight w:val="none"/>
          <w14:textFill>
            <w14:solidFill>
              <w14:schemeClr w14:val="tx1"/>
            </w14:solidFill>
          </w14:textFill>
        </w:rPr>
        <w:t>。</w:t>
      </w:r>
    </w:p>
    <w:p w14:paraId="7B2ED09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（三）服务要求：</w:t>
      </w:r>
    </w:p>
    <w:p w14:paraId="098BBFAB">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工程免费保修期限为两年，自验收合格起开始计算，若因施工过失造成的质量事故，其损失和延长工期均由成交供应商负责。其中设备质保期不得低于品牌官方售后标准，质保期内应由承包方会同品牌官方提供售后服务，质保期外，设备厂商应具备完善的售后服务体系，并承诺在设备出现故障时，能在24小时内响应并提供有效的解决方案。承包方购入的设备应从品牌官方购入，承包方及品牌官方应负责设备的售后服务及指导。</w:t>
      </w:r>
    </w:p>
    <w:p w14:paraId="088B8FCD">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工程施工验收合格后，承包方协助采购人及物业管理进行工程的运行管理及交接。设备交付时应提供完整的技术资料，包括操作手册、安装说明书、维护手册及电气接线图等。设备到场后应由供货方负责进行安装指导和调试工作，并对操作人员进行必要的培训，确保设备的正确使用和维护。</w:t>
      </w:r>
    </w:p>
    <w:p w14:paraId="5D6BFC77">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在保修期外，品牌官方需要提供有偿维保服务。</w:t>
      </w:r>
    </w:p>
    <w:p w14:paraId="1A5CD82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（四）承包方式：</w:t>
      </w:r>
    </w:p>
    <w:p w14:paraId="0F81DC2E">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本工程采取包工包料方式，按磋商最终报价确定合同价格，工程结算以采购人指定的审计部门做出的审计结果为结算依据。</w:t>
      </w:r>
    </w:p>
    <w:p w14:paraId="3918C54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变更由采购人签字认可，其增减量按实结算，人工费、材料差价不予调整。因投标方踏勘现场有误造成工程增项、增量，采购人不予认可。</w:t>
      </w:r>
    </w:p>
    <w:p w14:paraId="5469F0E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该工程涉及的一切手续</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消防、公安、市容、规划、占道、城管、环卫等</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，均由施工方负责办理，所发生的费用由磋商方承担，采购人只负责确认盖章等一般手续。</w:t>
      </w:r>
    </w:p>
    <w:p w14:paraId="09A0A73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（五）工期、施工地点要求：</w:t>
      </w:r>
    </w:p>
    <w:p w14:paraId="3180A4D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工期要求：</w:t>
      </w:r>
      <w:r>
        <w:rPr>
          <w:rFonts w:hint="eastAsia"/>
          <w:color w:val="000000" w:themeColor="text1"/>
          <w:sz w:val="24"/>
          <w:highlight w:val="none"/>
          <w14:textFill>
            <w14:solidFill>
              <w14:schemeClr w14:val="tx1"/>
            </w14:solidFill>
          </w14:textFill>
        </w:rPr>
        <w:t>合同签订后40天内完工</w:t>
      </w:r>
      <w:r>
        <w:rPr>
          <w:color w:val="000000" w:themeColor="text1"/>
          <w:sz w:val="24"/>
          <w:highlight w:val="none"/>
          <w14:textFill>
            <w14:solidFill>
              <w14:schemeClr w14:val="tx1"/>
            </w14:solidFill>
          </w14:textFill>
        </w:rPr>
        <w:t>（特殊情况以合同为准）。</w:t>
      </w:r>
    </w:p>
    <w:p w14:paraId="0E52D3D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施工地点：</w:t>
      </w:r>
      <w:r>
        <w:rPr>
          <w:rFonts w:hint="eastAsia"/>
          <w:color w:val="000000" w:themeColor="text1"/>
          <w:sz w:val="24"/>
          <w:highlight w:val="none"/>
          <w14:textFill>
            <w14:solidFill>
              <w14:schemeClr w14:val="tx1"/>
            </w14:solidFill>
          </w14:textFill>
        </w:rPr>
        <w:t>天津市东丽区跃进路与先锋路交口</w:t>
      </w:r>
      <w:r>
        <w:rPr>
          <w:color w:val="000000" w:themeColor="text1"/>
          <w:sz w:val="24"/>
          <w:highlight w:val="none"/>
          <w14:textFill>
            <w14:solidFill>
              <w14:schemeClr w14:val="tx1"/>
            </w14:solidFill>
          </w14:textFill>
        </w:rPr>
        <w:t>（特殊情况以合同为准）。</w:t>
      </w:r>
    </w:p>
    <w:p w14:paraId="73D5588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（六）付款方式：</w:t>
      </w:r>
    </w:p>
    <w:p w14:paraId="709C1EC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签订合同后15天内支付合同金额30%的工程预付款</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全部工程竣工验收合格后，支付至工程审计及各方确认后结算价格的97%，工程审计后的结算价的3%作为本项目质保金，待工程交付使用缺陷责任期满后清算</w:t>
      </w:r>
      <w:r>
        <w:rPr>
          <w:color w:val="000000" w:themeColor="text1"/>
          <w:sz w:val="24"/>
          <w:highlight w:val="none"/>
          <w14:textFill>
            <w14:solidFill>
              <w14:schemeClr w14:val="tx1"/>
            </w14:solidFill>
          </w14:textFill>
        </w:rPr>
        <w:t>（特殊情况以合同为准）。</w:t>
      </w:r>
    </w:p>
    <w:p w14:paraId="27615715">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按照《建设工程质量保证金管理办法》预留建设工程质量保证金。</w:t>
      </w:r>
    </w:p>
    <w:p w14:paraId="12240B12">
      <w:pPr>
        <w:numPr>
          <w:ilvl w:val="0"/>
          <w:numId w:val="1"/>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根据审核确认的竣工结算报告,预留工程价款结算总额3%的工程质量保证金，待工程交付使用缺陷责任期满后清算。</w:t>
      </w:r>
    </w:p>
    <w:p w14:paraId="718B7524">
      <w:pPr>
        <w:numPr>
          <w:ilvl w:val="0"/>
          <w:numId w:val="0"/>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2.缺陷责任期内不计利息。</w:t>
      </w:r>
    </w:p>
    <w:p w14:paraId="37B4FBD2">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缺陷责任期内，因成交供应商原因造成的缺陷，由成交供应商负责维修并承担鉴定及维修费用。如成交供应商不维修也不承担费用，采购人可从保证金中扣除，费用超出保证金额的，采购人按合同约定向成交供应商进行索赔。成交供应商维修并承担相应费用后，不免除对工程的损失赔偿责任。</w:t>
      </w:r>
    </w:p>
    <w:p w14:paraId="777B52D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缺陷责任期内，成交供应商认真履行合同约定的责任，到期后，向采购人申请返还保证金。采购人收到申请后，于14天内会同成交供应商按照合同约定的内容进行核实。如无异议，按照约定返还保证金。逾期未返还的，按照同期银行存款利率支付利息。</w:t>
      </w:r>
    </w:p>
    <w:p w14:paraId="26F7A888">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6.保证金预留、返还及工程维修质量、费用等争议，由双方本着协商的原则解决，协商不成时，可向所在地人民法院起诉。</w:t>
      </w:r>
    </w:p>
    <w:p w14:paraId="4906137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7.特殊情况以合同为准。</w:t>
      </w:r>
    </w:p>
    <w:p w14:paraId="73D0BE6E">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（七）磋商有效期：本项目磋商有效期为60天。</w:t>
      </w:r>
    </w:p>
    <w:p w14:paraId="13DAF1F4">
      <w:pPr>
        <w:pStyle w:val="28"/>
        <w:spacing w:line="360" w:lineRule="auto"/>
        <w:ind w:firstLine="480" w:firstLineChars="200"/>
        <w:jc w:val="both"/>
        <w:rPr>
          <w:rFonts w:hint="eastAsia"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（八）磋商保证金及履约保证金:本项目不收取投标保证金和履约保证金。</w:t>
      </w:r>
    </w:p>
    <w:p w14:paraId="5365543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（九）其他要求：</w:t>
      </w:r>
    </w:p>
    <w:p w14:paraId="2E2CCF1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1. 投标人须整包进行磋商，不得拆包分项磋商。</w:t>
      </w:r>
    </w:p>
    <w:p w14:paraId="358342C1">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 未经采购人同意，成交供应商不得转让合同，不得转包、分包。若出现上述情形时，将按照相关法律法规执行。</w:t>
      </w:r>
    </w:p>
    <w:p w14:paraId="2C16688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3. 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14:paraId="4A129F96">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4. 本项目不接受赠品或者与采购无关的其他商品、服务，投标人亦不得以采购人要求实施前述馈赠、回扣等行为。</w:t>
      </w:r>
    </w:p>
    <w:p w14:paraId="177EB175">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二、技术要求</w:t>
      </w:r>
    </w:p>
    <w:p w14:paraId="0948105C">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（一）以采购人提供的工程量清单为准，工程结算需经审计并以审定值为准进行结算。</w:t>
      </w:r>
    </w:p>
    <w:p w14:paraId="208FA2AC">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（二）采购范围：采购人提供的工程量清单中指定的内容。</w:t>
      </w:r>
    </w:p>
    <w:p w14:paraId="47455DA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（三）质量标准：达到国家施工验收规范合格标准。</w:t>
      </w:r>
    </w:p>
    <w:p w14:paraId="16BF11CD">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14:paraId="27D57834">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p w14:paraId="67C44768">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p w14:paraId="2F4EFFA8">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p w14:paraId="371BF11C">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（八）本项目的工程建设必须达到现行国家、省、自治区、直辖市或行业的工程建设标准、规范及强制性条文的要求。</w:t>
      </w:r>
    </w:p>
    <w:p w14:paraId="0A88738D">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p w14:paraId="16343894">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p w14:paraId="705D429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（十一）</w:t>
      </w:r>
      <w:r>
        <w:rPr>
          <w:color w:val="000000" w:themeColor="text1"/>
          <w:sz w:val="24"/>
          <w:highlight w:val="none"/>
          <w14:textFill>
            <w14:solidFill>
              <w14:schemeClr w14:val="tx1"/>
            </w14:solidFill>
          </w14:textFill>
        </w:rPr>
        <w:t>投标人</w:t>
      </w:r>
      <w:r>
        <w:rPr>
          <w:color w:val="000000" w:themeColor="text1"/>
          <w:sz w:val="24"/>
          <w:szCs w:val="24"/>
          <w:highlight w:val="none"/>
          <w14:textFill>
            <w14:solidFill>
              <w14:schemeClr w14:val="tx1"/>
            </w14:solidFill>
          </w14:textFill>
        </w:rPr>
        <w:t>必须具有良好的资信和售后服务，服从采购人的管理，自觉接受监理机构的监理，并能密切配合其它配套施工项目。</w:t>
      </w:r>
    </w:p>
    <w:p w14:paraId="6B3CECB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）本工程所涉的节能产品、节水产品及环境标志产品</w:t>
      </w:r>
      <w:r>
        <w:rPr>
          <w:color w:val="000000" w:themeColor="text1"/>
          <w:kern w:val="0"/>
          <w:sz w:val="24"/>
          <w:szCs w:val="21"/>
          <w:highlight w:val="none"/>
          <w14:textFill>
            <w14:solidFill>
              <w14:schemeClr w14:val="tx1"/>
            </w14:solidFill>
          </w14:textFill>
        </w:rPr>
        <w:t>须</w:t>
      </w:r>
      <w:r>
        <w:rPr>
          <w:color w:val="000000" w:themeColor="text1"/>
          <w:sz w:val="24"/>
          <w:highlight w:val="none"/>
          <w14:textFill>
            <w14:solidFill>
              <w14:schemeClr w14:val="tx1"/>
            </w14:solidFill>
          </w14:textFill>
        </w:rPr>
        <w:t>按照《关于调整优化节能产品、环境标志产品政府采购执行机制的通知》（财库〔2019〕9号）文件要求，对政府采购节能、环境标志品目清单内的产品实施优先采购和强制采购。</w:t>
      </w:r>
    </w:p>
    <w:p w14:paraId="56773C4E">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三、评</w:t>
      </w:r>
      <w:r>
        <w:rPr>
          <w:rFonts w:hint="eastAsia"/>
          <w:bCs/>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5D3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59F4AC6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0分）</w:t>
            </w:r>
          </w:p>
        </w:tc>
        <w:tc>
          <w:tcPr>
            <w:tcW w:w="1143" w:type="dxa"/>
            <w:vAlign w:val="center"/>
          </w:tcPr>
          <w:p w14:paraId="0EDFD25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0C2C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20E006F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59CE638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vAlign w:val="center"/>
          </w:tcPr>
          <w:p w14:paraId="33C4328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4A59005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0</w:t>
            </w:r>
          </w:p>
          <w:p w14:paraId="034616D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w:t>
            </w:r>
            <w:r>
              <w:rPr>
                <w:rFonts w:hint="eastAsia"/>
                <w:color w:val="000000" w:themeColor="text1"/>
                <w:kern w:val="0"/>
                <w:sz w:val="24"/>
                <w:szCs w:val="24"/>
                <w:highlight w:val="none"/>
                <w:lang w:val="en-US" w:eastAsia="zh-CN"/>
                <w14:textFill>
                  <w14:solidFill>
                    <w14:schemeClr w14:val="tx1"/>
                  </w14:solidFill>
                </w14:textFill>
              </w:rPr>
              <w:t>磋商</w:t>
            </w:r>
            <w:r>
              <w:rPr>
                <w:color w:val="000000" w:themeColor="text1"/>
                <w:kern w:val="0"/>
                <w:sz w:val="24"/>
                <w:szCs w:val="24"/>
                <w:highlight w:val="none"/>
                <w14:textFill>
                  <w14:solidFill>
                    <w14:schemeClr w14:val="tx1"/>
                  </w14:solidFill>
                </w14:textFill>
              </w:rPr>
              <w:t>文件要求且投标报价最低的投标报价为评标基准价。</w:t>
            </w:r>
          </w:p>
        </w:tc>
        <w:tc>
          <w:tcPr>
            <w:tcW w:w="1143" w:type="dxa"/>
            <w:vAlign w:val="center"/>
          </w:tcPr>
          <w:p w14:paraId="58A37A9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0</w:t>
            </w:r>
          </w:p>
        </w:tc>
      </w:tr>
      <w:tr w14:paraId="4705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noWrap/>
            <w:vAlign w:val="center"/>
          </w:tcPr>
          <w:p w14:paraId="6831680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tc>
        <w:tc>
          <w:tcPr>
            <w:tcW w:w="1143" w:type="dxa"/>
            <w:vAlign w:val="center"/>
          </w:tcPr>
          <w:p w14:paraId="21C12F80">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0A8E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663" w:type="dxa"/>
            <w:noWrap/>
            <w:vAlign w:val="center"/>
          </w:tcPr>
          <w:p w14:paraId="5471E22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15F0938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vAlign w:val="center"/>
          </w:tcPr>
          <w:p w14:paraId="5BC01700">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w:t>
            </w:r>
            <w:r>
              <w:rPr>
                <w:rFonts w:hint="eastAsia"/>
                <w:color w:val="000000" w:themeColor="text1"/>
                <w:kern w:val="0"/>
                <w:sz w:val="24"/>
                <w:szCs w:val="24"/>
                <w:highlight w:val="none"/>
                <w:lang w:val="en-US" w:eastAsia="zh-CN"/>
                <w14:textFill>
                  <w14:solidFill>
                    <w14:schemeClr w14:val="tx1"/>
                  </w14:solidFill>
                </w14:textFill>
              </w:rPr>
              <w:t>包含外窗改造工程</w:t>
            </w:r>
            <w:r>
              <w:rPr>
                <w:rFonts w:hint="eastAsia"/>
                <w:color w:val="000000" w:themeColor="text1"/>
                <w:kern w:val="0"/>
                <w:sz w:val="24"/>
                <w:szCs w:val="24"/>
                <w:highlight w:val="none"/>
                <w14:textFill>
                  <w14:solidFill>
                    <w14:schemeClr w14:val="tx1"/>
                  </w14:solidFill>
                </w14:textFill>
              </w:rPr>
              <w:t>业绩，提供的证明材料均不得遮挡涂黑，否则不予认定加分。</w:t>
            </w:r>
          </w:p>
          <w:p w14:paraId="6BA0FCE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合同原件扫描件。包括买卖双方名称及盖章、工程内容、合同签订日期（应为2021年1月1日或以后）。</w:t>
            </w:r>
          </w:p>
          <w:p w14:paraId="4B2363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加盖合同甲方单位公章的合同履行良好的相关证明材料原件扫描件。</w:t>
            </w:r>
          </w:p>
          <w:p w14:paraId="144F6B9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每个业绩</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分。</w:t>
            </w:r>
          </w:p>
        </w:tc>
        <w:tc>
          <w:tcPr>
            <w:tcW w:w="1143" w:type="dxa"/>
            <w:vAlign w:val="center"/>
          </w:tcPr>
          <w:p w14:paraId="06568A76">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r>
      <w:tr w14:paraId="5B0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4E85084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vAlign w:val="center"/>
          </w:tcPr>
          <w:p w14:paraId="26D9184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vAlign w:val="center"/>
          </w:tcPr>
          <w:p w14:paraId="7790E2D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投标人相关证书评价</w:t>
            </w:r>
          </w:p>
          <w:p w14:paraId="139B1C2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560E3E0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具备1个证书得2分，最高6分。</w:t>
            </w:r>
          </w:p>
        </w:tc>
        <w:tc>
          <w:tcPr>
            <w:tcW w:w="1143" w:type="dxa"/>
            <w:vAlign w:val="center"/>
          </w:tcPr>
          <w:p w14:paraId="77A28FD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790A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3" w:type="dxa"/>
            <w:noWrap/>
            <w:vAlign w:val="center"/>
          </w:tcPr>
          <w:p w14:paraId="0310FCD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vAlign w:val="center"/>
          </w:tcPr>
          <w:p w14:paraId="48BFCA2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工程质量目标承诺</w:t>
            </w:r>
          </w:p>
        </w:tc>
        <w:tc>
          <w:tcPr>
            <w:tcW w:w="7311" w:type="dxa"/>
            <w:vAlign w:val="center"/>
          </w:tcPr>
          <w:p w14:paraId="167005F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工程质量目标承诺满足竞争性磋商文件要求标准：</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分；</w:t>
            </w:r>
          </w:p>
          <w:p w14:paraId="0C0F7E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其他：0分。</w:t>
            </w:r>
          </w:p>
        </w:tc>
        <w:tc>
          <w:tcPr>
            <w:tcW w:w="1143" w:type="dxa"/>
            <w:vAlign w:val="center"/>
          </w:tcPr>
          <w:p w14:paraId="219C31A3">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r w14:paraId="079C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63" w:type="dxa"/>
            <w:noWrap/>
            <w:vAlign w:val="center"/>
          </w:tcPr>
          <w:p w14:paraId="3DC7877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vAlign w:val="center"/>
          </w:tcPr>
          <w:p w14:paraId="31FA64C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施工工期承诺</w:t>
            </w:r>
          </w:p>
        </w:tc>
        <w:tc>
          <w:tcPr>
            <w:tcW w:w="7311" w:type="dxa"/>
            <w:vAlign w:val="center"/>
          </w:tcPr>
          <w:p w14:paraId="4F524321">
            <w:pPr>
              <w:widowControl/>
              <w:adjustRightInd w:val="0"/>
              <w:snapToGrid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施工工期承诺满足磋商文件要求：</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分；</w:t>
            </w:r>
          </w:p>
          <w:p w14:paraId="1CB25E5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其他：0分。</w:t>
            </w:r>
          </w:p>
        </w:tc>
        <w:tc>
          <w:tcPr>
            <w:tcW w:w="1143" w:type="dxa"/>
            <w:vAlign w:val="center"/>
          </w:tcPr>
          <w:p w14:paraId="13B4FF5F">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532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noWrap/>
            <w:vAlign w:val="center"/>
          </w:tcPr>
          <w:p w14:paraId="73110A2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51</w:t>
            </w:r>
            <w:r>
              <w:rPr>
                <w:color w:val="000000" w:themeColor="text1"/>
                <w:kern w:val="0"/>
                <w:sz w:val="24"/>
                <w:szCs w:val="24"/>
                <w:highlight w:val="none"/>
                <w14:textFill>
                  <w14:solidFill>
                    <w14:schemeClr w14:val="tx1"/>
                  </w14:solidFill>
                </w14:textFill>
              </w:rPr>
              <w:t>分）</w:t>
            </w:r>
          </w:p>
        </w:tc>
        <w:tc>
          <w:tcPr>
            <w:tcW w:w="1143" w:type="dxa"/>
            <w:vAlign w:val="center"/>
          </w:tcPr>
          <w:p w14:paraId="3FB4968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64D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4296139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207F50C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总体概述</w:t>
            </w:r>
          </w:p>
        </w:tc>
        <w:tc>
          <w:tcPr>
            <w:tcW w:w="7311" w:type="dxa"/>
            <w:vAlign w:val="center"/>
          </w:tcPr>
          <w:p w14:paraId="39D1E59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对本项目的内容总体有深入认识及了解，总体概述表述清晰、完整、严谨、合理、可行性高，内容全面，优于采购需求：5分；</w:t>
            </w:r>
          </w:p>
          <w:p w14:paraId="7BB73B6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对本项目的内容总体较为深入认识及了解，总体概述表述较为清晰、完整、严谨、合理、可行性较高，内容较全面，完全满足采购需求：3分；</w:t>
            </w:r>
          </w:p>
          <w:p w14:paraId="2FCE279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对本项目的内容总体有一定得认识及了解，总体概述表述一般、可行性一般，内容基本齐全，基本满足采购需求：1分；</w:t>
            </w:r>
          </w:p>
          <w:p w14:paraId="484B94C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总体概述不能满足采购需求：0分。</w:t>
            </w:r>
          </w:p>
        </w:tc>
        <w:tc>
          <w:tcPr>
            <w:tcW w:w="1143" w:type="dxa"/>
            <w:vAlign w:val="center"/>
          </w:tcPr>
          <w:p w14:paraId="2760565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266D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35D6872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vAlign w:val="center"/>
          </w:tcPr>
          <w:p w14:paraId="0C1ECDB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施工平面布置和临时设施布置</w:t>
            </w:r>
          </w:p>
        </w:tc>
        <w:tc>
          <w:tcPr>
            <w:tcW w:w="7311" w:type="dxa"/>
            <w:vAlign w:val="center"/>
          </w:tcPr>
          <w:p w14:paraId="12C16EA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总体布置针对性强、非常合理，最大限度的满足施工需要，特别符合安全、文明生产需要，优于采购需求：3分；</w:t>
            </w:r>
          </w:p>
          <w:p w14:paraId="4EE7F7F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总体布置针对性较强、较为合理，满足施工需要，符合安全、文明生产需要，完全满足采购需求：2分；</w:t>
            </w:r>
          </w:p>
          <w:p w14:paraId="4ECACD1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总体布置针对性一般、合理性一般，基本满足施工需要，基本符合安全、文明生产需要，基本满足采购需求：1分；</w:t>
            </w:r>
          </w:p>
          <w:p w14:paraId="2DB06EF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施工平面布置和临时设施布置方案不能满足采购需求：0分。</w:t>
            </w:r>
          </w:p>
        </w:tc>
        <w:tc>
          <w:tcPr>
            <w:tcW w:w="1143" w:type="dxa"/>
            <w:vAlign w:val="center"/>
          </w:tcPr>
          <w:p w14:paraId="68A3EDF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1BEA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331C72B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vAlign w:val="center"/>
          </w:tcPr>
          <w:p w14:paraId="376EC86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劳动力和材料投入计划及其保证措施</w:t>
            </w:r>
          </w:p>
        </w:tc>
        <w:tc>
          <w:tcPr>
            <w:tcW w:w="7311" w:type="dxa"/>
            <w:vAlign w:val="center"/>
          </w:tcPr>
          <w:p w14:paraId="0A03ED4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投入计划与进度计划呼应，满足施工需要，调配投入计划合理、准确，优于采购需求：3分；</w:t>
            </w:r>
          </w:p>
          <w:p w14:paraId="55DA94E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投入计划与进度计划较为呼应，满足施工需要，调配投入计划较为合理、准确，完全满足采购需求：2分；</w:t>
            </w:r>
          </w:p>
          <w:p w14:paraId="1BEA4B2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投入计划与进度计划呼应性一般，基本满足施工需要，调配投入计划基本合理、准确，基本满足采购需求：1分；</w:t>
            </w:r>
          </w:p>
          <w:p w14:paraId="7F7FD80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劳动力和材料投入计划及其保证措施不能满足采购需求：0分。</w:t>
            </w:r>
          </w:p>
        </w:tc>
        <w:tc>
          <w:tcPr>
            <w:tcW w:w="1143" w:type="dxa"/>
            <w:vAlign w:val="center"/>
          </w:tcPr>
          <w:p w14:paraId="4494D39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59DA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38BFFB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vAlign w:val="center"/>
          </w:tcPr>
          <w:p w14:paraId="45858E9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施工进度计划和各阶段进度的保证措施</w:t>
            </w:r>
          </w:p>
        </w:tc>
        <w:tc>
          <w:tcPr>
            <w:tcW w:w="7311" w:type="dxa"/>
            <w:vAlign w:val="center"/>
          </w:tcPr>
          <w:p w14:paraId="3C7CD4F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关键线路清晰、准确、完整、计划编制合理、可行；关键节点的控制措施有力、合理、可行，优于采购需求：3分；</w:t>
            </w:r>
          </w:p>
          <w:p w14:paraId="1180362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关键线路较为清晰、准确、完整；计划编制较为合理、可行；关键节点的控制措施较为有力、合理、可行，完全满足采购需求：2分；</w:t>
            </w:r>
          </w:p>
          <w:p w14:paraId="36E46DB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关键线路一般；计划编制一般；关键节点的控制措施一般，基本满足采购需求：1分；</w:t>
            </w:r>
          </w:p>
          <w:p w14:paraId="33B05B5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施工进度计划和各阶段进度的保证措施不能满足采购需求：0分。</w:t>
            </w:r>
          </w:p>
        </w:tc>
        <w:tc>
          <w:tcPr>
            <w:tcW w:w="1143" w:type="dxa"/>
            <w:vAlign w:val="center"/>
          </w:tcPr>
          <w:p w14:paraId="24A38B4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039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4F4A65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vAlign w:val="center"/>
          </w:tcPr>
          <w:p w14:paraId="4306E3B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机械设备投入计划方案</w:t>
            </w:r>
          </w:p>
        </w:tc>
        <w:tc>
          <w:tcPr>
            <w:tcW w:w="7311" w:type="dxa"/>
            <w:vAlign w:val="center"/>
          </w:tcPr>
          <w:p w14:paraId="0B48C1F2">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投入计划与进度计划呼应，满足施工需要，全部采用先进机械设备，方案优于采购需求：3分；</w:t>
            </w:r>
          </w:p>
          <w:p w14:paraId="2E60AF7E">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投入计划与进度计划较为呼应，满足施工需要，部分采用先进机械设备，方案完全满足采购需求：2分；</w:t>
            </w:r>
          </w:p>
          <w:p w14:paraId="693C7DED">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投入计划与进度计划呼应性一般，基本满足施工需要，未采用先进机械设备，方案基本满足采购需求：1分；</w:t>
            </w:r>
          </w:p>
          <w:p w14:paraId="399E7CA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机械设备投入计划方案不能满足采购需求：0分。</w:t>
            </w:r>
          </w:p>
        </w:tc>
        <w:tc>
          <w:tcPr>
            <w:tcW w:w="1143" w:type="dxa"/>
            <w:vAlign w:val="center"/>
          </w:tcPr>
          <w:p w14:paraId="227869B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538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8C5A9C0">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vAlign w:val="center"/>
          </w:tcPr>
          <w:p w14:paraId="202C61D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关键工序的施工技术、工艺以及质量保证的措施、工程实施的重点、难点分析和解决方案</w:t>
            </w:r>
          </w:p>
        </w:tc>
        <w:tc>
          <w:tcPr>
            <w:tcW w:w="7311" w:type="dxa"/>
            <w:vAlign w:val="center"/>
          </w:tcPr>
          <w:p w14:paraId="0B78D93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对关键工序的关键技术、工艺有深入的表述，对重点、难点有先进、合理的建议，解决方案完整、经济、安全、质量保证切实可行，措施得力，方案优于采购人需求：5分；</w:t>
            </w:r>
          </w:p>
          <w:p w14:paraId="08C950A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对关键工序的关键技术、工艺有较为深入的表述，对重点、难点有较为先进、合理的建议，解决方案较为完整、经济、安全，质量保证较为切实可行，措施较为得力，方案完全满足采购需求：3分；</w:t>
            </w:r>
          </w:p>
          <w:p w14:paraId="3F7A080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对关键工序的关键技术、工艺有的表述一般，对重点、难点有建议，解决方案一般，质量保证基本切实可行，措施基本得力，方案基本满足采购需求：1分；</w:t>
            </w:r>
          </w:p>
          <w:p w14:paraId="69C07BC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关键工序的施工技术、工艺以及质量保证的措施、工程实施的重点、难点分析和解决方案不能满足采购需求：0分。</w:t>
            </w:r>
          </w:p>
        </w:tc>
        <w:tc>
          <w:tcPr>
            <w:tcW w:w="1143" w:type="dxa"/>
            <w:vAlign w:val="center"/>
          </w:tcPr>
          <w:p w14:paraId="6CC82A3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7178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5E334C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vAlign w:val="center"/>
          </w:tcPr>
          <w:p w14:paraId="4DFD5D5E">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新技术、新工艺、专利技术的应用和违约责任承诺</w:t>
            </w:r>
          </w:p>
        </w:tc>
        <w:tc>
          <w:tcPr>
            <w:tcW w:w="7311" w:type="dxa"/>
            <w:vAlign w:val="center"/>
          </w:tcPr>
          <w:p w14:paraId="555F9D2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优于采购需求：3分；</w:t>
            </w:r>
          </w:p>
          <w:p w14:paraId="194DA6E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完全满足采购需求：2分；</w:t>
            </w:r>
          </w:p>
          <w:p w14:paraId="64831CB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针对项目实际，未提出采用新技术、新工艺、专利技术的具体措施，对采用的新技术、新工艺、专利技术可能产生的风险有预见性一般，违约承诺一般，经济赔偿较小，方案基本满足采购需求：1分；</w:t>
            </w:r>
          </w:p>
          <w:p w14:paraId="1D4209F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新技术、新工艺、专利技术的应用和违约责任承诺不能满足采购需求：0分。</w:t>
            </w:r>
          </w:p>
        </w:tc>
        <w:tc>
          <w:tcPr>
            <w:tcW w:w="1143" w:type="dxa"/>
            <w:vAlign w:val="center"/>
          </w:tcPr>
          <w:p w14:paraId="5B2458E5">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83A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3A4470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vAlign w:val="center"/>
          </w:tcPr>
          <w:p w14:paraId="72FD8650">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安全保证措施</w:t>
            </w:r>
          </w:p>
        </w:tc>
        <w:tc>
          <w:tcPr>
            <w:tcW w:w="7311" w:type="dxa"/>
            <w:vAlign w:val="center"/>
          </w:tcPr>
          <w:p w14:paraId="052FDF3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针对项目实际情况，有先进、具体、完整、可行的实施方案和措施，措施优于采购需求：5分；</w:t>
            </w:r>
          </w:p>
          <w:p w14:paraId="178056E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针对项目实际情况，有较为先进、具体、完整、可行的实施方案和措施，措施完全满足采购需求：3分；</w:t>
            </w:r>
          </w:p>
          <w:p w14:paraId="6664BA1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针对项目实际情况，实施方案和措施表述一般，措施基本满足采购需求：1分；</w:t>
            </w:r>
          </w:p>
          <w:p w14:paraId="578E4EF4">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安全保证措施不能满足采购需求：0分。</w:t>
            </w:r>
          </w:p>
        </w:tc>
        <w:tc>
          <w:tcPr>
            <w:tcW w:w="1143" w:type="dxa"/>
            <w:vAlign w:val="center"/>
          </w:tcPr>
          <w:p w14:paraId="5F924FD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421C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4899D3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c>
          <w:tcPr>
            <w:tcW w:w="1419" w:type="dxa"/>
            <w:vAlign w:val="center"/>
          </w:tcPr>
          <w:p w14:paraId="54EF899B">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各工序的协调措施</w:t>
            </w:r>
          </w:p>
        </w:tc>
        <w:tc>
          <w:tcPr>
            <w:tcW w:w="7311" w:type="dxa"/>
            <w:vAlign w:val="center"/>
          </w:tcPr>
          <w:p w14:paraId="20866E8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针对各工序的协调措施实际情况，有先进、具体、完整、可行的实施方案和措施，采用的协调方法正确、清晰，措施优于采购需求：3分；</w:t>
            </w:r>
          </w:p>
          <w:p w14:paraId="592284C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针对各工序的协调措施实际情况，有较为先进、具体、完整、可行的实施方案和措施，采用的协调方法较为正确、清晰，措施完全满足采购需求：2分；</w:t>
            </w:r>
          </w:p>
          <w:p w14:paraId="5547BAF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针对各工序的协调措施实际情况，实施方案和措施表述一般，协调方法一般，措施基本满足采购需求：1分；</w:t>
            </w:r>
          </w:p>
          <w:p w14:paraId="570A3F8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各工序的协调措施不能满足采购需求：0分。</w:t>
            </w:r>
          </w:p>
        </w:tc>
        <w:tc>
          <w:tcPr>
            <w:tcW w:w="1143" w:type="dxa"/>
            <w:vAlign w:val="center"/>
          </w:tcPr>
          <w:p w14:paraId="7945140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A9A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1BBFC6B0">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c>
          <w:tcPr>
            <w:tcW w:w="1419" w:type="dxa"/>
            <w:vAlign w:val="center"/>
          </w:tcPr>
          <w:p w14:paraId="33BA7FA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冬、雨季施工措施</w:t>
            </w:r>
          </w:p>
        </w:tc>
        <w:tc>
          <w:tcPr>
            <w:tcW w:w="7311" w:type="dxa"/>
            <w:vAlign w:val="center"/>
          </w:tcPr>
          <w:p w14:paraId="12333E6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针对冬、雨季施工措施实际情况，有先进、具体、完整、可行的实施方案和措施，措施优于采购需求：3分；</w:t>
            </w:r>
          </w:p>
          <w:p w14:paraId="3FBDE3B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针对冬、雨季施工措施实际情况，有较为先进、具体、完整、可行的实施方案和措施，措施完全满足采购需求：2分；</w:t>
            </w:r>
          </w:p>
          <w:p w14:paraId="23C482F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针对冬、雨季施工措施实际情况，实施方案和措施表述一般，措施基本满足采购需求：1分；</w:t>
            </w:r>
          </w:p>
          <w:p w14:paraId="0BE4044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冬、雨季施工措施不能满足采购需求：0分。</w:t>
            </w:r>
          </w:p>
        </w:tc>
        <w:tc>
          <w:tcPr>
            <w:tcW w:w="1143" w:type="dxa"/>
            <w:vAlign w:val="center"/>
          </w:tcPr>
          <w:p w14:paraId="32292FE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162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B321CC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11</w:t>
            </w:r>
          </w:p>
        </w:tc>
        <w:tc>
          <w:tcPr>
            <w:tcW w:w="1419" w:type="dxa"/>
            <w:vAlign w:val="center"/>
          </w:tcPr>
          <w:p w14:paraId="3F162E7F">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文明施工措施</w:t>
            </w:r>
          </w:p>
        </w:tc>
        <w:tc>
          <w:tcPr>
            <w:tcW w:w="7311" w:type="dxa"/>
            <w:vAlign w:val="center"/>
          </w:tcPr>
          <w:p w14:paraId="7246A09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针对施工现场文明施工措施实际情况，有先进、具体、完整、可行的实施措施，措施优于采购需求：3分；</w:t>
            </w:r>
          </w:p>
          <w:p w14:paraId="257D413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针对施工现场文明施工措施实际情况，有较为先进、具体、完整、可行的实施措施，措施完全满足采购需求：2分；</w:t>
            </w:r>
          </w:p>
          <w:p w14:paraId="30FC920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针对施工现场文明施工措施实际情况，实施措施表述一般，措施基本满足采购需求：1分；</w:t>
            </w:r>
          </w:p>
          <w:p w14:paraId="398546C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文明施工措施不能满足采购需求：0分。</w:t>
            </w:r>
          </w:p>
        </w:tc>
        <w:tc>
          <w:tcPr>
            <w:tcW w:w="1143" w:type="dxa"/>
            <w:vAlign w:val="center"/>
          </w:tcPr>
          <w:p w14:paraId="08890C1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4D1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AA1AB1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c>
          <w:tcPr>
            <w:tcW w:w="1419" w:type="dxa"/>
            <w:vAlign w:val="center"/>
          </w:tcPr>
          <w:p w14:paraId="714398C4">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施工现场环保措施</w:t>
            </w:r>
          </w:p>
        </w:tc>
        <w:tc>
          <w:tcPr>
            <w:tcW w:w="7311" w:type="dxa"/>
            <w:vAlign w:val="center"/>
          </w:tcPr>
          <w:p w14:paraId="6BD7619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针对施工现场环保措施实际情况，有先进、具体、完整、可行的实施措施，措施优于采购需求：3分；</w:t>
            </w:r>
          </w:p>
          <w:p w14:paraId="57F87D7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针对施工现场环保措施实际情况，有较为先进、具体、完整、可行的实施措施，措施完全满足采购需求：2分；</w:t>
            </w:r>
          </w:p>
          <w:p w14:paraId="176FA69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针对施工现场环保措施实际情况，实施措施表述一般，措施基本满足采购需求：1分；</w:t>
            </w:r>
          </w:p>
          <w:p w14:paraId="28E6EF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工现场环保措施不能满足采购需求：0分。</w:t>
            </w:r>
          </w:p>
        </w:tc>
        <w:tc>
          <w:tcPr>
            <w:tcW w:w="1143" w:type="dxa"/>
            <w:vAlign w:val="center"/>
          </w:tcPr>
          <w:p w14:paraId="52220F1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7A6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F84D65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13</w:t>
            </w:r>
          </w:p>
        </w:tc>
        <w:tc>
          <w:tcPr>
            <w:tcW w:w="1419" w:type="dxa"/>
            <w:vAlign w:val="center"/>
          </w:tcPr>
          <w:p w14:paraId="37063937">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施工现场维护措施</w:t>
            </w:r>
          </w:p>
        </w:tc>
        <w:tc>
          <w:tcPr>
            <w:tcW w:w="7311" w:type="dxa"/>
            <w:vAlign w:val="center"/>
          </w:tcPr>
          <w:p w14:paraId="4DED709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针对施工现场维护措施实际情况，有先进、具体、完整、可行的实施措施，措施优于采购需求：3分；</w:t>
            </w:r>
          </w:p>
          <w:p w14:paraId="0A5B4A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针对施工现场维护措施实际情况，有较为先进、具体、完整、可行的实施措施，措施完全满足采购需求：2分；</w:t>
            </w:r>
          </w:p>
          <w:p w14:paraId="2DD88E6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针对施工现场维护措施实际情况，实施措施表述一般，措施基本满足采购需求：1分；</w:t>
            </w:r>
          </w:p>
          <w:p w14:paraId="3A13064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施工现场维护措施不能满足采购需求：0分。</w:t>
            </w:r>
          </w:p>
        </w:tc>
        <w:tc>
          <w:tcPr>
            <w:tcW w:w="1143" w:type="dxa"/>
            <w:vAlign w:val="center"/>
          </w:tcPr>
          <w:p w14:paraId="08E25D0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0EE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94C112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14</w:t>
            </w:r>
          </w:p>
        </w:tc>
        <w:tc>
          <w:tcPr>
            <w:tcW w:w="1419" w:type="dxa"/>
            <w:vAlign w:val="center"/>
          </w:tcPr>
          <w:p w14:paraId="38BFEC5D">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应急预案</w:t>
            </w:r>
          </w:p>
        </w:tc>
        <w:tc>
          <w:tcPr>
            <w:tcW w:w="7311" w:type="dxa"/>
            <w:vAlign w:val="center"/>
          </w:tcPr>
          <w:p w14:paraId="6EC6FE6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针对本工程应急救援实际情况，有先进、具体、完整、可行的实施方案和措施，方案优于采购需求：3分；</w:t>
            </w:r>
          </w:p>
          <w:p w14:paraId="16C6FFF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针对本工程应急救援实际情况，有较为先进、具体、完整、可行的实施方案和措施，方案完全满足采购需求：2分；</w:t>
            </w:r>
          </w:p>
          <w:p w14:paraId="5A96EB5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针对本工程应急救援实际情况，实施方案和措施表述一般，方案基本满足采购需求：1分；</w:t>
            </w:r>
          </w:p>
          <w:p w14:paraId="4CCA7A2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应急预案不能满足采购需求：0分。</w:t>
            </w:r>
          </w:p>
        </w:tc>
        <w:tc>
          <w:tcPr>
            <w:tcW w:w="1143" w:type="dxa"/>
            <w:vAlign w:val="center"/>
          </w:tcPr>
          <w:p w14:paraId="350BAA6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DCC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0FE6D0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15</w:t>
            </w:r>
          </w:p>
        </w:tc>
        <w:tc>
          <w:tcPr>
            <w:tcW w:w="1419" w:type="dxa"/>
            <w:vAlign w:val="center"/>
          </w:tcPr>
          <w:p w14:paraId="497F1B97">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工程交验后服务措施</w:t>
            </w:r>
          </w:p>
        </w:tc>
        <w:tc>
          <w:tcPr>
            <w:tcW w:w="7311" w:type="dxa"/>
            <w:vAlign w:val="center"/>
          </w:tcPr>
          <w:p w14:paraId="49E7C4F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针对工程交验后服务实际情况，有先进、具体、完整、可行的实施方案和措施，能够最大程度达到用户满意，措施优于采购需求：3分；</w:t>
            </w:r>
          </w:p>
          <w:p w14:paraId="5A5EEDE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针对工程交验后服务实际情况，有较为先进、具体、完整、可行的实施方案和措施，能够较大程度达到用户满意，措施完全满足采购需求：2分；</w:t>
            </w:r>
          </w:p>
          <w:p w14:paraId="071007C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针对工程交验后服务实际情况，实施方案和措施表述一般，能够基本达到用户满意，措施基本满足采购需求：1分；</w:t>
            </w:r>
          </w:p>
          <w:p w14:paraId="5C58051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工程交验后服务措施不能满足采购需求：0分。</w:t>
            </w:r>
          </w:p>
        </w:tc>
        <w:tc>
          <w:tcPr>
            <w:tcW w:w="1143" w:type="dxa"/>
            <w:vAlign w:val="center"/>
          </w:tcPr>
          <w:p w14:paraId="43AB5CF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5DE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noWrap/>
            <w:vAlign w:val="center"/>
          </w:tcPr>
          <w:p w14:paraId="1AEC88C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vAlign w:val="center"/>
          </w:tcPr>
          <w:p w14:paraId="5727F15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41C15645">
      <w:pPr>
        <w:spacing w:line="360" w:lineRule="auto"/>
        <w:ind w:firstLine="480" w:firstLineChars="200"/>
        <w:outlineLvl w:val="0"/>
        <w:rPr>
          <w:color w:val="000000" w:themeColor="text1"/>
          <w:sz w:val="24"/>
          <w:highlight w:val="none"/>
          <w:lang w:val="zh-CN"/>
          <w14:textFill>
            <w14:solidFill>
              <w14:schemeClr w14:val="tx1"/>
            </w14:solidFill>
          </w14:textFill>
        </w:rPr>
      </w:pPr>
    </w:p>
    <w:p w14:paraId="675C0A2B">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1F0F6377">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14:paraId="48848326">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一、项目背景</w:t>
      </w:r>
    </w:p>
    <w:p w14:paraId="37968E26">
      <w:pPr>
        <w:spacing w:line="360" w:lineRule="auto"/>
        <w:ind w:firstLine="480" w:firstLineChars="200"/>
        <w:outlineLvl w:val="0"/>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该工程施工主体为东丽区税务局机关办公楼，该楼位于天津市东丽区跃进路与先锋路交口，于2002年10月投入使用，共7层，房屋结构为钢筋混凝土结构，建筑面积为8264.38平方米。该房最近一次立项维修改造为屋顶防水工程，竣工验收时间为2019年12月。该房使用至今，办公楼窗户为单层老式铝合金推拉窗，老化变形。因封闭不严，导致冬天漏风、夏天漏雨问题突出。以上问题存在安全隐患，严重影响税收中心工作开展。为改善办公环境，提高能源利用效率和舒适度， 现计划对国家税务总局天津市东丽区机关办公楼的外窗系统进行全面的维修改造。</w:t>
      </w:r>
    </w:p>
    <w:p w14:paraId="5BD79EC2">
      <w:pPr>
        <w:spacing w:line="360" w:lineRule="auto"/>
        <w:ind w:firstLine="480" w:firstLineChars="200"/>
        <w:outlineLvl w:val="0"/>
        <w:rPr>
          <w:rFonts w:hint="eastAsia" w:eastAsia="宋体"/>
          <w:color w:val="000000" w:themeColor="text1"/>
          <w:kern w:val="0"/>
          <w:sz w:val="24"/>
          <w:highlight w:val="none"/>
          <w:lang w:eastAsia="zh-CN"/>
          <w14:textFill>
            <w14:solidFill>
              <w14:schemeClr w14:val="tx1"/>
            </w14:solidFill>
          </w14:textFill>
        </w:rPr>
      </w:pPr>
      <w:r>
        <w:rPr>
          <w:color w:val="000000" w:themeColor="text1"/>
          <w:kern w:val="0"/>
          <w:sz w:val="24"/>
          <w:highlight w:val="none"/>
          <w14:textFill>
            <w14:solidFill>
              <w14:schemeClr w14:val="tx1"/>
            </w14:solidFill>
          </w14:textFill>
        </w:rPr>
        <w:t>本项目属于建筑业</w:t>
      </w:r>
      <w:r>
        <w:rPr>
          <w:rFonts w:hint="eastAsia"/>
          <w:color w:val="000000" w:themeColor="text1"/>
          <w:kern w:val="0"/>
          <w:sz w:val="24"/>
          <w:highlight w:val="none"/>
          <w:lang w:eastAsia="zh-CN"/>
          <w14:textFill>
            <w14:solidFill>
              <w14:schemeClr w14:val="tx1"/>
            </w14:solidFill>
          </w14:textFill>
        </w:rPr>
        <w:t>。</w:t>
      </w:r>
    </w:p>
    <w:p w14:paraId="3682EBB7">
      <w:pPr>
        <w:numPr>
          <w:ilvl w:val="0"/>
          <w:numId w:val="0"/>
        </w:numPr>
        <w:spacing w:line="360" w:lineRule="auto"/>
        <w:ind w:firstLine="480"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二、</w:t>
      </w:r>
      <w:r>
        <w:rPr>
          <w:color w:val="000000" w:themeColor="text1"/>
          <w:kern w:val="0"/>
          <w:sz w:val="24"/>
          <w:highlight w:val="none"/>
          <w14:textFill>
            <w14:solidFill>
              <w14:schemeClr w14:val="tx1"/>
            </w14:solidFill>
          </w14:textFill>
        </w:rPr>
        <w:t>具体内容详见工程量清单</w:t>
      </w:r>
      <w:r>
        <w:rPr>
          <w:rFonts w:hint="eastAsia"/>
          <w:color w:val="000000" w:themeColor="text1"/>
          <w:kern w:val="0"/>
          <w:sz w:val="24"/>
          <w:highlight w:val="none"/>
          <w:lang w:val="en-US" w:eastAsia="zh-CN"/>
          <w14:textFill>
            <w14:solidFill>
              <w14:schemeClr w14:val="tx1"/>
            </w14:solidFill>
          </w14:textFill>
        </w:rPr>
        <w:t>和图纸</w:t>
      </w:r>
      <w:r>
        <w:rPr>
          <w:color w:val="000000" w:themeColor="text1"/>
          <w:kern w:val="0"/>
          <w:sz w:val="24"/>
          <w:highlight w:val="none"/>
          <w14:textFill>
            <w14:solidFill>
              <w14:schemeClr w14:val="tx1"/>
            </w14:solidFill>
          </w14:textFill>
        </w:rPr>
        <w:t>。</w:t>
      </w:r>
    </w:p>
    <w:p w14:paraId="460FAEE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69CE665C">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7B058ABC">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4" w:name="_Toc411426751"/>
    </w:p>
    <w:p w14:paraId="1AB888B9">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368643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1E7438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293496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本竞争性磋商文件仅适用于磋商邀请函中所叙述工程的采购。</w:t>
      </w:r>
    </w:p>
    <w:p w14:paraId="343B7D6F">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539DB253">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74B4496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6B950175">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14:paraId="7C691FF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“服务”系指按本竞争性磋商文件规定供应商须承担的相关服务和竞争性磋商文件中规定供应商应承担的相关义务。</w:t>
      </w:r>
    </w:p>
    <w:p w14:paraId="00DE5F98">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59E848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1A3F612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078C601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51243D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符合《中华人民共和国政府采购法》第二十二条供应商参加政府采购活动应当具备的条件及其他有关法律、法规关于供应商的有关规定，有能力提供磋商采购工程的供应商。</w:t>
      </w:r>
    </w:p>
    <w:p w14:paraId="495F185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75FF10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关于联合体参与磋商</w:t>
      </w:r>
    </w:p>
    <w:p w14:paraId="2C5018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76CC248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0C364A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9A2CC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AB43F4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（4）下载竞争性磋商文件后如放弃投标，请于网上应答截止时间之前取消参与磋商。</w:t>
      </w:r>
    </w:p>
    <w:p w14:paraId="346D8D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70523AB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F454A4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2DB610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12F4BC3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42AF77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3E083EC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4.5 关于分公司参与磋商</w:t>
      </w:r>
    </w:p>
    <w:p w14:paraId="7290C21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6382EA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4.6 关于提供前期服务的供应商</w:t>
      </w:r>
    </w:p>
    <w:p w14:paraId="635847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2386F8F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4.7 关于中小微企业参与磋商</w:t>
      </w:r>
    </w:p>
    <w:p w14:paraId="3154D6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2DB72C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9C819C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16FA4B1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合格的工程和相关服务</w:t>
      </w:r>
    </w:p>
    <w:p w14:paraId="6AD9D59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F1E382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除《磋商项目需求》有特殊规定外，投标人提供的工程和相关服务应当是全新的、未使用过的，工程和相关服务应当符合竞争性磋商文件的要求，并且其质量完全符合国家标准、行业标准或地方标准。</w:t>
      </w:r>
    </w:p>
    <w:p w14:paraId="280FAC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5.3 投标人应当说明投标工程和相关服务的来源地，如投标的工程和相关服务非投标人生产或制造的，则验收时有义务提供其从合法途径获得该工程和相关服务中货物的相关证明。</w:t>
      </w:r>
    </w:p>
    <w:p w14:paraId="16431B9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25D99D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14:paraId="4D9328D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1A8D5D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14:paraId="5BC846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 询问与质疑</w:t>
      </w:r>
    </w:p>
    <w:p w14:paraId="466EDC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DA6D79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8.2 询问</w:t>
      </w:r>
    </w:p>
    <w:p w14:paraId="1D08333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383EB37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65B4462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8.3 质疑</w:t>
      </w:r>
    </w:p>
    <w:p w14:paraId="7480EE6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6AA0897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C108F4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053A5B6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730604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24B00D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政府采购网发布的更正公告为准。</w:t>
      </w:r>
    </w:p>
    <w:p w14:paraId="43CFA7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4D605F0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613CFB8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CA36CB">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竞争性磋商文件</w:t>
      </w:r>
    </w:p>
    <w:p w14:paraId="5C21ADC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竞争性磋商文件的构成</w:t>
      </w:r>
    </w:p>
    <w:p w14:paraId="76E32C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4CC47FE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w:t>
      </w:r>
    </w:p>
    <w:p w14:paraId="22C759B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（2）磋商项目要求；</w:t>
      </w:r>
    </w:p>
    <w:p w14:paraId="18DBB7E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（3）供应商须知；</w:t>
      </w:r>
    </w:p>
    <w:p w14:paraId="3AFC833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（4）合同草案；</w:t>
      </w:r>
    </w:p>
    <w:p w14:paraId="004A96E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（5）响应文件格式；</w:t>
      </w:r>
    </w:p>
    <w:p w14:paraId="766767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4134B5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14:paraId="358DC82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10.3 《磋商项目需求》加注“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”号条款为实质性技术条款，不得出现负偏离，发生负偏离即做无效标处理。</w:t>
      </w:r>
    </w:p>
    <w:p w14:paraId="699824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14:paraId="08D9E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025A63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竞争性磋商文件的澄清和修改</w:t>
      </w:r>
    </w:p>
    <w:p w14:paraId="029B664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政府采购网”以更正公告形式发布。</w:t>
      </w:r>
    </w:p>
    <w:p w14:paraId="4CD7CFC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F3796F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更正公告一经在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39BAD9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5CEA17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8C9FC1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14:paraId="413E89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14:paraId="19B9C5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14:paraId="6A7C93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政府采购网”以更正公告的形式发布外，不构成对竞争性磋商文件的修改，不作为投标人编制响应文件的依据。</w:t>
      </w:r>
    </w:p>
    <w:p w14:paraId="4CCD08C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8B90361">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响应文件的编制</w:t>
      </w:r>
    </w:p>
    <w:p w14:paraId="2ED766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5CD503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208801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14:paraId="5FFD69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DB0856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101768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2C5EA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1A796E6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响应文件格式</w:t>
      </w:r>
    </w:p>
    <w:p w14:paraId="53D98EF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14:paraId="22BABA3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14:paraId="637D47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71A599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响应文件（包括封面和目录）的每一页，从封面开始按阿拉伯数字1、2、3…顺序编制页码。</w:t>
      </w:r>
    </w:p>
    <w:p w14:paraId="288ED0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响应文件的组成</w:t>
      </w:r>
    </w:p>
    <w:p w14:paraId="52FB83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14:paraId="0194E1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报价</w:t>
      </w:r>
    </w:p>
    <w:p w14:paraId="0F0B4F0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79FB516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17.2 报价是</w:t>
      </w:r>
      <w:r>
        <w:rPr>
          <w:rFonts w:ascii="Times New Roman" w:hAnsi="Times New Roman" w:cs="Times New Roman"/>
          <w:color w:val="000000" w:themeColor="text1"/>
          <w:highlight w:val="none"/>
          <w14:textFill>
            <w14:solidFill>
              <w14:schemeClr w14:val="tx1"/>
            </w14:solidFill>
          </w14:textFill>
        </w:rPr>
        <w:t>为完成竞争性磋商文件规定的一切工作所需的全部费用的最终优惠价格。</w:t>
      </w:r>
    </w:p>
    <w:p w14:paraId="049FCE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66AFFA4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投标人资格证明文件</w:t>
      </w:r>
    </w:p>
    <w:p w14:paraId="73390D3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14:paraId="33FA587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085B2F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6C6BFE3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5BE4049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技术响应文件</w:t>
      </w:r>
    </w:p>
    <w:p w14:paraId="44C5E25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投标人须提交证明其拟供工程符合竞争性磋商文件规定的技术响应文件，作为响应文件的一部分。</w:t>
      </w:r>
    </w:p>
    <w:p w14:paraId="0B6832E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上述文件可以是文字资料、图纸或数据。</w:t>
      </w:r>
    </w:p>
    <w:p w14:paraId="1991183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19.3 响应文件中技术要求应达到或优于竞争性磋商文件中所列技术要求。投标人应注意竞争性磋商文件中所列技术指标仅列出了最低限度。</w:t>
      </w:r>
    </w:p>
    <w:p w14:paraId="73493E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投标保证金</w:t>
      </w:r>
    </w:p>
    <w:p w14:paraId="3DDBE5C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按照《磋商项目需求》要求执行。</w:t>
      </w:r>
    </w:p>
    <w:p w14:paraId="39BEEDD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14:paraId="6792CB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磋商有效期</w:t>
      </w:r>
    </w:p>
    <w:p w14:paraId="2D3940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487623D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5AF0005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响应文件的签署及规定</w:t>
      </w:r>
    </w:p>
    <w:p w14:paraId="5CFEEB4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14:paraId="316787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76EC4D9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14:paraId="0E5CAAD4">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56FA9C17">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响应文件的网上应答和提交</w:t>
      </w:r>
    </w:p>
    <w:p w14:paraId="28A4C5D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登录天津市政府采购中心网（网址：www.tjgpc.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14:paraId="0AD4A5F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制作和上传电子响应文件要求</w:t>
      </w:r>
    </w:p>
    <w:p w14:paraId="60228C4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65252E1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8FCEE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B2F40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487AB1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0B2DDFD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14:paraId="0EEFA7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75B9EBF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14:paraId="6178945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未按竞争性磋商文件的规定提交网上应答和上传加盖投标人电子签章的电子响应文件（以通过天津公共资源电子签章客户端正确读取签章信息为准）的投标将被拒绝。</w:t>
      </w:r>
    </w:p>
    <w:p w14:paraId="30C607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20E6915">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磋商程序</w:t>
      </w:r>
    </w:p>
    <w:p w14:paraId="2A204C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磋商步骤</w:t>
      </w:r>
    </w:p>
    <w:p w14:paraId="59C6591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7C8E3A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3B14C36C">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699CF8E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CD6CBF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2B55ECF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w:t>
      </w:r>
      <w:r>
        <w:rPr>
          <w:rFonts w:hint="eastAsia" w:ascii="Times New Roman" w:hAnsi="Times New Roman" w:eastAsia="宋体" w:cs="Times New Roman"/>
          <w:color w:val="000000" w:themeColor="text1"/>
          <w:kern w:val="2"/>
          <w:highlight w:val="none"/>
          <w14:textFill>
            <w14:solidFill>
              <w14:schemeClr w14:val="tx1"/>
            </w14:solidFill>
          </w14:textFill>
        </w:rPr>
        <w:t>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4D68EA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273B844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D40E0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14:paraId="6366B5A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A02C8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14:paraId="017FA05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14:paraId="10E1E8A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（2）出现影响采购公正的违法、违规行为的；</w:t>
      </w:r>
    </w:p>
    <w:p w14:paraId="31EC8CC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40AF9F7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CE2CB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评审方法及标准</w:t>
      </w:r>
    </w:p>
    <w:p w14:paraId="25E94F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0C830F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06AA635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5F86AC7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14:paraId="0E3E7F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28.5 评审方法</w:t>
      </w:r>
    </w:p>
    <w:p w14:paraId="271108B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1D087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754BFD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p>
    <w:p w14:paraId="34A775A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96FAC3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（5）成交候选供应商产生办法：按得分由高到低顺序确定成交候选供应商；得分相同的，按磋商报价由低到高顺序确定成交候选供应商；得分且磋商报价相同的，按技术指标优劣顺序确定成交候选供应商。</w:t>
      </w:r>
    </w:p>
    <w:p w14:paraId="382C5E8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6A4E7E0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1B19613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62F9934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00611E3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（3）响应文件中提供虚假材料的；</w:t>
      </w:r>
    </w:p>
    <w:p w14:paraId="246BBC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14:paraId="2ADA0A1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495D1D5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14:paraId="015C099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（7）存在串通情形的；</w:t>
      </w:r>
    </w:p>
    <w:p w14:paraId="5602C8F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14:paraId="6C4D41F8">
      <w:pPr>
        <w:pStyle w:val="28"/>
        <w:spacing w:line="360" w:lineRule="auto"/>
        <w:ind w:left="48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（9）其他法定响应无效的情形。</w:t>
      </w:r>
    </w:p>
    <w:p w14:paraId="3FABC7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其他注意事项</w:t>
      </w:r>
    </w:p>
    <w:p w14:paraId="5CE7D8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14:paraId="48904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4F0420C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356AC47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14:paraId="59CC28C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077860D5">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62E5997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成交供应商的产生</w:t>
      </w:r>
    </w:p>
    <w:p w14:paraId="046E8DE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202DE9F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14:paraId="136B6A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成交通知</w:t>
      </w:r>
    </w:p>
    <w:p w14:paraId="62B3ADC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www.tjgpc.gov.cn）-”网上招投标”-“供应商登录”-“市级集采机构入口”，并从“供应商系统”的“查看项目文件”中获取）。《成交通知书》一经发出即发生法律效力。</w:t>
      </w:r>
    </w:p>
    <w:p w14:paraId="62CF7C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4F143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签订合同</w:t>
      </w:r>
    </w:p>
    <w:p w14:paraId="16AE113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www.tjgpc.gov.cn）-”网上招投标”-“供应商登录”-“市级集采机构入口”，并从“供应商系统”的“合同”中获取。</w:t>
      </w:r>
    </w:p>
    <w:p w14:paraId="648EDC8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2DE284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履约保证金</w:t>
      </w:r>
    </w:p>
    <w:p w14:paraId="247CCBF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w:t>
      </w:r>
      <w:r>
        <w:rPr>
          <w:rFonts w:hint="eastAsia" w:ascii="Times New Roman" w:hAnsi="Times New Roman" w:eastAsia="宋体" w:cs="Times New Roman"/>
          <w:color w:val="000000" w:themeColor="text1"/>
          <w:highlight w:val="none"/>
          <w14:textFill>
            <w14:solidFill>
              <w14:schemeClr w14:val="tx1"/>
            </w14:solidFill>
          </w14:textFill>
        </w:rPr>
        <w:t>若《磋商项目需求》规定须提交履约保证金的，成交供应商须按照规定要求提交履约保证金。</w:t>
      </w:r>
    </w:p>
    <w:p w14:paraId="0FA5DA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2F7935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5EE0CBC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 合同分包</w:t>
      </w:r>
    </w:p>
    <w:p w14:paraId="4A26F2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3DD9FF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3E64A16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AF8DD9">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40872C3">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14:paraId="6469FD8B">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4"/>
    </w:p>
    <w:p w14:paraId="668ED081">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建设工程施工合同协议条款</w:t>
      </w:r>
    </w:p>
    <w:p w14:paraId="5F883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p w14:paraId="4F795C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甲方： </w:t>
      </w:r>
    </w:p>
    <w:p w14:paraId="2540C85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乙方： </w:t>
      </w:r>
    </w:p>
    <w:p w14:paraId="57BDF59C">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按照《中华人民共和国民法典》和相关法律法规的规定，结合本工程具体情况，双方达成如下协议。 </w:t>
      </w:r>
    </w:p>
    <w:p w14:paraId="00067BEB">
      <w:pPr>
        <w:pStyle w:val="36"/>
        <w:numPr>
          <w:ilvl w:val="0"/>
          <w:numId w:val="2"/>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本合同为中小企业预留合同</w:t>
      </w:r>
    </w:p>
    <w:p w14:paraId="4DEB3D24">
      <w:pPr>
        <w:pStyle w:val="36"/>
        <w:numPr>
          <w:ilvl w:val="0"/>
          <w:numId w:val="2"/>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本合同非中小企业预留合同</w:t>
      </w:r>
    </w:p>
    <w:p w14:paraId="57E168D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第1条　工程概况。 </w:t>
      </w:r>
    </w:p>
    <w:p w14:paraId="1E75C2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1.1 工程名称： </w:t>
      </w:r>
    </w:p>
    <w:p w14:paraId="590F3D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工程地点： </w:t>
      </w:r>
    </w:p>
    <w:p w14:paraId="24A603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工程内容： </w:t>
      </w:r>
    </w:p>
    <w:p w14:paraId="318153D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承包范围： </w:t>
      </w:r>
    </w:p>
    <w:p w14:paraId="65F6DFD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1.2 开工日期： </w:t>
      </w:r>
    </w:p>
    <w:p w14:paraId="53564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竣工日期： </w:t>
      </w:r>
    </w:p>
    <w:p w14:paraId="400457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总日历日期： </w:t>
      </w:r>
    </w:p>
    <w:p w14:paraId="71FEA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1.3 质量等级： </w:t>
      </w:r>
    </w:p>
    <w:p w14:paraId="2DD87A3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1.4 合同价款： </w:t>
      </w:r>
    </w:p>
    <w:p w14:paraId="1AACFFD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第2条　合同文件及解释顺序。 </w:t>
      </w:r>
    </w:p>
    <w:p w14:paraId="63CB42E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第3条　合同文件使用的语言文字、标准和适用法律。 </w:t>
      </w:r>
    </w:p>
    <w:p w14:paraId="6E85F7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3.1合同语言： </w:t>
      </w:r>
    </w:p>
    <w:p w14:paraId="7623A9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3.2适用法律法规： </w:t>
      </w:r>
    </w:p>
    <w:p w14:paraId="6091E2E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3.3适用标准、规范： </w:t>
      </w:r>
    </w:p>
    <w:p w14:paraId="020E231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第4条　图纸。 </w:t>
      </w:r>
    </w:p>
    <w:p w14:paraId="0BA9898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4.1图纸提供日期： </w:t>
      </w:r>
    </w:p>
    <w:p w14:paraId="0D9690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4.2图纸提供套数： </w:t>
      </w:r>
    </w:p>
    <w:p w14:paraId="16914E2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4.3图纸特殊保密要求和费用： </w:t>
      </w:r>
    </w:p>
    <w:p w14:paraId="19BAC35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第5条　甲方驻工地代表。 </w:t>
      </w:r>
    </w:p>
    <w:p w14:paraId="20D06DD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5.1甲方驻工地代表及委派人员名单： </w:t>
      </w:r>
    </w:p>
    <w:p w14:paraId="385135E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5.2实行社会监理的总监理工程师姓名及其被授权范围（如果有）： </w:t>
      </w:r>
    </w:p>
    <w:p w14:paraId="164238F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第6条　乙方驻工地代表。 </w:t>
      </w:r>
    </w:p>
    <w:p w14:paraId="1CD2C9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第7条　甲方工作。 </w:t>
      </w:r>
    </w:p>
    <w:p w14:paraId="00EAD4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7.1施工场地具备开工条件和完成时间的要求： </w:t>
      </w:r>
    </w:p>
    <w:p w14:paraId="08747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7.2水、电、电讯等施工管线进入施工场地的时间、地点和供应要求： </w:t>
      </w:r>
    </w:p>
    <w:p w14:paraId="50090B8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7.3施工场地内主要交通干道及其与公共道路的开通时间和起止地点： </w:t>
      </w:r>
    </w:p>
    <w:p w14:paraId="1791C6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7.4工程地质和地下管网线路资料的提供时间： </w:t>
      </w:r>
    </w:p>
    <w:p w14:paraId="33AA574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7.5办理证件、批件的名称和完成时间： </w:t>
      </w:r>
    </w:p>
    <w:p w14:paraId="220A9F4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7.6水准点与座标控制点位置提供和交验要求： </w:t>
      </w:r>
    </w:p>
    <w:p w14:paraId="28AE58A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7.7会审图纸和设计交底的时间： </w:t>
      </w:r>
    </w:p>
    <w:p w14:paraId="50AD65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7.8施工场地周围建筑物和地下管线的保护要求： </w:t>
      </w:r>
    </w:p>
    <w:p w14:paraId="1F69919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第8条　乙方工作。 </w:t>
      </w:r>
    </w:p>
    <w:p w14:paraId="593B37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8.1施工图和配套设计名称、完成时间及要求： </w:t>
      </w:r>
    </w:p>
    <w:p w14:paraId="2D8E87E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8.2提供计划、报表的名称、时间和份数： </w:t>
      </w:r>
    </w:p>
    <w:p w14:paraId="3AE228A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8.3施工防护工作的要求： </w:t>
      </w:r>
    </w:p>
    <w:p w14:paraId="25EEDB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8.4向甲方代表提供办公和生活设施的要求： </w:t>
      </w:r>
    </w:p>
    <w:p w14:paraId="1BA23B1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8.5对施工现场交通和噪音的要求： </w:t>
      </w:r>
    </w:p>
    <w:p w14:paraId="0D2F605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8.6成品保护的要求： </w:t>
      </w:r>
    </w:p>
    <w:p w14:paraId="05A888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8.7施工场地周围建筑物和地下管线的保护要求： </w:t>
      </w:r>
    </w:p>
    <w:p w14:paraId="58BAAA0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8.8施工场地整洁卫生的要求： </w:t>
      </w:r>
    </w:p>
    <w:p w14:paraId="65899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第9条　进度计划。 </w:t>
      </w:r>
    </w:p>
    <w:p w14:paraId="784979E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9.1乙方提供施工组织设计（或施工方案）和进度计划的时间： </w:t>
      </w:r>
    </w:p>
    <w:p w14:paraId="109D632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9.2甲方代表批准的时间 </w:t>
      </w:r>
    </w:p>
    <w:p w14:paraId="74D5B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第10条　延期开工。 </w:t>
      </w:r>
    </w:p>
    <w:p w14:paraId="5D6E5A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第11条　暂停施工。 </w:t>
      </w:r>
    </w:p>
    <w:p w14:paraId="137174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第12条　工期延误。 </w:t>
      </w:r>
    </w:p>
    <w:p w14:paraId="2C60B97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第13条　工期提前。 </w:t>
      </w:r>
    </w:p>
    <w:p w14:paraId="2297B49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第14条　检查和返工。 </w:t>
      </w:r>
    </w:p>
    <w:p w14:paraId="750423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第15条　工程质量等级。 </w:t>
      </w:r>
    </w:p>
    <w:p w14:paraId="5662B0D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15.1工程质量等级要求的经济支出： </w:t>
      </w:r>
    </w:p>
    <w:p w14:paraId="64809F0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15.2质量评定仲裁部门名称： </w:t>
      </w:r>
    </w:p>
    <w:p w14:paraId="7723B11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第16条　隐蔽工程、中间验收。 </w:t>
      </w:r>
    </w:p>
    <w:p w14:paraId="281A5BE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16.1中间验收部位和时间： </w:t>
      </w:r>
    </w:p>
    <w:p w14:paraId="5B94C0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第17条　试车。 </w:t>
      </w:r>
    </w:p>
    <w:p w14:paraId="1557B1F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第18条　验收和重新检验。 </w:t>
      </w:r>
    </w:p>
    <w:p w14:paraId="4DBC752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第19条　合同价款及调整。 </w:t>
      </w:r>
    </w:p>
    <w:p w14:paraId="6A98F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19.1调整的条件： </w:t>
      </w:r>
    </w:p>
    <w:p w14:paraId="44E621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19.2调整的方式： </w:t>
      </w:r>
    </w:p>
    <w:p w14:paraId="5B71E1C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第20条　工程预付款。 </w:t>
      </w:r>
    </w:p>
    <w:p w14:paraId="4959EC9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20.1预付工程款总金额： </w:t>
      </w:r>
    </w:p>
    <w:p w14:paraId="30362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20.2预付时间和比例： </w:t>
      </w:r>
    </w:p>
    <w:p w14:paraId="6F99094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20.3扣回时间和比例： </w:t>
      </w:r>
    </w:p>
    <w:p w14:paraId="32F5D71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20.4甲方不按时付款应承担的违约责任： </w:t>
      </w:r>
    </w:p>
    <w:p w14:paraId="30E6D8B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第21条　工程量的核实确认。 </w:t>
      </w:r>
    </w:p>
    <w:p w14:paraId="1252E97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21.1乙方提交工程量报告的时间和要求： </w:t>
      </w:r>
    </w:p>
    <w:p w14:paraId="60349B3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第22条　工程款支付。 </w:t>
      </w:r>
    </w:p>
    <w:p w14:paraId="5B04C4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22.1工程款支付方式： </w:t>
      </w:r>
    </w:p>
    <w:p w14:paraId="3165D2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22.2工程款支付金额和时间： </w:t>
      </w:r>
    </w:p>
    <w:p w14:paraId="56AC2E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22.3甲方违约的责任： </w:t>
      </w:r>
    </w:p>
    <w:p w14:paraId="5462211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第23条　甲方供应材料设备。 </w:t>
      </w:r>
    </w:p>
    <w:p w14:paraId="7C8F9AC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23.1甲方供应材料、设备的要求（附清单）： </w:t>
      </w:r>
    </w:p>
    <w:p w14:paraId="6786FF6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第24条　乙方采购材料设备。 </w:t>
      </w:r>
    </w:p>
    <w:p w14:paraId="24360A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第25条　设计变更。 </w:t>
      </w:r>
    </w:p>
    <w:p w14:paraId="40D1DD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第26条　确定变更价款。 </w:t>
      </w:r>
    </w:p>
    <w:p w14:paraId="531E95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第27条　竣工验收。 </w:t>
      </w:r>
    </w:p>
    <w:p w14:paraId="46FE876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27.1乙方提交竣工资料和验收报告的时间： </w:t>
      </w:r>
    </w:p>
    <w:p w14:paraId="42004EC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27.2乙方提交竣工图的时间和份数： </w:t>
      </w:r>
    </w:p>
    <w:p w14:paraId="1EA0AC9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第28条　竣工结算。 </w:t>
      </w:r>
    </w:p>
    <w:p w14:paraId="4A2D2F0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28.1结算方式： </w:t>
      </w:r>
    </w:p>
    <w:p w14:paraId="26140D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28.2乙方提交结算报告的时间： </w:t>
      </w:r>
    </w:p>
    <w:p w14:paraId="202AED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28.3甲方批准结算报告的时间： </w:t>
      </w:r>
    </w:p>
    <w:p w14:paraId="60421AC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28.4甲方将拨款通知送达经办银行的时间： </w:t>
      </w:r>
    </w:p>
    <w:p w14:paraId="047BE94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28.5甲方违约的责任： </w:t>
      </w:r>
    </w:p>
    <w:p w14:paraId="0C637D5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第29条　保修。 </w:t>
      </w:r>
    </w:p>
    <w:p w14:paraId="2DA637A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29.1保修内容、范围； </w:t>
      </w:r>
    </w:p>
    <w:p w14:paraId="74417EA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29.2保修期限： </w:t>
      </w:r>
    </w:p>
    <w:p w14:paraId="217060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29.3保修金额和支付方法： </w:t>
      </w:r>
    </w:p>
    <w:p w14:paraId="6ADA19B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29.4保修金利率： </w:t>
      </w:r>
    </w:p>
    <w:p w14:paraId="2F51C16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第30条　争议。 </w:t>
      </w:r>
    </w:p>
    <w:p w14:paraId="0708FD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30.1争议的解决程序： </w:t>
      </w:r>
    </w:p>
    <w:p w14:paraId="6CE2170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30.2争议解决方式： </w:t>
      </w:r>
    </w:p>
    <w:p w14:paraId="5172394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第31条　违约。 </w:t>
      </w:r>
    </w:p>
    <w:p w14:paraId="514D312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31.1违约的处理： </w:t>
      </w:r>
    </w:p>
    <w:p w14:paraId="3A351F5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31.2违约金的数额： </w:t>
      </w:r>
    </w:p>
    <w:p w14:paraId="3C192F1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31.3损失的计算方法： </w:t>
      </w:r>
    </w:p>
    <w:p w14:paraId="7F90740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31.4甲方不按时付款的利息率： </w:t>
      </w:r>
    </w:p>
    <w:p w14:paraId="23F9F8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第32条　索赔。 </w:t>
      </w:r>
    </w:p>
    <w:p w14:paraId="487DBB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第33条　安全施工。 </w:t>
      </w:r>
    </w:p>
    <w:p w14:paraId="07A57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第34条　专利技术、特殊工艺和合理化建设。 </w:t>
      </w:r>
    </w:p>
    <w:p w14:paraId="3590E22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第35条　地下障碍和文物。 </w:t>
      </w:r>
    </w:p>
    <w:p w14:paraId="2F78F7B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第36条　工程分包。 </w:t>
      </w:r>
    </w:p>
    <w:p w14:paraId="21ADE8E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36.1分包单位和分包工程内容： </w:t>
      </w:r>
    </w:p>
    <w:p w14:paraId="5711B1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36.2分包工程价款的结算办法： </w:t>
      </w:r>
    </w:p>
    <w:p w14:paraId="1D6FCD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第37条　不可抗力。 </w:t>
      </w:r>
    </w:p>
    <w:p w14:paraId="04580DC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37.1不可抗力的自然灾害认定标准： </w:t>
      </w:r>
    </w:p>
    <w:p w14:paraId="02AC89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第38条　保险。 </w:t>
      </w:r>
    </w:p>
    <w:p w14:paraId="0AE7D31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第39条　工程停建或缓建。 </w:t>
      </w:r>
    </w:p>
    <w:p w14:paraId="1088EB8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第40条　合同生效与终止。 </w:t>
      </w:r>
    </w:p>
    <w:p w14:paraId="36C14B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40.1合同生效日期： </w:t>
      </w:r>
    </w:p>
    <w:p w14:paraId="3DADAC5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第41条　合同份数： </w:t>
      </w:r>
    </w:p>
    <w:p w14:paraId="70F8D7B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41.1合同副本份数： </w:t>
      </w:r>
    </w:p>
    <w:p w14:paraId="29D453B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41.2合同副本的分送责任： </w:t>
      </w:r>
    </w:p>
    <w:p w14:paraId="43016D0A">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41.3合同书制定费用：</w:t>
      </w:r>
    </w:p>
    <w:p w14:paraId="11001DC6">
      <w:pPr>
        <w:spacing w:line="460" w:lineRule="exact"/>
        <w:ind w:firstLine="480"/>
        <w:rPr>
          <w:color w:val="000000" w:themeColor="text1"/>
          <w:sz w:val="24"/>
          <w:highlight w:val="none"/>
          <w14:textFill>
            <w14:solidFill>
              <w14:schemeClr w14:val="tx1"/>
            </w14:solidFill>
          </w14:textFill>
        </w:rPr>
      </w:pPr>
    </w:p>
    <w:p w14:paraId="7F1E279B">
      <w:pPr>
        <w:spacing w:line="460" w:lineRule="exact"/>
        <w:ind w:firstLine="480"/>
        <w:rPr>
          <w:iCs/>
          <w:color w:val="000000" w:themeColor="text1"/>
          <w:sz w:val="24"/>
          <w:highlight w:val="none"/>
          <w14:textFill>
            <w14:solidFill>
              <w14:schemeClr w14:val="tx1"/>
            </w14:solidFill>
          </w14:textFill>
        </w:rPr>
      </w:pPr>
      <w:r>
        <w:rPr>
          <w:iCs/>
          <w:color w:val="000000" w:themeColor="text1"/>
          <w:sz w:val="24"/>
          <w:highlight w:val="none"/>
          <w14:textFill>
            <w14:solidFill>
              <w14:schemeClr w14:val="tx1"/>
            </w14:solidFill>
          </w14:textFill>
        </w:rPr>
        <w:t xml:space="preserve">合同订立时间：　　　　　　　　　年　　　月　　　日 </w:t>
      </w:r>
    </w:p>
    <w:p w14:paraId="50803528">
      <w:pPr>
        <w:spacing w:line="460" w:lineRule="exact"/>
        <w:ind w:firstLine="480"/>
        <w:rPr>
          <w:iCs/>
          <w:color w:val="000000" w:themeColor="text1"/>
          <w:sz w:val="24"/>
          <w:highlight w:val="none"/>
          <w14:textFill>
            <w14:solidFill>
              <w14:schemeClr w14:val="tx1"/>
            </w14:solidFill>
          </w14:textFill>
        </w:rPr>
      </w:pPr>
    </w:p>
    <w:p w14:paraId="50F1A33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发包方（章）：　　　　　　　　　　　　　　　 承包方（章） </w:t>
      </w:r>
    </w:p>
    <w:p w14:paraId="555F78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地址：　　　　　　　　　　　　　　　　　　　地址： </w:t>
      </w:r>
    </w:p>
    <w:p w14:paraId="611626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法定代表人：　　　　　　　　　　　　　　　　法定代表人： </w:t>
      </w:r>
    </w:p>
    <w:p w14:paraId="3F4FC84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委托代理人：　　　　　　　　　　　　　　　　委托代理人： </w:t>
      </w:r>
    </w:p>
    <w:p w14:paraId="2390A95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电话：　　　　　　　　　　　　　　　　　　　电话： </w:t>
      </w:r>
    </w:p>
    <w:p w14:paraId="240054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电挂：　　　　　　　　　　　　　　　　　　　电挂： </w:t>
      </w:r>
    </w:p>
    <w:p w14:paraId="591C27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开户银行：　　　　　　　　　　　　　　　　　开户银行： </w:t>
      </w:r>
    </w:p>
    <w:p w14:paraId="759E617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帐号：　　　　　　　　　　　　　　　　　　　帐号： </w:t>
      </w:r>
    </w:p>
    <w:p w14:paraId="65E4F582">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邮政编码：　　　　　　　　　　　　　　　　　邮政编码： </w:t>
      </w:r>
    </w:p>
    <w:p w14:paraId="015AFDD9">
      <w:pPr>
        <w:spacing w:line="460" w:lineRule="exact"/>
        <w:ind w:firstLine="480"/>
        <w:rPr>
          <w:color w:val="000000" w:themeColor="text1"/>
          <w:sz w:val="24"/>
          <w:highlight w:val="none"/>
          <w14:textFill>
            <w14:solidFill>
              <w14:schemeClr w14:val="tx1"/>
            </w14:solidFill>
          </w14:textFill>
        </w:rPr>
      </w:pPr>
    </w:p>
    <w:p w14:paraId="08421FC8">
      <w:pPr>
        <w:spacing w:line="460" w:lineRule="exact"/>
        <w:ind w:firstLine="3600" w:firstLineChars="1500"/>
        <w:jc w:val="right"/>
        <w:rPr>
          <w:iCs/>
          <w:color w:val="000000" w:themeColor="text1"/>
          <w:sz w:val="24"/>
          <w:highlight w:val="none"/>
          <w14:textFill>
            <w14:solidFill>
              <w14:schemeClr w14:val="tx1"/>
            </w14:solidFill>
          </w14:textFill>
        </w:rPr>
      </w:pPr>
    </w:p>
    <w:p w14:paraId="04B4C6C0">
      <w:pPr>
        <w:spacing w:line="460" w:lineRule="exact"/>
        <w:ind w:firstLine="3600" w:firstLineChars="1500"/>
        <w:jc w:val="right"/>
        <w:rPr>
          <w:iCs/>
          <w:color w:val="000000" w:themeColor="text1"/>
          <w:sz w:val="24"/>
          <w:highlight w:val="none"/>
          <w14:textFill>
            <w14:solidFill>
              <w14:schemeClr w14:val="tx1"/>
            </w14:solidFill>
          </w14:textFill>
        </w:rPr>
      </w:pPr>
    </w:p>
    <w:p w14:paraId="0EB274E5">
      <w:pPr>
        <w:spacing w:line="700" w:lineRule="exact"/>
        <w:rPr>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　　　　　　　　　　　　　　　　　　　　</w:t>
      </w:r>
    </w:p>
    <w:p w14:paraId="421DE086">
      <w:pPr>
        <w:spacing w:line="700" w:lineRule="exact"/>
        <w:rPr>
          <w:color w:val="000000" w:themeColor="text1"/>
          <w:sz w:val="24"/>
          <w:szCs w:val="24"/>
          <w:highlight w:val="none"/>
          <w14:textFill>
            <w14:solidFill>
              <w14:schemeClr w14:val="tx1"/>
            </w14:solidFill>
          </w14:textFill>
        </w:rPr>
      </w:pPr>
    </w:p>
    <w:p w14:paraId="65EB8230">
      <w:pPr>
        <w:spacing w:line="700" w:lineRule="exact"/>
        <w:rPr>
          <w:color w:val="000000" w:themeColor="text1"/>
          <w:sz w:val="24"/>
          <w:szCs w:val="24"/>
          <w:highlight w:val="none"/>
          <w14:textFill>
            <w14:solidFill>
              <w14:schemeClr w14:val="tx1"/>
            </w14:solidFill>
          </w14:textFill>
        </w:rPr>
      </w:pPr>
    </w:p>
    <w:p w14:paraId="1D9778B8">
      <w:pPr>
        <w:spacing w:line="700" w:lineRule="exact"/>
        <w:rPr>
          <w:color w:val="000000" w:themeColor="text1"/>
          <w:sz w:val="24"/>
          <w:szCs w:val="24"/>
          <w:highlight w:val="none"/>
          <w14:textFill>
            <w14:solidFill>
              <w14:schemeClr w14:val="tx1"/>
            </w14:solidFill>
          </w14:textFill>
        </w:rPr>
      </w:pPr>
    </w:p>
    <w:p w14:paraId="78E2A188">
      <w:pPr>
        <w:spacing w:line="700" w:lineRule="exact"/>
        <w:rPr>
          <w:color w:val="000000" w:themeColor="text1"/>
          <w:sz w:val="24"/>
          <w:szCs w:val="24"/>
          <w:highlight w:val="none"/>
          <w14:textFill>
            <w14:solidFill>
              <w14:schemeClr w14:val="tx1"/>
            </w14:solidFill>
          </w14:textFill>
        </w:rPr>
      </w:pPr>
    </w:p>
    <w:p w14:paraId="278DCC58">
      <w:pPr>
        <w:spacing w:line="700" w:lineRule="exact"/>
        <w:rPr>
          <w:color w:val="000000" w:themeColor="text1"/>
          <w:sz w:val="24"/>
          <w:szCs w:val="24"/>
          <w:highlight w:val="none"/>
          <w14:textFill>
            <w14:solidFill>
              <w14:schemeClr w14:val="tx1"/>
            </w14:solidFill>
          </w14:textFill>
        </w:rPr>
      </w:pPr>
    </w:p>
    <w:p w14:paraId="05A88989">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171944C">
      <w:pPr>
        <w:jc w:val="center"/>
        <w:rPr>
          <w:color w:val="000000" w:themeColor="text1"/>
          <w:sz w:val="24"/>
          <w:szCs w:val="24"/>
          <w:highlight w:val="none"/>
          <w14:textFill>
            <w14:solidFill>
              <w14:schemeClr w14:val="tx1"/>
            </w14:solidFill>
          </w14:textFill>
        </w:rPr>
      </w:pPr>
    </w:p>
    <w:p w14:paraId="71C6DD25">
      <w:pPr>
        <w:jc w:val="center"/>
        <w:rPr>
          <w:color w:val="000000" w:themeColor="text1"/>
          <w:sz w:val="24"/>
          <w:szCs w:val="24"/>
          <w:highlight w:val="none"/>
          <w14:textFill>
            <w14:solidFill>
              <w14:schemeClr w14:val="tx1"/>
            </w14:solidFill>
          </w14:textFill>
        </w:rPr>
      </w:pPr>
    </w:p>
    <w:p w14:paraId="5D2264B2">
      <w:pPr>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合同特殊条款</w:t>
      </w:r>
    </w:p>
    <w:p w14:paraId="1DC12840">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56F8D225">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14:paraId="668B6C39">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合同特殊条款由甲、乙双方根据采购项目的具体情况协商拟订。</w:t>
      </w:r>
    </w:p>
    <w:p w14:paraId="6C7DC372">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72D164DB">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14:paraId="1EC43CE9">
      <w:pPr>
        <w:pStyle w:val="2"/>
        <w:jc w:val="center"/>
        <w:rPr>
          <w:color w:val="000000" w:themeColor="text1"/>
          <w:highlight w:val="none"/>
          <w14:textFill>
            <w14:solidFill>
              <w14:schemeClr w14:val="tx1"/>
            </w14:solidFill>
          </w14:textFill>
        </w:rPr>
      </w:pPr>
      <w:bookmarkStart w:id="5" w:name="_Toc411426753"/>
      <w:r>
        <w:rPr>
          <w:color w:val="000000" w:themeColor="text1"/>
          <w:highlight w:val="none"/>
          <w14:textFill>
            <w14:solidFill>
              <w14:schemeClr w14:val="tx1"/>
            </w14:solidFill>
          </w14:textFill>
        </w:rPr>
        <w:t>第五部分  响应文件格式</w:t>
      </w:r>
      <w:bookmarkEnd w:id="5"/>
    </w:p>
    <w:p w14:paraId="5EF3E8CC">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EAC7B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13690DF2">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3FAF5479">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1175BA6A">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31081F4">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第一阶段响应文件</w:t>
      </w:r>
    </w:p>
    <w:p w14:paraId="20FCF4A1">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959F3DC">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01FA9A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2CFF6A2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254E8F0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48805F6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0A7880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18505FE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52870B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143D88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6D1DF807">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第一阶段</w:t>
      </w:r>
      <w:r>
        <w:rPr>
          <w:b/>
          <w:bCs/>
          <w:color w:val="000000" w:themeColor="text1"/>
          <w:sz w:val="24"/>
          <w:highlight w:val="none"/>
          <w14:textFill>
            <w14:solidFill>
              <w14:schemeClr w14:val="tx1"/>
            </w14:solidFill>
          </w14:textFill>
        </w:rPr>
        <w:t>响应文件总目录</w:t>
      </w:r>
    </w:p>
    <w:p w14:paraId="654E5806">
      <w:pPr>
        <w:autoSpaceDN w:val="0"/>
        <w:spacing w:line="360" w:lineRule="auto"/>
        <w:jc w:val="center"/>
        <w:rPr>
          <w:b/>
          <w:bCs/>
          <w:color w:val="000000" w:themeColor="text1"/>
          <w:sz w:val="24"/>
          <w:highlight w:val="none"/>
          <w14:textFill>
            <w14:solidFill>
              <w14:schemeClr w14:val="tx1"/>
            </w14:solidFill>
          </w14:textFill>
        </w:rPr>
      </w:pPr>
    </w:p>
    <w:p w14:paraId="4341580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14:paraId="6EF17CB0">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评分因素及评标标准页码检索</w:t>
      </w:r>
    </w:p>
    <w:p w14:paraId="100D0ACE">
      <w:pPr>
        <w:widowControl/>
        <w:spacing w:line="360" w:lineRule="auto"/>
        <w:jc w:val="center"/>
        <w:rPr>
          <w:b/>
          <w:color w:val="000000" w:themeColor="text1"/>
          <w:sz w:val="24"/>
          <w:highlight w:val="none"/>
          <w14:textFill>
            <w14:solidFill>
              <w14:schemeClr w14:val="tx1"/>
            </w14:solidFill>
          </w14:textFill>
        </w:rPr>
      </w:pPr>
    </w:p>
    <w:p w14:paraId="1AD91FB0">
      <w:pPr>
        <w:widowControl/>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14:paraId="229093C9">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55CAD309">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2F81395E">
      <w:pPr>
        <w:tabs>
          <w:tab w:val="left" w:pos="360"/>
        </w:tabs>
        <w:spacing w:line="560" w:lineRule="exact"/>
        <w:jc w:val="center"/>
        <w:rPr>
          <w:b/>
          <w:color w:val="000000" w:themeColor="text1"/>
          <w:sz w:val="24"/>
          <w:highlight w:val="none"/>
          <w14:textFill>
            <w14:solidFill>
              <w14:schemeClr w14:val="tx1"/>
            </w14:solidFill>
          </w14:textFill>
        </w:rPr>
      </w:pPr>
    </w:p>
    <w:p w14:paraId="14B7D0D4">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4F815046">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（投标单位名称、地址）提交网上应答及上传加盖电子签章的响应文件。</w:t>
      </w:r>
    </w:p>
    <w:p w14:paraId="42A82B75">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6BB52B7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我公司将按磋商文件的规定履行合同责任和义务。</w:t>
      </w:r>
    </w:p>
    <w:p w14:paraId="0B9717C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32A99C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我公司的磋商有效期为响应文件开启之日起60天。</w:t>
      </w:r>
    </w:p>
    <w:p w14:paraId="5389FA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我公司同意按照招标采购单位要求提供的与投标有关的一切数据或资料，并声明响应文件及所提供的一切资料均真实有效。由于我公司提供资料不实而造成的责任和后果由我公司自行承担。</w:t>
      </w:r>
    </w:p>
    <w:p w14:paraId="75724D3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我公司保证在保质保量基础上，按期竣工并移交整个工程。</w:t>
      </w:r>
    </w:p>
    <w:p w14:paraId="61E557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4E427C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14:paraId="118CB57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color w:val="000000" w:themeColor="text1"/>
          <w:sz w:val="24"/>
          <w:szCs w:val="24"/>
          <w:highlight w:val="none"/>
          <w14:textFill>
            <w14:solidFill>
              <w14:schemeClr w14:val="tx1"/>
            </w14:solidFill>
          </w14:textFill>
        </w:rPr>
        <w:t>投标截止日前3年在经营活动中没有重大违法记录。</w:t>
      </w:r>
    </w:p>
    <w:p w14:paraId="16D04B6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 我公司若成交，本承诺将成为合同不可分割的一部分，与合同具有同等的法律效力。</w:t>
      </w:r>
    </w:p>
    <w:p w14:paraId="5E407B5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 如违反上述承诺，我公司投标无效且接受相关部门依法作出的处罚，并承担通过“</w:t>
      </w:r>
      <w:r>
        <w:rPr>
          <w:rFonts w:hint="eastAsia"/>
          <w:color w:val="000000" w:themeColor="text1"/>
          <w:sz w:val="24"/>
          <w:highlight w:val="none"/>
          <w:lang w:val="en-US" w:eastAsia="zh-CN"/>
          <w14:textFill>
            <w14:solidFill>
              <w14:schemeClr w14:val="tx1"/>
            </w14:solidFill>
          </w14:textFill>
        </w:rPr>
        <w:t>中国</w:t>
      </w:r>
      <w:r>
        <w:rPr>
          <w:color w:val="000000" w:themeColor="text1"/>
          <w:sz w:val="24"/>
          <w:highlight w:val="none"/>
          <w14:textFill>
            <w14:solidFill>
              <w14:schemeClr w14:val="tx1"/>
            </w14:solidFill>
          </w14:textFill>
        </w:rPr>
        <w:t>政府采购网”等相关媒体予以公布的任何风险和责任。</w:t>
      </w:r>
    </w:p>
    <w:p w14:paraId="0A5E46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 我公司开票信息如下，</w:t>
      </w:r>
      <w:r>
        <w:rPr>
          <w:b/>
          <w:color w:val="000000" w:themeColor="text1"/>
          <w:sz w:val="24"/>
          <w:highlight w:val="none"/>
          <w14:textFill>
            <w14:solidFill>
              <w14:schemeClr w14:val="tx1"/>
            </w14:solidFill>
          </w14:textFill>
        </w:rPr>
        <w:t>此信息与我公司在税务局注册的信息一致</w:t>
      </w:r>
      <w:r>
        <w:rPr>
          <w:color w:val="000000" w:themeColor="text1"/>
          <w:sz w:val="24"/>
          <w:highlight w:val="none"/>
          <w14:textFill>
            <w14:solidFill>
              <w14:schemeClr w14:val="tx1"/>
            </w14:solidFill>
          </w14:textFill>
        </w:rPr>
        <w:t>：</w:t>
      </w:r>
    </w:p>
    <w:p w14:paraId="51D2DD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纳税人识别号：</w:t>
      </w:r>
    </w:p>
    <w:p w14:paraId="4805CEC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地址、电话：</w:t>
      </w:r>
    </w:p>
    <w:p w14:paraId="6DD93EA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开户行及账号：</w:t>
      </w:r>
    </w:p>
    <w:p w14:paraId="49872C5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开具发票类型：□增值税专用发票         □增值税普通发票</w:t>
      </w:r>
    </w:p>
    <w:p w14:paraId="632A89F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 我公司选择招标代理服务费发票领取方式（请自行选择以下任一方式并在相应□里划“√”）：</w:t>
      </w:r>
    </w:p>
    <w:p w14:paraId="546F5E4A">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□上门自取</w:t>
      </w:r>
    </w:p>
    <w:p w14:paraId="5E433651">
      <w:pPr>
        <w:spacing w:line="360" w:lineRule="auto"/>
        <w:ind w:firstLine="480" w:firstLineChars="200"/>
        <w:rPr>
          <w:color w:val="000000" w:themeColor="text1"/>
          <w:sz w:val="24"/>
          <w:highlight w:val="none"/>
          <w14:textFill>
            <w14:solidFill>
              <w14:schemeClr w14:val="tx1"/>
            </w14:solidFill>
          </w14:textFill>
        </w:rPr>
      </w:pPr>
    </w:p>
    <w:p w14:paraId="3CBE969B">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□到付邮寄</w:t>
      </w:r>
    </w:p>
    <w:p w14:paraId="4B1BF33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邮寄地址、邮编：</w:t>
      </w:r>
    </w:p>
    <w:p w14:paraId="5C1670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151ABEAC">
      <w:pPr>
        <w:spacing w:line="360" w:lineRule="auto"/>
        <w:ind w:firstLine="480" w:firstLineChars="200"/>
        <w:rPr>
          <w:color w:val="000000" w:themeColor="text1"/>
          <w:sz w:val="24"/>
          <w:highlight w:val="none"/>
          <w14:textFill>
            <w14:solidFill>
              <w14:schemeClr w14:val="tx1"/>
            </w14:solidFill>
          </w14:textFill>
        </w:rPr>
      </w:pPr>
    </w:p>
    <w:p w14:paraId="5C1594DC">
      <w:pPr>
        <w:spacing w:line="360" w:lineRule="auto"/>
        <w:ind w:firstLine="480" w:firstLineChars="200"/>
        <w:rPr>
          <w:color w:val="000000" w:themeColor="text1"/>
          <w:sz w:val="24"/>
          <w:highlight w:val="none"/>
          <w14:textFill>
            <w14:solidFill>
              <w14:schemeClr w14:val="tx1"/>
            </w14:solidFill>
          </w14:textFill>
        </w:rPr>
      </w:pPr>
    </w:p>
    <w:p w14:paraId="4A850056">
      <w:pPr>
        <w:spacing w:line="360" w:lineRule="auto"/>
        <w:ind w:firstLine="480" w:firstLineChars="200"/>
        <w:rPr>
          <w:color w:val="000000" w:themeColor="text1"/>
          <w:sz w:val="24"/>
          <w:highlight w:val="none"/>
          <w14:textFill>
            <w14:solidFill>
              <w14:schemeClr w14:val="tx1"/>
            </w14:solidFill>
          </w14:textFill>
        </w:rPr>
      </w:pPr>
    </w:p>
    <w:p w14:paraId="205A6BD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855C86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1C29D27">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14:paraId="5BF49C44">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供应商资格要求证明文件</w:t>
      </w:r>
    </w:p>
    <w:p w14:paraId="7742B525">
      <w:pPr>
        <w:spacing w:line="460" w:lineRule="exact"/>
        <w:ind w:left="192"/>
        <w:rPr>
          <w:b/>
          <w:bCs/>
          <w:color w:val="000000" w:themeColor="text1"/>
          <w:sz w:val="24"/>
          <w:highlight w:val="none"/>
          <w14:textFill>
            <w14:solidFill>
              <w14:schemeClr w14:val="tx1"/>
            </w14:solidFill>
          </w14:textFill>
        </w:rPr>
      </w:pPr>
    </w:p>
    <w:p w14:paraId="17D72BFC">
      <w:pPr>
        <w:spacing w:line="460" w:lineRule="exact"/>
        <w:ind w:left="192"/>
        <w:rPr>
          <w:b/>
          <w:bCs/>
          <w:color w:val="000000" w:themeColor="text1"/>
          <w:sz w:val="24"/>
          <w:highlight w:val="none"/>
          <w14:textFill>
            <w14:solidFill>
              <w14:schemeClr w14:val="tx1"/>
            </w14:solidFill>
          </w14:textFill>
        </w:rPr>
      </w:pPr>
    </w:p>
    <w:p w14:paraId="6CC3A7AF">
      <w:pPr>
        <w:spacing w:line="460" w:lineRule="exact"/>
        <w:ind w:left="192"/>
        <w:rPr>
          <w:b/>
          <w:bCs/>
          <w:color w:val="000000" w:themeColor="text1"/>
          <w:sz w:val="24"/>
          <w:highlight w:val="none"/>
          <w14:textFill>
            <w14:solidFill>
              <w14:schemeClr w14:val="tx1"/>
            </w14:solidFill>
          </w14:textFill>
        </w:rPr>
      </w:pPr>
    </w:p>
    <w:p w14:paraId="5DC0A65E">
      <w:pPr>
        <w:spacing w:line="460" w:lineRule="exact"/>
        <w:ind w:left="192"/>
        <w:rPr>
          <w:b/>
          <w:bCs/>
          <w:color w:val="000000" w:themeColor="text1"/>
          <w:sz w:val="24"/>
          <w:highlight w:val="none"/>
          <w14:textFill>
            <w14:solidFill>
              <w14:schemeClr w14:val="tx1"/>
            </w14:solidFill>
          </w14:textFill>
        </w:rPr>
      </w:pPr>
    </w:p>
    <w:p w14:paraId="20289967">
      <w:pPr>
        <w:spacing w:line="460" w:lineRule="exact"/>
        <w:ind w:left="192"/>
        <w:rPr>
          <w:b/>
          <w:bCs/>
          <w:color w:val="000000" w:themeColor="text1"/>
          <w:sz w:val="24"/>
          <w:highlight w:val="none"/>
          <w14:textFill>
            <w14:solidFill>
              <w14:schemeClr w14:val="tx1"/>
            </w14:solidFill>
          </w14:textFill>
        </w:rPr>
      </w:pPr>
    </w:p>
    <w:p w14:paraId="7ADE43E3">
      <w:pPr>
        <w:spacing w:line="460" w:lineRule="exact"/>
        <w:ind w:left="192"/>
        <w:rPr>
          <w:b/>
          <w:bCs/>
          <w:color w:val="000000" w:themeColor="text1"/>
          <w:sz w:val="24"/>
          <w:highlight w:val="none"/>
          <w14:textFill>
            <w14:solidFill>
              <w14:schemeClr w14:val="tx1"/>
            </w14:solidFill>
          </w14:textFill>
        </w:rPr>
      </w:pPr>
    </w:p>
    <w:p w14:paraId="1C7F7EB6">
      <w:pPr>
        <w:spacing w:line="460" w:lineRule="exact"/>
        <w:ind w:left="192"/>
        <w:rPr>
          <w:b/>
          <w:bCs/>
          <w:color w:val="000000" w:themeColor="text1"/>
          <w:sz w:val="24"/>
          <w:highlight w:val="none"/>
          <w14:textFill>
            <w14:solidFill>
              <w14:schemeClr w14:val="tx1"/>
            </w14:solidFill>
          </w14:textFill>
        </w:rPr>
      </w:pPr>
    </w:p>
    <w:p w14:paraId="7D2A509F">
      <w:pPr>
        <w:spacing w:line="460" w:lineRule="exact"/>
        <w:ind w:left="192"/>
        <w:rPr>
          <w:b/>
          <w:bCs/>
          <w:color w:val="000000" w:themeColor="text1"/>
          <w:sz w:val="24"/>
          <w:highlight w:val="none"/>
          <w14:textFill>
            <w14:solidFill>
              <w14:schemeClr w14:val="tx1"/>
            </w14:solidFill>
          </w14:textFill>
        </w:rPr>
      </w:pPr>
    </w:p>
    <w:p w14:paraId="64D3433D">
      <w:pPr>
        <w:spacing w:line="460" w:lineRule="exact"/>
        <w:ind w:left="192"/>
        <w:rPr>
          <w:b/>
          <w:bCs/>
          <w:color w:val="000000" w:themeColor="text1"/>
          <w:sz w:val="24"/>
          <w:highlight w:val="none"/>
          <w14:textFill>
            <w14:solidFill>
              <w14:schemeClr w14:val="tx1"/>
            </w14:solidFill>
          </w14:textFill>
        </w:rPr>
      </w:pPr>
    </w:p>
    <w:p w14:paraId="45E395EE">
      <w:pPr>
        <w:spacing w:line="460" w:lineRule="exact"/>
        <w:ind w:left="192"/>
        <w:rPr>
          <w:b/>
          <w:bCs/>
          <w:color w:val="000000" w:themeColor="text1"/>
          <w:sz w:val="24"/>
          <w:highlight w:val="none"/>
          <w14:textFill>
            <w14:solidFill>
              <w14:schemeClr w14:val="tx1"/>
            </w14:solidFill>
          </w14:textFill>
        </w:rPr>
      </w:pPr>
    </w:p>
    <w:p w14:paraId="0217FBC0">
      <w:pPr>
        <w:spacing w:line="460" w:lineRule="exact"/>
        <w:ind w:left="192"/>
        <w:rPr>
          <w:b/>
          <w:bCs/>
          <w:color w:val="000000" w:themeColor="text1"/>
          <w:sz w:val="24"/>
          <w:highlight w:val="none"/>
          <w14:textFill>
            <w14:solidFill>
              <w14:schemeClr w14:val="tx1"/>
            </w14:solidFill>
          </w14:textFill>
        </w:rPr>
      </w:pPr>
    </w:p>
    <w:p w14:paraId="2D56D5B3">
      <w:pPr>
        <w:spacing w:line="460" w:lineRule="exact"/>
        <w:ind w:left="192"/>
        <w:rPr>
          <w:b/>
          <w:bCs/>
          <w:color w:val="000000" w:themeColor="text1"/>
          <w:sz w:val="24"/>
          <w:highlight w:val="none"/>
          <w14:textFill>
            <w14:solidFill>
              <w14:schemeClr w14:val="tx1"/>
            </w14:solidFill>
          </w14:textFill>
        </w:rPr>
      </w:pPr>
    </w:p>
    <w:p w14:paraId="71D0C44E">
      <w:pPr>
        <w:spacing w:line="460" w:lineRule="exact"/>
        <w:ind w:left="192"/>
        <w:rPr>
          <w:b/>
          <w:bCs/>
          <w:color w:val="000000" w:themeColor="text1"/>
          <w:sz w:val="24"/>
          <w:highlight w:val="none"/>
          <w14:textFill>
            <w14:solidFill>
              <w14:schemeClr w14:val="tx1"/>
            </w14:solidFill>
          </w14:textFill>
        </w:rPr>
      </w:pPr>
    </w:p>
    <w:p w14:paraId="4779EF22">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6F8FC5DA">
      <w:pPr>
        <w:spacing w:line="460" w:lineRule="exact"/>
        <w:ind w:left="192"/>
        <w:rPr>
          <w:b/>
          <w:bCs/>
          <w:color w:val="000000" w:themeColor="text1"/>
          <w:sz w:val="24"/>
          <w:highlight w:val="none"/>
          <w14:textFill>
            <w14:solidFill>
              <w14:schemeClr w14:val="tx1"/>
            </w14:solidFill>
          </w14:textFill>
        </w:rPr>
      </w:pPr>
    </w:p>
    <w:p w14:paraId="25054448">
      <w:pPr>
        <w:spacing w:line="460" w:lineRule="exact"/>
        <w:ind w:left="192"/>
        <w:rPr>
          <w:b/>
          <w:bCs/>
          <w:color w:val="000000" w:themeColor="text1"/>
          <w:sz w:val="24"/>
          <w:highlight w:val="none"/>
          <w14:textFill>
            <w14:solidFill>
              <w14:schemeClr w14:val="tx1"/>
            </w14:solidFill>
          </w14:textFill>
        </w:rPr>
      </w:pPr>
    </w:p>
    <w:p w14:paraId="26E89A4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14:paraId="35600DA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磋商代表人授权书</w:t>
      </w:r>
    </w:p>
    <w:p w14:paraId="106A065F">
      <w:pPr>
        <w:spacing w:line="360" w:lineRule="auto"/>
        <w:rPr>
          <w:color w:val="000000" w:themeColor="text1"/>
          <w:sz w:val="24"/>
          <w:szCs w:val="21"/>
          <w:highlight w:val="none"/>
          <w14:textFill>
            <w14:solidFill>
              <w14:schemeClr w14:val="tx1"/>
            </w14:solidFill>
          </w14:textFill>
        </w:rPr>
      </w:pPr>
    </w:p>
    <w:p w14:paraId="7476FB03">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60BD6909">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546A44CB">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我方对投标代表人的签名事项负全部责任。</w:t>
      </w:r>
    </w:p>
    <w:p w14:paraId="262829CD">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本授权书至磋商有效期结束前始终有效。</w:t>
      </w:r>
    </w:p>
    <w:p w14:paraId="3DD16E95">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磋商代表人无转委托权，特此委托。</w:t>
      </w:r>
    </w:p>
    <w:p w14:paraId="0F818B49">
      <w:pPr>
        <w:spacing w:line="360" w:lineRule="auto"/>
        <w:ind w:firstLine="480" w:firstLineChars="200"/>
        <w:rPr>
          <w:color w:val="000000" w:themeColor="text1"/>
          <w:sz w:val="24"/>
          <w:highlight w:val="none"/>
          <w14:textFill>
            <w14:solidFill>
              <w14:schemeClr w14:val="tx1"/>
            </w14:solidFill>
          </w14:textFill>
        </w:rPr>
      </w:pPr>
    </w:p>
    <w:p w14:paraId="0B90D577">
      <w:pPr>
        <w:spacing w:line="360" w:lineRule="auto"/>
        <w:ind w:firstLine="480" w:firstLineChars="200"/>
        <w:rPr>
          <w:color w:val="000000" w:themeColor="text1"/>
          <w:sz w:val="24"/>
          <w:highlight w:val="none"/>
          <w14:textFill>
            <w14:solidFill>
              <w14:schemeClr w14:val="tx1"/>
            </w14:solidFill>
          </w14:textFill>
        </w:rPr>
      </w:pPr>
    </w:p>
    <w:p w14:paraId="1C6ECFF8">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92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31986EF">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541AECC5">
            <w:pPr>
              <w:spacing w:line="360" w:lineRule="auto"/>
              <w:jc w:val="left"/>
              <w:rPr>
                <w:color w:val="000000" w:themeColor="text1"/>
                <w:sz w:val="24"/>
                <w:highlight w:val="none"/>
                <w14:textFill>
                  <w14:solidFill>
                    <w14:schemeClr w14:val="tx1"/>
                  </w14:solidFill>
                </w14:textFill>
              </w:rPr>
            </w:pPr>
          </w:p>
          <w:p w14:paraId="5A5A7476">
            <w:pPr>
              <w:spacing w:line="360" w:lineRule="auto"/>
              <w:jc w:val="left"/>
              <w:rPr>
                <w:color w:val="000000" w:themeColor="text1"/>
                <w:sz w:val="24"/>
                <w:highlight w:val="none"/>
                <w14:textFill>
                  <w14:solidFill>
                    <w14:schemeClr w14:val="tx1"/>
                  </w14:solidFill>
                </w14:textFill>
              </w:rPr>
            </w:pPr>
          </w:p>
          <w:p w14:paraId="2DE49DE9">
            <w:pPr>
              <w:spacing w:line="360" w:lineRule="auto"/>
              <w:jc w:val="left"/>
              <w:rPr>
                <w:color w:val="000000" w:themeColor="text1"/>
                <w:sz w:val="24"/>
                <w:highlight w:val="none"/>
                <w14:textFill>
                  <w14:solidFill>
                    <w14:schemeClr w14:val="tx1"/>
                  </w14:solidFill>
                </w14:textFill>
              </w:rPr>
            </w:pPr>
          </w:p>
          <w:p w14:paraId="355A1662">
            <w:pPr>
              <w:spacing w:line="360" w:lineRule="auto"/>
              <w:jc w:val="left"/>
              <w:rPr>
                <w:color w:val="000000" w:themeColor="text1"/>
                <w:sz w:val="24"/>
                <w:highlight w:val="none"/>
                <w14:textFill>
                  <w14:solidFill>
                    <w14:schemeClr w14:val="tx1"/>
                  </w14:solidFill>
                </w14:textFill>
              </w:rPr>
            </w:pPr>
          </w:p>
          <w:p w14:paraId="79D3FF4D">
            <w:pPr>
              <w:spacing w:line="360" w:lineRule="auto"/>
              <w:jc w:val="left"/>
              <w:rPr>
                <w:color w:val="000000" w:themeColor="text1"/>
                <w:sz w:val="24"/>
                <w:highlight w:val="none"/>
                <w14:textFill>
                  <w14:solidFill>
                    <w14:schemeClr w14:val="tx1"/>
                  </w14:solidFill>
                </w14:textFill>
              </w:rPr>
            </w:pPr>
          </w:p>
        </w:tc>
        <w:tc>
          <w:tcPr>
            <w:tcW w:w="4264" w:type="dxa"/>
          </w:tcPr>
          <w:p w14:paraId="57CF7E04">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0262334A">
      <w:pPr>
        <w:spacing w:line="360" w:lineRule="auto"/>
        <w:ind w:firstLine="5040" w:firstLineChars="2100"/>
        <w:rPr>
          <w:color w:val="000000" w:themeColor="text1"/>
          <w:sz w:val="24"/>
          <w:highlight w:val="none"/>
          <w14:textFill>
            <w14:solidFill>
              <w14:schemeClr w14:val="tx1"/>
            </w14:solidFill>
          </w14:textFill>
        </w:rPr>
      </w:pPr>
    </w:p>
    <w:p w14:paraId="21D61221">
      <w:pPr>
        <w:spacing w:line="360" w:lineRule="auto"/>
        <w:ind w:firstLine="480" w:firstLineChars="200"/>
        <w:jc w:val="left"/>
        <w:rPr>
          <w:color w:val="000000" w:themeColor="text1"/>
          <w:sz w:val="24"/>
          <w:highlight w:val="none"/>
          <w14:textFill>
            <w14:solidFill>
              <w14:schemeClr w14:val="tx1"/>
            </w14:solidFill>
          </w14:textFill>
        </w:rPr>
      </w:pPr>
    </w:p>
    <w:p w14:paraId="04F3D125">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14:paraId="01BD40CA">
      <w:pPr>
        <w:spacing w:line="460" w:lineRule="exact"/>
        <w:ind w:left="181"/>
        <w:jc w:val="center"/>
        <w:rPr>
          <w:b/>
          <w:color w:val="000000" w:themeColor="text1"/>
          <w:sz w:val="24"/>
          <w:highlight w:val="none"/>
          <w14:textFill>
            <w14:solidFill>
              <w14:schemeClr w14:val="tx1"/>
            </w14:solidFill>
          </w14:textFill>
        </w:rPr>
      </w:pPr>
    </w:p>
    <w:p w14:paraId="73C46AD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275F0D1E">
      <w:pPr>
        <w:spacing w:line="460" w:lineRule="exact"/>
        <w:rPr>
          <w:color w:val="000000" w:themeColor="text1"/>
          <w:sz w:val="24"/>
          <w:highlight w:val="none"/>
          <w14:textFill>
            <w14:solidFill>
              <w14:schemeClr w14:val="tx1"/>
            </w14:solidFill>
          </w14:textFill>
        </w:rPr>
      </w:pPr>
    </w:p>
    <w:p w14:paraId="51413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504E92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F947F3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6C520AC">
      <w:pPr>
        <w:spacing w:line="460" w:lineRule="exact"/>
        <w:rPr>
          <w:color w:val="000000" w:themeColor="text1"/>
          <w:sz w:val="24"/>
          <w:highlight w:val="none"/>
          <w:u w:val="single"/>
          <w14:textFill>
            <w14:solidFill>
              <w14:schemeClr w14:val="tx1"/>
            </w14:solidFill>
          </w14:textFill>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1F691F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BA3F92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BAA6621">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53A91D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DC61A2">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31DC83A">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233D2EB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E5BA56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1C2C07C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9D924B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0F12F1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16BF0A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7A6D26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40E2BA7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0598B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550B8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（二）质量要求</w:t>
            </w:r>
          </w:p>
        </w:tc>
      </w:tr>
      <w:tr w14:paraId="67F2498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597FF8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C8F8B9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782648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A1FD55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210D39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958819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4B2AB7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（三）服务要求</w:t>
            </w:r>
          </w:p>
        </w:tc>
      </w:tr>
      <w:tr w14:paraId="705D3C9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E3E6B0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EDB6FB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25F9CF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58A6CE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B2D526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F1C040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883D3C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（四）承包方式</w:t>
            </w:r>
          </w:p>
        </w:tc>
      </w:tr>
      <w:tr w14:paraId="7CC01F9B">
        <w:tblPrEx>
          <w:tblCellMar>
            <w:top w:w="0" w:type="dxa"/>
            <w:left w:w="108" w:type="dxa"/>
            <w:bottom w:w="0" w:type="dxa"/>
            <w:right w:w="108" w:type="dxa"/>
          </w:tblCellMar>
        </w:tblPrEx>
        <w:tc>
          <w:tcPr>
            <w:tcW w:w="974" w:type="pct"/>
            <w:tcBorders>
              <w:top w:val="nil"/>
              <w:left w:val="single" w:color="auto" w:sz="8" w:space="0"/>
              <w:bottom w:val="single" w:color="auto" w:sz="4" w:space="0"/>
              <w:right w:val="single" w:color="auto" w:sz="8" w:space="0"/>
            </w:tcBorders>
            <w:shd w:val="clear" w:color="auto" w:fill="auto"/>
            <w:vAlign w:val="center"/>
          </w:tcPr>
          <w:p w14:paraId="6A0F369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4" w:space="0"/>
              <w:right w:val="single" w:color="auto" w:sz="8" w:space="0"/>
            </w:tcBorders>
            <w:shd w:val="clear" w:color="auto" w:fill="auto"/>
            <w:vAlign w:val="center"/>
          </w:tcPr>
          <w:p w14:paraId="7CD582E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4" w:space="0"/>
              <w:right w:val="single" w:color="auto" w:sz="8" w:space="0"/>
            </w:tcBorders>
            <w:shd w:val="clear" w:color="auto" w:fill="auto"/>
            <w:vAlign w:val="center"/>
          </w:tcPr>
          <w:p w14:paraId="04F1A5E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4" w:space="0"/>
              <w:right w:val="single" w:color="auto" w:sz="8" w:space="0"/>
            </w:tcBorders>
            <w:shd w:val="clear" w:color="auto" w:fill="auto"/>
            <w:vAlign w:val="center"/>
          </w:tcPr>
          <w:p w14:paraId="0DB7248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4" w:space="0"/>
              <w:right w:val="single" w:color="auto" w:sz="8" w:space="0"/>
            </w:tcBorders>
            <w:shd w:val="clear" w:color="auto" w:fill="auto"/>
            <w:vAlign w:val="center"/>
          </w:tcPr>
          <w:p w14:paraId="14A884A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718B34D">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A0E7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（五）工期、施工地点要求</w:t>
            </w:r>
          </w:p>
        </w:tc>
      </w:tr>
      <w:tr w14:paraId="6D7A53C5">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5B2DFC8">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596589D">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37DBAC0">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3A31093A">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04F8B60">
            <w:pPr>
              <w:widowControl/>
              <w:jc w:val="left"/>
              <w:rPr>
                <w:color w:val="000000" w:themeColor="text1"/>
                <w:kern w:val="0"/>
                <w:szCs w:val="21"/>
                <w:highlight w:val="none"/>
                <w14:textFill>
                  <w14:solidFill>
                    <w14:schemeClr w14:val="tx1"/>
                  </w14:solidFill>
                </w14:textFill>
              </w:rPr>
            </w:pPr>
          </w:p>
        </w:tc>
      </w:tr>
      <w:tr w14:paraId="661AED57">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DCA5F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（六）付款方式</w:t>
            </w:r>
          </w:p>
        </w:tc>
      </w:tr>
      <w:tr w14:paraId="29059F49">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8F7B35D">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0275DEBA">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19893D8">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45D0034">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9D4C181">
            <w:pPr>
              <w:widowControl/>
              <w:jc w:val="left"/>
              <w:rPr>
                <w:color w:val="000000" w:themeColor="text1"/>
                <w:kern w:val="0"/>
                <w:szCs w:val="21"/>
                <w:highlight w:val="none"/>
                <w14:textFill>
                  <w14:solidFill>
                    <w14:schemeClr w14:val="tx1"/>
                  </w14:solidFill>
                </w14:textFill>
              </w:rPr>
            </w:pPr>
          </w:p>
        </w:tc>
      </w:tr>
      <w:tr w14:paraId="0DD1A7F1">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639BD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（七）磋商保证金及履约保证金</w:t>
            </w:r>
          </w:p>
        </w:tc>
      </w:tr>
      <w:tr w14:paraId="3126B3D4">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005DD39">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78803CFC">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73C9FD64">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66D979E">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0BE445">
            <w:pPr>
              <w:widowControl/>
              <w:jc w:val="left"/>
              <w:rPr>
                <w:color w:val="000000" w:themeColor="text1"/>
                <w:kern w:val="0"/>
                <w:szCs w:val="21"/>
                <w:highlight w:val="none"/>
                <w14:textFill>
                  <w14:solidFill>
                    <w14:schemeClr w14:val="tx1"/>
                  </w14:solidFill>
                </w14:textFill>
              </w:rPr>
            </w:pPr>
          </w:p>
        </w:tc>
      </w:tr>
      <w:tr w14:paraId="4E13C58B">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FC395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（八）其他要求</w:t>
            </w:r>
          </w:p>
        </w:tc>
      </w:tr>
      <w:tr w14:paraId="638F84A2">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1875226">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DCF2D00">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2061C6BB">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26AA5E9">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825F76">
            <w:pPr>
              <w:widowControl/>
              <w:jc w:val="left"/>
              <w:rPr>
                <w:color w:val="000000" w:themeColor="text1"/>
                <w:kern w:val="0"/>
                <w:szCs w:val="21"/>
                <w:highlight w:val="none"/>
                <w14:textFill>
                  <w14:solidFill>
                    <w14:schemeClr w14:val="tx1"/>
                  </w14:solidFill>
                </w14:textFill>
              </w:rPr>
            </w:pPr>
          </w:p>
        </w:tc>
      </w:tr>
    </w:tbl>
    <w:p w14:paraId="7540086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9854D0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14D65A9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409EDE59">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34921A17">
      <w:pPr>
        <w:spacing w:line="360" w:lineRule="auto"/>
        <w:rPr>
          <w:color w:val="000000" w:themeColor="text1"/>
          <w:sz w:val="24"/>
          <w:highlight w:val="none"/>
          <w14:textFill>
            <w14:solidFill>
              <w14:schemeClr w14:val="tx1"/>
            </w14:solidFill>
          </w14:textFill>
        </w:rPr>
      </w:pPr>
    </w:p>
    <w:p w14:paraId="6160B769">
      <w:pPr>
        <w:spacing w:line="360" w:lineRule="auto"/>
        <w:rPr>
          <w:color w:val="000000" w:themeColor="text1"/>
          <w:sz w:val="24"/>
          <w:highlight w:val="none"/>
          <w14:textFill>
            <w14:solidFill>
              <w14:schemeClr w14:val="tx1"/>
            </w14:solidFill>
          </w14:textFill>
        </w:rPr>
      </w:pPr>
    </w:p>
    <w:p w14:paraId="5A3526F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0CD396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71DD53B">
      <w:pPr>
        <w:spacing w:line="360" w:lineRule="auto"/>
        <w:rPr>
          <w:color w:val="000000" w:themeColor="text1"/>
          <w:sz w:val="24"/>
          <w:highlight w:val="none"/>
          <w14:textFill>
            <w14:solidFill>
              <w14:schemeClr w14:val="tx1"/>
            </w14:solidFill>
          </w14:textFill>
        </w:rPr>
      </w:pPr>
    </w:p>
    <w:p w14:paraId="5D4AC478">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14:paraId="742D090F">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4B0B3D7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A10519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2E8A78D">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CADFA89">
      <w:pPr>
        <w:spacing w:line="460" w:lineRule="exact"/>
        <w:rPr>
          <w:color w:val="000000" w:themeColor="text1"/>
          <w:sz w:val="24"/>
          <w:highlight w:val="none"/>
          <w:u w:val="single"/>
          <w14:textFill>
            <w14:solidFill>
              <w14:schemeClr w14:val="tx1"/>
            </w14:solidFill>
          </w14:textFill>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153"/>
        <w:gridCol w:w="1679"/>
        <w:gridCol w:w="1289"/>
        <w:gridCol w:w="843"/>
      </w:tblGrid>
      <w:tr w14:paraId="2506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58A40A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5153" w:type="dxa"/>
            <w:shd w:val="clear" w:color="auto" w:fill="auto"/>
            <w:vAlign w:val="center"/>
          </w:tcPr>
          <w:p w14:paraId="14440C8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1679" w:type="dxa"/>
            <w:shd w:val="clear" w:color="auto" w:fill="auto"/>
            <w:vAlign w:val="center"/>
          </w:tcPr>
          <w:p w14:paraId="579356C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165EB7B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1728F03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BB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3D361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5153" w:type="dxa"/>
            <w:shd w:val="clear" w:color="auto" w:fill="auto"/>
            <w:vAlign w:val="center"/>
          </w:tcPr>
          <w:p w14:paraId="270B910B">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（一）以采购人提供的工程量清单为准，工程结算需经审计并以审定值为准进行结算。</w:t>
            </w:r>
          </w:p>
        </w:tc>
        <w:tc>
          <w:tcPr>
            <w:tcW w:w="1679" w:type="dxa"/>
            <w:shd w:val="clear" w:color="auto" w:fill="auto"/>
            <w:vAlign w:val="center"/>
          </w:tcPr>
          <w:p w14:paraId="1D4FEB0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6561272">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07E285A">
            <w:pPr>
              <w:widowControl/>
              <w:snapToGrid w:val="0"/>
              <w:jc w:val="center"/>
              <w:rPr>
                <w:color w:val="000000" w:themeColor="text1"/>
                <w:kern w:val="0"/>
                <w:sz w:val="24"/>
                <w:szCs w:val="21"/>
                <w:highlight w:val="none"/>
                <w14:textFill>
                  <w14:solidFill>
                    <w14:schemeClr w14:val="tx1"/>
                  </w14:solidFill>
                </w14:textFill>
              </w:rPr>
            </w:pPr>
          </w:p>
        </w:tc>
      </w:tr>
      <w:tr w14:paraId="229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04E827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138A4CD">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（二）采购范围：采购人提供的工程量清单中指定的内容。</w:t>
            </w:r>
          </w:p>
        </w:tc>
        <w:tc>
          <w:tcPr>
            <w:tcW w:w="1679" w:type="dxa"/>
            <w:shd w:val="clear" w:color="auto" w:fill="auto"/>
            <w:vAlign w:val="center"/>
          </w:tcPr>
          <w:p w14:paraId="1691F87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D01E59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BE3141">
            <w:pPr>
              <w:widowControl/>
              <w:snapToGrid w:val="0"/>
              <w:jc w:val="center"/>
              <w:rPr>
                <w:color w:val="000000" w:themeColor="text1"/>
                <w:kern w:val="0"/>
                <w:sz w:val="24"/>
                <w:szCs w:val="21"/>
                <w:highlight w:val="none"/>
                <w14:textFill>
                  <w14:solidFill>
                    <w14:schemeClr w14:val="tx1"/>
                  </w14:solidFill>
                </w14:textFill>
              </w:rPr>
            </w:pPr>
          </w:p>
        </w:tc>
      </w:tr>
      <w:tr w14:paraId="1BE1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CEBDC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6B88C15E">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（三）质量标准：达到国家施工验收规范合格标准。</w:t>
            </w:r>
          </w:p>
        </w:tc>
        <w:tc>
          <w:tcPr>
            <w:tcW w:w="1679" w:type="dxa"/>
            <w:shd w:val="clear" w:color="auto" w:fill="auto"/>
            <w:vAlign w:val="center"/>
          </w:tcPr>
          <w:p w14:paraId="06CE59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34ADEB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29C9AC3">
            <w:pPr>
              <w:widowControl/>
              <w:snapToGrid w:val="0"/>
              <w:jc w:val="center"/>
              <w:rPr>
                <w:color w:val="000000" w:themeColor="text1"/>
                <w:kern w:val="0"/>
                <w:sz w:val="24"/>
                <w:szCs w:val="21"/>
                <w:highlight w:val="none"/>
                <w14:textFill>
                  <w14:solidFill>
                    <w14:schemeClr w14:val="tx1"/>
                  </w14:solidFill>
                </w14:textFill>
              </w:rPr>
            </w:pPr>
          </w:p>
        </w:tc>
      </w:tr>
      <w:tr w14:paraId="179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413EE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4</w:t>
            </w:r>
          </w:p>
        </w:tc>
        <w:tc>
          <w:tcPr>
            <w:tcW w:w="5153" w:type="dxa"/>
            <w:shd w:val="clear" w:color="auto" w:fill="auto"/>
            <w:vAlign w:val="center"/>
          </w:tcPr>
          <w:p w14:paraId="4F80EDC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14:paraId="02CC78B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1BB1DE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85A3A87">
            <w:pPr>
              <w:widowControl/>
              <w:snapToGrid w:val="0"/>
              <w:jc w:val="center"/>
              <w:rPr>
                <w:color w:val="000000" w:themeColor="text1"/>
                <w:kern w:val="0"/>
                <w:sz w:val="24"/>
                <w:szCs w:val="21"/>
                <w:highlight w:val="none"/>
                <w14:textFill>
                  <w14:solidFill>
                    <w14:schemeClr w14:val="tx1"/>
                  </w14:solidFill>
                </w14:textFill>
              </w:rPr>
            </w:pPr>
          </w:p>
        </w:tc>
      </w:tr>
      <w:tr w14:paraId="2A25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07D31F6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5</w:t>
            </w:r>
          </w:p>
        </w:tc>
        <w:tc>
          <w:tcPr>
            <w:tcW w:w="5153" w:type="dxa"/>
            <w:shd w:val="clear" w:color="auto" w:fill="auto"/>
            <w:vAlign w:val="center"/>
          </w:tcPr>
          <w:p w14:paraId="504A634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tc>
        <w:tc>
          <w:tcPr>
            <w:tcW w:w="1679" w:type="dxa"/>
            <w:shd w:val="clear" w:color="auto" w:fill="auto"/>
            <w:vAlign w:val="center"/>
          </w:tcPr>
          <w:p w14:paraId="518EA1F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23813E9">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EBF275E">
            <w:pPr>
              <w:widowControl/>
              <w:snapToGrid w:val="0"/>
              <w:jc w:val="center"/>
              <w:rPr>
                <w:color w:val="000000" w:themeColor="text1"/>
                <w:kern w:val="0"/>
                <w:sz w:val="24"/>
                <w:szCs w:val="21"/>
                <w:highlight w:val="none"/>
                <w14:textFill>
                  <w14:solidFill>
                    <w14:schemeClr w14:val="tx1"/>
                  </w14:solidFill>
                </w14:textFill>
              </w:rPr>
            </w:pPr>
          </w:p>
        </w:tc>
      </w:tr>
      <w:tr w14:paraId="4076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77BECD3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6</w:t>
            </w:r>
          </w:p>
        </w:tc>
        <w:tc>
          <w:tcPr>
            <w:tcW w:w="5153" w:type="dxa"/>
            <w:shd w:val="clear" w:color="auto" w:fill="auto"/>
            <w:vAlign w:val="center"/>
          </w:tcPr>
          <w:p w14:paraId="7350191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14:paraId="5493C8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7029B1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05B1B0F">
            <w:pPr>
              <w:widowControl/>
              <w:snapToGrid w:val="0"/>
              <w:jc w:val="center"/>
              <w:rPr>
                <w:color w:val="000000" w:themeColor="text1"/>
                <w:kern w:val="0"/>
                <w:sz w:val="24"/>
                <w:szCs w:val="21"/>
                <w:highlight w:val="none"/>
                <w14:textFill>
                  <w14:solidFill>
                    <w14:schemeClr w14:val="tx1"/>
                  </w14:solidFill>
                </w14:textFill>
              </w:rPr>
            </w:pPr>
          </w:p>
        </w:tc>
      </w:tr>
      <w:tr w14:paraId="1F4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2BDD8DF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7</w:t>
            </w:r>
          </w:p>
        </w:tc>
        <w:tc>
          <w:tcPr>
            <w:tcW w:w="5153" w:type="dxa"/>
            <w:shd w:val="clear" w:color="auto" w:fill="auto"/>
            <w:vAlign w:val="center"/>
          </w:tcPr>
          <w:p w14:paraId="7F76D2D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tc>
        <w:tc>
          <w:tcPr>
            <w:tcW w:w="1679" w:type="dxa"/>
            <w:shd w:val="clear" w:color="auto" w:fill="auto"/>
            <w:vAlign w:val="center"/>
          </w:tcPr>
          <w:p w14:paraId="0812072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8AE89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4B15827">
            <w:pPr>
              <w:widowControl/>
              <w:snapToGrid w:val="0"/>
              <w:jc w:val="center"/>
              <w:rPr>
                <w:color w:val="000000" w:themeColor="text1"/>
                <w:kern w:val="0"/>
                <w:sz w:val="24"/>
                <w:szCs w:val="21"/>
                <w:highlight w:val="none"/>
                <w14:textFill>
                  <w14:solidFill>
                    <w14:schemeClr w14:val="tx1"/>
                  </w14:solidFill>
                </w14:textFill>
              </w:rPr>
            </w:pPr>
          </w:p>
        </w:tc>
      </w:tr>
      <w:tr w14:paraId="2D40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4512DAA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8</w:t>
            </w:r>
          </w:p>
        </w:tc>
        <w:tc>
          <w:tcPr>
            <w:tcW w:w="5153" w:type="dxa"/>
            <w:shd w:val="clear" w:color="auto" w:fill="auto"/>
            <w:vAlign w:val="center"/>
          </w:tcPr>
          <w:p w14:paraId="0D0A503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（八）本项目的工程建设必须达到现行国家、省、自治区、直辖市或行业的工程建设标准、规范及强制性条文的要求。</w:t>
            </w:r>
          </w:p>
        </w:tc>
        <w:tc>
          <w:tcPr>
            <w:tcW w:w="1679" w:type="dxa"/>
            <w:shd w:val="clear" w:color="auto" w:fill="auto"/>
            <w:vAlign w:val="center"/>
          </w:tcPr>
          <w:p w14:paraId="2256CA2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5006E5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E59908">
            <w:pPr>
              <w:widowControl/>
              <w:snapToGrid w:val="0"/>
              <w:jc w:val="center"/>
              <w:rPr>
                <w:color w:val="000000" w:themeColor="text1"/>
                <w:kern w:val="0"/>
                <w:sz w:val="24"/>
                <w:szCs w:val="21"/>
                <w:highlight w:val="none"/>
                <w14:textFill>
                  <w14:solidFill>
                    <w14:schemeClr w14:val="tx1"/>
                  </w14:solidFill>
                </w14:textFill>
              </w:rPr>
            </w:pPr>
          </w:p>
        </w:tc>
      </w:tr>
      <w:tr w14:paraId="344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9F5FA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9</w:t>
            </w:r>
          </w:p>
        </w:tc>
        <w:tc>
          <w:tcPr>
            <w:tcW w:w="5153" w:type="dxa"/>
            <w:shd w:val="clear" w:color="auto" w:fill="auto"/>
            <w:vAlign w:val="center"/>
          </w:tcPr>
          <w:p w14:paraId="43BA9C6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14:paraId="26A1F535">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C9C2DD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A5601F">
            <w:pPr>
              <w:widowControl/>
              <w:snapToGrid w:val="0"/>
              <w:jc w:val="center"/>
              <w:rPr>
                <w:color w:val="000000" w:themeColor="text1"/>
                <w:kern w:val="0"/>
                <w:sz w:val="24"/>
                <w:szCs w:val="21"/>
                <w:highlight w:val="none"/>
                <w14:textFill>
                  <w14:solidFill>
                    <w14:schemeClr w14:val="tx1"/>
                  </w14:solidFill>
                </w14:textFill>
              </w:rPr>
            </w:pPr>
          </w:p>
        </w:tc>
      </w:tr>
      <w:tr w14:paraId="105F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23EB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10</w:t>
            </w:r>
          </w:p>
        </w:tc>
        <w:tc>
          <w:tcPr>
            <w:tcW w:w="5153" w:type="dxa"/>
            <w:shd w:val="clear" w:color="auto" w:fill="auto"/>
            <w:vAlign w:val="center"/>
          </w:tcPr>
          <w:p w14:paraId="5BD3297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14:paraId="5C7532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4B573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33F9BB3">
            <w:pPr>
              <w:widowControl/>
              <w:snapToGrid w:val="0"/>
              <w:jc w:val="center"/>
              <w:rPr>
                <w:color w:val="000000" w:themeColor="text1"/>
                <w:kern w:val="0"/>
                <w:sz w:val="24"/>
                <w:szCs w:val="21"/>
                <w:highlight w:val="none"/>
                <w14:textFill>
                  <w14:solidFill>
                    <w14:schemeClr w14:val="tx1"/>
                  </w14:solidFill>
                </w14:textFill>
              </w:rPr>
            </w:pPr>
          </w:p>
        </w:tc>
      </w:tr>
      <w:tr w14:paraId="7603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9E056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11</w:t>
            </w:r>
          </w:p>
        </w:tc>
        <w:tc>
          <w:tcPr>
            <w:tcW w:w="5153" w:type="dxa"/>
            <w:shd w:val="clear" w:color="auto" w:fill="auto"/>
            <w:vAlign w:val="center"/>
          </w:tcPr>
          <w:p w14:paraId="78F1572F">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（十一）投标人必须具有良好的资信和售后服务，服从采购人的管理，自觉接受监理机构的监理，并能密切配合其它配套施工项目。</w:t>
            </w:r>
          </w:p>
        </w:tc>
        <w:tc>
          <w:tcPr>
            <w:tcW w:w="1679" w:type="dxa"/>
            <w:shd w:val="clear" w:color="auto" w:fill="auto"/>
            <w:vAlign w:val="center"/>
          </w:tcPr>
          <w:p w14:paraId="34EBDA99">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E851F95">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616C00B">
            <w:pPr>
              <w:widowControl/>
              <w:snapToGrid w:val="0"/>
              <w:jc w:val="center"/>
              <w:rPr>
                <w:color w:val="000000" w:themeColor="text1"/>
                <w:kern w:val="0"/>
                <w:sz w:val="24"/>
                <w:szCs w:val="21"/>
                <w:highlight w:val="none"/>
                <w14:textFill>
                  <w14:solidFill>
                    <w14:schemeClr w14:val="tx1"/>
                  </w14:solidFill>
                </w14:textFill>
              </w:rPr>
            </w:pPr>
          </w:p>
        </w:tc>
      </w:tr>
      <w:tr w14:paraId="4C4A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75D793F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BBB1AF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三）本工程所涉的节能产品、节水产品及环境标志产品须按照《关于调整优化节能产品、环境标志产品政府采购执行机制的通知》（财库〔2019〕9号）文件要求，对政府采购节能、环境标志品目清单内的产品实施优先采购和强制采购。</w:t>
            </w:r>
          </w:p>
        </w:tc>
        <w:tc>
          <w:tcPr>
            <w:tcW w:w="1679" w:type="dxa"/>
            <w:shd w:val="clear" w:color="auto" w:fill="auto"/>
            <w:vAlign w:val="center"/>
          </w:tcPr>
          <w:p w14:paraId="04327F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18C345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02F270">
            <w:pPr>
              <w:widowControl/>
              <w:snapToGrid w:val="0"/>
              <w:jc w:val="center"/>
              <w:rPr>
                <w:color w:val="000000" w:themeColor="text1"/>
                <w:kern w:val="0"/>
                <w:sz w:val="24"/>
                <w:szCs w:val="21"/>
                <w:highlight w:val="none"/>
                <w14:textFill>
                  <w14:solidFill>
                    <w14:schemeClr w14:val="tx1"/>
                  </w14:solidFill>
                </w14:textFill>
              </w:rPr>
            </w:pPr>
          </w:p>
        </w:tc>
      </w:tr>
      <w:tr w14:paraId="4FC3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98938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0AA52C41">
            <w:pPr>
              <w:widowControl/>
              <w:snapToGrid w:val="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其他要求</w:t>
            </w:r>
          </w:p>
        </w:tc>
        <w:tc>
          <w:tcPr>
            <w:tcW w:w="1679" w:type="dxa"/>
            <w:shd w:val="clear" w:color="auto" w:fill="auto"/>
            <w:vAlign w:val="center"/>
          </w:tcPr>
          <w:p w14:paraId="2CADBC9F">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CDCD9B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C5088E6">
            <w:pPr>
              <w:widowControl/>
              <w:snapToGrid w:val="0"/>
              <w:jc w:val="center"/>
              <w:rPr>
                <w:color w:val="000000" w:themeColor="text1"/>
                <w:kern w:val="0"/>
                <w:sz w:val="24"/>
                <w:szCs w:val="21"/>
                <w:highlight w:val="none"/>
                <w14:textFill>
                  <w14:solidFill>
                    <w14:schemeClr w14:val="tx1"/>
                  </w14:solidFill>
                </w14:textFill>
              </w:rPr>
            </w:pPr>
          </w:p>
        </w:tc>
      </w:tr>
    </w:tbl>
    <w:p w14:paraId="5DC0570E">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74F384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69DB9EC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731771A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4D8C4D6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1890572">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5C6EBC3">
      <w:pPr>
        <w:spacing w:line="360" w:lineRule="auto"/>
        <w:ind w:firstLine="4080" w:firstLineChars="17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14:paraId="3BE7F711">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附件5：辅助资料表</w:t>
      </w:r>
    </w:p>
    <w:p w14:paraId="3FC61692">
      <w:pPr>
        <w:spacing w:line="360" w:lineRule="auto"/>
        <w:ind w:firstLine="480" w:firstLineChars="200"/>
        <w:rPr>
          <w:bCs/>
          <w:color w:val="000000" w:themeColor="text1"/>
          <w:sz w:val="24"/>
          <w:highlight w:val="none"/>
          <w14:textFill>
            <w14:solidFill>
              <w14:schemeClr w14:val="tx1"/>
            </w14:solidFill>
          </w14:textFill>
        </w:rPr>
      </w:pPr>
    </w:p>
    <w:p w14:paraId="7DDAA44A">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附件5-1 项目经理简历表</w:t>
      </w:r>
    </w:p>
    <w:p w14:paraId="54BDFB10">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附件5-2 主要施工人员表</w:t>
      </w:r>
    </w:p>
    <w:p w14:paraId="20CAC2EE">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附件5-3 主要施工机械设备表</w:t>
      </w:r>
    </w:p>
    <w:p w14:paraId="7EE87B09">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附件5-4 项目拟分包情况表</w:t>
      </w:r>
    </w:p>
    <w:p w14:paraId="40ADEE08">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附件5-5 劳动计划表</w:t>
      </w:r>
    </w:p>
    <w:p w14:paraId="6ED8D5D2">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附件5-6 施工方案或施工组织计划</w:t>
      </w:r>
    </w:p>
    <w:p w14:paraId="6D7D071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附件5-7 计划开、竣工日期和施工进度表</w:t>
      </w:r>
    </w:p>
    <w:p w14:paraId="5294EFD6">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附件5-8 临时设施布置及临时用地表</w:t>
      </w:r>
    </w:p>
    <w:p w14:paraId="708F13D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附件5-9 投标企业概况</w:t>
      </w:r>
    </w:p>
    <w:p w14:paraId="5DA5CD1A">
      <w:pPr>
        <w:spacing w:line="360" w:lineRule="auto"/>
        <w:ind w:firstLine="480" w:firstLineChars="200"/>
        <w:jc w:val="left"/>
        <w:rPr>
          <w:color w:val="000000" w:themeColor="text1"/>
          <w:sz w:val="24"/>
          <w:highlight w:val="none"/>
          <w14:textFill>
            <w14:solidFill>
              <w14:schemeClr w14:val="tx1"/>
            </w14:solidFill>
          </w14:textFill>
        </w:rPr>
      </w:pPr>
    </w:p>
    <w:p w14:paraId="4B96A07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7D574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附件5-1</w:t>
      </w:r>
    </w:p>
    <w:p w14:paraId="3808F59E">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项目经理简历表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08"/>
        <w:gridCol w:w="180"/>
        <w:gridCol w:w="932"/>
        <w:gridCol w:w="688"/>
        <w:gridCol w:w="732"/>
        <w:gridCol w:w="1068"/>
        <w:gridCol w:w="352"/>
        <w:gridCol w:w="548"/>
        <w:gridCol w:w="720"/>
        <w:gridCol w:w="152"/>
        <w:gridCol w:w="1420"/>
      </w:tblGrid>
      <w:tr w14:paraId="14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02D82D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420" w:type="dxa"/>
            <w:gridSpan w:val="3"/>
            <w:vAlign w:val="center"/>
          </w:tcPr>
          <w:p w14:paraId="1E637BC4">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6C3A13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性别</w:t>
            </w:r>
          </w:p>
        </w:tc>
        <w:tc>
          <w:tcPr>
            <w:tcW w:w="1420" w:type="dxa"/>
            <w:gridSpan w:val="2"/>
            <w:vAlign w:val="center"/>
          </w:tcPr>
          <w:p w14:paraId="08C1FEEE">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350925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年龄</w:t>
            </w:r>
          </w:p>
        </w:tc>
        <w:tc>
          <w:tcPr>
            <w:tcW w:w="1420" w:type="dxa"/>
            <w:vAlign w:val="center"/>
          </w:tcPr>
          <w:p w14:paraId="179716BC">
            <w:pPr>
              <w:spacing w:line="560" w:lineRule="exact"/>
              <w:jc w:val="center"/>
              <w:rPr>
                <w:color w:val="000000" w:themeColor="text1"/>
                <w:sz w:val="24"/>
                <w:highlight w:val="none"/>
                <w14:textFill>
                  <w14:solidFill>
                    <w14:schemeClr w14:val="tx1"/>
                  </w14:solidFill>
                </w14:textFill>
              </w:rPr>
            </w:pPr>
          </w:p>
        </w:tc>
      </w:tr>
      <w:tr w14:paraId="7B7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6E529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420" w:type="dxa"/>
            <w:gridSpan w:val="3"/>
            <w:vAlign w:val="center"/>
          </w:tcPr>
          <w:p w14:paraId="1DB369B2">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4B94F43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1420" w:type="dxa"/>
            <w:gridSpan w:val="2"/>
            <w:vAlign w:val="center"/>
          </w:tcPr>
          <w:p w14:paraId="3EB67CB5">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4116A37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学历</w:t>
            </w:r>
          </w:p>
        </w:tc>
        <w:tc>
          <w:tcPr>
            <w:tcW w:w="1420" w:type="dxa"/>
            <w:vAlign w:val="center"/>
          </w:tcPr>
          <w:p w14:paraId="3AAEC4DD">
            <w:pPr>
              <w:spacing w:line="560" w:lineRule="exact"/>
              <w:jc w:val="center"/>
              <w:rPr>
                <w:color w:val="000000" w:themeColor="text1"/>
                <w:sz w:val="24"/>
                <w:highlight w:val="none"/>
                <w14:textFill>
                  <w14:solidFill>
                    <w14:schemeClr w14:val="tx1"/>
                  </w14:solidFill>
                </w14:textFill>
              </w:rPr>
            </w:pPr>
          </w:p>
        </w:tc>
      </w:tr>
      <w:tr w14:paraId="6414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3"/>
            <w:vAlign w:val="center"/>
          </w:tcPr>
          <w:p w14:paraId="279CE7B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参加工作时间 </w:t>
            </w:r>
          </w:p>
        </w:tc>
        <w:tc>
          <w:tcPr>
            <w:tcW w:w="2352" w:type="dxa"/>
            <w:gridSpan w:val="3"/>
            <w:vAlign w:val="center"/>
          </w:tcPr>
          <w:p w14:paraId="1816F57B">
            <w:pPr>
              <w:spacing w:line="560" w:lineRule="exact"/>
              <w:jc w:val="center"/>
              <w:rPr>
                <w:color w:val="000000" w:themeColor="text1"/>
                <w:sz w:val="24"/>
                <w:highlight w:val="none"/>
                <w14:textFill>
                  <w14:solidFill>
                    <w14:schemeClr w14:val="tx1"/>
                  </w14:solidFill>
                </w14:textFill>
              </w:rPr>
            </w:pPr>
          </w:p>
        </w:tc>
        <w:tc>
          <w:tcPr>
            <w:tcW w:w="1968" w:type="dxa"/>
            <w:gridSpan w:val="3"/>
            <w:vAlign w:val="center"/>
          </w:tcPr>
          <w:p w14:paraId="72C4989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从事项目经理年</w:t>
            </w:r>
          </w:p>
        </w:tc>
        <w:tc>
          <w:tcPr>
            <w:tcW w:w="2292" w:type="dxa"/>
            <w:gridSpan w:val="3"/>
            <w:vAlign w:val="center"/>
          </w:tcPr>
          <w:p w14:paraId="24D3CB99">
            <w:pPr>
              <w:spacing w:line="560" w:lineRule="exact"/>
              <w:jc w:val="center"/>
              <w:rPr>
                <w:color w:val="000000" w:themeColor="text1"/>
                <w:sz w:val="24"/>
                <w:highlight w:val="none"/>
                <w14:textFill>
                  <w14:solidFill>
                    <w14:schemeClr w14:val="tx1"/>
                  </w14:solidFill>
                </w14:textFill>
              </w:rPr>
            </w:pPr>
          </w:p>
        </w:tc>
      </w:tr>
      <w:tr w14:paraId="3924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2"/>
            <w:vAlign w:val="center"/>
          </w:tcPr>
          <w:p w14:paraId="6666B49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已完成工程项目情况 </w:t>
            </w:r>
          </w:p>
        </w:tc>
      </w:tr>
      <w:tr w14:paraId="1FB0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22D5C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建设单位</w:t>
            </w:r>
          </w:p>
        </w:tc>
        <w:tc>
          <w:tcPr>
            <w:tcW w:w="1800" w:type="dxa"/>
            <w:gridSpan w:val="3"/>
            <w:vAlign w:val="center"/>
          </w:tcPr>
          <w:p w14:paraId="5ED4602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p>
        </w:tc>
        <w:tc>
          <w:tcPr>
            <w:tcW w:w="1800" w:type="dxa"/>
            <w:gridSpan w:val="2"/>
            <w:vAlign w:val="center"/>
          </w:tcPr>
          <w:p w14:paraId="53E8E58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建设规模</w:t>
            </w:r>
          </w:p>
        </w:tc>
        <w:tc>
          <w:tcPr>
            <w:tcW w:w="1620" w:type="dxa"/>
            <w:gridSpan w:val="3"/>
            <w:vAlign w:val="center"/>
          </w:tcPr>
          <w:p w14:paraId="0E3B51D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开、竣工程</w:t>
            </w:r>
          </w:p>
        </w:tc>
        <w:tc>
          <w:tcPr>
            <w:tcW w:w="1572" w:type="dxa"/>
            <w:gridSpan w:val="2"/>
            <w:vAlign w:val="center"/>
          </w:tcPr>
          <w:p w14:paraId="42CAD24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工程质量</w:t>
            </w:r>
          </w:p>
        </w:tc>
      </w:tr>
      <w:tr w14:paraId="324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3ABDE6FB">
            <w:pPr>
              <w:spacing w:line="560" w:lineRule="exact"/>
              <w:jc w:val="center"/>
              <w:rPr>
                <w:color w:val="000000" w:themeColor="text1"/>
                <w:sz w:val="24"/>
                <w:highlight w:val="none"/>
                <w14:textFill>
                  <w14:solidFill>
                    <w14:schemeClr w14:val="tx1"/>
                  </w14:solidFill>
                </w14:textFill>
              </w:rPr>
            </w:pPr>
          </w:p>
        </w:tc>
        <w:tc>
          <w:tcPr>
            <w:tcW w:w="1800" w:type="dxa"/>
            <w:gridSpan w:val="3"/>
            <w:vAlign w:val="center"/>
          </w:tcPr>
          <w:p w14:paraId="4A969B62">
            <w:pPr>
              <w:spacing w:line="560" w:lineRule="exact"/>
              <w:jc w:val="center"/>
              <w:rPr>
                <w:color w:val="000000" w:themeColor="text1"/>
                <w:sz w:val="24"/>
                <w:highlight w:val="none"/>
                <w14:textFill>
                  <w14:solidFill>
                    <w14:schemeClr w14:val="tx1"/>
                  </w14:solidFill>
                </w14:textFill>
              </w:rPr>
            </w:pPr>
          </w:p>
        </w:tc>
        <w:tc>
          <w:tcPr>
            <w:tcW w:w="1800" w:type="dxa"/>
            <w:gridSpan w:val="2"/>
            <w:vAlign w:val="center"/>
          </w:tcPr>
          <w:p w14:paraId="1C630859">
            <w:pPr>
              <w:spacing w:line="560" w:lineRule="exact"/>
              <w:jc w:val="center"/>
              <w:rPr>
                <w:color w:val="000000" w:themeColor="text1"/>
                <w:sz w:val="24"/>
                <w:highlight w:val="none"/>
                <w14:textFill>
                  <w14:solidFill>
                    <w14:schemeClr w14:val="tx1"/>
                  </w14:solidFill>
                </w14:textFill>
              </w:rPr>
            </w:pPr>
          </w:p>
        </w:tc>
        <w:tc>
          <w:tcPr>
            <w:tcW w:w="1620" w:type="dxa"/>
            <w:gridSpan w:val="3"/>
            <w:vAlign w:val="center"/>
          </w:tcPr>
          <w:p w14:paraId="464E493B">
            <w:pPr>
              <w:spacing w:line="560" w:lineRule="exact"/>
              <w:jc w:val="center"/>
              <w:rPr>
                <w:color w:val="000000" w:themeColor="text1"/>
                <w:sz w:val="24"/>
                <w:highlight w:val="none"/>
                <w14:textFill>
                  <w14:solidFill>
                    <w14:schemeClr w14:val="tx1"/>
                  </w14:solidFill>
                </w14:textFill>
              </w:rPr>
            </w:pPr>
          </w:p>
        </w:tc>
        <w:tc>
          <w:tcPr>
            <w:tcW w:w="1572" w:type="dxa"/>
            <w:gridSpan w:val="2"/>
            <w:vAlign w:val="center"/>
          </w:tcPr>
          <w:p w14:paraId="7A78B4BD">
            <w:pPr>
              <w:spacing w:line="560" w:lineRule="exact"/>
              <w:jc w:val="center"/>
              <w:rPr>
                <w:color w:val="000000" w:themeColor="text1"/>
                <w:sz w:val="24"/>
                <w:highlight w:val="none"/>
                <w14:textFill>
                  <w14:solidFill>
                    <w14:schemeClr w14:val="tx1"/>
                  </w14:solidFill>
                </w14:textFill>
              </w:rPr>
            </w:pPr>
          </w:p>
        </w:tc>
      </w:tr>
      <w:tr w14:paraId="14B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63FF0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8999780">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27D7C06">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6E7B58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2E3A8170">
            <w:pPr>
              <w:spacing w:line="560" w:lineRule="exact"/>
              <w:jc w:val="center"/>
              <w:rPr>
                <w:b/>
                <w:color w:val="000000" w:themeColor="text1"/>
                <w:sz w:val="24"/>
                <w:highlight w:val="none"/>
                <w14:textFill>
                  <w14:solidFill>
                    <w14:schemeClr w14:val="tx1"/>
                  </w14:solidFill>
                </w14:textFill>
              </w:rPr>
            </w:pPr>
          </w:p>
        </w:tc>
      </w:tr>
      <w:tr w14:paraId="158B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0F5546">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D0531EF">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4969B9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CE814DB">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7BE9D7C">
            <w:pPr>
              <w:spacing w:line="560" w:lineRule="exact"/>
              <w:jc w:val="center"/>
              <w:rPr>
                <w:b/>
                <w:color w:val="000000" w:themeColor="text1"/>
                <w:sz w:val="24"/>
                <w:highlight w:val="none"/>
                <w14:textFill>
                  <w14:solidFill>
                    <w14:schemeClr w14:val="tx1"/>
                  </w14:solidFill>
                </w14:textFill>
              </w:rPr>
            </w:pPr>
          </w:p>
        </w:tc>
      </w:tr>
      <w:tr w14:paraId="2574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7324F12A">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0D9522E6">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0A18614A">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53D711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EB0918D">
            <w:pPr>
              <w:spacing w:line="560" w:lineRule="exact"/>
              <w:jc w:val="center"/>
              <w:rPr>
                <w:b/>
                <w:color w:val="000000" w:themeColor="text1"/>
                <w:sz w:val="24"/>
                <w:highlight w:val="none"/>
                <w14:textFill>
                  <w14:solidFill>
                    <w14:schemeClr w14:val="tx1"/>
                  </w14:solidFill>
                </w14:textFill>
              </w:rPr>
            </w:pPr>
          </w:p>
        </w:tc>
      </w:tr>
      <w:tr w14:paraId="0F1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1D76BB">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681C1E08">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18B1B2A2">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6858AB1">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5773121">
            <w:pPr>
              <w:spacing w:line="560" w:lineRule="exact"/>
              <w:jc w:val="center"/>
              <w:rPr>
                <w:b/>
                <w:color w:val="000000" w:themeColor="text1"/>
                <w:sz w:val="24"/>
                <w:highlight w:val="none"/>
                <w14:textFill>
                  <w14:solidFill>
                    <w14:schemeClr w14:val="tx1"/>
                  </w14:solidFill>
                </w14:textFill>
              </w:rPr>
            </w:pPr>
          </w:p>
        </w:tc>
      </w:tr>
      <w:tr w14:paraId="1B5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4FF9C7BC">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245E1D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61BA34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E978863">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0786DD1">
            <w:pPr>
              <w:spacing w:line="560" w:lineRule="exact"/>
              <w:jc w:val="center"/>
              <w:rPr>
                <w:b/>
                <w:color w:val="000000" w:themeColor="text1"/>
                <w:sz w:val="24"/>
                <w:highlight w:val="none"/>
                <w14:textFill>
                  <w14:solidFill>
                    <w14:schemeClr w14:val="tx1"/>
                  </w14:solidFill>
                </w14:textFill>
              </w:rPr>
            </w:pPr>
          </w:p>
        </w:tc>
      </w:tr>
      <w:tr w14:paraId="565F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56C8B9">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5C5ADEA">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4775B1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DCAF4D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2C5A108">
            <w:pPr>
              <w:spacing w:line="560" w:lineRule="exact"/>
              <w:jc w:val="center"/>
              <w:rPr>
                <w:b/>
                <w:color w:val="000000" w:themeColor="text1"/>
                <w:sz w:val="24"/>
                <w:highlight w:val="none"/>
                <w14:textFill>
                  <w14:solidFill>
                    <w14:schemeClr w14:val="tx1"/>
                  </w14:solidFill>
                </w14:textFill>
              </w:rPr>
            </w:pPr>
          </w:p>
        </w:tc>
      </w:tr>
      <w:tr w14:paraId="62A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0671C90F">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B029741">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432E70E">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EE6FB1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73EECD9B">
            <w:pPr>
              <w:spacing w:line="560" w:lineRule="exact"/>
              <w:jc w:val="center"/>
              <w:rPr>
                <w:b/>
                <w:color w:val="000000" w:themeColor="text1"/>
                <w:sz w:val="24"/>
                <w:highlight w:val="none"/>
                <w14:textFill>
                  <w14:solidFill>
                    <w14:schemeClr w14:val="tx1"/>
                  </w14:solidFill>
                </w14:textFill>
              </w:rPr>
            </w:pPr>
          </w:p>
        </w:tc>
      </w:tr>
      <w:tr w14:paraId="7A4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72CC25">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C82DAE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7968E1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11AF75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05565850">
            <w:pPr>
              <w:spacing w:line="560" w:lineRule="exact"/>
              <w:jc w:val="center"/>
              <w:rPr>
                <w:b/>
                <w:color w:val="000000" w:themeColor="text1"/>
                <w:sz w:val="24"/>
                <w:highlight w:val="none"/>
                <w14:textFill>
                  <w14:solidFill>
                    <w14:schemeClr w14:val="tx1"/>
                  </w14:solidFill>
                </w14:textFill>
              </w:rPr>
            </w:pPr>
          </w:p>
        </w:tc>
      </w:tr>
      <w:tr w14:paraId="3301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1DF4720E">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383A58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C1DAE18">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1A187E37">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E3F75F0">
            <w:pPr>
              <w:spacing w:line="560" w:lineRule="exact"/>
              <w:jc w:val="center"/>
              <w:rPr>
                <w:b/>
                <w:color w:val="000000" w:themeColor="text1"/>
                <w:sz w:val="24"/>
                <w:highlight w:val="none"/>
                <w14:textFill>
                  <w14:solidFill>
                    <w14:schemeClr w14:val="tx1"/>
                  </w14:solidFill>
                </w14:textFill>
              </w:rPr>
            </w:pPr>
          </w:p>
        </w:tc>
      </w:tr>
      <w:tr w14:paraId="3EE3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53F3E54">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A36C59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389D520">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B55760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432A67E">
            <w:pPr>
              <w:spacing w:line="560" w:lineRule="exact"/>
              <w:jc w:val="center"/>
              <w:rPr>
                <w:b/>
                <w:color w:val="000000" w:themeColor="text1"/>
                <w:sz w:val="24"/>
                <w:highlight w:val="none"/>
                <w14:textFill>
                  <w14:solidFill>
                    <w14:schemeClr w14:val="tx1"/>
                  </w14:solidFill>
                </w14:textFill>
              </w:rPr>
            </w:pPr>
          </w:p>
        </w:tc>
      </w:tr>
      <w:tr w14:paraId="7B0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C44094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03E994D">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00B4064">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03A28ED">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594B8B1E">
            <w:pPr>
              <w:spacing w:line="560" w:lineRule="exact"/>
              <w:jc w:val="center"/>
              <w:rPr>
                <w:b/>
                <w:color w:val="000000" w:themeColor="text1"/>
                <w:sz w:val="24"/>
                <w:highlight w:val="none"/>
                <w14:textFill>
                  <w14:solidFill>
                    <w14:schemeClr w14:val="tx1"/>
                  </w14:solidFill>
                </w14:textFill>
              </w:rPr>
            </w:pPr>
          </w:p>
        </w:tc>
      </w:tr>
    </w:tbl>
    <w:p w14:paraId="677AB707">
      <w:pPr>
        <w:spacing w:line="560" w:lineRule="exact"/>
        <w:jc w:val="center"/>
        <w:rPr>
          <w:b/>
          <w:color w:val="000000" w:themeColor="text1"/>
          <w:sz w:val="24"/>
          <w:highlight w:val="none"/>
          <w14:textFill>
            <w14:solidFill>
              <w14:schemeClr w14:val="tx1"/>
            </w14:solidFill>
          </w14:textFill>
        </w:rPr>
      </w:pPr>
    </w:p>
    <w:p w14:paraId="5AFE0C90">
      <w:pPr>
        <w:spacing w:line="560" w:lineRule="exact"/>
        <w:rPr>
          <w:color w:val="000000" w:themeColor="text1"/>
          <w:sz w:val="24"/>
          <w:highlight w:val="none"/>
          <w14:textFill>
            <w14:solidFill>
              <w14:schemeClr w14:val="tx1"/>
            </w14:solidFill>
          </w14:textFill>
        </w:rPr>
      </w:pPr>
    </w:p>
    <w:p w14:paraId="0BD78219">
      <w:pPr>
        <w:spacing w:line="560" w:lineRule="exact"/>
        <w:rPr>
          <w:color w:val="000000" w:themeColor="text1"/>
          <w:sz w:val="24"/>
          <w:highlight w:val="none"/>
          <w14:textFill>
            <w14:solidFill>
              <w14:schemeClr w14:val="tx1"/>
            </w14:solidFill>
          </w14:textFill>
        </w:rPr>
      </w:pPr>
    </w:p>
    <w:p w14:paraId="48233B83">
      <w:pPr>
        <w:spacing w:line="560" w:lineRule="exact"/>
        <w:rPr>
          <w:color w:val="000000" w:themeColor="text1"/>
          <w:sz w:val="24"/>
          <w:highlight w:val="none"/>
          <w14:textFill>
            <w14:solidFill>
              <w14:schemeClr w14:val="tx1"/>
            </w14:solidFill>
          </w14:textFill>
        </w:rPr>
      </w:pPr>
    </w:p>
    <w:p w14:paraId="343AAC13">
      <w:pPr>
        <w:spacing w:line="560" w:lineRule="exact"/>
        <w:rPr>
          <w:color w:val="000000" w:themeColor="text1"/>
          <w:sz w:val="24"/>
          <w:highlight w:val="none"/>
          <w14:textFill>
            <w14:solidFill>
              <w14:schemeClr w14:val="tx1"/>
            </w14:solidFill>
          </w14:textFill>
        </w:rPr>
      </w:pPr>
    </w:p>
    <w:p w14:paraId="09AF85E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附件5-2</w:t>
      </w:r>
    </w:p>
    <w:p w14:paraId="0F623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主要施工人员表</w:t>
      </w:r>
    </w:p>
    <w:p w14:paraId="3D6B44A0">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1080"/>
        <w:gridCol w:w="3600"/>
      </w:tblGrid>
      <w:tr w14:paraId="03EC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6C356A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080" w:type="dxa"/>
            <w:vAlign w:val="center"/>
          </w:tcPr>
          <w:p w14:paraId="6518308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080" w:type="dxa"/>
            <w:vAlign w:val="center"/>
          </w:tcPr>
          <w:p w14:paraId="63EE403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080" w:type="dxa"/>
            <w:vAlign w:val="center"/>
          </w:tcPr>
          <w:p w14:paraId="5E60348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3600" w:type="dxa"/>
            <w:vAlign w:val="center"/>
          </w:tcPr>
          <w:p w14:paraId="57EB4E7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主要资历、经验及承担过的项目</w:t>
            </w:r>
          </w:p>
        </w:tc>
      </w:tr>
      <w:tr w14:paraId="1E80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2088" w:type="dxa"/>
          </w:tcPr>
          <w:p w14:paraId="35CC7788">
            <w:pPr>
              <w:numPr>
                <w:ilvl w:val="0"/>
                <w:numId w:val="3"/>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总部</w:t>
            </w:r>
          </w:p>
          <w:p w14:paraId="32036A55">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项目主管</w:t>
            </w:r>
          </w:p>
          <w:p w14:paraId="449436C7">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其他人员</w:t>
            </w:r>
          </w:p>
          <w:p w14:paraId="5F571E76">
            <w:pPr>
              <w:spacing w:line="560" w:lineRule="exact"/>
              <w:rPr>
                <w:color w:val="000000" w:themeColor="text1"/>
                <w:sz w:val="24"/>
                <w:highlight w:val="none"/>
                <w14:textFill>
                  <w14:solidFill>
                    <w14:schemeClr w14:val="tx1"/>
                  </w14:solidFill>
                </w14:textFill>
              </w:rPr>
            </w:pPr>
          </w:p>
          <w:p w14:paraId="0B213A63">
            <w:pPr>
              <w:numPr>
                <w:ilvl w:val="0"/>
                <w:numId w:val="3"/>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w:t>
            </w:r>
          </w:p>
          <w:p w14:paraId="57B15D08">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项目经理</w:t>
            </w:r>
          </w:p>
          <w:p w14:paraId="29D3BC2E">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项目副经理</w:t>
            </w:r>
          </w:p>
          <w:p w14:paraId="7DA52835">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质量管理</w:t>
            </w:r>
          </w:p>
          <w:p w14:paraId="3182A7E6">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材料管理</w:t>
            </w:r>
          </w:p>
          <w:p w14:paraId="515160E8">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计划管理</w:t>
            </w:r>
          </w:p>
          <w:p w14:paraId="73CCA0BC">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安全管理</w:t>
            </w:r>
          </w:p>
        </w:tc>
        <w:tc>
          <w:tcPr>
            <w:tcW w:w="1080" w:type="dxa"/>
            <w:vAlign w:val="center"/>
          </w:tcPr>
          <w:p w14:paraId="7817981F">
            <w:pPr>
              <w:spacing w:line="560" w:lineRule="exact"/>
              <w:rPr>
                <w:color w:val="000000" w:themeColor="text1"/>
                <w:sz w:val="24"/>
                <w:highlight w:val="none"/>
                <w14:textFill>
                  <w14:solidFill>
                    <w14:schemeClr w14:val="tx1"/>
                  </w14:solidFill>
                </w14:textFill>
              </w:rPr>
            </w:pPr>
          </w:p>
        </w:tc>
        <w:tc>
          <w:tcPr>
            <w:tcW w:w="1080" w:type="dxa"/>
            <w:vAlign w:val="center"/>
          </w:tcPr>
          <w:p w14:paraId="7C4AFDDE">
            <w:pPr>
              <w:spacing w:line="560" w:lineRule="exact"/>
              <w:rPr>
                <w:color w:val="000000" w:themeColor="text1"/>
                <w:sz w:val="24"/>
                <w:highlight w:val="none"/>
                <w14:textFill>
                  <w14:solidFill>
                    <w14:schemeClr w14:val="tx1"/>
                  </w14:solidFill>
                </w14:textFill>
              </w:rPr>
            </w:pPr>
          </w:p>
        </w:tc>
        <w:tc>
          <w:tcPr>
            <w:tcW w:w="1080" w:type="dxa"/>
            <w:vAlign w:val="center"/>
          </w:tcPr>
          <w:p w14:paraId="4D579BB0">
            <w:pPr>
              <w:spacing w:line="560" w:lineRule="exact"/>
              <w:rPr>
                <w:color w:val="000000" w:themeColor="text1"/>
                <w:sz w:val="24"/>
                <w:highlight w:val="none"/>
                <w14:textFill>
                  <w14:solidFill>
                    <w14:schemeClr w14:val="tx1"/>
                  </w14:solidFill>
                </w14:textFill>
              </w:rPr>
            </w:pPr>
          </w:p>
        </w:tc>
        <w:tc>
          <w:tcPr>
            <w:tcW w:w="3600" w:type="dxa"/>
            <w:vAlign w:val="center"/>
          </w:tcPr>
          <w:p w14:paraId="4877A0A8">
            <w:pPr>
              <w:spacing w:line="560" w:lineRule="exact"/>
              <w:rPr>
                <w:color w:val="000000" w:themeColor="text1"/>
                <w:sz w:val="24"/>
                <w:highlight w:val="none"/>
                <w14:textFill>
                  <w14:solidFill>
                    <w14:schemeClr w14:val="tx1"/>
                  </w14:solidFill>
                </w14:textFill>
              </w:rPr>
            </w:pPr>
          </w:p>
        </w:tc>
      </w:tr>
    </w:tbl>
    <w:p w14:paraId="651A5ED9">
      <w:pPr>
        <w:spacing w:line="560" w:lineRule="exact"/>
        <w:jc w:val="center"/>
        <w:rPr>
          <w:b/>
          <w:color w:val="000000" w:themeColor="text1"/>
          <w:sz w:val="24"/>
          <w:highlight w:val="none"/>
          <w14:textFill>
            <w14:solidFill>
              <w14:schemeClr w14:val="tx1"/>
            </w14:solidFill>
          </w14:textFill>
        </w:rPr>
      </w:pPr>
    </w:p>
    <w:p w14:paraId="490D8DED">
      <w:pPr>
        <w:spacing w:line="560" w:lineRule="exact"/>
        <w:rPr>
          <w:color w:val="000000" w:themeColor="text1"/>
          <w:sz w:val="24"/>
          <w:highlight w:val="none"/>
          <w14:textFill>
            <w14:solidFill>
              <w14:schemeClr w14:val="tx1"/>
            </w14:solidFill>
          </w14:textFill>
        </w:rPr>
      </w:pPr>
    </w:p>
    <w:p w14:paraId="0538A548">
      <w:pPr>
        <w:spacing w:line="560" w:lineRule="exact"/>
        <w:rPr>
          <w:color w:val="000000" w:themeColor="text1"/>
          <w:sz w:val="24"/>
          <w:highlight w:val="none"/>
          <w14:textFill>
            <w14:solidFill>
              <w14:schemeClr w14:val="tx1"/>
            </w14:solidFill>
          </w14:textFill>
        </w:rPr>
      </w:pPr>
    </w:p>
    <w:p w14:paraId="6457A6A7">
      <w:pPr>
        <w:spacing w:line="560" w:lineRule="exact"/>
        <w:rPr>
          <w:color w:val="000000" w:themeColor="text1"/>
          <w:sz w:val="24"/>
          <w:highlight w:val="none"/>
          <w14:textFill>
            <w14:solidFill>
              <w14:schemeClr w14:val="tx1"/>
            </w14:solidFill>
          </w14:textFill>
        </w:rPr>
      </w:pPr>
    </w:p>
    <w:p w14:paraId="7B437E4A">
      <w:pPr>
        <w:spacing w:line="560" w:lineRule="exact"/>
        <w:rPr>
          <w:color w:val="000000" w:themeColor="text1"/>
          <w:sz w:val="24"/>
          <w:highlight w:val="none"/>
          <w14:textFill>
            <w14:solidFill>
              <w14:schemeClr w14:val="tx1"/>
            </w14:solidFill>
          </w14:textFill>
        </w:rPr>
      </w:pPr>
    </w:p>
    <w:p w14:paraId="5D2AB912">
      <w:pPr>
        <w:spacing w:line="560" w:lineRule="exact"/>
        <w:rPr>
          <w:color w:val="000000" w:themeColor="text1"/>
          <w:sz w:val="24"/>
          <w:highlight w:val="none"/>
          <w14:textFill>
            <w14:solidFill>
              <w14:schemeClr w14:val="tx1"/>
            </w14:solidFill>
          </w14:textFill>
        </w:rPr>
      </w:pPr>
    </w:p>
    <w:p w14:paraId="639C7ABC">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附件5-3</w:t>
      </w:r>
    </w:p>
    <w:p w14:paraId="72AD6A72">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主要施工机械设备表</w:t>
      </w:r>
    </w:p>
    <w:p w14:paraId="5E97C69A">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60"/>
        <w:gridCol w:w="1440"/>
        <w:gridCol w:w="900"/>
        <w:gridCol w:w="900"/>
        <w:gridCol w:w="900"/>
        <w:gridCol w:w="900"/>
        <w:gridCol w:w="900"/>
        <w:gridCol w:w="665"/>
      </w:tblGrid>
      <w:tr w14:paraId="5AD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0DB61B8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160" w:type="dxa"/>
            <w:vAlign w:val="center"/>
          </w:tcPr>
          <w:p w14:paraId="7C97DDF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机械或设备名称</w:t>
            </w:r>
          </w:p>
        </w:tc>
        <w:tc>
          <w:tcPr>
            <w:tcW w:w="1440" w:type="dxa"/>
            <w:vAlign w:val="center"/>
          </w:tcPr>
          <w:p w14:paraId="7410490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型号规格</w:t>
            </w:r>
          </w:p>
        </w:tc>
        <w:tc>
          <w:tcPr>
            <w:tcW w:w="900" w:type="dxa"/>
            <w:vAlign w:val="center"/>
          </w:tcPr>
          <w:p w14:paraId="29F991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900" w:type="dxa"/>
            <w:vAlign w:val="center"/>
          </w:tcPr>
          <w:p w14:paraId="58B49CD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国别产地</w:t>
            </w:r>
          </w:p>
        </w:tc>
        <w:tc>
          <w:tcPr>
            <w:tcW w:w="900" w:type="dxa"/>
            <w:vAlign w:val="center"/>
          </w:tcPr>
          <w:p w14:paraId="5BCB8F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c>
          <w:tcPr>
            <w:tcW w:w="900" w:type="dxa"/>
            <w:vAlign w:val="center"/>
          </w:tcPr>
          <w:p w14:paraId="5F03C4A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额定功率</w:t>
            </w:r>
          </w:p>
        </w:tc>
        <w:tc>
          <w:tcPr>
            <w:tcW w:w="900" w:type="dxa"/>
            <w:vAlign w:val="center"/>
          </w:tcPr>
          <w:p w14:paraId="77D5236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生产能力</w:t>
            </w:r>
          </w:p>
        </w:tc>
        <w:tc>
          <w:tcPr>
            <w:tcW w:w="665" w:type="dxa"/>
            <w:vAlign w:val="center"/>
          </w:tcPr>
          <w:p w14:paraId="22299C5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D8A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F9DA4CB">
            <w:pPr>
              <w:spacing w:line="560" w:lineRule="exact"/>
              <w:jc w:val="center"/>
              <w:rPr>
                <w:b/>
                <w:color w:val="000000" w:themeColor="text1"/>
                <w:sz w:val="24"/>
                <w:highlight w:val="none"/>
                <w14:textFill>
                  <w14:solidFill>
                    <w14:schemeClr w14:val="tx1"/>
                  </w14:solidFill>
                </w14:textFill>
              </w:rPr>
            </w:pPr>
          </w:p>
        </w:tc>
        <w:tc>
          <w:tcPr>
            <w:tcW w:w="2160" w:type="dxa"/>
          </w:tcPr>
          <w:p w14:paraId="479EB315">
            <w:pPr>
              <w:spacing w:line="560" w:lineRule="exact"/>
              <w:jc w:val="center"/>
              <w:rPr>
                <w:b/>
                <w:color w:val="000000" w:themeColor="text1"/>
                <w:sz w:val="24"/>
                <w:highlight w:val="none"/>
                <w14:textFill>
                  <w14:solidFill>
                    <w14:schemeClr w14:val="tx1"/>
                  </w14:solidFill>
                </w14:textFill>
              </w:rPr>
            </w:pPr>
          </w:p>
        </w:tc>
        <w:tc>
          <w:tcPr>
            <w:tcW w:w="1440" w:type="dxa"/>
          </w:tcPr>
          <w:p w14:paraId="7A0C1F99">
            <w:pPr>
              <w:spacing w:line="560" w:lineRule="exact"/>
              <w:jc w:val="center"/>
              <w:rPr>
                <w:b/>
                <w:color w:val="000000" w:themeColor="text1"/>
                <w:sz w:val="24"/>
                <w:highlight w:val="none"/>
                <w14:textFill>
                  <w14:solidFill>
                    <w14:schemeClr w14:val="tx1"/>
                  </w14:solidFill>
                </w14:textFill>
              </w:rPr>
            </w:pPr>
          </w:p>
        </w:tc>
        <w:tc>
          <w:tcPr>
            <w:tcW w:w="900" w:type="dxa"/>
          </w:tcPr>
          <w:p w14:paraId="11F4B6B9">
            <w:pPr>
              <w:spacing w:line="560" w:lineRule="exact"/>
              <w:jc w:val="center"/>
              <w:rPr>
                <w:b/>
                <w:color w:val="000000" w:themeColor="text1"/>
                <w:sz w:val="24"/>
                <w:highlight w:val="none"/>
                <w14:textFill>
                  <w14:solidFill>
                    <w14:schemeClr w14:val="tx1"/>
                  </w14:solidFill>
                </w14:textFill>
              </w:rPr>
            </w:pPr>
          </w:p>
        </w:tc>
        <w:tc>
          <w:tcPr>
            <w:tcW w:w="900" w:type="dxa"/>
          </w:tcPr>
          <w:p w14:paraId="42896CD4">
            <w:pPr>
              <w:spacing w:line="560" w:lineRule="exact"/>
              <w:jc w:val="center"/>
              <w:rPr>
                <w:b/>
                <w:color w:val="000000" w:themeColor="text1"/>
                <w:sz w:val="24"/>
                <w:highlight w:val="none"/>
                <w14:textFill>
                  <w14:solidFill>
                    <w14:schemeClr w14:val="tx1"/>
                  </w14:solidFill>
                </w14:textFill>
              </w:rPr>
            </w:pPr>
          </w:p>
        </w:tc>
        <w:tc>
          <w:tcPr>
            <w:tcW w:w="900" w:type="dxa"/>
          </w:tcPr>
          <w:p w14:paraId="031CE573">
            <w:pPr>
              <w:spacing w:line="560" w:lineRule="exact"/>
              <w:jc w:val="center"/>
              <w:rPr>
                <w:b/>
                <w:color w:val="000000" w:themeColor="text1"/>
                <w:sz w:val="24"/>
                <w:highlight w:val="none"/>
                <w14:textFill>
                  <w14:solidFill>
                    <w14:schemeClr w14:val="tx1"/>
                  </w14:solidFill>
                </w14:textFill>
              </w:rPr>
            </w:pPr>
          </w:p>
        </w:tc>
        <w:tc>
          <w:tcPr>
            <w:tcW w:w="900" w:type="dxa"/>
          </w:tcPr>
          <w:p w14:paraId="28A7CEF1">
            <w:pPr>
              <w:spacing w:line="560" w:lineRule="exact"/>
              <w:jc w:val="center"/>
              <w:rPr>
                <w:b/>
                <w:color w:val="000000" w:themeColor="text1"/>
                <w:sz w:val="24"/>
                <w:highlight w:val="none"/>
                <w14:textFill>
                  <w14:solidFill>
                    <w14:schemeClr w14:val="tx1"/>
                  </w14:solidFill>
                </w14:textFill>
              </w:rPr>
            </w:pPr>
          </w:p>
        </w:tc>
        <w:tc>
          <w:tcPr>
            <w:tcW w:w="900" w:type="dxa"/>
          </w:tcPr>
          <w:p w14:paraId="2361772A">
            <w:pPr>
              <w:spacing w:line="560" w:lineRule="exact"/>
              <w:jc w:val="center"/>
              <w:rPr>
                <w:b/>
                <w:color w:val="000000" w:themeColor="text1"/>
                <w:sz w:val="24"/>
                <w:highlight w:val="none"/>
                <w14:textFill>
                  <w14:solidFill>
                    <w14:schemeClr w14:val="tx1"/>
                  </w14:solidFill>
                </w14:textFill>
              </w:rPr>
            </w:pPr>
          </w:p>
        </w:tc>
        <w:tc>
          <w:tcPr>
            <w:tcW w:w="665" w:type="dxa"/>
          </w:tcPr>
          <w:p w14:paraId="3C3E4F65">
            <w:pPr>
              <w:spacing w:line="560" w:lineRule="exact"/>
              <w:jc w:val="center"/>
              <w:rPr>
                <w:b/>
                <w:color w:val="000000" w:themeColor="text1"/>
                <w:sz w:val="24"/>
                <w:highlight w:val="none"/>
                <w14:textFill>
                  <w14:solidFill>
                    <w14:schemeClr w14:val="tx1"/>
                  </w14:solidFill>
                </w14:textFill>
              </w:rPr>
            </w:pPr>
          </w:p>
        </w:tc>
      </w:tr>
      <w:tr w14:paraId="0AC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003E85E">
            <w:pPr>
              <w:spacing w:line="560" w:lineRule="exact"/>
              <w:jc w:val="center"/>
              <w:rPr>
                <w:b/>
                <w:color w:val="000000" w:themeColor="text1"/>
                <w:sz w:val="24"/>
                <w:highlight w:val="none"/>
                <w14:textFill>
                  <w14:solidFill>
                    <w14:schemeClr w14:val="tx1"/>
                  </w14:solidFill>
                </w14:textFill>
              </w:rPr>
            </w:pPr>
          </w:p>
        </w:tc>
        <w:tc>
          <w:tcPr>
            <w:tcW w:w="2160" w:type="dxa"/>
          </w:tcPr>
          <w:p w14:paraId="3158D628">
            <w:pPr>
              <w:spacing w:line="560" w:lineRule="exact"/>
              <w:jc w:val="center"/>
              <w:rPr>
                <w:b/>
                <w:color w:val="000000" w:themeColor="text1"/>
                <w:sz w:val="24"/>
                <w:highlight w:val="none"/>
                <w14:textFill>
                  <w14:solidFill>
                    <w14:schemeClr w14:val="tx1"/>
                  </w14:solidFill>
                </w14:textFill>
              </w:rPr>
            </w:pPr>
          </w:p>
        </w:tc>
        <w:tc>
          <w:tcPr>
            <w:tcW w:w="1440" w:type="dxa"/>
          </w:tcPr>
          <w:p w14:paraId="792779B1">
            <w:pPr>
              <w:spacing w:line="560" w:lineRule="exact"/>
              <w:jc w:val="center"/>
              <w:rPr>
                <w:b/>
                <w:color w:val="000000" w:themeColor="text1"/>
                <w:sz w:val="24"/>
                <w:highlight w:val="none"/>
                <w14:textFill>
                  <w14:solidFill>
                    <w14:schemeClr w14:val="tx1"/>
                  </w14:solidFill>
                </w14:textFill>
              </w:rPr>
            </w:pPr>
          </w:p>
        </w:tc>
        <w:tc>
          <w:tcPr>
            <w:tcW w:w="900" w:type="dxa"/>
          </w:tcPr>
          <w:p w14:paraId="6DCEAD67">
            <w:pPr>
              <w:spacing w:line="560" w:lineRule="exact"/>
              <w:jc w:val="center"/>
              <w:rPr>
                <w:b/>
                <w:color w:val="000000" w:themeColor="text1"/>
                <w:sz w:val="24"/>
                <w:highlight w:val="none"/>
                <w14:textFill>
                  <w14:solidFill>
                    <w14:schemeClr w14:val="tx1"/>
                  </w14:solidFill>
                </w14:textFill>
              </w:rPr>
            </w:pPr>
          </w:p>
        </w:tc>
        <w:tc>
          <w:tcPr>
            <w:tcW w:w="900" w:type="dxa"/>
          </w:tcPr>
          <w:p w14:paraId="76A035E0">
            <w:pPr>
              <w:spacing w:line="560" w:lineRule="exact"/>
              <w:jc w:val="center"/>
              <w:rPr>
                <w:b/>
                <w:color w:val="000000" w:themeColor="text1"/>
                <w:sz w:val="24"/>
                <w:highlight w:val="none"/>
                <w14:textFill>
                  <w14:solidFill>
                    <w14:schemeClr w14:val="tx1"/>
                  </w14:solidFill>
                </w14:textFill>
              </w:rPr>
            </w:pPr>
          </w:p>
        </w:tc>
        <w:tc>
          <w:tcPr>
            <w:tcW w:w="900" w:type="dxa"/>
          </w:tcPr>
          <w:p w14:paraId="6743D084">
            <w:pPr>
              <w:spacing w:line="560" w:lineRule="exact"/>
              <w:jc w:val="center"/>
              <w:rPr>
                <w:b/>
                <w:color w:val="000000" w:themeColor="text1"/>
                <w:sz w:val="24"/>
                <w:highlight w:val="none"/>
                <w14:textFill>
                  <w14:solidFill>
                    <w14:schemeClr w14:val="tx1"/>
                  </w14:solidFill>
                </w14:textFill>
              </w:rPr>
            </w:pPr>
          </w:p>
        </w:tc>
        <w:tc>
          <w:tcPr>
            <w:tcW w:w="900" w:type="dxa"/>
          </w:tcPr>
          <w:p w14:paraId="223FFEDF">
            <w:pPr>
              <w:spacing w:line="560" w:lineRule="exact"/>
              <w:jc w:val="center"/>
              <w:rPr>
                <w:b/>
                <w:color w:val="000000" w:themeColor="text1"/>
                <w:sz w:val="24"/>
                <w:highlight w:val="none"/>
                <w14:textFill>
                  <w14:solidFill>
                    <w14:schemeClr w14:val="tx1"/>
                  </w14:solidFill>
                </w14:textFill>
              </w:rPr>
            </w:pPr>
          </w:p>
        </w:tc>
        <w:tc>
          <w:tcPr>
            <w:tcW w:w="900" w:type="dxa"/>
          </w:tcPr>
          <w:p w14:paraId="7BFC3E83">
            <w:pPr>
              <w:spacing w:line="560" w:lineRule="exact"/>
              <w:jc w:val="center"/>
              <w:rPr>
                <w:b/>
                <w:color w:val="000000" w:themeColor="text1"/>
                <w:sz w:val="24"/>
                <w:highlight w:val="none"/>
                <w14:textFill>
                  <w14:solidFill>
                    <w14:schemeClr w14:val="tx1"/>
                  </w14:solidFill>
                </w14:textFill>
              </w:rPr>
            </w:pPr>
          </w:p>
        </w:tc>
        <w:tc>
          <w:tcPr>
            <w:tcW w:w="665" w:type="dxa"/>
          </w:tcPr>
          <w:p w14:paraId="090B10F9">
            <w:pPr>
              <w:spacing w:line="560" w:lineRule="exact"/>
              <w:jc w:val="center"/>
              <w:rPr>
                <w:b/>
                <w:color w:val="000000" w:themeColor="text1"/>
                <w:sz w:val="24"/>
                <w:highlight w:val="none"/>
                <w14:textFill>
                  <w14:solidFill>
                    <w14:schemeClr w14:val="tx1"/>
                  </w14:solidFill>
                </w14:textFill>
              </w:rPr>
            </w:pPr>
          </w:p>
        </w:tc>
      </w:tr>
      <w:tr w14:paraId="454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669884">
            <w:pPr>
              <w:spacing w:line="560" w:lineRule="exact"/>
              <w:jc w:val="center"/>
              <w:rPr>
                <w:b/>
                <w:color w:val="000000" w:themeColor="text1"/>
                <w:sz w:val="24"/>
                <w:highlight w:val="none"/>
                <w14:textFill>
                  <w14:solidFill>
                    <w14:schemeClr w14:val="tx1"/>
                  </w14:solidFill>
                </w14:textFill>
              </w:rPr>
            </w:pPr>
          </w:p>
        </w:tc>
        <w:tc>
          <w:tcPr>
            <w:tcW w:w="2160" w:type="dxa"/>
          </w:tcPr>
          <w:p w14:paraId="6D1D4E29">
            <w:pPr>
              <w:spacing w:line="560" w:lineRule="exact"/>
              <w:jc w:val="center"/>
              <w:rPr>
                <w:b/>
                <w:color w:val="000000" w:themeColor="text1"/>
                <w:sz w:val="24"/>
                <w:highlight w:val="none"/>
                <w14:textFill>
                  <w14:solidFill>
                    <w14:schemeClr w14:val="tx1"/>
                  </w14:solidFill>
                </w14:textFill>
              </w:rPr>
            </w:pPr>
          </w:p>
        </w:tc>
        <w:tc>
          <w:tcPr>
            <w:tcW w:w="1440" w:type="dxa"/>
          </w:tcPr>
          <w:p w14:paraId="7894A073">
            <w:pPr>
              <w:spacing w:line="560" w:lineRule="exact"/>
              <w:jc w:val="center"/>
              <w:rPr>
                <w:b/>
                <w:color w:val="000000" w:themeColor="text1"/>
                <w:sz w:val="24"/>
                <w:highlight w:val="none"/>
                <w14:textFill>
                  <w14:solidFill>
                    <w14:schemeClr w14:val="tx1"/>
                  </w14:solidFill>
                </w14:textFill>
              </w:rPr>
            </w:pPr>
          </w:p>
        </w:tc>
        <w:tc>
          <w:tcPr>
            <w:tcW w:w="900" w:type="dxa"/>
          </w:tcPr>
          <w:p w14:paraId="1BE938A0">
            <w:pPr>
              <w:spacing w:line="560" w:lineRule="exact"/>
              <w:jc w:val="center"/>
              <w:rPr>
                <w:b/>
                <w:color w:val="000000" w:themeColor="text1"/>
                <w:sz w:val="24"/>
                <w:highlight w:val="none"/>
                <w14:textFill>
                  <w14:solidFill>
                    <w14:schemeClr w14:val="tx1"/>
                  </w14:solidFill>
                </w14:textFill>
              </w:rPr>
            </w:pPr>
          </w:p>
        </w:tc>
        <w:tc>
          <w:tcPr>
            <w:tcW w:w="900" w:type="dxa"/>
          </w:tcPr>
          <w:p w14:paraId="429A7C79">
            <w:pPr>
              <w:spacing w:line="560" w:lineRule="exact"/>
              <w:jc w:val="center"/>
              <w:rPr>
                <w:b/>
                <w:color w:val="000000" w:themeColor="text1"/>
                <w:sz w:val="24"/>
                <w:highlight w:val="none"/>
                <w14:textFill>
                  <w14:solidFill>
                    <w14:schemeClr w14:val="tx1"/>
                  </w14:solidFill>
                </w14:textFill>
              </w:rPr>
            </w:pPr>
          </w:p>
        </w:tc>
        <w:tc>
          <w:tcPr>
            <w:tcW w:w="900" w:type="dxa"/>
          </w:tcPr>
          <w:p w14:paraId="524285B5">
            <w:pPr>
              <w:spacing w:line="560" w:lineRule="exact"/>
              <w:jc w:val="center"/>
              <w:rPr>
                <w:b/>
                <w:color w:val="000000" w:themeColor="text1"/>
                <w:sz w:val="24"/>
                <w:highlight w:val="none"/>
                <w14:textFill>
                  <w14:solidFill>
                    <w14:schemeClr w14:val="tx1"/>
                  </w14:solidFill>
                </w14:textFill>
              </w:rPr>
            </w:pPr>
          </w:p>
        </w:tc>
        <w:tc>
          <w:tcPr>
            <w:tcW w:w="900" w:type="dxa"/>
          </w:tcPr>
          <w:p w14:paraId="10205A0A">
            <w:pPr>
              <w:spacing w:line="560" w:lineRule="exact"/>
              <w:jc w:val="center"/>
              <w:rPr>
                <w:b/>
                <w:color w:val="000000" w:themeColor="text1"/>
                <w:sz w:val="24"/>
                <w:highlight w:val="none"/>
                <w14:textFill>
                  <w14:solidFill>
                    <w14:schemeClr w14:val="tx1"/>
                  </w14:solidFill>
                </w14:textFill>
              </w:rPr>
            </w:pPr>
          </w:p>
        </w:tc>
        <w:tc>
          <w:tcPr>
            <w:tcW w:w="900" w:type="dxa"/>
          </w:tcPr>
          <w:p w14:paraId="0140CAD1">
            <w:pPr>
              <w:spacing w:line="560" w:lineRule="exact"/>
              <w:jc w:val="center"/>
              <w:rPr>
                <w:b/>
                <w:color w:val="000000" w:themeColor="text1"/>
                <w:sz w:val="24"/>
                <w:highlight w:val="none"/>
                <w14:textFill>
                  <w14:solidFill>
                    <w14:schemeClr w14:val="tx1"/>
                  </w14:solidFill>
                </w14:textFill>
              </w:rPr>
            </w:pPr>
          </w:p>
        </w:tc>
        <w:tc>
          <w:tcPr>
            <w:tcW w:w="665" w:type="dxa"/>
          </w:tcPr>
          <w:p w14:paraId="3BF92FE2">
            <w:pPr>
              <w:spacing w:line="560" w:lineRule="exact"/>
              <w:jc w:val="center"/>
              <w:rPr>
                <w:b/>
                <w:color w:val="000000" w:themeColor="text1"/>
                <w:sz w:val="24"/>
                <w:highlight w:val="none"/>
                <w14:textFill>
                  <w14:solidFill>
                    <w14:schemeClr w14:val="tx1"/>
                  </w14:solidFill>
                </w14:textFill>
              </w:rPr>
            </w:pPr>
          </w:p>
        </w:tc>
      </w:tr>
      <w:tr w14:paraId="34E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4D433C5">
            <w:pPr>
              <w:spacing w:line="560" w:lineRule="exact"/>
              <w:jc w:val="center"/>
              <w:rPr>
                <w:b/>
                <w:color w:val="000000" w:themeColor="text1"/>
                <w:sz w:val="24"/>
                <w:highlight w:val="none"/>
                <w14:textFill>
                  <w14:solidFill>
                    <w14:schemeClr w14:val="tx1"/>
                  </w14:solidFill>
                </w14:textFill>
              </w:rPr>
            </w:pPr>
          </w:p>
        </w:tc>
        <w:tc>
          <w:tcPr>
            <w:tcW w:w="2160" w:type="dxa"/>
          </w:tcPr>
          <w:p w14:paraId="28394E10">
            <w:pPr>
              <w:spacing w:line="560" w:lineRule="exact"/>
              <w:jc w:val="center"/>
              <w:rPr>
                <w:b/>
                <w:color w:val="000000" w:themeColor="text1"/>
                <w:sz w:val="24"/>
                <w:highlight w:val="none"/>
                <w14:textFill>
                  <w14:solidFill>
                    <w14:schemeClr w14:val="tx1"/>
                  </w14:solidFill>
                </w14:textFill>
              </w:rPr>
            </w:pPr>
          </w:p>
        </w:tc>
        <w:tc>
          <w:tcPr>
            <w:tcW w:w="1440" w:type="dxa"/>
          </w:tcPr>
          <w:p w14:paraId="0CD152D5">
            <w:pPr>
              <w:spacing w:line="560" w:lineRule="exact"/>
              <w:jc w:val="center"/>
              <w:rPr>
                <w:b/>
                <w:color w:val="000000" w:themeColor="text1"/>
                <w:sz w:val="24"/>
                <w:highlight w:val="none"/>
                <w14:textFill>
                  <w14:solidFill>
                    <w14:schemeClr w14:val="tx1"/>
                  </w14:solidFill>
                </w14:textFill>
              </w:rPr>
            </w:pPr>
          </w:p>
        </w:tc>
        <w:tc>
          <w:tcPr>
            <w:tcW w:w="900" w:type="dxa"/>
          </w:tcPr>
          <w:p w14:paraId="274793A1">
            <w:pPr>
              <w:spacing w:line="560" w:lineRule="exact"/>
              <w:jc w:val="center"/>
              <w:rPr>
                <w:b/>
                <w:color w:val="000000" w:themeColor="text1"/>
                <w:sz w:val="24"/>
                <w:highlight w:val="none"/>
                <w14:textFill>
                  <w14:solidFill>
                    <w14:schemeClr w14:val="tx1"/>
                  </w14:solidFill>
                </w14:textFill>
              </w:rPr>
            </w:pPr>
          </w:p>
        </w:tc>
        <w:tc>
          <w:tcPr>
            <w:tcW w:w="900" w:type="dxa"/>
          </w:tcPr>
          <w:p w14:paraId="3E7C772A">
            <w:pPr>
              <w:spacing w:line="560" w:lineRule="exact"/>
              <w:jc w:val="center"/>
              <w:rPr>
                <w:b/>
                <w:color w:val="000000" w:themeColor="text1"/>
                <w:sz w:val="24"/>
                <w:highlight w:val="none"/>
                <w14:textFill>
                  <w14:solidFill>
                    <w14:schemeClr w14:val="tx1"/>
                  </w14:solidFill>
                </w14:textFill>
              </w:rPr>
            </w:pPr>
          </w:p>
        </w:tc>
        <w:tc>
          <w:tcPr>
            <w:tcW w:w="900" w:type="dxa"/>
          </w:tcPr>
          <w:p w14:paraId="305A123F">
            <w:pPr>
              <w:spacing w:line="560" w:lineRule="exact"/>
              <w:jc w:val="center"/>
              <w:rPr>
                <w:b/>
                <w:color w:val="000000" w:themeColor="text1"/>
                <w:sz w:val="24"/>
                <w:highlight w:val="none"/>
                <w14:textFill>
                  <w14:solidFill>
                    <w14:schemeClr w14:val="tx1"/>
                  </w14:solidFill>
                </w14:textFill>
              </w:rPr>
            </w:pPr>
          </w:p>
        </w:tc>
        <w:tc>
          <w:tcPr>
            <w:tcW w:w="900" w:type="dxa"/>
          </w:tcPr>
          <w:p w14:paraId="5C070B10">
            <w:pPr>
              <w:spacing w:line="560" w:lineRule="exact"/>
              <w:jc w:val="center"/>
              <w:rPr>
                <w:b/>
                <w:color w:val="000000" w:themeColor="text1"/>
                <w:sz w:val="24"/>
                <w:highlight w:val="none"/>
                <w14:textFill>
                  <w14:solidFill>
                    <w14:schemeClr w14:val="tx1"/>
                  </w14:solidFill>
                </w14:textFill>
              </w:rPr>
            </w:pPr>
          </w:p>
        </w:tc>
        <w:tc>
          <w:tcPr>
            <w:tcW w:w="900" w:type="dxa"/>
          </w:tcPr>
          <w:p w14:paraId="73B68863">
            <w:pPr>
              <w:spacing w:line="560" w:lineRule="exact"/>
              <w:jc w:val="center"/>
              <w:rPr>
                <w:b/>
                <w:color w:val="000000" w:themeColor="text1"/>
                <w:sz w:val="24"/>
                <w:highlight w:val="none"/>
                <w14:textFill>
                  <w14:solidFill>
                    <w14:schemeClr w14:val="tx1"/>
                  </w14:solidFill>
                </w14:textFill>
              </w:rPr>
            </w:pPr>
          </w:p>
        </w:tc>
        <w:tc>
          <w:tcPr>
            <w:tcW w:w="665" w:type="dxa"/>
          </w:tcPr>
          <w:p w14:paraId="37285620">
            <w:pPr>
              <w:spacing w:line="560" w:lineRule="exact"/>
              <w:jc w:val="center"/>
              <w:rPr>
                <w:b/>
                <w:color w:val="000000" w:themeColor="text1"/>
                <w:sz w:val="24"/>
                <w:highlight w:val="none"/>
                <w14:textFill>
                  <w14:solidFill>
                    <w14:schemeClr w14:val="tx1"/>
                  </w14:solidFill>
                </w14:textFill>
              </w:rPr>
            </w:pPr>
          </w:p>
        </w:tc>
      </w:tr>
      <w:tr w14:paraId="3FE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D584E2B">
            <w:pPr>
              <w:spacing w:line="560" w:lineRule="exact"/>
              <w:jc w:val="center"/>
              <w:rPr>
                <w:b/>
                <w:color w:val="000000" w:themeColor="text1"/>
                <w:sz w:val="24"/>
                <w:highlight w:val="none"/>
                <w14:textFill>
                  <w14:solidFill>
                    <w14:schemeClr w14:val="tx1"/>
                  </w14:solidFill>
                </w14:textFill>
              </w:rPr>
            </w:pPr>
          </w:p>
        </w:tc>
        <w:tc>
          <w:tcPr>
            <w:tcW w:w="2160" w:type="dxa"/>
          </w:tcPr>
          <w:p w14:paraId="048814F1">
            <w:pPr>
              <w:spacing w:line="560" w:lineRule="exact"/>
              <w:jc w:val="center"/>
              <w:rPr>
                <w:b/>
                <w:color w:val="000000" w:themeColor="text1"/>
                <w:sz w:val="24"/>
                <w:highlight w:val="none"/>
                <w14:textFill>
                  <w14:solidFill>
                    <w14:schemeClr w14:val="tx1"/>
                  </w14:solidFill>
                </w14:textFill>
              </w:rPr>
            </w:pPr>
          </w:p>
        </w:tc>
        <w:tc>
          <w:tcPr>
            <w:tcW w:w="1440" w:type="dxa"/>
          </w:tcPr>
          <w:p w14:paraId="3EAE0058">
            <w:pPr>
              <w:spacing w:line="560" w:lineRule="exact"/>
              <w:jc w:val="center"/>
              <w:rPr>
                <w:b/>
                <w:color w:val="000000" w:themeColor="text1"/>
                <w:sz w:val="24"/>
                <w:highlight w:val="none"/>
                <w14:textFill>
                  <w14:solidFill>
                    <w14:schemeClr w14:val="tx1"/>
                  </w14:solidFill>
                </w14:textFill>
              </w:rPr>
            </w:pPr>
          </w:p>
        </w:tc>
        <w:tc>
          <w:tcPr>
            <w:tcW w:w="900" w:type="dxa"/>
          </w:tcPr>
          <w:p w14:paraId="4C10660E">
            <w:pPr>
              <w:spacing w:line="560" w:lineRule="exact"/>
              <w:jc w:val="center"/>
              <w:rPr>
                <w:b/>
                <w:color w:val="000000" w:themeColor="text1"/>
                <w:sz w:val="24"/>
                <w:highlight w:val="none"/>
                <w14:textFill>
                  <w14:solidFill>
                    <w14:schemeClr w14:val="tx1"/>
                  </w14:solidFill>
                </w14:textFill>
              </w:rPr>
            </w:pPr>
          </w:p>
        </w:tc>
        <w:tc>
          <w:tcPr>
            <w:tcW w:w="900" w:type="dxa"/>
          </w:tcPr>
          <w:p w14:paraId="2F026BEF">
            <w:pPr>
              <w:spacing w:line="560" w:lineRule="exact"/>
              <w:jc w:val="center"/>
              <w:rPr>
                <w:b/>
                <w:color w:val="000000" w:themeColor="text1"/>
                <w:sz w:val="24"/>
                <w:highlight w:val="none"/>
                <w14:textFill>
                  <w14:solidFill>
                    <w14:schemeClr w14:val="tx1"/>
                  </w14:solidFill>
                </w14:textFill>
              </w:rPr>
            </w:pPr>
          </w:p>
        </w:tc>
        <w:tc>
          <w:tcPr>
            <w:tcW w:w="900" w:type="dxa"/>
          </w:tcPr>
          <w:p w14:paraId="20E7BF30">
            <w:pPr>
              <w:spacing w:line="560" w:lineRule="exact"/>
              <w:jc w:val="center"/>
              <w:rPr>
                <w:b/>
                <w:color w:val="000000" w:themeColor="text1"/>
                <w:sz w:val="24"/>
                <w:highlight w:val="none"/>
                <w14:textFill>
                  <w14:solidFill>
                    <w14:schemeClr w14:val="tx1"/>
                  </w14:solidFill>
                </w14:textFill>
              </w:rPr>
            </w:pPr>
          </w:p>
        </w:tc>
        <w:tc>
          <w:tcPr>
            <w:tcW w:w="900" w:type="dxa"/>
          </w:tcPr>
          <w:p w14:paraId="7E314713">
            <w:pPr>
              <w:spacing w:line="560" w:lineRule="exact"/>
              <w:jc w:val="center"/>
              <w:rPr>
                <w:b/>
                <w:color w:val="000000" w:themeColor="text1"/>
                <w:sz w:val="24"/>
                <w:highlight w:val="none"/>
                <w14:textFill>
                  <w14:solidFill>
                    <w14:schemeClr w14:val="tx1"/>
                  </w14:solidFill>
                </w14:textFill>
              </w:rPr>
            </w:pPr>
          </w:p>
        </w:tc>
        <w:tc>
          <w:tcPr>
            <w:tcW w:w="900" w:type="dxa"/>
          </w:tcPr>
          <w:p w14:paraId="31632519">
            <w:pPr>
              <w:spacing w:line="560" w:lineRule="exact"/>
              <w:jc w:val="center"/>
              <w:rPr>
                <w:b/>
                <w:color w:val="000000" w:themeColor="text1"/>
                <w:sz w:val="24"/>
                <w:highlight w:val="none"/>
                <w14:textFill>
                  <w14:solidFill>
                    <w14:schemeClr w14:val="tx1"/>
                  </w14:solidFill>
                </w14:textFill>
              </w:rPr>
            </w:pPr>
          </w:p>
        </w:tc>
        <w:tc>
          <w:tcPr>
            <w:tcW w:w="665" w:type="dxa"/>
          </w:tcPr>
          <w:p w14:paraId="049BD0E4">
            <w:pPr>
              <w:spacing w:line="560" w:lineRule="exact"/>
              <w:jc w:val="center"/>
              <w:rPr>
                <w:b/>
                <w:color w:val="000000" w:themeColor="text1"/>
                <w:sz w:val="24"/>
                <w:highlight w:val="none"/>
                <w14:textFill>
                  <w14:solidFill>
                    <w14:schemeClr w14:val="tx1"/>
                  </w14:solidFill>
                </w14:textFill>
              </w:rPr>
            </w:pPr>
          </w:p>
        </w:tc>
      </w:tr>
      <w:tr w14:paraId="78D7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7C4EB9E">
            <w:pPr>
              <w:spacing w:line="560" w:lineRule="exact"/>
              <w:jc w:val="center"/>
              <w:rPr>
                <w:b/>
                <w:color w:val="000000" w:themeColor="text1"/>
                <w:sz w:val="24"/>
                <w:highlight w:val="none"/>
                <w14:textFill>
                  <w14:solidFill>
                    <w14:schemeClr w14:val="tx1"/>
                  </w14:solidFill>
                </w14:textFill>
              </w:rPr>
            </w:pPr>
          </w:p>
        </w:tc>
        <w:tc>
          <w:tcPr>
            <w:tcW w:w="2160" w:type="dxa"/>
          </w:tcPr>
          <w:p w14:paraId="45E31F83">
            <w:pPr>
              <w:spacing w:line="560" w:lineRule="exact"/>
              <w:jc w:val="center"/>
              <w:rPr>
                <w:b/>
                <w:color w:val="000000" w:themeColor="text1"/>
                <w:sz w:val="24"/>
                <w:highlight w:val="none"/>
                <w14:textFill>
                  <w14:solidFill>
                    <w14:schemeClr w14:val="tx1"/>
                  </w14:solidFill>
                </w14:textFill>
              </w:rPr>
            </w:pPr>
          </w:p>
        </w:tc>
        <w:tc>
          <w:tcPr>
            <w:tcW w:w="1440" w:type="dxa"/>
          </w:tcPr>
          <w:p w14:paraId="739D8DE9">
            <w:pPr>
              <w:spacing w:line="560" w:lineRule="exact"/>
              <w:jc w:val="center"/>
              <w:rPr>
                <w:b/>
                <w:color w:val="000000" w:themeColor="text1"/>
                <w:sz w:val="24"/>
                <w:highlight w:val="none"/>
                <w14:textFill>
                  <w14:solidFill>
                    <w14:schemeClr w14:val="tx1"/>
                  </w14:solidFill>
                </w14:textFill>
              </w:rPr>
            </w:pPr>
          </w:p>
        </w:tc>
        <w:tc>
          <w:tcPr>
            <w:tcW w:w="900" w:type="dxa"/>
          </w:tcPr>
          <w:p w14:paraId="3AFA5E69">
            <w:pPr>
              <w:spacing w:line="560" w:lineRule="exact"/>
              <w:jc w:val="center"/>
              <w:rPr>
                <w:b/>
                <w:color w:val="000000" w:themeColor="text1"/>
                <w:sz w:val="24"/>
                <w:highlight w:val="none"/>
                <w14:textFill>
                  <w14:solidFill>
                    <w14:schemeClr w14:val="tx1"/>
                  </w14:solidFill>
                </w14:textFill>
              </w:rPr>
            </w:pPr>
          </w:p>
        </w:tc>
        <w:tc>
          <w:tcPr>
            <w:tcW w:w="900" w:type="dxa"/>
          </w:tcPr>
          <w:p w14:paraId="01359D81">
            <w:pPr>
              <w:spacing w:line="560" w:lineRule="exact"/>
              <w:jc w:val="center"/>
              <w:rPr>
                <w:b/>
                <w:color w:val="000000" w:themeColor="text1"/>
                <w:sz w:val="24"/>
                <w:highlight w:val="none"/>
                <w14:textFill>
                  <w14:solidFill>
                    <w14:schemeClr w14:val="tx1"/>
                  </w14:solidFill>
                </w14:textFill>
              </w:rPr>
            </w:pPr>
          </w:p>
        </w:tc>
        <w:tc>
          <w:tcPr>
            <w:tcW w:w="900" w:type="dxa"/>
          </w:tcPr>
          <w:p w14:paraId="2838EC98">
            <w:pPr>
              <w:spacing w:line="560" w:lineRule="exact"/>
              <w:jc w:val="center"/>
              <w:rPr>
                <w:b/>
                <w:color w:val="000000" w:themeColor="text1"/>
                <w:sz w:val="24"/>
                <w:highlight w:val="none"/>
                <w14:textFill>
                  <w14:solidFill>
                    <w14:schemeClr w14:val="tx1"/>
                  </w14:solidFill>
                </w14:textFill>
              </w:rPr>
            </w:pPr>
          </w:p>
        </w:tc>
        <w:tc>
          <w:tcPr>
            <w:tcW w:w="900" w:type="dxa"/>
          </w:tcPr>
          <w:p w14:paraId="21C1139E">
            <w:pPr>
              <w:spacing w:line="560" w:lineRule="exact"/>
              <w:jc w:val="center"/>
              <w:rPr>
                <w:b/>
                <w:color w:val="000000" w:themeColor="text1"/>
                <w:sz w:val="24"/>
                <w:highlight w:val="none"/>
                <w14:textFill>
                  <w14:solidFill>
                    <w14:schemeClr w14:val="tx1"/>
                  </w14:solidFill>
                </w14:textFill>
              </w:rPr>
            </w:pPr>
          </w:p>
        </w:tc>
        <w:tc>
          <w:tcPr>
            <w:tcW w:w="900" w:type="dxa"/>
          </w:tcPr>
          <w:p w14:paraId="1425F30E">
            <w:pPr>
              <w:spacing w:line="560" w:lineRule="exact"/>
              <w:jc w:val="center"/>
              <w:rPr>
                <w:b/>
                <w:color w:val="000000" w:themeColor="text1"/>
                <w:sz w:val="24"/>
                <w:highlight w:val="none"/>
                <w14:textFill>
                  <w14:solidFill>
                    <w14:schemeClr w14:val="tx1"/>
                  </w14:solidFill>
                </w14:textFill>
              </w:rPr>
            </w:pPr>
          </w:p>
        </w:tc>
        <w:tc>
          <w:tcPr>
            <w:tcW w:w="665" w:type="dxa"/>
          </w:tcPr>
          <w:p w14:paraId="1A2231F1">
            <w:pPr>
              <w:spacing w:line="560" w:lineRule="exact"/>
              <w:jc w:val="center"/>
              <w:rPr>
                <w:b/>
                <w:color w:val="000000" w:themeColor="text1"/>
                <w:sz w:val="24"/>
                <w:highlight w:val="none"/>
                <w14:textFill>
                  <w14:solidFill>
                    <w14:schemeClr w14:val="tx1"/>
                  </w14:solidFill>
                </w14:textFill>
              </w:rPr>
            </w:pPr>
          </w:p>
        </w:tc>
      </w:tr>
      <w:tr w14:paraId="0006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662645B">
            <w:pPr>
              <w:spacing w:line="560" w:lineRule="exact"/>
              <w:jc w:val="center"/>
              <w:rPr>
                <w:b/>
                <w:color w:val="000000" w:themeColor="text1"/>
                <w:sz w:val="24"/>
                <w:highlight w:val="none"/>
                <w14:textFill>
                  <w14:solidFill>
                    <w14:schemeClr w14:val="tx1"/>
                  </w14:solidFill>
                </w14:textFill>
              </w:rPr>
            </w:pPr>
          </w:p>
        </w:tc>
        <w:tc>
          <w:tcPr>
            <w:tcW w:w="2160" w:type="dxa"/>
          </w:tcPr>
          <w:p w14:paraId="176724C9">
            <w:pPr>
              <w:spacing w:line="560" w:lineRule="exact"/>
              <w:jc w:val="center"/>
              <w:rPr>
                <w:b/>
                <w:color w:val="000000" w:themeColor="text1"/>
                <w:sz w:val="24"/>
                <w:highlight w:val="none"/>
                <w14:textFill>
                  <w14:solidFill>
                    <w14:schemeClr w14:val="tx1"/>
                  </w14:solidFill>
                </w14:textFill>
              </w:rPr>
            </w:pPr>
          </w:p>
        </w:tc>
        <w:tc>
          <w:tcPr>
            <w:tcW w:w="1440" w:type="dxa"/>
          </w:tcPr>
          <w:p w14:paraId="460505E7">
            <w:pPr>
              <w:spacing w:line="560" w:lineRule="exact"/>
              <w:jc w:val="center"/>
              <w:rPr>
                <w:b/>
                <w:color w:val="000000" w:themeColor="text1"/>
                <w:sz w:val="24"/>
                <w:highlight w:val="none"/>
                <w14:textFill>
                  <w14:solidFill>
                    <w14:schemeClr w14:val="tx1"/>
                  </w14:solidFill>
                </w14:textFill>
              </w:rPr>
            </w:pPr>
          </w:p>
        </w:tc>
        <w:tc>
          <w:tcPr>
            <w:tcW w:w="900" w:type="dxa"/>
          </w:tcPr>
          <w:p w14:paraId="1D204B09">
            <w:pPr>
              <w:spacing w:line="560" w:lineRule="exact"/>
              <w:jc w:val="center"/>
              <w:rPr>
                <w:b/>
                <w:color w:val="000000" w:themeColor="text1"/>
                <w:sz w:val="24"/>
                <w:highlight w:val="none"/>
                <w14:textFill>
                  <w14:solidFill>
                    <w14:schemeClr w14:val="tx1"/>
                  </w14:solidFill>
                </w14:textFill>
              </w:rPr>
            </w:pPr>
          </w:p>
        </w:tc>
        <w:tc>
          <w:tcPr>
            <w:tcW w:w="900" w:type="dxa"/>
          </w:tcPr>
          <w:p w14:paraId="62475BDE">
            <w:pPr>
              <w:spacing w:line="560" w:lineRule="exact"/>
              <w:jc w:val="center"/>
              <w:rPr>
                <w:b/>
                <w:color w:val="000000" w:themeColor="text1"/>
                <w:sz w:val="24"/>
                <w:highlight w:val="none"/>
                <w14:textFill>
                  <w14:solidFill>
                    <w14:schemeClr w14:val="tx1"/>
                  </w14:solidFill>
                </w14:textFill>
              </w:rPr>
            </w:pPr>
          </w:p>
        </w:tc>
        <w:tc>
          <w:tcPr>
            <w:tcW w:w="900" w:type="dxa"/>
          </w:tcPr>
          <w:p w14:paraId="439FCA70">
            <w:pPr>
              <w:spacing w:line="560" w:lineRule="exact"/>
              <w:jc w:val="center"/>
              <w:rPr>
                <w:b/>
                <w:color w:val="000000" w:themeColor="text1"/>
                <w:sz w:val="24"/>
                <w:highlight w:val="none"/>
                <w14:textFill>
                  <w14:solidFill>
                    <w14:schemeClr w14:val="tx1"/>
                  </w14:solidFill>
                </w14:textFill>
              </w:rPr>
            </w:pPr>
          </w:p>
        </w:tc>
        <w:tc>
          <w:tcPr>
            <w:tcW w:w="900" w:type="dxa"/>
          </w:tcPr>
          <w:p w14:paraId="1F3C22E4">
            <w:pPr>
              <w:spacing w:line="560" w:lineRule="exact"/>
              <w:jc w:val="center"/>
              <w:rPr>
                <w:b/>
                <w:color w:val="000000" w:themeColor="text1"/>
                <w:sz w:val="24"/>
                <w:highlight w:val="none"/>
                <w14:textFill>
                  <w14:solidFill>
                    <w14:schemeClr w14:val="tx1"/>
                  </w14:solidFill>
                </w14:textFill>
              </w:rPr>
            </w:pPr>
          </w:p>
        </w:tc>
        <w:tc>
          <w:tcPr>
            <w:tcW w:w="900" w:type="dxa"/>
          </w:tcPr>
          <w:p w14:paraId="0999A081">
            <w:pPr>
              <w:spacing w:line="560" w:lineRule="exact"/>
              <w:jc w:val="center"/>
              <w:rPr>
                <w:b/>
                <w:color w:val="000000" w:themeColor="text1"/>
                <w:sz w:val="24"/>
                <w:highlight w:val="none"/>
                <w14:textFill>
                  <w14:solidFill>
                    <w14:schemeClr w14:val="tx1"/>
                  </w14:solidFill>
                </w14:textFill>
              </w:rPr>
            </w:pPr>
          </w:p>
        </w:tc>
        <w:tc>
          <w:tcPr>
            <w:tcW w:w="665" w:type="dxa"/>
          </w:tcPr>
          <w:p w14:paraId="64152125">
            <w:pPr>
              <w:spacing w:line="560" w:lineRule="exact"/>
              <w:jc w:val="center"/>
              <w:rPr>
                <w:b/>
                <w:color w:val="000000" w:themeColor="text1"/>
                <w:sz w:val="24"/>
                <w:highlight w:val="none"/>
                <w14:textFill>
                  <w14:solidFill>
                    <w14:schemeClr w14:val="tx1"/>
                  </w14:solidFill>
                </w14:textFill>
              </w:rPr>
            </w:pPr>
          </w:p>
        </w:tc>
      </w:tr>
      <w:tr w14:paraId="14E0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B24D322">
            <w:pPr>
              <w:spacing w:line="560" w:lineRule="exact"/>
              <w:jc w:val="center"/>
              <w:rPr>
                <w:b/>
                <w:color w:val="000000" w:themeColor="text1"/>
                <w:sz w:val="24"/>
                <w:highlight w:val="none"/>
                <w14:textFill>
                  <w14:solidFill>
                    <w14:schemeClr w14:val="tx1"/>
                  </w14:solidFill>
                </w14:textFill>
              </w:rPr>
            </w:pPr>
          </w:p>
        </w:tc>
        <w:tc>
          <w:tcPr>
            <w:tcW w:w="2160" w:type="dxa"/>
          </w:tcPr>
          <w:p w14:paraId="399CD49A">
            <w:pPr>
              <w:spacing w:line="560" w:lineRule="exact"/>
              <w:jc w:val="center"/>
              <w:rPr>
                <w:b/>
                <w:color w:val="000000" w:themeColor="text1"/>
                <w:sz w:val="24"/>
                <w:highlight w:val="none"/>
                <w14:textFill>
                  <w14:solidFill>
                    <w14:schemeClr w14:val="tx1"/>
                  </w14:solidFill>
                </w14:textFill>
              </w:rPr>
            </w:pPr>
          </w:p>
        </w:tc>
        <w:tc>
          <w:tcPr>
            <w:tcW w:w="1440" w:type="dxa"/>
          </w:tcPr>
          <w:p w14:paraId="39867342">
            <w:pPr>
              <w:spacing w:line="560" w:lineRule="exact"/>
              <w:jc w:val="center"/>
              <w:rPr>
                <w:b/>
                <w:color w:val="000000" w:themeColor="text1"/>
                <w:sz w:val="24"/>
                <w:highlight w:val="none"/>
                <w14:textFill>
                  <w14:solidFill>
                    <w14:schemeClr w14:val="tx1"/>
                  </w14:solidFill>
                </w14:textFill>
              </w:rPr>
            </w:pPr>
          </w:p>
        </w:tc>
        <w:tc>
          <w:tcPr>
            <w:tcW w:w="900" w:type="dxa"/>
          </w:tcPr>
          <w:p w14:paraId="1C19DB61">
            <w:pPr>
              <w:spacing w:line="560" w:lineRule="exact"/>
              <w:jc w:val="center"/>
              <w:rPr>
                <w:b/>
                <w:color w:val="000000" w:themeColor="text1"/>
                <w:sz w:val="24"/>
                <w:highlight w:val="none"/>
                <w14:textFill>
                  <w14:solidFill>
                    <w14:schemeClr w14:val="tx1"/>
                  </w14:solidFill>
                </w14:textFill>
              </w:rPr>
            </w:pPr>
          </w:p>
        </w:tc>
        <w:tc>
          <w:tcPr>
            <w:tcW w:w="900" w:type="dxa"/>
          </w:tcPr>
          <w:p w14:paraId="72E0F801">
            <w:pPr>
              <w:spacing w:line="560" w:lineRule="exact"/>
              <w:jc w:val="center"/>
              <w:rPr>
                <w:b/>
                <w:color w:val="000000" w:themeColor="text1"/>
                <w:sz w:val="24"/>
                <w:highlight w:val="none"/>
                <w14:textFill>
                  <w14:solidFill>
                    <w14:schemeClr w14:val="tx1"/>
                  </w14:solidFill>
                </w14:textFill>
              </w:rPr>
            </w:pPr>
          </w:p>
        </w:tc>
        <w:tc>
          <w:tcPr>
            <w:tcW w:w="900" w:type="dxa"/>
          </w:tcPr>
          <w:p w14:paraId="721F41F9">
            <w:pPr>
              <w:spacing w:line="560" w:lineRule="exact"/>
              <w:jc w:val="center"/>
              <w:rPr>
                <w:b/>
                <w:color w:val="000000" w:themeColor="text1"/>
                <w:sz w:val="24"/>
                <w:highlight w:val="none"/>
                <w14:textFill>
                  <w14:solidFill>
                    <w14:schemeClr w14:val="tx1"/>
                  </w14:solidFill>
                </w14:textFill>
              </w:rPr>
            </w:pPr>
          </w:p>
        </w:tc>
        <w:tc>
          <w:tcPr>
            <w:tcW w:w="900" w:type="dxa"/>
          </w:tcPr>
          <w:p w14:paraId="5FA9ACB6">
            <w:pPr>
              <w:spacing w:line="560" w:lineRule="exact"/>
              <w:jc w:val="center"/>
              <w:rPr>
                <w:b/>
                <w:color w:val="000000" w:themeColor="text1"/>
                <w:sz w:val="24"/>
                <w:highlight w:val="none"/>
                <w14:textFill>
                  <w14:solidFill>
                    <w14:schemeClr w14:val="tx1"/>
                  </w14:solidFill>
                </w14:textFill>
              </w:rPr>
            </w:pPr>
          </w:p>
        </w:tc>
        <w:tc>
          <w:tcPr>
            <w:tcW w:w="900" w:type="dxa"/>
          </w:tcPr>
          <w:p w14:paraId="5ACCB5D2">
            <w:pPr>
              <w:spacing w:line="560" w:lineRule="exact"/>
              <w:jc w:val="center"/>
              <w:rPr>
                <w:b/>
                <w:color w:val="000000" w:themeColor="text1"/>
                <w:sz w:val="24"/>
                <w:highlight w:val="none"/>
                <w14:textFill>
                  <w14:solidFill>
                    <w14:schemeClr w14:val="tx1"/>
                  </w14:solidFill>
                </w14:textFill>
              </w:rPr>
            </w:pPr>
          </w:p>
        </w:tc>
        <w:tc>
          <w:tcPr>
            <w:tcW w:w="665" w:type="dxa"/>
          </w:tcPr>
          <w:p w14:paraId="491BD4A8">
            <w:pPr>
              <w:spacing w:line="560" w:lineRule="exact"/>
              <w:jc w:val="center"/>
              <w:rPr>
                <w:b/>
                <w:color w:val="000000" w:themeColor="text1"/>
                <w:sz w:val="24"/>
                <w:highlight w:val="none"/>
                <w14:textFill>
                  <w14:solidFill>
                    <w14:schemeClr w14:val="tx1"/>
                  </w14:solidFill>
                </w14:textFill>
              </w:rPr>
            </w:pPr>
          </w:p>
        </w:tc>
      </w:tr>
      <w:tr w14:paraId="2C5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F6555F">
            <w:pPr>
              <w:spacing w:line="560" w:lineRule="exact"/>
              <w:jc w:val="center"/>
              <w:rPr>
                <w:b/>
                <w:color w:val="000000" w:themeColor="text1"/>
                <w:sz w:val="24"/>
                <w:highlight w:val="none"/>
                <w14:textFill>
                  <w14:solidFill>
                    <w14:schemeClr w14:val="tx1"/>
                  </w14:solidFill>
                </w14:textFill>
              </w:rPr>
            </w:pPr>
          </w:p>
        </w:tc>
        <w:tc>
          <w:tcPr>
            <w:tcW w:w="2160" w:type="dxa"/>
          </w:tcPr>
          <w:p w14:paraId="1EC18D91">
            <w:pPr>
              <w:spacing w:line="560" w:lineRule="exact"/>
              <w:jc w:val="center"/>
              <w:rPr>
                <w:b/>
                <w:color w:val="000000" w:themeColor="text1"/>
                <w:sz w:val="24"/>
                <w:highlight w:val="none"/>
                <w14:textFill>
                  <w14:solidFill>
                    <w14:schemeClr w14:val="tx1"/>
                  </w14:solidFill>
                </w14:textFill>
              </w:rPr>
            </w:pPr>
          </w:p>
        </w:tc>
        <w:tc>
          <w:tcPr>
            <w:tcW w:w="1440" w:type="dxa"/>
          </w:tcPr>
          <w:p w14:paraId="392F5620">
            <w:pPr>
              <w:spacing w:line="560" w:lineRule="exact"/>
              <w:jc w:val="center"/>
              <w:rPr>
                <w:b/>
                <w:color w:val="000000" w:themeColor="text1"/>
                <w:sz w:val="24"/>
                <w:highlight w:val="none"/>
                <w14:textFill>
                  <w14:solidFill>
                    <w14:schemeClr w14:val="tx1"/>
                  </w14:solidFill>
                </w14:textFill>
              </w:rPr>
            </w:pPr>
          </w:p>
        </w:tc>
        <w:tc>
          <w:tcPr>
            <w:tcW w:w="900" w:type="dxa"/>
          </w:tcPr>
          <w:p w14:paraId="263F51E0">
            <w:pPr>
              <w:spacing w:line="560" w:lineRule="exact"/>
              <w:jc w:val="center"/>
              <w:rPr>
                <w:b/>
                <w:color w:val="000000" w:themeColor="text1"/>
                <w:sz w:val="24"/>
                <w:highlight w:val="none"/>
                <w14:textFill>
                  <w14:solidFill>
                    <w14:schemeClr w14:val="tx1"/>
                  </w14:solidFill>
                </w14:textFill>
              </w:rPr>
            </w:pPr>
          </w:p>
        </w:tc>
        <w:tc>
          <w:tcPr>
            <w:tcW w:w="900" w:type="dxa"/>
          </w:tcPr>
          <w:p w14:paraId="2E6055FD">
            <w:pPr>
              <w:spacing w:line="560" w:lineRule="exact"/>
              <w:jc w:val="center"/>
              <w:rPr>
                <w:b/>
                <w:color w:val="000000" w:themeColor="text1"/>
                <w:sz w:val="24"/>
                <w:highlight w:val="none"/>
                <w14:textFill>
                  <w14:solidFill>
                    <w14:schemeClr w14:val="tx1"/>
                  </w14:solidFill>
                </w14:textFill>
              </w:rPr>
            </w:pPr>
          </w:p>
        </w:tc>
        <w:tc>
          <w:tcPr>
            <w:tcW w:w="900" w:type="dxa"/>
          </w:tcPr>
          <w:p w14:paraId="1A3FDC82">
            <w:pPr>
              <w:spacing w:line="560" w:lineRule="exact"/>
              <w:jc w:val="center"/>
              <w:rPr>
                <w:b/>
                <w:color w:val="000000" w:themeColor="text1"/>
                <w:sz w:val="24"/>
                <w:highlight w:val="none"/>
                <w14:textFill>
                  <w14:solidFill>
                    <w14:schemeClr w14:val="tx1"/>
                  </w14:solidFill>
                </w14:textFill>
              </w:rPr>
            </w:pPr>
          </w:p>
        </w:tc>
        <w:tc>
          <w:tcPr>
            <w:tcW w:w="900" w:type="dxa"/>
          </w:tcPr>
          <w:p w14:paraId="519B4E8B">
            <w:pPr>
              <w:spacing w:line="560" w:lineRule="exact"/>
              <w:jc w:val="center"/>
              <w:rPr>
                <w:b/>
                <w:color w:val="000000" w:themeColor="text1"/>
                <w:sz w:val="24"/>
                <w:highlight w:val="none"/>
                <w14:textFill>
                  <w14:solidFill>
                    <w14:schemeClr w14:val="tx1"/>
                  </w14:solidFill>
                </w14:textFill>
              </w:rPr>
            </w:pPr>
          </w:p>
        </w:tc>
        <w:tc>
          <w:tcPr>
            <w:tcW w:w="900" w:type="dxa"/>
          </w:tcPr>
          <w:p w14:paraId="0853FF6A">
            <w:pPr>
              <w:spacing w:line="560" w:lineRule="exact"/>
              <w:jc w:val="center"/>
              <w:rPr>
                <w:b/>
                <w:color w:val="000000" w:themeColor="text1"/>
                <w:sz w:val="24"/>
                <w:highlight w:val="none"/>
                <w14:textFill>
                  <w14:solidFill>
                    <w14:schemeClr w14:val="tx1"/>
                  </w14:solidFill>
                </w14:textFill>
              </w:rPr>
            </w:pPr>
          </w:p>
        </w:tc>
        <w:tc>
          <w:tcPr>
            <w:tcW w:w="665" w:type="dxa"/>
          </w:tcPr>
          <w:p w14:paraId="4F54C1EC">
            <w:pPr>
              <w:spacing w:line="560" w:lineRule="exact"/>
              <w:jc w:val="center"/>
              <w:rPr>
                <w:b/>
                <w:color w:val="000000" w:themeColor="text1"/>
                <w:sz w:val="24"/>
                <w:highlight w:val="none"/>
                <w14:textFill>
                  <w14:solidFill>
                    <w14:schemeClr w14:val="tx1"/>
                  </w14:solidFill>
                </w14:textFill>
              </w:rPr>
            </w:pPr>
          </w:p>
        </w:tc>
      </w:tr>
      <w:tr w14:paraId="409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B33500C">
            <w:pPr>
              <w:spacing w:line="560" w:lineRule="exact"/>
              <w:jc w:val="center"/>
              <w:rPr>
                <w:b/>
                <w:color w:val="000000" w:themeColor="text1"/>
                <w:sz w:val="24"/>
                <w:highlight w:val="none"/>
                <w14:textFill>
                  <w14:solidFill>
                    <w14:schemeClr w14:val="tx1"/>
                  </w14:solidFill>
                </w14:textFill>
              </w:rPr>
            </w:pPr>
          </w:p>
        </w:tc>
        <w:tc>
          <w:tcPr>
            <w:tcW w:w="2160" w:type="dxa"/>
          </w:tcPr>
          <w:p w14:paraId="285EFBD9">
            <w:pPr>
              <w:spacing w:line="560" w:lineRule="exact"/>
              <w:jc w:val="center"/>
              <w:rPr>
                <w:b/>
                <w:color w:val="000000" w:themeColor="text1"/>
                <w:sz w:val="24"/>
                <w:highlight w:val="none"/>
                <w14:textFill>
                  <w14:solidFill>
                    <w14:schemeClr w14:val="tx1"/>
                  </w14:solidFill>
                </w14:textFill>
              </w:rPr>
            </w:pPr>
          </w:p>
        </w:tc>
        <w:tc>
          <w:tcPr>
            <w:tcW w:w="1440" w:type="dxa"/>
          </w:tcPr>
          <w:p w14:paraId="3CB024CD">
            <w:pPr>
              <w:spacing w:line="560" w:lineRule="exact"/>
              <w:jc w:val="center"/>
              <w:rPr>
                <w:b/>
                <w:color w:val="000000" w:themeColor="text1"/>
                <w:sz w:val="24"/>
                <w:highlight w:val="none"/>
                <w14:textFill>
                  <w14:solidFill>
                    <w14:schemeClr w14:val="tx1"/>
                  </w14:solidFill>
                </w14:textFill>
              </w:rPr>
            </w:pPr>
          </w:p>
        </w:tc>
        <w:tc>
          <w:tcPr>
            <w:tcW w:w="900" w:type="dxa"/>
          </w:tcPr>
          <w:p w14:paraId="5A020A2F">
            <w:pPr>
              <w:spacing w:line="560" w:lineRule="exact"/>
              <w:jc w:val="center"/>
              <w:rPr>
                <w:b/>
                <w:color w:val="000000" w:themeColor="text1"/>
                <w:sz w:val="24"/>
                <w:highlight w:val="none"/>
                <w14:textFill>
                  <w14:solidFill>
                    <w14:schemeClr w14:val="tx1"/>
                  </w14:solidFill>
                </w14:textFill>
              </w:rPr>
            </w:pPr>
          </w:p>
        </w:tc>
        <w:tc>
          <w:tcPr>
            <w:tcW w:w="900" w:type="dxa"/>
          </w:tcPr>
          <w:p w14:paraId="7F7B5F4F">
            <w:pPr>
              <w:spacing w:line="560" w:lineRule="exact"/>
              <w:jc w:val="center"/>
              <w:rPr>
                <w:b/>
                <w:color w:val="000000" w:themeColor="text1"/>
                <w:sz w:val="24"/>
                <w:highlight w:val="none"/>
                <w14:textFill>
                  <w14:solidFill>
                    <w14:schemeClr w14:val="tx1"/>
                  </w14:solidFill>
                </w14:textFill>
              </w:rPr>
            </w:pPr>
          </w:p>
        </w:tc>
        <w:tc>
          <w:tcPr>
            <w:tcW w:w="900" w:type="dxa"/>
          </w:tcPr>
          <w:p w14:paraId="3B96DD25">
            <w:pPr>
              <w:spacing w:line="560" w:lineRule="exact"/>
              <w:jc w:val="center"/>
              <w:rPr>
                <w:b/>
                <w:color w:val="000000" w:themeColor="text1"/>
                <w:sz w:val="24"/>
                <w:highlight w:val="none"/>
                <w14:textFill>
                  <w14:solidFill>
                    <w14:schemeClr w14:val="tx1"/>
                  </w14:solidFill>
                </w14:textFill>
              </w:rPr>
            </w:pPr>
          </w:p>
        </w:tc>
        <w:tc>
          <w:tcPr>
            <w:tcW w:w="900" w:type="dxa"/>
          </w:tcPr>
          <w:p w14:paraId="16231732">
            <w:pPr>
              <w:spacing w:line="560" w:lineRule="exact"/>
              <w:jc w:val="center"/>
              <w:rPr>
                <w:b/>
                <w:color w:val="000000" w:themeColor="text1"/>
                <w:sz w:val="24"/>
                <w:highlight w:val="none"/>
                <w14:textFill>
                  <w14:solidFill>
                    <w14:schemeClr w14:val="tx1"/>
                  </w14:solidFill>
                </w14:textFill>
              </w:rPr>
            </w:pPr>
          </w:p>
        </w:tc>
        <w:tc>
          <w:tcPr>
            <w:tcW w:w="900" w:type="dxa"/>
          </w:tcPr>
          <w:p w14:paraId="061219EB">
            <w:pPr>
              <w:spacing w:line="560" w:lineRule="exact"/>
              <w:jc w:val="center"/>
              <w:rPr>
                <w:b/>
                <w:color w:val="000000" w:themeColor="text1"/>
                <w:sz w:val="24"/>
                <w:highlight w:val="none"/>
                <w14:textFill>
                  <w14:solidFill>
                    <w14:schemeClr w14:val="tx1"/>
                  </w14:solidFill>
                </w14:textFill>
              </w:rPr>
            </w:pPr>
          </w:p>
        </w:tc>
        <w:tc>
          <w:tcPr>
            <w:tcW w:w="665" w:type="dxa"/>
          </w:tcPr>
          <w:p w14:paraId="27B358BA">
            <w:pPr>
              <w:spacing w:line="560" w:lineRule="exact"/>
              <w:jc w:val="center"/>
              <w:rPr>
                <w:b/>
                <w:color w:val="000000" w:themeColor="text1"/>
                <w:sz w:val="24"/>
                <w:highlight w:val="none"/>
                <w14:textFill>
                  <w14:solidFill>
                    <w14:schemeClr w14:val="tx1"/>
                  </w14:solidFill>
                </w14:textFill>
              </w:rPr>
            </w:pPr>
          </w:p>
        </w:tc>
      </w:tr>
      <w:tr w14:paraId="61CD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30107BC">
            <w:pPr>
              <w:spacing w:line="560" w:lineRule="exact"/>
              <w:jc w:val="center"/>
              <w:rPr>
                <w:b/>
                <w:color w:val="000000" w:themeColor="text1"/>
                <w:sz w:val="24"/>
                <w:highlight w:val="none"/>
                <w14:textFill>
                  <w14:solidFill>
                    <w14:schemeClr w14:val="tx1"/>
                  </w14:solidFill>
                </w14:textFill>
              </w:rPr>
            </w:pPr>
          </w:p>
        </w:tc>
        <w:tc>
          <w:tcPr>
            <w:tcW w:w="2160" w:type="dxa"/>
          </w:tcPr>
          <w:p w14:paraId="5A9369F5">
            <w:pPr>
              <w:spacing w:line="560" w:lineRule="exact"/>
              <w:jc w:val="center"/>
              <w:rPr>
                <w:b/>
                <w:color w:val="000000" w:themeColor="text1"/>
                <w:sz w:val="24"/>
                <w:highlight w:val="none"/>
                <w14:textFill>
                  <w14:solidFill>
                    <w14:schemeClr w14:val="tx1"/>
                  </w14:solidFill>
                </w14:textFill>
              </w:rPr>
            </w:pPr>
          </w:p>
        </w:tc>
        <w:tc>
          <w:tcPr>
            <w:tcW w:w="1440" w:type="dxa"/>
          </w:tcPr>
          <w:p w14:paraId="2506BB3B">
            <w:pPr>
              <w:spacing w:line="560" w:lineRule="exact"/>
              <w:jc w:val="center"/>
              <w:rPr>
                <w:b/>
                <w:color w:val="000000" w:themeColor="text1"/>
                <w:sz w:val="24"/>
                <w:highlight w:val="none"/>
                <w14:textFill>
                  <w14:solidFill>
                    <w14:schemeClr w14:val="tx1"/>
                  </w14:solidFill>
                </w14:textFill>
              </w:rPr>
            </w:pPr>
          </w:p>
        </w:tc>
        <w:tc>
          <w:tcPr>
            <w:tcW w:w="900" w:type="dxa"/>
          </w:tcPr>
          <w:p w14:paraId="03EA6ED1">
            <w:pPr>
              <w:spacing w:line="560" w:lineRule="exact"/>
              <w:jc w:val="center"/>
              <w:rPr>
                <w:b/>
                <w:color w:val="000000" w:themeColor="text1"/>
                <w:sz w:val="24"/>
                <w:highlight w:val="none"/>
                <w14:textFill>
                  <w14:solidFill>
                    <w14:schemeClr w14:val="tx1"/>
                  </w14:solidFill>
                </w14:textFill>
              </w:rPr>
            </w:pPr>
          </w:p>
        </w:tc>
        <w:tc>
          <w:tcPr>
            <w:tcW w:w="900" w:type="dxa"/>
          </w:tcPr>
          <w:p w14:paraId="7D8D5CEC">
            <w:pPr>
              <w:spacing w:line="560" w:lineRule="exact"/>
              <w:jc w:val="center"/>
              <w:rPr>
                <w:b/>
                <w:color w:val="000000" w:themeColor="text1"/>
                <w:sz w:val="24"/>
                <w:highlight w:val="none"/>
                <w14:textFill>
                  <w14:solidFill>
                    <w14:schemeClr w14:val="tx1"/>
                  </w14:solidFill>
                </w14:textFill>
              </w:rPr>
            </w:pPr>
          </w:p>
        </w:tc>
        <w:tc>
          <w:tcPr>
            <w:tcW w:w="900" w:type="dxa"/>
          </w:tcPr>
          <w:p w14:paraId="66E38F23">
            <w:pPr>
              <w:spacing w:line="560" w:lineRule="exact"/>
              <w:jc w:val="center"/>
              <w:rPr>
                <w:b/>
                <w:color w:val="000000" w:themeColor="text1"/>
                <w:sz w:val="24"/>
                <w:highlight w:val="none"/>
                <w14:textFill>
                  <w14:solidFill>
                    <w14:schemeClr w14:val="tx1"/>
                  </w14:solidFill>
                </w14:textFill>
              </w:rPr>
            </w:pPr>
          </w:p>
        </w:tc>
        <w:tc>
          <w:tcPr>
            <w:tcW w:w="900" w:type="dxa"/>
          </w:tcPr>
          <w:p w14:paraId="76F92065">
            <w:pPr>
              <w:spacing w:line="560" w:lineRule="exact"/>
              <w:jc w:val="center"/>
              <w:rPr>
                <w:b/>
                <w:color w:val="000000" w:themeColor="text1"/>
                <w:sz w:val="24"/>
                <w:highlight w:val="none"/>
                <w14:textFill>
                  <w14:solidFill>
                    <w14:schemeClr w14:val="tx1"/>
                  </w14:solidFill>
                </w14:textFill>
              </w:rPr>
            </w:pPr>
          </w:p>
        </w:tc>
        <w:tc>
          <w:tcPr>
            <w:tcW w:w="900" w:type="dxa"/>
          </w:tcPr>
          <w:p w14:paraId="7D480663">
            <w:pPr>
              <w:spacing w:line="560" w:lineRule="exact"/>
              <w:jc w:val="center"/>
              <w:rPr>
                <w:b/>
                <w:color w:val="000000" w:themeColor="text1"/>
                <w:sz w:val="24"/>
                <w:highlight w:val="none"/>
                <w14:textFill>
                  <w14:solidFill>
                    <w14:schemeClr w14:val="tx1"/>
                  </w14:solidFill>
                </w14:textFill>
              </w:rPr>
            </w:pPr>
          </w:p>
        </w:tc>
        <w:tc>
          <w:tcPr>
            <w:tcW w:w="665" w:type="dxa"/>
          </w:tcPr>
          <w:p w14:paraId="0F902D20">
            <w:pPr>
              <w:spacing w:line="560" w:lineRule="exact"/>
              <w:jc w:val="center"/>
              <w:rPr>
                <w:b/>
                <w:color w:val="000000" w:themeColor="text1"/>
                <w:sz w:val="24"/>
                <w:highlight w:val="none"/>
                <w14:textFill>
                  <w14:solidFill>
                    <w14:schemeClr w14:val="tx1"/>
                  </w14:solidFill>
                </w14:textFill>
              </w:rPr>
            </w:pPr>
          </w:p>
        </w:tc>
      </w:tr>
      <w:tr w14:paraId="46A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59275860">
            <w:pPr>
              <w:spacing w:line="560" w:lineRule="exact"/>
              <w:jc w:val="center"/>
              <w:rPr>
                <w:b/>
                <w:color w:val="000000" w:themeColor="text1"/>
                <w:sz w:val="24"/>
                <w:highlight w:val="none"/>
                <w14:textFill>
                  <w14:solidFill>
                    <w14:schemeClr w14:val="tx1"/>
                  </w14:solidFill>
                </w14:textFill>
              </w:rPr>
            </w:pPr>
          </w:p>
        </w:tc>
        <w:tc>
          <w:tcPr>
            <w:tcW w:w="2160" w:type="dxa"/>
          </w:tcPr>
          <w:p w14:paraId="59004903">
            <w:pPr>
              <w:spacing w:line="560" w:lineRule="exact"/>
              <w:jc w:val="center"/>
              <w:rPr>
                <w:b/>
                <w:color w:val="000000" w:themeColor="text1"/>
                <w:sz w:val="24"/>
                <w:highlight w:val="none"/>
                <w14:textFill>
                  <w14:solidFill>
                    <w14:schemeClr w14:val="tx1"/>
                  </w14:solidFill>
                </w14:textFill>
              </w:rPr>
            </w:pPr>
          </w:p>
        </w:tc>
        <w:tc>
          <w:tcPr>
            <w:tcW w:w="1440" w:type="dxa"/>
          </w:tcPr>
          <w:p w14:paraId="6EA84FFB">
            <w:pPr>
              <w:spacing w:line="560" w:lineRule="exact"/>
              <w:jc w:val="center"/>
              <w:rPr>
                <w:b/>
                <w:color w:val="000000" w:themeColor="text1"/>
                <w:sz w:val="24"/>
                <w:highlight w:val="none"/>
                <w14:textFill>
                  <w14:solidFill>
                    <w14:schemeClr w14:val="tx1"/>
                  </w14:solidFill>
                </w14:textFill>
              </w:rPr>
            </w:pPr>
          </w:p>
        </w:tc>
        <w:tc>
          <w:tcPr>
            <w:tcW w:w="900" w:type="dxa"/>
          </w:tcPr>
          <w:p w14:paraId="0D775A3F">
            <w:pPr>
              <w:spacing w:line="560" w:lineRule="exact"/>
              <w:jc w:val="center"/>
              <w:rPr>
                <w:b/>
                <w:color w:val="000000" w:themeColor="text1"/>
                <w:sz w:val="24"/>
                <w:highlight w:val="none"/>
                <w14:textFill>
                  <w14:solidFill>
                    <w14:schemeClr w14:val="tx1"/>
                  </w14:solidFill>
                </w14:textFill>
              </w:rPr>
            </w:pPr>
          </w:p>
        </w:tc>
        <w:tc>
          <w:tcPr>
            <w:tcW w:w="900" w:type="dxa"/>
          </w:tcPr>
          <w:p w14:paraId="3BEFE73D">
            <w:pPr>
              <w:spacing w:line="560" w:lineRule="exact"/>
              <w:jc w:val="center"/>
              <w:rPr>
                <w:b/>
                <w:color w:val="000000" w:themeColor="text1"/>
                <w:sz w:val="24"/>
                <w:highlight w:val="none"/>
                <w14:textFill>
                  <w14:solidFill>
                    <w14:schemeClr w14:val="tx1"/>
                  </w14:solidFill>
                </w14:textFill>
              </w:rPr>
            </w:pPr>
          </w:p>
        </w:tc>
        <w:tc>
          <w:tcPr>
            <w:tcW w:w="900" w:type="dxa"/>
          </w:tcPr>
          <w:p w14:paraId="3E86A46C">
            <w:pPr>
              <w:spacing w:line="560" w:lineRule="exact"/>
              <w:jc w:val="center"/>
              <w:rPr>
                <w:b/>
                <w:color w:val="000000" w:themeColor="text1"/>
                <w:sz w:val="24"/>
                <w:highlight w:val="none"/>
                <w14:textFill>
                  <w14:solidFill>
                    <w14:schemeClr w14:val="tx1"/>
                  </w14:solidFill>
                </w14:textFill>
              </w:rPr>
            </w:pPr>
          </w:p>
        </w:tc>
        <w:tc>
          <w:tcPr>
            <w:tcW w:w="900" w:type="dxa"/>
          </w:tcPr>
          <w:p w14:paraId="03155F01">
            <w:pPr>
              <w:spacing w:line="560" w:lineRule="exact"/>
              <w:jc w:val="center"/>
              <w:rPr>
                <w:b/>
                <w:color w:val="000000" w:themeColor="text1"/>
                <w:sz w:val="24"/>
                <w:highlight w:val="none"/>
                <w14:textFill>
                  <w14:solidFill>
                    <w14:schemeClr w14:val="tx1"/>
                  </w14:solidFill>
                </w14:textFill>
              </w:rPr>
            </w:pPr>
          </w:p>
        </w:tc>
        <w:tc>
          <w:tcPr>
            <w:tcW w:w="900" w:type="dxa"/>
          </w:tcPr>
          <w:p w14:paraId="1A4A4B1F">
            <w:pPr>
              <w:spacing w:line="560" w:lineRule="exact"/>
              <w:jc w:val="center"/>
              <w:rPr>
                <w:b/>
                <w:color w:val="000000" w:themeColor="text1"/>
                <w:sz w:val="24"/>
                <w:highlight w:val="none"/>
                <w14:textFill>
                  <w14:solidFill>
                    <w14:schemeClr w14:val="tx1"/>
                  </w14:solidFill>
                </w14:textFill>
              </w:rPr>
            </w:pPr>
          </w:p>
        </w:tc>
        <w:tc>
          <w:tcPr>
            <w:tcW w:w="665" w:type="dxa"/>
          </w:tcPr>
          <w:p w14:paraId="610B80BA">
            <w:pPr>
              <w:spacing w:line="560" w:lineRule="exact"/>
              <w:jc w:val="center"/>
              <w:rPr>
                <w:b/>
                <w:color w:val="000000" w:themeColor="text1"/>
                <w:sz w:val="24"/>
                <w:highlight w:val="none"/>
                <w14:textFill>
                  <w14:solidFill>
                    <w14:schemeClr w14:val="tx1"/>
                  </w14:solidFill>
                </w14:textFill>
              </w:rPr>
            </w:pPr>
          </w:p>
        </w:tc>
      </w:tr>
      <w:tr w14:paraId="51C4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71803AB1">
            <w:pPr>
              <w:spacing w:line="560" w:lineRule="exact"/>
              <w:jc w:val="center"/>
              <w:rPr>
                <w:b/>
                <w:color w:val="000000" w:themeColor="text1"/>
                <w:sz w:val="24"/>
                <w:highlight w:val="none"/>
                <w14:textFill>
                  <w14:solidFill>
                    <w14:schemeClr w14:val="tx1"/>
                  </w14:solidFill>
                </w14:textFill>
              </w:rPr>
            </w:pPr>
          </w:p>
        </w:tc>
        <w:tc>
          <w:tcPr>
            <w:tcW w:w="2160" w:type="dxa"/>
          </w:tcPr>
          <w:p w14:paraId="447F1048">
            <w:pPr>
              <w:spacing w:line="560" w:lineRule="exact"/>
              <w:jc w:val="center"/>
              <w:rPr>
                <w:b/>
                <w:color w:val="000000" w:themeColor="text1"/>
                <w:sz w:val="24"/>
                <w:highlight w:val="none"/>
                <w14:textFill>
                  <w14:solidFill>
                    <w14:schemeClr w14:val="tx1"/>
                  </w14:solidFill>
                </w14:textFill>
              </w:rPr>
            </w:pPr>
          </w:p>
        </w:tc>
        <w:tc>
          <w:tcPr>
            <w:tcW w:w="1440" w:type="dxa"/>
          </w:tcPr>
          <w:p w14:paraId="15024B12">
            <w:pPr>
              <w:spacing w:line="560" w:lineRule="exact"/>
              <w:jc w:val="center"/>
              <w:rPr>
                <w:b/>
                <w:color w:val="000000" w:themeColor="text1"/>
                <w:sz w:val="24"/>
                <w:highlight w:val="none"/>
                <w14:textFill>
                  <w14:solidFill>
                    <w14:schemeClr w14:val="tx1"/>
                  </w14:solidFill>
                </w14:textFill>
              </w:rPr>
            </w:pPr>
          </w:p>
        </w:tc>
        <w:tc>
          <w:tcPr>
            <w:tcW w:w="900" w:type="dxa"/>
          </w:tcPr>
          <w:p w14:paraId="19F97B3E">
            <w:pPr>
              <w:spacing w:line="560" w:lineRule="exact"/>
              <w:jc w:val="center"/>
              <w:rPr>
                <w:b/>
                <w:color w:val="000000" w:themeColor="text1"/>
                <w:sz w:val="24"/>
                <w:highlight w:val="none"/>
                <w14:textFill>
                  <w14:solidFill>
                    <w14:schemeClr w14:val="tx1"/>
                  </w14:solidFill>
                </w14:textFill>
              </w:rPr>
            </w:pPr>
          </w:p>
        </w:tc>
        <w:tc>
          <w:tcPr>
            <w:tcW w:w="900" w:type="dxa"/>
          </w:tcPr>
          <w:p w14:paraId="2624EE29">
            <w:pPr>
              <w:spacing w:line="560" w:lineRule="exact"/>
              <w:jc w:val="center"/>
              <w:rPr>
                <w:b/>
                <w:color w:val="000000" w:themeColor="text1"/>
                <w:sz w:val="24"/>
                <w:highlight w:val="none"/>
                <w14:textFill>
                  <w14:solidFill>
                    <w14:schemeClr w14:val="tx1"/>
                  </w14:solidFill>
                </w14:textFill>
              </w:rPr>
            </w:pPr>
          </w:p>
        </w:tc>
        <w:tc>
          <w:tcPr>
            <w:tcW w:w="900" w:type="dxa"/>
          </w:tcPr>
          <w:p w14:paraId="27E4C272">
            <w:pPr>
              <w:spacing w:line="560" w:lineRule="exact"/>
              <w:jc w:val="center"/>
              <w:rPr>
                <w:b/>
                <w:color w:val="000000" w:themeColor="text1"/>
                <w:sz w:val="24"/>
                <w:highlight w:val="none"/>
                <w14:textFill>
                  <w14:solidFill>
                    <w14:schemeClr w14:val="tx1"/>
                  </w14:solidFill>
                </w14:textFill>
              </w:rPr>
            </w:pPr>
          </w:p>
        </w:tc>
        <w:tc>
          <w:tcPr>
            <w:tcW w:w="900" w:type="dxa"/>
          </w:tcPr>
          <w:p w14:paraId="43134CDD">
            <w:pPr>
              <w:spacing w:line="560" w:lineRule="exact"/>
              <w:jc w:val="center"/>
              <w:rPr>
                <w:b/>
                <w:color w:val="000000" w:themeColor="text1"/>
                <w:sz w:val="24"/>
                <w:highlight w:val="none"/>
                <w14:textFill>
                  <w14:solidFill>
                    <w14:schemeClr w14:val="tx1"/>
                  </w14:solidFill>
                </w14:textFill>
              </w:rPr>
            </w:pPr>
          </w:p>
        </w:tc>
        <w:tc>
          <w:tcPr>
            <w:tcW w:w="900" w:type="dxa"/>
          </w:tcPr>
          <w:p w14:paraId="5DA09A66">
            <w:pPr>
              <w:spacing w:line="560" w:lineRule="exact"/>
              <w:jc w:val="center"/>
              <w:rPr>
                <w:b/>
                <w:color w:val="000000" w:themeColor="text1"/>
                <w:sz w:val="24"/>
                <w:highlight w:val="none"/>
                <w14:textFill>
                  <w14:solidFill>
                    <w14:schemeClr w14:val="tx1"/>
                  </w14:solidFill>
                </w14:textFill>
              </w:rPr>
            </w:pPr>
          </w:p>
        </w:tc>
        <w:tc>
          <w:tcPr>
            <w:tcW w:w="665" w:type="dxa"/>
          </w:tcPr>
          <w:p w14:paraId="75AFB958">
            <w:pPr>
              <w:spacing w:line="560" w:lineRule="exact"/>
              <w:jc w:val="center"/>
              <w:rPr>
                <w:b/>
                <w:color w:val="000000" w:themeColor="text1"/>
                <w:sz w:val="24"/>
                <w:highlight w:val="none"/>
                <w14:textFill>
                  <w14:solidFill>
                    <w14:schemeClr w14:val="tx1"/>
                  </w14:solidFill>
                </w14:textFill>
              </w:rPr>
            </w:pPr>
          </w:p>
        </w:tc>
      </w:tr>
      <w:tr w14:paraId="328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4F1D78C">
            <w:pPr>
              <w:spacing w:line="560" w:lineRule="exact"/>
              <w:jc w:val="center"/>
              <w:rPr>
                <w:b/>
                <w:color w:val="000000" w:themeColor="text1"/>
                <w:sz w:val="24"/>
                <w:highlight w:val="none"/>
                <w14:textFill>
                  <w14:solidFill>
                    <w14:schemeClr w14:val="tx1"/>
                  </w14:solidFill>
                </w14:textFill>
              </w:rPr>
            </w:pPr>
          </w:p>
        </w:tc>
        <w:tc>
          <w:tcPr>
            <w:tcW w:w="2160" w:type="dxa"/>
          </w:tcPr>
          <w:p w14:paraId="7F507F19">
            <w:pPr>
              <w:spacing w:line="560" w:lineRule="exact"/>
              <w:jc w:val="center"/>
              <w:rPr>
                <w:b/>
                <w:color w:val="000000" w:themeColor="text1"/>
                <w:sz w:val="24"/>
                <w:highlight w:val="none"/>
                <w14:textFill>
                  <w14:solidFill>
                    <w14:schemeClr w14:val="tx1"/>
                  </w14:solidFill>
                </w14:textFill>
              </w:rPr>
            </w:pPr>
          </w:p>
        </w:tc>
        <w:tc>
          <w:tcPr>
            <w:tcW w:w="1440" w:type="dxa"/>
          </w:tcPr>
          <w:p w14:paraId="1BDFBDC9">
            <w:pPr>
              <w:spacing w:line="560" w:lineRule="exact"/>
              <w:jc w:val="center"/>
              <w:rPr>
                <w:b/>
                <w:color w:val="000000" w:themeColor="text1"/>
                <w:sz w:val="24"/>
                <w:highlight w:val="none"/>
                <w14:textFill>
                  <w14:solidFill>
                    <w14:schemeClr w14:val="tx1"/>
                  </w14:solidFill>
                </w14:textFill>
              </w:rPr>
            </w:pPr>
          </w:p>
        </w:tc>
        <w:tc>
          <w:tcPr>
            <w:tcW w:w="900" w:type="dxa"/>
          </w:tcPr>
          <w:p w14:paraId="4015BFE3">
            <w:pPr>
              <w:spacing w:line="560" w:lineRule="exact"/>
              <w:jc w:val="center"/>
              <w:rPr>
                <w:b/>
                <w:color w:val="000000" w:themeColor="text1"/>
                <w:sz w:val="24"/>
                <w:highlight w:val="none"/>
                <w14:textFill>
                  <w14:solidFill>
                    <w14:schemeClr w14:val="tx1"/>
                  </w14:solidFill>
                </w14:textFill>
              </w:rPr>
            </w:pPr>
          </w:p>
        </w:tc>
        <w:tc>
          <w:tcPr>
            <w:tcW w:w="900" w:type="dxa"/>
          </w:tcPr>
          <w:p w14:paraId="046F5B68">
            <w:pPr>
              <w:spacing w:line="560" w:lineRule="exact"/>
              <w:jc w:val="center"/>
              <w:rPr>
                <w:b/>
                <w:color w:val="000000" w:themeColor="text1"/>
                <w:sz w:val="24"/>
                <w:highlight w:val="none"/>
                <w14:textFill>
                  <w14:solidFill>
                    <w14:schemeClr w14:val="tx1"/>
                  </w14:solidFill>
                </w14:textFill>
              </w:rPr>
            </w:pPr>
          </w:p>
        </w:tc>
        <w:tc>
          <w:tcPr>
            <w:tcW w:w="900" w:type="dxa"/>
          </w:tcPr>
          <w:p w14:paraId="340D7267">
            <w:pPr>
              <w:spacing w:line="560" w:lineRule="exact"/>
              <w:jc w:val="center"/>
              <w:rPr>
                <w:b/>
                <w:color w:val="000000" w:themeColor="text1"/>
                <w:sz w:val="24"/>
                <w:highlight w:val="none"/>
                <w14:textFill>
                  <w14:solidFill>
                    <w14:schemeClr w14:val="tx1"/>
                  </w14:solidFill>
                </w14:textFill>
              </w:rPr>
            </w:pPr>
          </w:p>
        </w:tc>
        <w:tc>
          <w:tcPr>
            <w:tcW w:w="900" w:type="dxa"/>
          </w:tcPr>
          <w:p w14:paraId="2D86FE88">
            <w:pPr>
              <w:spacing w:line="560" w:lineRule="exact"/>
              <w:jc w:val="center"/>
              <w:rPr>
                <w:b/>
                <w:color w:val="000000" w:themeColor="text1"/>
                <w:sz w:val="24"/>
                <w:highlight w:val="none"/>
                <w14:textFill>
                  <w14:solidFill>
                    <w14:schemeClr w14:val="tx1"/>
                  </w14:solidFill>
                </w14:textFill>
              </w:rPr>
            </w:pPr>
          </w:p>
        </w:tc>
        <w:tc>
          <w:tcPr>
            <w:tcW w:w="900" w:type="dxa"/>
          </w:tcPr>
          <w:p w14:paraId="24A74D13">
            <w:pPr>
              <w:spacing w:line="560" w:lineRule="exact"/>
              <w:jc w:val="center"/>
              <w:rPr>
                <w:b/>
                <w:color w:val="000000" w:themeColor="text1"/>
                <w:sz w:val="24"/>
                <w:highlight w:val="none"/>
                <w14:textFill>
                  <w14:solidFill>
                    <w14:schemeClr w14:val="tx1"/>
                  </w14:solidFill>
                </w14:textFill>
              </w:rPr>
            </w:pPr>
          </w:p>
        </w:tc>
        <w:tc>
          <w:tcPr>
            <w:tcW w:w="665" w:type="dxa"/>
          </w:tcPr>
          <w:p w14:paraId="403DDAF7">
            <w:pPr>
              <w:spacing w:line="560" w:lineRule="exact"/>
              <w:jc w:val="center"/>
              <w:rPr>
                <w:b/>
                <w:color w:val="000000" w:themeColor="text1"/>
                <w:sz w:val="24"/>
                <w:highlight w:val="none"/>
                <w14:textFill>
                  <w14:solidFill>
                    <w14:schemeClr w14:val="tx1"/>
                  </w14:solidFill>
                </w14:textFill>
              </w:rPr>
            </w:pPr>
          </w:p>
        </w:tc>
      </w:tr>
      <w:tr w14:paraId="27E3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E30C4C2">
            <w:pPr>
              <w:spacing w:line="560" w:lineRule="exact"/>
              <w:jc w:val="center"/>
              <w:rPr>
                <w:b/>
                <w:color w:val="000000" w:themeColor="text1"/>
                <w:sz w:val="24"/>
                <w:highlight w:val="none"/>
                <w14:textFill>
                  <w14:solidFill>
                    <w14:schemeClr w14:val="tx1"/>
                  </w14:solidFill>
                </w14:textFill>
              </w:rPr>
            </w:pPr>
          </w:p>
        </w:tc>
        <w:tc>
          <w:tcPr>
            <w:tcW w:w="2160" w:type="dxa"/>
          </w:tcPr>
          <w:p w14:paraId="62DF0BD8">
            <w:pPr>
              <w:spacing w:line="560" w:lineRule="exact"/>
              <w:jc w:val="center"/>
              <w:rPr>
                <w:b/>
                <w:color w:val="000000" w:themeColor="text1"/>
                <w:sz w:val="24"/>
                <w:highlight w:val="none"/>
                <w14:textFill>
                  <w14:solidFill>
                    <w14:schemeClr w14:val="tx1"/>
                  </w14:solidFill>
                </w14:textFill>
              </w:rPr>
            </w:pPr>
          </w:p>
        </w:tc>
        <w:tc>
          <w:tcPr>
            <w:tcW w:w="1440" w:type="dxa"/>
          </w:tcPr>
          <w:p w14:paraId="084680B0">
            <w:pPr>
              <w:spacing w:line="560" w:lineRule="exact"/>
              <w:jc w:val="center"/>
              <w:rPr>
                <w:b/>
                <w:color w:val="000000" w:themeColor="text1"/>
                <w:sz w:val="24"/>
                <w:highlight w:val="none"/>
                <w14:textFill>
                  <w14:solidFill>
                    <w14:schemeClr w14:val="tx1"/>
                  </w14:solidFill>
                </w14:textFill>
              </w:rPr>
            </w:pPr>
          </w:p>
        </w:tc>
        <w:tc>
          <w:tcPr>
            <w:tcW w:w="900" w:type="dxa"/>
          </w:tcPr>
          <w:p w14:paraId="3DDAE96B">
            <w:pPr>
              <w:spacing w:line="560" w:lineRule="exact"/>
              <w:jc w:val="center"/>
              <w:rPr>
                <w:b/>
                <w:color w:val="000000" w:themeColor="text1"/>
                <w:sz w:val="24"/>
                <w:highlight w:val="none"/>
                <w14:textFill>
                  <w14:solidFill>
                    <w14:schemeClr w14:val="tx1"/>
                  </w14:solidFill>
                </w14:textFill>
              </w:rPr>
            </w:pPr>
          </w:p>
        </w:tc>
        <w:tc>
          <w:tcPr>
            <w:tcW w:w="900" w:type="dxa"/>
          </w:tcPr>
          <w:p w14:paraId="77088C05">
            <w:pPr>
              <w:spacing w:line="560" w:lineRule="exact"/>
              <w:jc w:val="center"/>
              <w:rPr>
                <w:b/>
                <w:color w:val="000000" w:themeColor="text1"/>
                <w:sz w:val="24"/>
                <w:highlight w:val="none"/>
                <w14:textFill>
                  <w14:solidFill>
                    <w14:schemeClr w14:val="tx1"/>
                  </w14:solidFill>
                </w14:textFill>
              </w:rPr>
            </w:pPr>
          </w:p>
        </w:tc>
        <w:tc>
          <w:tcPr>
            <w:tcW w:w="900" w:type="dxa"/>
          </w:tcPr>
          <w:p w14:paraId="77469C95">
            <w:pPr>
              <w:spacing w:line="560" w:lineRule="exact"/>
              <w:jc w:val="center"/>
              <w:rPr>
                <w:b/>
                <w:color w:val="000000" w:themeColor="text1"/>
                <w:sz w:val="24"/>
                <w:highlight w:val="none"/>
                <w14:textFill>
                  <w14:solidFill>
                    <w14:schemeClr w14:val="tx1"/>
                  </w14:solidFill>
                </w14:textFill>
              </w:rPr>
            </w:pPr>
          </w:p>
        </w:tc>
        <w:tc>
          <w:tcPr>
            <w:tcW w:w="900" w:type="dxa"/>
          </w:tcPr>
          <w:p w14:paraId="623B362B">
            <w:pPr>
              <w:spacing w:line="560" w:lineRule="exact"/>
              <w:jc w:val="center"/>
              <w:rPr>
                <w:b/>
                <w:color w:val="000000" w:themeColor="text1"/>
                <w:sz w:val="24"/>
                <w:highlight w:val="none"/>
                <w14:textFill>
                  <w14:solidFill>
                    <w14:schemeClr w14:val="tx1"/>
                  </w14:solidFill>
                </w14:textFill>
              </w:rPr>
            </w:pPr>
          </w:p>
        </w:tc>
        <w:tc>
          <w:tcPr>
            <w:tcW w:w="900" w:type="dxa"/>
          </w:tcPr>
          <w:p w14:paraId="68870985">
            <w:pPr>
              <w:spacing w:line="560" w:lineRule="exact"/>
              <w:jc w:val="center"/>
              <w:rPr>
                <w:b/>
                <w:color w:val="000000" w:themeColor="text1"/>
                <w:sz w:val="24"/>
                <w:highlight w:val="none"/>
                <w14:textFill>
                  <w14:solidFill>
                    <w14:schemeClr w14:val="tx1"/>
                  </w14:solidFill>
                </w14:textFill>
              </w:rPr>
            </w:pPr>
          </w:p>
        </w:tc>
        <w:tc>
          <w:tcPr>
            <w:tcW w:w="665" w:type="dxa"/>
          </w:tcPr>
          <w:p w14:paraId="5B627196">
            <w:pPr>
              <w:spacing w:line="560" w:lineRule="exact"/>
              <w:jc w:val="center"/>
              <w:rPr>
                <w:b/>
                <w:color w:val="000000" w:themeColor="text1"/>
                <w:sz w:val="24"/>
                <w:highlight w:val="none"/>
                <w14:textFill>
                  <w14:solidFill>
                    <w14:schemeClr w14:val="tx1"/>
                  </w14:solidFill>
                </w14:textFill>
              </w:rPr>
            </w:pPr>
          </w:p>
        </w:tc>
      </w:tr>
    </w:tbl>
    <w:p w14:paraId="6A376A86">
      <w:pPr>
        <w:spacing w:line="560" w:lineRule="exact"/>
        <w:jc w:val="center"/>
        <w:rPr>
          <w:b/>
          <w:color w:val="000000" w:themeColor="text1"/>
          <w:sz w:val="24"/>
          <w:highlight w:val="none"/>
          <w14:textFill>
            <w14:solidFill>
              <w14:schemeClr w14:val="tx1"/>
            </w14:solidFill>
          </w14:textFill>
        </w:rPr>
      </w:pPr>
    </w:p>
    <w:p w14:paraId="661519CF">
      <w:pPr>
        <w:spacing w:line="560" w:lineRule="exact"/>
        <w:rPr>
          <w:color w:val="000000" w:themeColor="text1"/>
          <w:sz w:val="24"/>
          <w:highlight w:val="none"/>
          <w14:textFill>
            <w14:solidFill>
              <w14:schemeClr w14:val="tx1"/>
            </w14:solidFill>
          </w14:textFill>
        </w:rPr>
      </w:pPr>
    </w:p>
    <w:p w14:paraId="0511AD20">
      <w:pPr>
        <w:spacing w:line="560" w:lineRule="exact"/>
        <w:rPr>
          <w:color w:val="000000" w:themeColor="text1"/>
          <w:sz w:val="24"/>
          <w:highlight w:val="none"/>
          <w14:textFill>
            <w14:solidFill>
              <w14:schemeClr w14:val="tx1"/>
            </w14:solidFill>
          </w14:textFill>
        </w:rPr>
      </w:pPr>
    </w:p>
    <w:p w14:paraId="6BFD1A07">
      <w:pPr>
        <w:spacing w:line="560" w:lineRule="exact"/>
        <w:rPr>
          <w:color w:val="000000" w:themeColor="text1"/>
          <w:sz w:val="24"/>
          <w:highlight w:val="none"/>
          <w14:textFill>
            <w14:solidFill>
              <w14:schemeClr w14:val="tx1"/>
            </w14:solidFill>
          </w14:textFill>
        </w:rPr>
      </w:pPr>
    </w:p>
    <w:p w14:paraId="3620C9D9">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附件5-4</w:t>
      </w:r>
    </w:p>
    <w:p w14:paraId="199A6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项目拟分包情况表</w:t>
      </w:r>
    </w:p>
    <w:p w14:paraId="37369EBA">
      <w:pPr>
        <w:spacing w:line="560" w:lineRule="exact"/>
        <w:jc w:val="center"/>
        <w:rPr>
          <w:b/>
          <w:color w:val="000000" w:themeColor="text1"/>
          <w:sz w:val="24"/>
          <w:highlight w:val="none"/>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980"/>
        <w:gridCol w:w="2112"/>
      </w:tblGrid>
      <w:tr w14:paraId="041F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1E95DA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分包项目</w:t>
            </w:r>
          </w:p>
        </w:tc>
        <w:tc>
          <w:tcPr>
            <w:tcW w:w="1440" w:type="dxa"/>
          </w:tcPr>
          <w:p w14:paraId="6C947B4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主要内容</w:t>
            </w:r>
          </w:p>
        </w:tc>
        <w:tc>
          <w:tcPr>
            <w:tcW w:w="1620" w:type="dxa"/>
          </w:tcPr>
          <w:p w14:paraId="2D96F7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估算价格</w:t>
            </w:r>
          </w:p>
        </w:tc>
        <w:tc>
          <w:tcPr>
            <w:tcW w:w="1980" w:type="dxa"/>
          </w:tcPr>
          <w:p w14:paraId="30A1B8B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分包单位名称</w:t>
            </w:r>
          </w:p>
        </w:tc>
        <w:tc>
          <w:tcPr>
            <w:tcW w:w="2112" w:type="dxa"/>
          </w:tcPr>
          <w:p w14:paraId="640386E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做过同类工程的</w:t>
            </w:r>
          </w:p>
        </w:tc>
      </w:tr>
      <w:tr w14:paraId="491A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68" w:type="dxa"/>
          </w:tcPr>
          <w:p w14:paraId="78177FEE">
            <w:pPr>
              <w:spacing w:line="560" w:lineRule="exact"/>
              <w:jc w:val="center"/>
              <w:rPr>
                <w:b/>
                <w:color w:val="000000" w:themeColor="text1"/>
                <w:sz w:val="24"/>
                <w:highlight w:val="none"/>
                <w14:textFill>
                  <w14:solidFill>
                    <w14:schemeClr w14:val="tx1"/>
                  </w14:solidFill>
                </w14:textFill>
              </w:rPr>
            </w:pPr>
          </w:p>
        </w:tc>
        <w:tc>
          <w:tcPr>
            <w:tcW w:w="1440" w:type="dxa"/>
          </w:tcPr>
          <w:p w14:paraId="4C968B3E">
            <w:pPr>
              <w:spacing w:line="560" w:lineRule="exact"/>
              <w:jc w:val="center"/>
              <w:rPr>
                <w:b/>
                <w:color w:val="000000" w:themeColor="text1"/>
                <w:sz w:val="24"/>
                <w:highlight w:val="none"/>
                <w14:textFill>
                  <w14:solidFill>
                    <w14:schemeClr w14:val="tx1"/>
                  </w14:solidFill>
                </w14:textFill>
              </w:rPr>
            </w:pPr>
          </w:p>
        </w:tc>
        <w:tc>
          <w:tcPr>
            <w:tcW w:w="1620" w:type="dxa"/>
          </w:tcPr>
          <w:p w14:paraId="15426CFD">
            <w:pPr>
              <w:spacing w:line="560" w:lineRule="exact"/>
              <w:jc w:val="center"/>
              <w:rPr>
                <w:b/>
                <w:color w:val="000000" w:themeColor="text1"/>
                <w:sz w:val="24"/>
                <w:highlight w:val="none"/>
                <w14:textFill>
                  <w14:solidFill>
                    <w14:schemeClr w14:val="tx1"/>
                  </w14:solidFill>
                </w14:textFill>
              </w:rPr>
            </w:pPr>
          </w:p>
        </w:tc>
        <w:tc>
          <w:tcPr>
            <w:tcW w:w="1980" w:type="dxa"/>
          </w:tcPr>
          <w:p w14:paraId="627E4B75">
            <w:pPr>
              <w:spacing w:line="560" w:lineRule="exact"/>
              <w:jc w:val="center"/>
              <w:rPr>
                <w:b/>
                <w:color w:val="000000" w:themeColor="text1"/>
                <w:sz w:val="24"/>
                <w:highlight w:val="none"/>
                <w14:textFill>
                  <w14:solidFill>
                    <w14:schemeClr w14:val="tx1"/>
                  </w14:solidFill>
                </w14:textFill>
              </w:rPr>
            </w:pPr>
          </w:p>
        </w:tc>
        <w:tc>
          <w:tcPr>
            <w:tcW w:w="2112" w:type="dxa"/>
          </w:tcPr>
          <w:p w14:paraId="5932502D">
            <w:pPr>
              <w:spacing w:line="560" w:lineRule="exact"/>
              <w:jc w:val="center"/>
              <w:rPr>
                <w:b/>
                <w:color w:val="000000" w:themeColor="text1"/>
                <w:sz w:val="24"/>
                <w:highlight w:val="none"/>
                <w14:textFill>
                  <w14:solidFill>
                    <w14:schemeClr w14:val="tx1"/>
                  </w14:solidFill>
                </w14:textFill>
              </w:rPr>
            </w:pPr>
          </w:p>
        </w:tc>
      </w:tr>
    </w:tbl>
    <w:p w14:paraId="17791F3A">
      <w:pPr>
        <w:spacing w:line="560" w:lineRule="exact"/>
        <w:jc w:val="center"/>
        <w:rPr>
          <w:b/>
          <w:color w:val="000000" w:themeColor="text1"/>
          <w:sz w:val="24"/>
          <w:highlight w:val="none"/>
          <w14:textFill>
            <w14:solidFill>
              <w14:schemeClr w14:val="tx1"/>
            </w14:solidFill>
          </w14:textFill>
        </w:rPr>
      </w:pPr>
    </w:p>
    <w:p w14:paraId="1933665B">
      <w:pPr>
        <w:spacing w:line="560" w:lineRule="exact"/>
        <w:jc w:val="center"/>
        <w:rPr>
          <w:b/>
          <w:color w:val="000000" w:themeColor="text1"/>
          <w:sz w:val="24"/>
          <w:highlight w:val="none"/>
          <w14:textFill>
            <w14:solidFill>
              <w14:schemeClr w14:val="tx1"/>
            </w14:solidFill>
          </w14:textFill>
        </w:rPr>
      </w:pPr>
    </w:p>
    <w:p w14:paraId="08C9D16C">
      <w:pPr>
        <w:spacing w:line="560" w:lineRule="exact"/>
        <w:jc w:val="center"/>
        <w:rPr>
          <w:b/>
          <w:color w:val="000000" w:themeColor="text1"/>
          <w:sz w:val="24"/>
          <w:highlight w:val="none"/>
          <w14:textFill>
            <w14:solidFill>
              <w14:schemeClr w14:val="tx1"/>
            </w14:solidFill>
          </w14:textFill>
        </w:rPr>
      </w:pPr>
    </w:p>
    <w:p w14:paraId="45579AF2">
      <w:pPr>
        <w:spacing w:line="560" w:lineRule="exact"/>
        <w:jc w:val="center"/>
        <w:rPr>
          <w:b/>
          <w:color w:val="000000" w:themeColor="text1"/>
          <w:sz w:val="24"/>
          <w:highlight w:val="none"/>
          <w14:textFill>
            <w14:solidFill>
              <w14:schemeClr w14:val="tx1"/>
            </w14:solidFill>
          </w14:textFill>
        </w:rPr>
      </w:pPr>
    </w:p>
    <w:p w14:paraId="00D2FAD9">
      <w:pPr>
        <w:spacing w:line="560" w:lineRule="exact"/>
        <w:jc w:val="center"/>
        <w:rPr>
          <w:b/>
          <w:color w:val="000000" w:themeColor="text1"/>
          <w:sz w:val="24"/>
          <w:highlight w:val="none"/>
          <w14:textFill>
            <w14:solidFill>
              <w14:schemeClr w14:val="tx1"/>
            </w14:solidFill>
          </w14:textFill>
        </w:rPr>
      </w:pPr>
    </w:p>
    <w:p w14:paraId="1D219E36">
      <w:pPr>
        <w:spacing w:line="560" w:lineRule="exact"/>
        <w:jc w:val="center"/>
        <w:rPr>
          <w:b/>
          <w:color w:val="000000" w:themeColor="text1"/>
          <w:sz w:val="24"/>
          <w:highlight w:val="none"/>
          <w14:textFill>
            <w14:solidFill>
              <w14:schemeClr w14:val="tx1"/>
            </w14:solidFill>
          </w14:textFill>
        </w:rPr>
      </w:pPr>
    </w:p>
    <w:p w14:paraId="6D70D292">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附件5-5</w:t>
      </w:r>
    </w:p>
    <w:p w14:paraId="4FCD7903">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劳动力计划表</w:t>
      </w:r>
    </w:p>
    <w:p w14:paraId="31BEB181">
      <w:pPr>
        <w:spacing w:line="560" w:lineRule="exact"/>
        <w:rPr>
          <w:color w:val="000000" w:themeColor="text1"/>
          <w:sz w:val="24"/>
          <w:highlight w:val="none"/>
          <w14:textFill>
            <w14:solidFill>
              <w14:schemeClr w14:val="tx1"/>
            </w14:solidFill>
          </w14:textFill>
        </w:rPr>
      </w:pPr>
    </w:p>
    <w:p w14:paraId="589575B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供应商应按所列格式提交包括分包人在内的估计的劳动力计划表。本计划表是以每班八小时工作制为基础的。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1065"/>
        <w:gridCol w:w="1065"/>
        <w:gridCol w:w="1065"/>
        <w:gridCol w:w="1065"/>
      </w:tblGrid>
      <w:tr w14:paraId="044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vAlign w:val="center"/>
          </w:tcPr>
          <w:p w14:paraId="3316BBF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工种、级别</w:t>
            </w:r>
          </w:p>
        </w:tc>
        <w:tc>
          <w:tcPr>
            <w:tcW w:w="6390" w:type="dxa"/>
            <w:gridSpan w:val="6"/>
            <w:vAlign w:val="center"/>
          </w:tcPr>
          <w:p w14:paraId="3D9B0F9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按工程施工阶段投入劳动力情况</w:t>
            </w:r>
          </w:p>
        </w:tc>
      </w:tr>
      <w:tr w14:paraId="4306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vAlign w:val="center"/>
          </w:tcPr>
          <w:p w14:paraId="237E9BD5">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CF789A">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1148DE0B">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61FD9AB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ADD89D">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7245D7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03DD5394">
            <w:pPr>
              <w:spacing w:line="560" w:lineRule="exact"/>
              <w:jc w:val="center"/>
              <w:rPr>
                <w:color w:val="000000" w:themeColor="text1"/>
                <w:sz w:val="24"/>
                <w:highlight w:val="none"/>
                <w14:textFill>
                  <w14:solidFill>
                    <w14:schemeClr w14:val="tx1"/>
                  </w14:solidFill>
                </w14:textFill>
              </w:rPr>
            </w:pPr>
          </w:p>
        </w:tc>
      </w:tr>
      <w:tr w14:paraId="375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2" w:hRule="atLeast"/>
        </w:trPr>
        <w:tc>
          <w:tcPr>
            <w:tcW w:w="2130" w:type="dxa"/>
          </w:tcPr>
          <w:p w14:paraId="651E618F">
            <w:pPr>
              <w:spacing w:line="560" w:lineRule="exact"/>
              <w:rPr>
                <w:color w:val="000000" w:themeColor="text1"/>
                <w:sz w:val="24"/>
                <w:highlight w:val="none"/>
                <w14:textFill>
                  <w14:solidFill>
                    <w14:schemeClr w14:val="tx1"/>
                  </w14:solidFill>
                </w14:textFill>
              </w:rPr>
            </w:pPr>
          </w:p>
        </w:tc>
        <w:tc>
          <w:tcPr>
            <w:tcW w:w="1065" w:type="dxa"/>
          </w:tcPr>
          <w:p w14:paraId="0A0A23FA">
            <w:pPr>
              <w:spacing w:line="560" w:lineRule="exact"/>
              <w:rPr>
                <w:color w:val="000000" w:themeColor="text1"/>
                <w:sz w:val="24"/>
                <w:highlight w:val="none"/>
                <w14:textFill>
                  <w14:solidFill>
                    <w14:schemeClr w14:val="tx1"/>
                  </w14:solidFill>
                </w14:textFill>
              </w:rPr>
            </w:pPr>
          </w:p>
        </w:tc>
        <w:tc>
          <w:tcPr>
            <w:tcW w:w="1065" w:type="dxa"/>
          </w:tcPr>
          <w:p w14:paraId="3599D1EA">
            <w:pPr>
              <w:spacing w:line="560" w:lineRule="exact"/>
              <w:rPr>
                <w:color w:val="000000" w:themeColor="text1"/>
                <w:sz w:val="24"/>
                <w:highlight w:val="none"/>
                <w14:textFill>
                  <w14:solidFill>
                    <w14:schemeClr w14:val="tx1"/>
                  </w14:solidFill>
                </w14:textFill>
              </w:rPr>
            </w:pPr>
          </w:p>
        </w:tc>
        <w:tc>
          <w:tcPr>
            <w:tcW w:w="1065" w:type="dxa"/>
          </w:tcPr>
          <w:p w14:paraId="2936F4A8">
            <w:pPr>
              <w:spacing w:line="560" w:lineRule="exact"/>
              <w:rPr>
                <w:color w:val="000000" w:themeColor="text1"/>
                <w:sz w:val="24"/>
                <w:highlight w:val="none"/>
                <w14:textFill>
                  <w14:solidFill>
                    <w14:schemeClr w14:val="tx1"/>
                  </w14:solidFill>
                </w14:textFill>
              </w:rPr>
            </w:pPr>
          </w:p>
        </w:tc>
        <w:tc>
          <w:tcPr>
            <w:tcW w:w="1065" w:type="dxa"/>
          </w:tcPr>
          <w:p w14:paraId="5B17C260">
            <w:pPr>
              <w:spacing w:line="560" w:lineRule="exact"/>
              <w:rPr>
                <w:color w:val="000000" w:themeColor="text1"/>
                <w:sz w:val="24"/>
                <w:highlight w:val="none"/>
                <w14:textFill>
                  <w14:solidFill>
                    <w14:schemeClr w14:val="tx1"/>
                  </w14:solidFill>
                </w14:textFill>
              </w:rPr>
            </w:pPr>
          </w:p>
        </w:tc>
        <w:tc>
          <w:tcPr>
            <w:tcW w:w="1065" w:type="dxa"/>
          </w:tcPr>
          <w:p w14:paraId="1C9F8351">
            <w:pPr>
              <w:spacing w:line="560" w:lineRule="exact"/>
              <w:rPr>
                <w:color w:val="000000" w:themeColor="text1"/>
                <w:sz w:val="24"/>
                <w:highlight w:val="none"/>
                <w14:textFill>
                  <w14:solidFill>
                    <w14:schemeClr w14:val="tx1"/>
                  </w14:solidFill>
                </w14:textFill>
              </w:rPr>
            </w:pPr>
          </w:p>
        </w:tc>
        <w:tc>
          <w:tcPr>
            <w:tcW w:w="1065" w:type="dxa"/>
          </w:tcPr>
          <w:p w14:paraId="34B3F95E">
            <w:pPr>
              <w:spacing w:line="560" w:lineRule="exact"/>
              <w:rPr>
                <w:color w:val="000000" w:themeColor="text1"/>
                <w:sz w:val="24"/>
                <w:highlight w:val="none"/>
                <w14:textFill>
                  <w14:solidFill>
                    <w14:schemeClr w14:val="tx1"/>
                  </w14:solidFill>
                </w14:textFill>
              </w:rPr>
            </w:pPr>
          </w:p>
        </w:tc>
      </w:tr>
    </w:tbl>
    <w:p w14:paraId="20A83CD5">
      <w:pPr>
        <w:spacing w:line="560" w:lineRule="exact"/>
        <w:ind w:firstLine="480"/>
        <w:rPr>
          <w:color w:val="000000" w:themeColor="text1"/>
          <w:sz w:val="24"/>
          <w:highlight w:val="none"/>
          <w14:textFill>
            <w14:solidFill>
              <w14:schemeClr w14:val="tx1"/>
            </w14:solidFill>
          </w14:textFill>
        </w:rPr>
      </w:pPr>
    </w:p>
    <w:p w14:paraId="65546ABD">
      <w:pPr>
        <w:spacing w:line="560" w:lineRule="exact"/>
        <w:jc w:val="center"/>
        <w:rPr>
          <w:b/>
          <w:color w:val="000000" w:themeColor="text1"/>
          <w:sz w:val="24"/>
          <w:highlight w:val="none"/>
          <w14:textFill>
            <w14:solidFill>
              <w14:schemeClr w14:val="tx1"/>
            </w14:solidFill>
          </w14:textFill>
        </w:rPr>
      </w:pPr>
    </w:p>
    <w:p w14:paraId="403B14DE">
      <w:pPr>
        <w:spacing w:line="560" w:lineRule="exact"/>
        <w:jc w:val="center"/>
        <w:rPr>
          <w:b/>
          <w:color w:val="000000" w:themeColor="text1"/>
          <w:sz w:val="24"/>
          <w:highlight w:val="none"/>
          <w14:textFill>
            <w14:solidFill>
              <w14:schemeClr w14:val="tx1"/>
            </w14:solidFill>
          </w14:textFill>
        </w:rPr>
      </w:pPr>
    </w:p>
    <w:p w14:paraId="12476DDE">
      <w:pPr>
        <w:spacing w:line="560" w:lineRule="exact"/>
        <w:jc w:val="center"/>
        <w:rPr>
          <w:b/>
          <w:color w:val="000000" w:themeColor="text1"/>
          <w:sz w:val="24"/>
          <w:highlight w:val="none"/>
          <w14:textFill>
            <w14:solidFill>
              <w14:schemeClr w14:val="tx1"/>
            </w14:solidFill>
          </w14:textFill>
        </w:rPr>
      </w:pPr>
    </w:p>
    <w:p w14:paraId="7C8FCD41">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附件5-6</w:t>
      </w:r>
    </w:p>
    <w:p w14:paraId="2FC4FFE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施工方案或施工组织设计</w:t>
      </w:r>
    </w:p>
    <w:p w14:paraId="7C106D97">
      <w:pPr>
        <w:spacing w:line="560" w:lineRule="exact"/>
        <w:jc w:val="center"/>
        <w:rPr>
          <w:b/>
          <w:color w:val="000000" w:themeColor="text1"/>
          <w:sz w:val="24"/>
          <w:highlight w:val="none"/>
          <w14:textFill>
            <w14:solidFill>
              <w14:schemeClr w14:val="tx1"/>
            </w14:solidFill>
          </w14:textFill>
        </w:rPr>
      </w:pPr>
    </w:p>
    <w:p w14:paraId="3AFFC43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供应商应递交完整的施工方案或施工组织设计，说明各分部分项工程的施工方法和布置，提交包括临时设施和临时道路的施工总布置图及其他的图表、文字说明书等资料，至少应包括：</w:t>
      </w:r>
    </w:p>
    <w:p w14:paraId="7140D021">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各分部分项工程的完整的施工方案，保证质量的措施；</w:t>
      </w:r>
    </w:p>
    <w:p w14:paraId="6460C4F0">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施工机械的进场计划；</w:t>
      </w:r>
    </w:p>
    <w:p w14:paraId="132A664F">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工程材料的进场计划；</w:t>
      </w:r>
    </w:p>
    <w:p w14:paraId="79E9B80A">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施工现场平面布置图及施工道路平面图；</w:t>
      </w:r>
    </w:p>
    <w:p w14:paraId="43A16230">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冬、雨季施工措施；</w:t>
      </w:r>
    </w:p>
    <w:p w14:paraId="3D971E4F">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地下管线及其他地上地下设施的加固措施；</w:t>
      </w:r>
    </w:p>
    <w:p w14:paraId="5CD2CF1A">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保证安全生产，文明施工，减少扰民，降低环境污染和噪音的措施。</w:t>
      </w:r>
    </w:p>
    <w:p w14:paraId="7E6533FA">
      <w:pPr>
        <w:spacing w:line="560" w:lineRule="exact"/>
        <w:rPr>
          <w:color w:val="000000" w:themeColor="text1"/>
          <w:sz w:val="24"/>
          <w:highlight w:val="none"/>
          <w14:textFill>
            <w14:solidFill>
              <w14:schemeClr w14:val="tx1"/>
            </w14:solidFill>
          </w14:textFill>
        </w:rPr>
      </w:pPr>
    </w:p>
    <w:p w14:paraId="24C17FC3">
      <w:pPr>
        <w:spacing w:line="560" w:lineRule="exact"/>
        <w:rPr>
          <w:color w:val="000000" w:themeColor="text1"/>
          <w:sz w:val="24"/>
          <w:highlight w:val="none"/>
          <w14:textFill>
            <w14:solidFill>
              <w14:schemeClr w14:val="tx1"/>
            </w14:solidFill>
          </w14:textFill>
        </w:rPr>
      </w:pPr>
    </w:p>
    <w:p w14:paraId="1B0DB2C8">
      <w:pPr>
        <w:spacing w:line="560" w:lineRule="exact"/>
        <w:rPr>
          <w:color w:val="000000" w:themeColor="text1"/>
          <w:sz w:val="24"/>
          <w:highlight w:val="none"/>
          <w14:textFill>
            <w14:solidFill>
              <w14:schemeClr w14:val="tx1"/>
            </w14:solidFill>
          </w14:textFill>
        </w:rPr>
      </w:pPr>
    </w:p>
    <w:p w14:paraId="5A404A0A">
      <w:pPr>
        <w:spacing w:line="560" w:lineRule="exact"/>
        <w:rPr>
          <w:color w:val="000000" w:themeColor="text1"/>
          <w:sz w:val="24"/>
          <w:highlight w:val="none"/>
          <w14:textFill>
            <w14:solidFill>
              <w14:schemeClr w14:val="tx1"/>
            </w14:solidFill>
          </w14:textFill>
        </w:rPr>
      </w:pPr>
    </w:p>
    <w:p w14:paraId="179FD8BC">
      <w:pPr>
        <w:spacing w:line="560" w:lineRule="exact"/>
        <w:rPr>
          <w:color w:val="000000" w:themeColor="text1"/>
          <w:sz w:val="24"/>
          <w:highlight w:val="none"/>
          <w14:textFill>
            <w14:solidFill>
              <w14:schemeClr w14:val="tx1"/>
            </w14:solidFill>
          </w14:textFill>
        </w:rPr>
      </w:pPr>
    </w:p>
    <w:p w14:paraId="274A7B58">
      <w:pPr>
        <w:spacing w:line="560" w:lineRule="exact"/>
        <w:rPr>
          <w:color w:val="000000" w:themeColor="text1"/>
          <w:sz w:val="24"/>
          <w:highlight w:val="none"/>
          <w14:textFill>
            <w14:solidFill>
              <w14:schemeClr w14:val="tx1"/>
            </w14:solidFill>
          </w14:textFill>
        </w:rPr>
      </w:pPr>
    </w:p>
    <w:p w14:paraId="2710CD71">
      <w:pPr>
        <w:spacing w:line="560" w:lineRule="exact"/>
        <w:rPr>
          <w:color w:val="000000" w:themeColor="text1"/>
          <w:sz w:val="24"/>
          <w:highlight w:val="none"/>
          <w14:textFill>
            <w14:solidFill>
              <w14:schemeClr w14:val="tx1"/>
            </w14:solidFill>
          </w14:textFill>
        </w:rPr>
      </w:pPr>
    </w:p>
    <w:p w14:paraId="2B6CD32D">
      <w:pPr>
        <w:spacing w:line="560" w:lineRule="exact"/>
        <w:rPr>
          <w:color w:val="000000" w:themeColor="text1"/>
          <w:sz w:val="24"/>
          <w:highlight w:val="none"/>
          <w14:textFill>
            <w14:solidFill>
              <w14:schemeClr w14:val="tx1"/>
            </w14:solidFill>
          </w14:textFill>
        </w:rPr>
      </w:pPr>
    </w:p>
    <w:p w14:paraId="101E1ABA">
      <w:pPr>
        <w:spacing w:line="560" w:lineRule="exact"/>
        <w:rPr>
          <w:color w:val="000000" w:themeColor="text1"/>
          <w:sz w:val="24"/>
          <w:highlight w:val="none"/>
          <w14:textFill>
            <w14:solidFill>
              <w14:schemeClr w14:val="tx1"/>
            </w14:solidFill>
          </w14:textFill>
        </w:rPr>
      </w:pPr>
    </w:p>
    <w:p w14:paraId="3051430C">
      <w:pPr>
        <w:spacing w:line="560" w:lineRule="exact"/>
        <w:rPr>
          <w:color w:val="000000" w:themeColor="text1"/>
          <w:sz w:val="24"/>
          <w:highlight w:val="none"/>
          <w14:textFill>
            <w14:solidFill>
              <w14:schemeClr w14:val="tx1"/>
            </w14:solidFill>
          </w14:textFill>
        </w:rPr>
      </w:pPr>
    </w:p>
    <w:p w14:paraId="47DEC80E">
      <w:pPr>
        <w:spacing w:line="560" w:lineRule="exact"/>
        <w:rPr>
          <w:color w:val="000000" w:themeColor="text1"/>
          <w:sz w:val="24"/>
          <w:highlight w:val="none"/>
          <w14:textFill>
            <w14:solidFill>
              <w14:schemeClr w14:val="tx1"/>
            </w14:solidFill>
          </w14:textFill>
        </w:rPr>
      </w:pPr>
    </w:p>
    <w:p w14:paraId="3F51C843">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附件5-7</w:t>
      </w:r>
    </w:p>
    <w:p w14:paraId="7282200C">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计划开、竣工日期和施工进度表</w:t>
      </w:r>
    </w:p>
    <w:p w14:paraId="64AEB088">
      <w:pPr>
        <w:spacing w:line="560" w:lineRule="exact"/>
        <w:jc w:val="center"/>
        <w:rPr>
          <w:b/>
          <w:color w:val="000000" w:themeColor="text1"/>
          <w:sz w:val="24"/>
          <w:highlight w:val="none"/>
          <w14:textFill>
            <w14:solidFill>
              <w14:schemeClr w14:val="tx1"/>
            </w14:solidFill>
          </w14:textFill>
        </w:rPr>
      </w:pPr>
    </w:p>
    <w:p w14:paraId="7773C82C">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供应商应提交初步的施工进度表，说明按竞争性磋商文件要求的工期进行施工的各个关键日期。磋商成功的供应商还要按合同条件有关条款的要求提交详细的施工进度计划。</w:t>
      </w:r>
    </w:p>
    <w:p w14:paraId="0D76557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初步施工进度表可采用横道图（或关键线路网络图）表示，说明计划开工日期和各分部分项工程各阶段的完工日期和分包合同签订的日期。</w:t>
      </w:r>
    </w:p>
    <w:p w14:paraId="0DBDEA1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施工进度计划应与施工方案或施工组织设计相适应。</w:t>
      </w:r>
    </w:p>
    <w:p w14:paraId="440C016C">
      <w:pPr>
        <w:spacing w:line="560" w:lineRule="exact"/>
        <w:rPr>
          <w:color w:val="000000" w:themeColor="text1"/>
          <w:sz w:val="24"/>
          <w:highlight w:val="none"/>
          <w14:textFill>
            <w14:solidFill>
              <w14:schemeClr w14:val="tx1"/>
            </w14:solidFill>
          </w14:textFill>
        </w:rPr>
      </w:pPr>
    </w:p>
    <w:p w14:paraId="4F6B9495">
      <w:pPr>
        <w:spacing w:line="560" w:lineRule="exact"/>
        <w:rPr>
          <w:color w:val="000000" w:themeColor="text1"/>
          <w:sz w:val="24"/>
          <w:highlight w:val="none"/>
          <w14:textFill>
            <w14:solidFill>
              <w14:schemeClr w14:val="tx1"/>
            </w14:solidFill>
          </w14:textFill>
        </w:rPr>
      </w:pPr>
    </w:p>
    <w:p w14:paraId="19CA154F">
      <w:pPr>
        <w:spacing w:line="560" w:lineRule="exact"/>
        <w:rPr>
          <w:color w:val="000000" w:themeColor="text1"/>
          <w:sz w:val="24"/>
          <w:highlight w:val="none"/>
          <w14:textFill>
            <w14:solidFill>
              <w14:schemeClr w14:val="tx1"/>
            </w14:solidFill>
          </w14:textFill>
        </w:rPr>
      </w:pPr>
    </w:p>
    <w:p w14:paraId="7FEC3759">
      <w:pPr>
        <w:spacing w:line="560" w:lineRule="exact"/>
        <w:rPr>
          <w:color w:val="000000" w:themeColor="text1"/>
          <w:sz w:val="24"/>
          <w:highlight w:val="none"/>
          <w14:textFill>
            <w14:solidFill>
              <w14:schemeClr w14:val="tx1"/>
            </w14:solidFill>
          </w14:textFill>
        </w:rPr>
      </w:pPr>
    </w:p>
    <w:p w14:paraId="467B28E7">
      <w:pPr>
        <w:spacing w:line="560" w:lineRule="exact"/>
        <w:rPr>
          <w:color w:val="000000" w:themeColor="text1"/>
          <w:sz w:val="24"/>
          <w:highlight w:val="none"/>
          <w14:textFill>
            <w14:solidFill>
              <w14:schemeClr w14:val="tx1"/>
            </w14:solidFill>
          </w14:textFill>
        </w:rPr>
      </w:pPr>
    </w:p>
    <w:p w14:paraId="07944EC5">
      <w:pPr>
        <w:spacing w:line="560" w:lineRule="exact"/>
        <w:rPr>
          <w:color w:val="000000" w:themeColor="text1"/>
          <w:sz w:val="24"/>
          <w:highlight w:val="none"/>
          <w14:textFill>
            <w14:solidFill>
              <w14:schemeClr w14:val="tx1"/>
            </w14:solidFill>
          </w14:textFill>
        </w:rPr>
      </w:pPr>
    </w:p>
    <w:p w14:paraId="2ABC5868">
      <w:pPr>
        <w:spacing w:line="560" w:lineRule="exact"/>
        <w:rPr>
          <w:color w:val="000000" w:themeColor="text1"/>
          <w:sz w:val="24"/>
          <w:highlight w:val="none"/>
          <w14:textFill>
            <w14:solidFill>
              <w14:schemeClr w14:val="tx1"/>
            </w14:solidFill>
          </w14:textFill>
        </w:rPr>
      </w:pPr>
    </w:p>
    <w:p w14:paraId="4B12029D">
      <w:pPr>
        <w:spacing w:line="560" w:lineRule="exact"/>
        <w:rPr>
          <w:color w:val="000000" w:themeColor="text1"/>
          <w:sz w:val="24"/>
          <w:highlight w:val="none"/>
          <w14:textFill>
            <w14:solidFill>
              <w14:schemeClr w14:val="tx1"/>
            </w14:solidFill>
          </w14:textFill>
        </w:rPr>
      </w:pPr>
    </w:p>
    <w:p w14:paraId="6E9E6D17">
      <w:pPr>
        <w:spacing w:line="560" w:lineRule="exact"/>
        <w:rPr>
          <w:color w:val="000000" w:themeColor="text1"/>
          <w:sz w:val="24"/>
          <w:highlight w:val="none"/>
          <w14:textFill>
            <w14:solidFill>
              <w14:schemeClr w14:val="tx1"/>
            </w14:solidFill>
          </w14:textFill>
        </w:rPr>
      </w:pPr>
    </w:p>
    <w:p w14:paraId="29D856AF">
      <w:pPr>
        <w:spacing w:line="560" w:lineRule="exact"/>
        <w:rPr>
          <w:color w:val="000000" w:themeColor="text1"/>
          <w:sz w:val="24"/>
          <w:highlight w:val="none"/>
          <w14:textFill>
            <w14:solidFill>
              <w14:schemeClr w14:val="tx1"/>
            </w14:solidFill>
          </w14:textFill>
        </w:rPr>
      </w:pPr>
    </w:p>
    <w:p w14:paraId="43EEDC40">
      <w:pPr>
        <w:spacing w:line="560" w:lineRule="exact"/>
        <w:rPr>
          <w:color w:val="000000" w:themeColor="text1"/>
          <w:sz w:val="24"/>
          <w:highlight w:val="none"/>
          <w14:textFill>
            <w14:solidFill>
              <w14:schemeClr w14:val="tx1"/>
            </w14:solidFill>
          </w14:textFill>
        </w:rPr>
      </w:pPr>
    </w:p>
    <w:p w14:paraId="4AD385A2">
      <w:pPr>
        <w:spacing w:line="560" w:lineRule="exact"/>
        <w:rPr>
          <w:color w:val="000000" w:themeColor="text1"/>
          <w:sz w:val="24"/>
          <w:highlight w:val="none"/>
          <w14:textFill>
            <w14:solidFill>
              <w14:schemeClr w14:val="tx1"/>
            </w14:solidFill>
          </w14:textFill>
        </w:rPr>
      </w:pPr>
    </w:p>
    <w:p w14:paraId="1C5E60BB">
      <w:pPr>
        <w:spacing w:line="560" w:lineRule="exact"/>
        <w:rPr>
          <w:color w:val="000000" w:themeColor="text1"/>
          <w:sz w:val="24"/>
          <w:highlight w:val="none"/>
          <w14:textFill>
            <w14:solidFill>
              <w14:schemeClr w14:val="tx1"/>
            </w14:solidFill>
          </w14:textFill>
        </w:rPr>
      </w:pPr>
    </w:p>
    <w:p w14:paraId="40AE6C1F">
      <w:pPr>
        <w:spacing w:line="560" w:lineRule="exact"/>
        <w:rPr>
          <w:color w:val="000000" w:themeColor="text1"/>
          <w:sz w:val="24"/>
          <w:highlight w:val="none"/>
          <w14:textFill>
            <w14:solidFill>
              <w14:schemeClr w14:val="tx1"/>
            </w14:solidFill>
          </w14:textFill>
        </w:rPr>
      </w:pPr>
    </w:p>
    <w:p w14:paraId="3AAC17E3">
      <w:pPr>
        <w:spacing w:line="560" w:lineRule="exact"/>
        <w:rPr>
          <w:color w:val="000000" w:themeColor="text1"/>
          <w:sz w:val="24"/>
          <w:highlight w:val="none"/>
          <w14:textFill>
            <w14:solidFill>
              <w14:schemeClr w14:val="tx1"/>
            </w14:solidFill>
          </w14:textFill>
        </w:rPr>
      </w:pPr>
    </w:p>
    <w:p w14:paraId="769F8F80">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附件5-8</w:t>
      </w:r>
    </w:p>
    <w:p w14:paraId="59DCA856">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临时设施布置及临时用地表</w:t>
      </w:r>
    </w:p>
    <w:p w14:paraId="16AC3EBF">
      <w:pPr>
        <w:spacing w:line="560" w:lineRule="exact"/>
        <w:jc w:val="center"/>
        <w:rPr>
          <w:b/>
          <w:color w:val="000000" w:themeColor="text1"/>
          <w:sz w:val="24"/>
          <w:highlight w:val="none"/>
          <w14:textFill>
            <w14:solidFill>
              <w14:schemeClr w14:val="tx1"/>
            </w14:solidFill>
          </w14:textFill>
        </w:rPr>
      </w:pPr>
    </w:p>
    <w:p w14:paraId="3759AC30">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临时设施布置</w:t>
      </w:r>
    </w:p>
    <w:p w14:paraId="18F0AACF">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供应商应提交一份施工现场临时设施布置图表并附文字说明，说明临时设施、加工车间、现场办公、设备及仓储、供电、供水、生产、生活等设施的情况和 布置。</w:t>
      </w:r>
    </w:p>
    <w:p w14:paraId="25D18474">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14:paraId="3A4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CA59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用途</w:t>
            </w:r>
          </w:p>
        </w:tc>
        <w:tc>
          <w:tcPr>
            <w:tcW w:w="2130" w:type="dxa"/>
          </w:tcPr>
          <w:p w14:paraId="23E724C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面积（m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w:t>
            </w:r>
          </w:p>
        </w:tc>
        <w:tc>
          <w:tcPr>
            <w:tcW w:w="2130" w:type="dxa"/>
          </w:tcPr>
          <w:p w14:paraId="0D548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位置</w:t>
            </w:r>
          </w:p>
        </w:tc>
        <w:tc>
          <w:tcPr>
            <w:tcW w:w="2130" w:type="dxa"/>
          </w:tcPr>
          <w:p w14:paraId="66846E8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需用时间</w:t>
            </w:r>
          </w:p>
        </w:tc>
      </w:tr>
      <w:tr w14:paraId="5D1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2130" w:type="dxa"/>
          </w:tcPr>
          <w:p w14:paraId="7EB65AC0">
            <w:pPr>
              <w:spacing w:line="560" w:lineRule="exact"/>
              <w:jc w:val="center"/>
              <w:rPr>
                <w:color w:val="000000" w:themeColor="text1"/>
                <w:sz w:val="24"/>
                <w:highlight w:val="none"/>
                <w14:textFill>
                  <w14:solidFill>
                    <w14:schemeClr w14:val="tx1"/>
                  </w14:solidFill>
                </w14:textFill>
              </w:rPr>
            </w:pPr>
          </w:p>
        </w:tc>
        <w:tc>
          <w:tcPr>
            <w:tcW w:w="2130" w:type="dxa"/>
          </w:tcPr>
          <w:p w14:paraId="0657C9F3">
            <w:pPr>
              <w:spacing w:line="560" w:lineRule="exact"/>
              <w:jc w:val="center"/>
              <w:rPr>
                <w:color w:val="000000" w:themeColor="text1"/>
                <w:sz w:val="24"/>
                <w:highlight w:val="none"/>
                <w14:textFill>
                  <w14:solidFill>
                    <w14:schemeClr w14:val="tx1"/>
                  </w14:solidFill>
                </w14:textFill>
              </w:rPr>
            </w:pPr>
          </w:p>
        </w:tc>
        <w:tc>
          <w:tcPr>
            <w:tcW w:w="2130" w:type="dxa"/>
          </w:tcPr>
          <w:p w14:paraId="18224D91">
            <w:pPr>
              <w:spacing w:line="560" w:lineRule="exact"/>
              <w:jc w:val="center"/>
              <w:rPr>
                <w:color w:val="000000" w:themeColor="text1"/>
                <w:sz w:val="24"/>
                <w:highlight w:val="none"/>
                <w14:textFill>
                  <w14:solidFill>
                    <w14:schemeClr w14:val="tx1"/>
                  </w14:solidFill>
                </w14:textFill>
              </w:rPr>
            </w:pPr>
          </w:p>
        </w:tc>
        <w:tc>
          <w:tcPr>
            <w:tcW w:w="2130" w:type="dxa"/>
          </w:tcPr>
          <w:p w14:paraId="156F2A1B">
            <w:pPr>
              <w:spacing w:line="560" w:lineRule="exact"/>
              <w:jc w:val="center"/>
              <w:rPr>
                <w:color w:val="000000" w:themeColor="text1"/>
                <w:sz w:val="24"/>
                <w:highlight w:val="none"/>
                <w14:textFill>
                  <w14:solidFill>
                    <w14:schemeClr w14:val="tx1"/>
                  </w14:solidFill>
                </w14:textFill>
              </w:rPr>
            </w:pPr>
          </w:p>
        </w:tc>
      </w:tr>
      <w:tr w14:paraId="6864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A13AD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2130" w:type="dxa"/>
          </w:tcPr>
          <w:p w14:paraId="2C284A0F">
            <w:pPr>
              <w:spacing w:line="560" w:lineRule="exact"/>
              <w:jc w:val="center"/>
              <w:rPr>
                <w:color w:val="000000" w:themeColor="text1"/>
                <w:sz w:val="24"/>
                <w:highlight w:val="none"/>
                <w14:textFill>
                  <w14:solidFill>
                    <w14:schemeClr w14:val="tx1"/>
                  </w14:solidFill>
                </w14:textFill>
              </w:rPr>
            </w:pPr>
          </w:p>
        </w:tc>
        <w:tc>
          <w:tcPr>
            <w:tcW w:w="2130" w:type="dxa"/>
          </w:tcPr>
          <w:p w14:paraId="2623F912">
            <w:pPr>
              <w:spacing w:line="560" w:lineRule="exact"/>
              <w:jc w:val="center"/>
              <w:rPr>
                <w:color w:val="000000" w:themeColor="text1"/>
                <w:sz w:val="24"/>
                <w:highlight w:val="none"/>
                <w14:textFill>
                  <w14:solidFill>
                    <w14:schemeClr w14:val="tx1"/>
                  </w14:solidFill>
                </w14:textFill>
              </w:rPr>
            </w:pPr>
          </w:p>
        </w:tc>
        <w:tc>
          <w:tcPr>
            <w:tcW w:w="2130" w:type="dxa"/>
          </w:tcPr>
          <w:p w14:paraId="12303C1C">
            <w:pPr>
              <w:spacing w:line="560" w:lineRule="exact"/>
              <w:jc w:val="center"/>
              <w:rPr>
                <w:color w:val="000000" w:themeColor="text1"/>
                <w:sz w:val="24"/>
                <w:highlight w:val="none"/>
                <w14:textFill>
                  <w14:solidFill>
                    <w14:schemeClr w14:val="tx1"/>
                  </w14:solidFill>
                </w14:textFill>
              </w:rPr>
            </w:pPr>
          </w:p>
        </w:tc>
      </w:tr>
    </w:tbl>
    <w:p w14:paraId="29DFF757">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注：（1）供应商应逐项填写本表，指出全部临时设施用地面积以及详细用途。</w:t>
      </w:r>
    </w:p>
    <w:p w14:paraId="7BA8FE85">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（2）若本表不够，可加附页。</w:t>
      </w:r>
    </w:p>
    <w:p w14:paraId="72B0631D">
      <w:pPr>
        <w:spacing w:line="560" w:lineRule="exact"/>
        <w:ind w:left="480"/>
        <w:rPr>
          <w:color w:val="000000" w:themeColor="text1"/>
          <w:sz w:val="24"/>
          <w:highlight w:val="none"/>
          <w14:textFill>
            <w14:solidFill>
              <w14:schemeClr w14:val="tx1"/>
            </w14:solidFill>
          </w14:textFill>
        </w:rPr>
      </w:pPr>
    </w:p>
    <w:p w14:paraId="054F5992">
      <w:pPr>
        <w:spacing w:line="560" w:lineRule="exact"/>
        <w:ind w:left="480"/>
        <w:rPr>
          <w:color w:val="000000" w:themeColor="text1"/>
          <w:sz w:val="24"/>
          <w:highlight w:val="none"/>
          <w14:textFill>
            <w14:solidFill>
              <w14:schemeClr w14:val="tx1"/>
            </w14:solidFill>
          </w14:textFill>
        </w:rPr>
      </w:pPr>
    </w:p>
    <w:p w14:paraId="54E02BC8">
      <w:pPr>
        <w:spacing w:line="560" w:lineRule="exact"/>
        <w:ind w:left="480"/>
        <w:rPr>
          <w:color w:val="000000" w:themeColor="text1"/>
          <w:sz w:val="24"/>
          <w:highlight w:val="none"/>
          <w14:textFill>
            <w14:solidFill>
              <w14:schemeClr w14:val="tx1"/>
            </w14:solidFill>
          </w14:textFill>
        </w:rPr>
      </w:pPr>
    </w:p>
    <w:p w14:paraId="7A91BEE7">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附件5-9</w:t>
      </w:r>
    </w:p>
    <w:p w14:paraId="48066998">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投标企业概况 </w:t>
      </w:r>
    </w:p>
    <w:p w14:paraId="32BBA18F">
      <w:pPr>
        <w:spacing w:line="560" w:lineRule="exact"/>
        <w:jc w:val="center"/>
        <w:rPr>
          <w:b/>
          <w:color w:val="000000" w:themeColor="text1"/>
          <w:sz w:val="24"/>
          <w:highlight w:val="none"/>
          <w14:textFill>
            <w14:solidFill>
              <w14:schemeClr w14:val="tx1"/>
            </w14:solidFill>
          </w14:textFill>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473"/>
        <w:gridCol w:w="360"/>
        <w:gridCol w:w="967"/>
        <w:gridCol w:w="833"/>
        <w:gridCol w:w="360"/>
        <w:gridCol w:w="607"/>
        <w:gridCol w:w="833"/>
        <w:gridCol w:w="67"/>
        <w:gridCol w:w="900"/>
        <w:gridCol w:w="113"/>
        <w:gridCol w:w="787"/>
      </w:tblGrid>
      <w:tr w14:paraId="117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7EB7BB6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企业职工</w:t>
            </w:r>
          </w:p>
          <w:p w14:paraId="4B6791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人数</w:t>
            </w:r>
          </w:p>
        </w:tc>
        <w:tc>
          <w:tcPr>
            <w:tcW w:w="900" w:type="dxa"/>
            <w:vMerge w:val="restart"/>
            <w:vAlign w:val="center"/>
          </w:tcPr>
          <w:p w14:paraId="5000354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w:t>
            </w:r>
          </w:p>
        </w:tc>
        <w:tc>
          <w:tcPr>
            <w:tcW w:w="3600" w:type="dxa"/>
            <w:gridSpan w:val="6"/>
            <w:vAlign w:val="center"/>
          </w:tcPr>
          <w:p w14:paraId="022354A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有职称管理人员</w:t>
            </w:r>
          </w:p>
        </w:tc>
        <w:tc>
          <w:tcPr>
            <w:tcW w:w="2700" w:type="dxa"/>
            <w:gridSpan w:val="5"/>
            <w:vAlign w:val="center"/>
          </w:tcPr>
          <w:p w14:paraId="35B943E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工人</w:t>
            </w:r>
          </w:p>
        </w:tc>
      </w:tr>
      <w:tr w14:paraId="07C3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740C6E89">
            <w:pPr>
              <w:spacing w:line="560" w:lineRule="exact"/>
              <w:jc w:val="center"/>
              <w:rPr>
                <w:color w:val="000000" w:themeColor="text1"/>
                <w:sz w:val="24"/>
                <w:highlight w:val="none"/>
                <w14:textFill>
                  <w14:solidFill>
                    <w14:schemeClr w14:val="tx1"/>
                  </w14:solidFill>
                </w14:textFill>
              </w:rPr>
            </w:pPr>
          </w:p>
        </w:tc>
        <w:tc>
          <w:tcPr>
            <w:tcW w:w="900" w:type="dxa"/>
            <w:vMerge w:val="continue"/>
            <w:vAlign w:val="center"/>
          </w:tcPr>
          <w:p w14:paraId="2B5B8BA7">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1D7DCAE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高工</w:t>
            </w:r>
          </w:p>
        </w:tc>
        <w:tc>
          <w:tcPr>
            <w:tcW w:w="967" w:type="dxa"/>
            <w:vAlign w:val="center"/>
          </w:tcPr>
          <w:p w14:paraId="4F19EC2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工程师</w:t>
            </w:r>
          </w:p>
        </w:tc>
        <w:tc>
          <w:tcPr>
            <w:tcW w:w="833" w:type="dxa"/>
            <w:vAlign w:val="center"/>
          </w:tcPr>
          <w:p w14:paraId="770DFF1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助工</w:t>
            </w:r>
          </w:p>
        </w:tc>
        <w:tc>
          <w:tcPr>
            <w:tcW w:w="967" w:type="dxa"/>
            <w:gridSpan w:val="2"/>
            <w:vAlign w:val="center"/>
          </w:tcPr>
          <w:p w14:paraId="6D79944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技术员</w:t>
            </w:r>
          </w:p>
        </w:tc>
        <w:tc>
          <w:tcPr>
            <w:tcW w:w="900" w:type="dxa"/>
            <w:gridSpan w:val="2"/>
            <w:vAlign w:val="center"/>
          </w:tcPr>
          <w:p w14:paraId="2552AC9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4-8级</w:t>
            </w:r>
          </w:p>
        </w:tc>
        <w:tc>
          <w:tcPr>
            <w:tcW w:w="900" w:type="dxa"/>
            <w:vAlign w:val="center"/>
          </w:tcPr>
          <w:p w14:paraId="2BF05E7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1-3级</w:t>
            </w:r>
          </w:p>
        </w:tc>
        <w:tc>
          <w:tcPr>
            <w:tcW w:w="900" w:type="dxa"/>
            <w:gridSpan w:val="2"/>
            <w:vAlign w:val="center"/>
          </w:tcPr>
          <w:p w14:paraId="5D1537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无级</w:t>
            </w:r>
          </w:p>
        </w:tc>
      </w:tr>
      <w:tr w14:paraId="1A5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6F94EDDA">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625FD601">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0291BEEE">
            <w:pPr>
              <w:spacing w:line="560" w:lineRule="exact"/>
              <w:jc w:val="center"/>
              <w:rPr>
                <w:color w:val="000000" w:themeColor="text1"/>
                <w:sz w:val="24"/>
                <w:highlight w:val="none"/>
                <w14:textFill>
                  <w14:solidFill>
                    <w14:schemeClr w14:val="tx1"/>
                  </w14:solidFill>
                </w14:textFill>
              </w:rPr>
            </w:pPr>
          </w:p>
        </w:tc>
        <w:tc>
          <w:tcPr>
            <w:tcW w:w="967" w:type="dxa"/>
            <w:vAlign w:val="center"/>
          </w:tcPr>
          <w:p w14:paraId="69B50E72">
            <w:pPr>
              <w:spacing w:line="560" w:lineRule="exact"/>
              <w:jc w:val="center"/>
              <w:rPr>
                <w:color w:val="000000" w:themeColor="text1"/>
                <w:sz w:val="24"/>
                <w:highlight w:val="none"/>
                <w14:textFill>
                  <w14:solidFill>
                    <w14:schemeClr w14:val="tx1"/>
                  </w14:solidFill>
                </w14:textFill>
              </w:rPr>
            </w:pPr>
          </w:p>
        </w:tc>
        <w:tc>
          <w:tcPr>
            <w:tcW w:w="833" w:type="dxa"/>
            <w:vAlign w:val="center"/>
          </w:tcPr>
          <w:p w14:paraId="388C18CB">
            <w:pPr>
              <w:spacing w:line="560" w:lineRule="exact"/>
              <w:jc w:val="center"/>
              <w:rPr>
                <w:color w:val="000000" w:themeColor="text1"/>
                <w:sz w:val="24"/>
                <w:highlight w:val="none"/>
                <w14:textFill>
                  <w14:solidFill>
                    <w14:schemeClr w14:val="tx1"/>
                  </w14:solidFill>
                </w14:textFill>
              </w:rPr>
            </w:pPr>
          </w:p>
        </w:tc>
        <w:tc>
          <w:tcPr>
            <w:tcW w:w="967" w:type="dxa"/>
            <w:gridSpan w:val="2"/>
            <w:vAlign w:val="center"/>
          </w:tcPr>
          <w:p w14:paraId="7E1972EE">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008ADC17">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48C61054">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1A711103">
            <w:pPr>
              <w:spacing w:line="560" w:lineRule="exact"/>
              <w:jc w:val="center"/>
              <w:rPr>
                <w:color w:val="000000" w:themeColor="text1"/>
                <w:sz w:val="24"/>
                <w:highlight w:val="none"/>
                <w14:textFill>
                  <w14:solidFill>
                    <w14:schemeClr w14:val="tx1"/>
                  </w14:solidFill>
                </w14:textFill>
              </w:rPr>
            </w:pPr>
          </w:p>
        </w:tc>
      </w:tr>
      <w:tr w14:paraId="7A0B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69E668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w:t>
            </w:r>
          </w:p>
          <w:p w14:paraId="01C490E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w:t>
            </w:r>
          </w:p>
          <w:p w14:paraId="1517D15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w:t>
            </w:r>
          </w:p>
          <w:p w14:paraId="2B4600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w:t>
            </w:r>
          </w:p>
        </w:tc>
        <w:tc>
          <w:tcPr>
            <w:tcW w:w="1373" w:type="dxa"/>
            <w:gridSpan w:val="2"/>
            <w:vAlign w:val="center"/>
          </w:tcPr>
          <w:p w14:paraId="2F0ED00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327" w:type="dxa"/>
            <w:gridSpan w:val="2"/>
            <w:vAlign w:val="center"/>
          </w:tcPr>
          <w:p w14:paraId="76E04A4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w:t>
            </w:r>
          </w:p>
        </w:tc>
        <w:tc>
          <w:tcPr>
            <w:tcW w:w="1193" w:type="dxa"/>
            <w:gridSpan w:val="2"/>
            <w:vAlign w:val="center"/>
          </w:tcPr>
          <w:p w14:paraId="46127A6F">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数量（台）</w:t>
            </w:r>
          </w:p>
        </w:tc>
        <w:tc>
          <w:tcPr>
            <w:tcW w:w="1440" w:type="dxa"/>
            <w:gridSpan w:val="2"/>
            <w:vAlign w:val="center"/>
          </w:tcPr>
          <w:p w14:paraId="139A8920">
            <w:pPr>
              <w:spacing w:before="240"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总共率（hw/hp）</w:t>
            </w:r>
          </w:p>
        </w:tc>
        <w:tc>
          <w:tcPr>
            <w:tcW w:w="1080" w:type="dxa"/>
            <w:gridSpan w:val="3"/>
            <w:vAlign w:val="center"/>
          </w:tcPr>
          <w:p w14:paraId="3AF45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制造国或产地</w:t>
            </w:r>
          </w:p>
        </w:tc>
        <w:tc>
          <w:tcPr>
            <w:tcW w:w="787" w:type="dxa"/>
            <w:vAlign w:val="center"/>
          </w:tcPr>
          <w:p w14:paraId="665DF25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r>
      <w:tr w14:paraId="077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7CBD598F">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69B9EC9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19799D94">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65EDD4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255355E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6719D61D">
            <w:pPr>
              <w:spacing w:line="560" w:lineRule="exact"/>
              <w:jc w:val="center"/>
              <w:rPr>
                <w:color w:val="000000" w:themeColor="text1"/>
                <w:sz w:val="24"/>
                <w:highlight w:val="none"/>
                <w14:textFill>
                  <w14:solidFill>
                    <w14:schemeClr w14:val="tx1"/>
                  </w14:solidFill>
                </w14:textFill>
              </w:rPr>
            </w:pPr>
          </w:p>
        </w:tc>
        <w:tc>
          <w:tcPr>
            <w:tcW w:w="787" w:type="dxa"/>
          </w:tcPr>
          <w:p w14:paraId="103F4004">
            <w:pPr>
              <w:spacing w:line="560" w:lineRule="exact"/>
              <w:jc w:val="center"/>
              <w:rPr>
                <w:color w:val="000000" w:themeColor="text1"/>
                <w:sz w:val="24"/>
                <w:highlight w:val="none"/>
                <w14:textFill>
                  <w14:solidFill>
                    <w14:schemeClr w14:val="tx1"/>
                  </w14:solidFill>
                </w14:textFill>
              </w:rPr>
            </w:pPr>
          </w:p>
        </w:tc>
      </w:tr>
      <w:tr w14:paraId="228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3EC3B4">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70413AAE">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2497856F">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09E7DF8">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450673">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7D0BB71">
            <w:pPr>
              <w:spacing w:line="560" w:lineRule="exact"/>
              <w:jc w:val="center"/>
              <w:rPr>
                <w:color w:val="000000" w:themeColor="text1"/>
                <w:sz w:val="24"/>
                <w:highlight w:val="none"/>
                <w14:textFill>
                  <w14:solidFill>
                    <w14:schemeClr w14:val="tx1"/>
                  </w14:solidFill>
                </w14:textFill>
              </w:rPr>
            </w:pPr>
          </w:p>
        </w:tc>
        <w:tc>
          <w:tcPr>
            <w:tcW w:w="787" w:type="dxa"/>
          </w:tcPr>
          <w:p w14:paraId="32590874">
            <w:pPr>
              <w:spacing w:line="560" w:lineRule="exact"/>
              <w:jc w:val="center"/>
              <w:rPr>
                <w:color w:val="000000" w:themeColor="text1"/>
                <w:sz w:val="24"/>
                <w:highlight w:val="none"/>
                <w14:textFill>
                  <w14:solidFill>
                    <w14:schemeClr w14:val="tx1"/>
                  </w14:solidFill>
                </w14:textFill>
              </w:rPr>
            </w:pPr>
          </w:p>
        </w:tc>
      </w:tr>
      <w:tr w14:paraId="799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7BB0630">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59D7A79B">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4F5CBA92">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4330AD5">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7B0CF4F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39A4DAA">
            <w:pPr>
              <w:spacing w:line="560" w:lineRule="exact"/>
              <w:jc w:val="center"/>
              <w:rPr>
                <w:color w:val="000000" w:themeColor="text1"/>
                <w:sz w:val="24"/>
                <w:highlight w:val="none"/>
                <w14:textFill>
                  <w14:solidFill>
                    <w14:schemeClr w14:val="tx1"/>
                  </w14:solidFill>
                </w14:textFill>
              </w:rPr>
            </w:pPr>
          </w:p>
        </w:tc>
        <w:tc>
          <w:tcPr>
            <w:tcW w:w="787" w:type="dxa"/>
          </w:tcPr>
          <w:p w14:paraId="681BD3D8">
            <w:pPr>
              <w:spacing w:line="560" w:lineRule="exact"/>
              <w:jc w:val="center"/>
              <w:rPr>
                <w:color w:val="000000" w:themeColor="text1"/>
                <w:sz w:val="24"/>
                <w:highlight w:val="none"/>
                <w14:textFill>
                  <w14:solidFill>
                    <w14:schemeClr w14:val="tx1"/>
                  </w14:solidFill>
                </w14:textFill>
              </w:rPr>
            </w:pPr>
          </w:p>
        </w:tc>
      </w:tr>
      <w:tr w14:paraId="51C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60D8F6">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4E2A4AC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63CC99A">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406B999D">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A45AEC">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FB40567">
            <w:pPr>
              <w:spacing w:line="560" w:lineRule="exact"/>
              <w:jc w:val="center"/>
              <w:rPr>
                <w:color w:val="000000" w:themeColor="text1"/>
                <w:sz w:val="24"/>
                <w:highlight w:val="none"/>
                <w14:textFill>
                  <w14:solidFill>
                    <w14:schemeClr w14:val="tx1"/>
                  </w14:solidFill>
                </w14:textFill>
              </w:rPr>
            </w:pPr>
          </w:p>
        </w:tc>
        <w:tc>
          <w:tcPr>
            <w:tcW w:w="787" w:type="dxa"/>
          </w:tcPr>
          <w:p w14:paraId="62FC29A7">
            <w:pPr>
              <w:spacing w:line="560" w:lineRule="exact"/>
              <w:jc w:val="center"/>
              <w:rPr>
                <w:color w:val="000000" w:themeColor="text1"/>
                <w:sz w:val="24"/>
                <w:highlight w:val="none"/>
                <w14:textFill>
                  <w14:solidFill>
                    <w14:schemeClr w14:val="tx1"/>
                  </w14:solidFill>
                </w14:textFill>
              </w:rPr>
            </w:pPr>
          </w:p>
        </w:tc>
      </w:tr>
      <w:tr w14:paraId="7323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B65C00D">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2DDA8546">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3601A35">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5351ECA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687799A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8EFC232">
            <w:pPr>
              <w:spacing w:line="560" w:lineRule="exact"/>
              <w:jc w:val="center"/>
              <w:rPr>
                <w:color w:val="000000" w:themeColor="text1"/>
                <w:sz w:val="24"/>
                <w:highlight w:val="none"/>
                <w14:textFill>
                  <w14:solidFill>
                    <w14:schemeClr w14:val="tx1"/>
                  </w14:solidFill>
                </w14:textFill>
              </w:rPr>
            </w:pPr>
          </w:p>
        </w:tc>
        <w:tc>
          <w:tcPr>
            <w:tcW w:w="787" w:type="dxa"/>
          </w:tcPr>
          <w:p w14:paraId="0A32B93A">
            <w:pPr>
              <w:spacing w:line="560" w:lineRule="exact"/>
              <w:jc w:val="center"/>
              <w:rPr>
                <w:color w:val="000000" w:themeColor="text1"/>
                <w:sz w:val="24"/>
                <w:highlight w:val="none"/>
                <w14:textFill>
                  <w14:solidFill>
                    <w14:schemeClr w14:val="tx1"/>
                  </w14:solidFill>
                </w14:textFill>
              </w:rPr>
            </w:pPr>
          </w:p>
        </w:tc>
      </w:tr>
    </w:tbl>
    <w:p w14:paraId="5617A62D">
      <w:pPr>
        <w:spacing w:line="560" w:lineRule="exact"/>
        <w:jc w:val="center"/>
        <w:rPr>
          <w:color w:val="000000" w:themeColor="text1"/>
          <w:sz w:val="24"/>
          <w:highlight w:val="none"/>
          <w14:textFill>
            <w14:solidFill>
              <w14:schemeClr w14:val="tx1"/>
            </w14:solidFill>
          </w14:textFill>
        </w:rPr>
      </w:pPr>
    </w:p>
    <w:p w14:paraId="0FE27354">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投标人名称： </w:t>
      </w:r>
    </w:p>
    <w:p w14:paraId="2BEFB48C">
      <w:pPr>
        <w:spacing w:line="560" w:lineRule="exact"/>
        <w:rPr>
          <w:color w:val="000000" w:themeColor="text1"/>
          <w:sz w:val="24"/>
          <w:highlight w:val="none"/>
          <w14:textFill>
            <w14:solidFill>
              <w14:schemeClr w14:val="tx1"/>
            </w14:solidFill>
          </w14:textFill>
        </w:rPr>
      </w:pPr>
    </w:p>
    <w:p w14:paraId="3A9E2426">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64C4DCD6">
      <w:pPr>
        <w:spacing w:line="560" w:lineRule="exact"/>
        <w:jc w:val="center"/>
        <w:rPr>
          <w:b/>
          <w:color w:val="000000" w:themeColor="text1"/>
          <w:sz w:val="24"/>
          <w:highlight w:val="none"/>
          <w14:textFill>
            <w14:solidFill>
              <w14:schemeClr w14:val="tx1"/>
            </w14:solidFill>
          </w14:textFill>
        </w:rPr>
      </w:pPr>
    </w:p>
    <w:p w14:paraId="6F734C3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CD074FF">
      <w:pPr>
        <w:spacing w:line="360" w:lineRule="auto"/>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附件6</w:t>
      </w:r>
    </w:p>
    <w:p w14:paraId="198DBFB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投标人业绩</w:t>
      </w:r>
    </w:p>
    <w:p w14:paraId="0ED347A2">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7B573D9">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5FCDF1D">
      <w:pPr>
        <w:spacing w:line="460" w:lineRule="exact"/>
        <w:ind w:left="192"/>
        <w:rPr>
          <w:color w:val="000000" w:themeColor="text1"/>
          <w:sz w:val="24"/>
          <w:highlight w:val="none"/>
          <w14:textFill>
            <w14:solidFill>
              <w14:schemeClr w14:val="tx1"/>
            </w14:solidFill>
          </w14:textFill>
        </w:rPr>
      </w:pPr>
    </w:p>
    <w:tbl>
      <w:tblPr>
        <w:tblStyle w:val="16"/>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27"/>
        <w:gridCol w:w="699"/>
        <w:gridCol w:w="1121"/>
        <w:gridCol w:w="1316"/>
        <w:gridCol w:w="1024"/>
        <w:gridCol w:w="932"/>
        <w:gridCol w:w="2514"/>
      </w:tblGrid>
      <w:tr w14:paraId="3FB0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DCA5427">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95" w:type="pct"/>
            <w:tcBorders>
              <w:top w:val="single" w:color="auto" w:sz="4" w:space="0"/>
              <w:left w:val="single" w:color="auto" w:sz="4" w:space="0"/>
              <w:bottom w:val="single" w:color="auto" w:sz="4" w:space="0"/>
              <w:right w:val="single" w:color="auto" w:sz="4" w:space="0"/>
            </w:tcBorders>
            <w:vAlign w:val="center"/>
          </w:tcPr>
          <w:p w14:paraId="032C675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69" w:type="pct"/>
            <w:tcBorders>
              <w:top w:val="single" w:color="auto" w:sz="4" w:space="0"/>
              <w:left w:val="single" w:color="auto" w:sz="4" w:space="0"/>
              <w:bottom w:val="single" w:color="auto" w:sz="4" w:space="0"/>
              <w:right w:val="single" w:color="auto" w:sz="4" w:space="0"/>
            </w:tcBorders>
            <w:vAlign w:val="center"/>
          </w:tcPr>
          <w:p w14:paraId="341C9861">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592" w:type="pct"/>
            <w:tcBorders>
              <w:top w:val="single" w:color="auto" w:sz="4" w:space="0"/>
              <w:left w:val="single" w:color="auto" w:sz="4" w:space="0"/>
              <w:bottom w:val="single" w:color="auto" w:sz="4" w:space="0"/>
              <w:right w:val="single" w:color="auto" w:sz="4" w:space="0"/>
            </w:tcBorders>
            <w:vAlign w:val="center"/>
          </w:tcPr>
          <w:p w14:paraId="06580BE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5" w:type="pct"/>
            <w:tcBorders>
              <w:top w:val="single" w:color="auto" w:sz="4" w:space="0"/>
              <w:left w:val="single" w:color="auto" w:sz="4" w:space="0"/>
              <w:bottom w:val="single" w:color="auto" w:sz="4" w:space="0"/>
              <w:right w:val="single" w:color="auto" w:sz="4" w:space="0"/>
            </w:tcBorders>
            <w:vAlign w:val="center"/>
          </w:tcPr>
          <w:p w14:paraId="41B4210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541" w:type="pct"/>
            <w:tcBorders>
              <w:top w:val="single" w:color="auto" w:sz="4" w:space="0"/>
              <w:left w:val="single" w:color="auto" w:sz="4" w:space="0"/>
              <w:bottom w:val="single" w:color="auto" w:sz="4" w:space="0"/>
              <w:right w:val="single" w:color="auto" w:sz="4" w:space="0"/>
            </w:tcBorders>
            <w:vAlign w:val="center"/>
          </w:tcPr>
          <w:p w14:paraId="4A5A07E9">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492" w:type="pct"/>
            <w:tcBorders>
              <w:top w:val="single" w:color="auto" w:sz="4" w:space="0"/>
              <w:left w:val="single" w:color="auto" w:sz="4" w:space="0"/>
              <w:bottom w:val="single" w:color="auto" w:sz="4" w:space="0"/>
              <w:right w:val="single" w:color="auto" w:sz="4" w:space="0"/>
            </w:tcBorders>
            <w:vAlign w:val="center"/>
          </w:tcPr>
          <w:p w14:paraId="268DE41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28" w:type="pct"/>
            <w:tcBorders>
              <w:top w:val="single" w:color="auto" w:sz="4" w:space="0"/>
              <w:left w:val="single" w:color="auto" w:sz="4" w:space="0"/>
              <w:bottom w:val="single" w:color="auto" w:sz="4" w:space="0"/>
              <w:right w:val="single" w:color="auto" w:sz="4" w:space="0"/>
            </w:tcBorders>
            <w:vAlign w:val="center"/>
          </w:tcPr>
          <w:p w14:paraId="6027221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用户盖章的成功履行合同的相关证明材料</w:t>
            </w:r>
            <w:r>
              <w:rPr>
                <w:bCs/>
                <w:color w:val="000000" w:themeColor="text1"/>
                <w:sz w:val="24"/>
                <w:highlight w:val="none"/>
                <w14:textFill>
                  <w14:solidFill>
                    <w14:schemeClr w14:val="tx1"/>
                  </w14:solidFill>
                </w14:textFill>
              </w:rPr>
              <w:t>扫描件所在页码</w:t>
            </w:r>
          </w:p>
        </w:tc>
      </w:tr>
      <w:tr w14:paraId="33AB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FD4F9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E816F22">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71FD99C4">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56B2436">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32C8FD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64AC36B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5443964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FD7BED9">
            <w:pPr>
              <w:snapToGrid w:val="0"/>
              <w:jc w:val="center"/>
              <w:rPr>
                <w:color w:val="000000" w:themeColor="text1"/>
                <w:sz w:val="24"/>
                <w:highlight w:val="none"/>
                <w14:textFill>
                  <w14:solidFill>
                    <w14:schemeClr w14:val="tx1"/>
                  </w14:solidFill>
                </w14:textFill>
              </w:rPr>
            </w:pPr>
          </w:p>
        </w:tc>
      </w:tr>
      <w:tr w14:paraId="6A5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2EE7547">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D4753AB">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B7F160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D2E83EB">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BC398B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5978162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E2B0B7E">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6FFFA48">
            <w:pPr>
              <w:snapToGrid w:val="0"/>
              <w:jc w:val="center"/>
              <w:rPr>
                <w:color w:val="000000" w:themeColor="text1"/>
                <w:sz w:val="24"/>
                <w:highlight w:val="none"/>
                <w14:textFill>
                  <w14:solidFill>
                    <w14:schemeClr w14:val="tx1"/>
                  </w14:solidFill>
                </w14:textFill>
              </w:rPr>
            </w:pPr>
          </w:p>
        </w:tc>
      </w:tr>
      <w:tr w14:paraId="07A2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BAA5FE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3622DAF">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06AB254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F566F2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1414533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48BCA54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4166D4D">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E65A701">
            <w:pPr>
              <w:snapToGrid w:val="0"/>
              <w:jc w:val="center"/>
              <w:rPr>
                <w:color w:val="000000" w:themeColor="text1"/>
                <w:sz w:val="24"/>
                <w:highlight w:val="none"/>
                <w14:textFill>
                  <w14:solidFill>
                    <w14:schemeClr w14:val="tx1"/>
                  </w14:solidFill>
                </w14:textFill>
              </w:rPr>
            </w:pPr>
          </w:p>
        </w:tc>
      </w:tr>
      <w:tr w14:paraId="1A6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DDF77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B0CDD7A">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247EE73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2E0AA6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0188C0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C48A1FD">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040FC78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CCBC85D">
            <w:pPr>
              <w:snapToGrid w:val="0"/>
              <w:jc w:val="center"/>
              <w:rPr>
                <w:color w:val="000000" w:themeColor="text1"/>
                <w:sz w:val="24"/>
                <w:highlight w:val="none"/>
                <w14:textFill>
                  <w14:solidFill>
                    <w14:schemeClr w14:val="tx1"/>
                  </w14:solidFill>
                </w14:textFill>
              </w:rPr>
            </w:pPr>
          </w:p>
        </w:tc>
      </w:tr>
      <w:tr w14:paraId="5DB9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E8583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1764F42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5D7FC7AA">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507185B9">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0895A2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01FB5A6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996C62F">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06A9C65">
            <w:pPr>
              <w:snapToGrid w:val="0"/>
              <w:jc w:val="center"/>
              <w:rPr>
                <w:color w:val="000000" w:themeColor="text1"/>
                <w:sz w:val="24"/>
                <w:highlight w:val="none"/>
                <w14:textFill>
                  <w14:solidFill>
                    <w14:schemeClr w14:val="tx1"/>
                  </w14:solidFill>
                </w14:textFill>
              </w:rPr>
            </w:pPr>
          </w:p>
        </w:tc>
      </w:tr>
      <w:tr w14:paraId="6D22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1BF01A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5999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80EAF39">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0444862">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D34AB8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D0332F">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B74879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A857128">
            <w:pPr>
              <w:snapToGrid w:val="0"/>
              <w:jc w:val="center"/>
              <w:rPr>
                <w:color w:val="000000" w:themeColor="text1"/>
                <w:sz w:val="24"/>
                <w:highlight w:val="none"/>
                <w14:textFill>
                  <w14:solidFill>
                    <w14:schemeClr w14:val="tx1"/>
                  </w14:solidFill>
                </w14:textFill>
              </w:rPr>
            </w:pPr>
          </w:p>
        </w:tc>
      </w:tr>
      <w:tr w14:paraId="51B2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792F6E">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E74F68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A86F3A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711DAD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300735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1C0C0D4">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817E398">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190843BE">
            <w:pPr>
              <w:snapToGrid w:val="0"/>
              <w:jc w:val="center"/>
              <w:rPr>
                <w:color w:val="000000" w:themeColor="text1"/>
                <w:sz w:val="24"/>
                <w:highlight w:val="none"/>
                <w14:textFill>
                  <w14:solidFill>
                    <w14:schemeClr w14:val="tx1"/>
                  </w14:solidFill>
                </w14:textFill>
              </w:rPr>
            </w:pPr>
          </w:p>
        </w:tc>
      </w:tr>
      <w:tr w14:paraId="5F6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5A597B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61F8D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8EEA98E">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7A3E67F">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227D2E4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7A164FA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40B5B39A">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537238C">
            <w:pPr>
              <w:snapToGrid w:val="0"/>
              <w:jc w:val="center"/>
              <w:rPr>
                <w:color w:val="000000" w:themeColor="text1"/>
                <w:sz w:val="24"/>
                <w:highlight w:val="none"/>
                <w14:textFill>
                  <w14:solidFill>
                    <w14:schemeClr w14:val="tx1"/>
                  </w14:solidFill>
                </w14:textFill>
              </w:rPr>
            </w:pPr>
          </w:p>
        </w:tc>
      </w:tr>
      <w:tr w14:paraId="178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FB7D94">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DC67A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D3D8A9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8EBF23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FB0CDB9">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A233EA">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2D0481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B2364F3">
            <w:pPr>
              <w:snapToGrid w:val="0"/>
              <w:jc w:val="center"/>
              <w:rPr>
                <w:color w:val="000000" w:themeColor="text1"/>
                <w:sz w:val="24"/>
                <w:highlight w:val="none"/>
                <w14:textFill>
                  <w14:solidFill>
                    <w14:schemeClr w14:val="tx1"/>
                  </w14:solidFill>
                </w14:textFill>
              </w:rPr>
            </w:pPr>
          </w:p>
        </w:tc>
      </w:tr>
      <w:tr w14:paraId="6FE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5323EA0">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F907323">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4831C1C">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B3A66B1">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12405D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8DAD1FE">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3551D40C">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61E6B437">
            <w:pPr>
              <w:snapToGrid w:val="0"/>
              <w:jc w:val="center"/>
              <w:rPr>
                <w:color w:val="000000" w:themeColor="text1"/>
                <w:sz w:val="24"/>
                <w:highlight w:val="none"/>
                <w14:textFill>
                  <w14:solidFill>
                    <w14:schemeClr w14:val="tx1"/>
                  </w14:solidFill>
                </w14:textFill>
              </w:rPr>
            </w:pPr>
          </w:p>
        </w:tc>
      </w:tr>
      <w:tr w14:paraId="511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3365FDB">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44C3E736">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8F9B998">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6C4FB0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22B62A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2DA314C">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AD9F773">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AC80C49">
            <w:pPr>
              <w:snapToGrid w:val="0"/>
              <w:jc w:val="center"/>
              <w:rPr>
                <w:color w:val="000000" w:themeColor="text1"/>
                <w:sz w:val="24"/>
                <w:highlight w:val="none"/>
                <w14:textFill>
                  <w14:solidFill>
                    <w14:schemeClr w14:val="tx1"/>
                  </w14:solidFill>
                </w14:textFill>
              </w:rPr>
            </w:pPr>
          </w:p>
        </w:tc>
      </w:tr>
    </w:tbl>
    <w:p w14:paraId="650454C0">
      <w:pPr>
        <w:spacing w:line="560" w:lineRule="exact"/>
        <w:rPr>
          <w:color w:val="000000" w:themeColor="text1"/>
          <w:sz w:val="24"/>
          <w:highlight w:val="none"/>
          <w14:textFill>
            <w14:solidFill>
              <w14:schemeClr w14:val="tx1"/>
            </w14:solidFill>
          </w14:textFill>
        </w:rPr>
      </w:pPr>
    </w:p>
    <w:p w14:paraId="656F9EB3">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备注：若第二部分要求提供投标人业绩的，投标人所列业绩应按其要求将证明材料按顺序附后。</w:t>
      </w:r>
    </w:p>
    <w:p w14:paraId="1BD0F8BB">
      <w:pPr>
        <w:spacing w:line="560" w:lineRule="exact"/>
        <w:rPr>
          <w:b/>
          <w:color w:val="000000" w:themeColor="text1"/>
          <w:sz w:val="24"/>
          <w:highlight w:val="none"/>
          <w14:textFill>
            <w14:solidFill>
              <w14:schemeClr w14:val="tx1"/>
            </w14:solidFill>
          </w14:textFill>
        </w:rPr>
      </w:pPr>
    </w:p>
    <w:p w14:paraId="0617B1FE">
      <w:pPr>
        <w:spacing w:line="560" w:lineRule="exact"/>
        <w:rPr>
          <w:b/>
          <w:color w:val="000000" w:themeColor="text1"/>
          <w:sz w:val="24"/>
          <w:highlight w:val="none"/>
          <w14:textFill>
            <w14:solidFill>
              <w14:schemeClr w14:val="tx1"/>
            </w14:solidFill>
          </w14:textFill>
        </w:rPr>
      </w:pPr>
    </w:p>
    <w:p w14:paraId="718080BE">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1B6EEEF4">
      <w:pPr>
        <w:spacing w:line="360" w:lineRule="auto"/>
        <w:ind w:firstLine="4080" w:firstLineChars="1700"/>
        <w:rPr>
          <w:color w:val="000000" w:themeColor="text1"/>
          <w:sz w:val="24"/>
          <w:highlight w:val="none"/>
          <w14:textFill>
            <w14:solidFill>
              <w14:schemeClr w14:val="tx1"/>
            </w14:solidFill>
          </w14:textFill>
        </w:rPr>
      </w:pPr>
    </w:p>
    <w:p w14:paraId="7580A58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EECD8C">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附件7-1</w:t>
      </w:r>
    </w:p>
    <w:p w14:paraId="307BB2B4">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w:t>
      </w:r>
    </w:p>
    <w:p w14:paraId="5A8F5218">
      <w:pPr>
        <w:widowControl/>
        <w:spacing w:line="500" w:lineRule="exact"/>
        <w:ind w:firstLine="480" w:firstLineChars="200"/>
        <w:jc w:val="left"/>
        <w:rPr>
          <w:color w:val="000000" w:themeColor="text1"/>
          <w:sz w:val="24"/>
          <w:szCs w:val="24"/>
          <w:highlight w:val="none"/>
          <w14:textFill>
            <w14:solidFill>
              <w14:schemeClr w14:val="tx1"/>
            </w14:solidFill>
          </w14:textFill>
        </w:rPr>
      </w:pPr>
    </w:p>
    <w:p w14:paraId="53440155">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14:paraId="2318967E">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建筑业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行业；承建企业为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请填写承建该标的企业名称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21DABF51">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030F2F9">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133AE84">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542EC65">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4B44D87">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3BEDF88A">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0688F83C">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508072F5">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5BB1246C">
      <w:pPr>
        <w:spacing w:line="360" w:lineRule="auto"/>
        <w:jc w:val="left"/>
        <w:rPr>
          <w:color w:val="000000" w:themeColor="text1"/>
          <w:sz w:val="24"/>
          <w:highlight w:val="none"/>
          <w14:textFill>
            <w14:solidFill>
              <w14:schemeClr w14:val="tx1"/>
            </w14:solidFill>
          </w14:textFill>
        </w:rPr>
      </w:pPr>
    </w:p>
    <w:p w14:paraId="5FAA55C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558E5C9">
      <w:pPr>
        <w:autoSpaceDN w:val="0"/>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附件7-2</w:t>
      </w:r>
    </w:p>
    <w:p w14:paraId="46657467">
      <w:pPr>
        <w:autoSpaceDN w:val="0"/>
        <w:spacing w:line="360" w:lineRule="auto"/>
        <w:jc w:val="left"/>
        <w:rPr>
          <w:b/>
          <w:bCs/>
          <w:color w:val="000000" w:themeColor="text1"/>
          <w:sz w:val="24"/>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143D81AD">
      <w:pPr>
        <w:autoSpaceDN w:val="0"/>
        <w:spacing w:line="360" w:lineRule="auto"/>
        <w:jc w:val="center"/>
        <w:rPr>
          <w:b/>
          <w:bCs/>
          <w:color w:val="000000" w:themeColor="text1"/>
          <w:sz w:val="24"/>
          <w:highlight w:val="none"/>
          <w14:textFill>
            <w14:solidFill>
              <w14:schemeClr w14:val="tx1"/>
            </w14:solidFill>
          </w14:textFill>
        </w:rPr>
      </w:pPr>
    </w:p>
    <w:p w14:paraId="6D251013">
      <w:pPr>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残疾人福利性单位声明函</w:t>
      </w:r>
    </w:p>
    <w:p w14:paraId="443D8537">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72456D1A">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2E35A0">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本单位对上述声明的真实性负责。如有虚假，将依法承担相应责任。</w:t>
      </w:r>
    </w:p>
    <w:p w14:paraId="1CE07B36">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20C72B12">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E274A76">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6BEB8ADF">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45E0B42">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日  期：</w:t>
      </w:r>
    </w:p>
    <w:p w14:paraId="5AD5E4DA">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080B6201">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3DB40526">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1874F0FB">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3FA71174">
      <w:pPr>
        <w:spacing w:line="360" w:lineRule="auto"/>
        <w:ind w:firstLine="4080" w:firstLineChars="1700"/>
        <w:rPr>
          <w:color w:val="000000" w:themeColor="text1"/>
          <w:sz w:val="24"/>
          <w:highlight w:val="none"/>
          <w14:textFill>
            <w14:solidFill>
              <w14:schemeClr w14:val="tx1"/>
            </w14:solidFill>
          </w14:textFill>
        </w:rPr>
      </w:pPr>
    </w:p>
    <w:p w14:paraId="5860958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59F0DDF">
      <w:pPr>
        <w:jc w:val="left"/>
        <w:rPr>
          <w:b/>
          <w:color w:val="000000" w:themeColor="text1"/>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附件8</w:t>
      </w:r>
    </w:p>
    <w:p w14:paraId="32F973F8">
      <w:pPr>
        <w:jc w:val="left"/>
        <w:rPr>
          <w:b/>
          <w:bCs/>
          <w:color w:val="000000" w:themeColor="text1"/>
          <w:sz w:val="24"/>
          <w:highlight w:val="none"/>
          <w14:textFill>
            <w14:solidFill>
              <w14:schemeClr w14:val="tx1"/>
            </w14:solidFill>
          </w14:textFill>
        </w:rPr>
      </w:pPr>
    </w:p>
    <w:p w14:paraId="1D52DE02">
      <w:pPr>
        <w:tabs>
          <w:tab w:val="left" w:pos="360"/>
        </w:tabs>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书面声明</w:t>
      </w:r>
    </w:p>
    <w:p w14:paraId="0C414082">
      <w:pPr>
        <w:pStyle w:val="36"/>
        <w:tabs>
          <w:tab w:val="left" w:pos="360"/>
        </w:tabs>
        <w:spacing w:line="360" w:lineRule="auto"/>
        <w:ind w:firstLine="480"/>
        <w:rPr>
          <w:color w:val="000000" w:themeColor="text1"/>
          <w:sz w:val="24"/>
          <w:highlight w:val="none"/>
          <w14:textFill>
            <w14:solidFill>
              <w14:schemeClr w14:val="tx1"/>
            </w14:solidFill>
          </w14:textFill>
        </w:rPr>
      </w:pPr>
    </w:p>
    <w:p w14:paraId="4A5C9856">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参加政府采购活动前3年我单位在经营活动中没有重大违法记录。</w:t>
      </w:r>
    </w:p>
    <w:p w14:paraId="6395ED52">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14:paraId="370644F7">
      <w:pPr>
        <w:pStyle w:val="36"/>
        <w:tabs>
          <w:tab w:val="left" w:pos="360"/>
        </w:tabs>
        <w:spacing w:line="360" w:lineRule="auto"/>
        <w:ind w:firstLine="480"/>
        <w:rPr>
          <w:color w:val="000000" w:themeColor="text1"/>
          <w:sz w:val="24"/>
          <w:highlight w:val="none"/>
          <w14:textFill>
            <w14:solidFill>
              <w14:schemeClr w14:val="tx1"/>
            </w14:solidFill>
          </w14:textFill>
        </w:rPr>
      </w:pPr>
    </w:p>
    <w:p w14:paraId="02FF02B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5CA21A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65E08E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3EB574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484B741">
      <w:pPr>
        <w:pStyle w:val="36"/>
        <w:tabs>
          <w:tab w:val="left" w:pos="360"/>
        </w:tabs>
        <w:spacing w:line="360" w:lineRule="auto"/>
        <w:ind w:firstLine="0" w:firstLineChars="0"/>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 xml:space="preserve">                                                                     </w:t>
      </w:r>
    </w:p>
    <w:p w14:paraId="17E448EA">
      <w:pPr>
        <w:pStyle w:val="36"/>
        <w:tabs>
          <w:tab w:val="left" w:pos="360"/>
        </w:tabs>
        <w:spacing w:line="360" w:lineRule="auto"/>
        <w:ind w:firstLine="480"/>
        <w:rPr>
          <w:color w:val="000000" w:themeColor="text1"/>
          <w:sz w:val="24"/>
          <w:highlight w:val="none"/>
          <w14:textFill>
            <w14:solidFill>
              <w14:schemeClr w14:val="tx1"/>
            </w14:solidFill>
          </w14:textFill>
        </w:rPr>
      </w:pPr>
    </w:p>
    <w:p w14:paraId="0EADBFF8">
      <w:pPr>
        <w:pStyle w:val="36"/>
        <w:spacing w:line="360" w:lineRule="auto"/>
        <w:ind w:firstLine="0" w:firstLineChars="0"/>
        <w:jc w:val="center"/>
        <w:rPr>
          <w:b/>
          <w:color w:val="000000" w:themeColor="text1"/>
          <w:sz w:val="24"/>
          <w:highlight w:val="none"/>
          <w14:textFill>
            <w14:solidFill>
              <w14:schemeClr w14:val="tx1"/>
            </w14:solidFill>
          </w14:textFill>
        </w:rPr>
      </w:pPr>
    </w:p>
    <w:p w14:paraId="400C056D">
      <w:pPr>
        <w:pStyle w:val="36"/>
        <w:spacing w:line="360" w:lineRule="auto"/>
        <w:ind w:firstLine="0" w:firstLineChars="0"/>
        <w:jc w:val="center"/>
        <w:rPr>
          <w:b/>
          <w:color w:val="000000" w:themeColor="text1"/>
          <w:sz w:val="24"/>
          <w:highlight w:val="none"/>
          <w14:textFill>
            <w14:solidFill>
              <w14:schemeClr w14:val="tx1"/>
            </w14:solidFill>
          </w14:textFill>
        </w:rPr>
      </w:pPr>
    </w:p>
    <w:p w14:paraId="2EE5DBBD">
      <w:pPr>
        <w:pStyle w:val="36"/>
        <w:spacing w:line="360" w:lineRule="auto"/>
        <w:ind w:firstLine="0" w:firstLineChars="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证明材料</w:t>
      </w:r>
    </w:p>
    <w:p w14:paraId="0E0EEF9A">
      <w:pPr>
        <w:pStyle w:val="36"/>
        <w:tabs>
          <w:tab w:val="left" w:pos="360"/>
        </w:tabs>
        <w:spacing w:line="360" w:lineRule="auto"/>
        <w:ind w:firstLine="480"/>
        <w:rPr>
          <w:color w:val="000000" w:themeColor="text1"/>
          <w:sz w:val="24"/>
          <w:highlight w:val="none"/>
          <w14:textFill>
            <w14:solidFill>
              <w14:schemeClr w14:val="tx1"/>
            </w14:solidFill>
          </w14:textFill>
        </w:rPr>
      </w:pPr>
    </w:p>
    <w:p w14:paraId="6EE656D9">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我单位具备履行本项目合同所必需的设备和专业技术能力。</w:t>
      </w:r>
    </w:p>
    <w:p w14:paraId="071406FC">
      <w:pPr>
        <w:pStyle w:val="36"/>
        <w:tabs>
          <w:tab w:val="left" w:pos="360"/>
        </w:tabs>
        <w:spacing w:line="360" w:lineRule="auto"/>
        <w:ind w:firstLine="480"/>
        <w:rPr>
          <w:color w:val="000000" w:themeColor="text1"/>
          <w:sz w:val="24"/>
          <w:highlight w:val="none"/>
          <w14:textFill>
            <w14:solidFill>
              <w14:schemeClr w14:val="tx1"/>
            </w14:solidFill>
          </w14:textFill>
        </w:rPr>
      </w:pPr>
    </w:p>
    <w:p w14:paraId="2C667432">
      <w:pPr>
        <w:pStyle w:val="36"/>
        <w:tabs>
          <w:tab w:val="left" w:pos="360"/>
        </w:tabs>
        <w:spacing w:line="360" w:lineRule="auto"/>
        <w:ind w:firstLine="480"/>
        <w:rPr>
          <w:color w:val="000000" w:themeColor="text1"/>
          <w:sz w:val="24"/>
          <w:highlight w:val="none"/>
          <w14:textFill>
            <w14:solidFill>
              <w14:schemeClr w14:val="tx1"/>
            </w14:solidFill>
          </w14:textFill>
        </w:rPr>
      </w:pPr>
    </w:p>
    <w:p w14:paraId="0AA103C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659726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093C2E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CF0270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6374117">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772611DD">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62FD9D9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附件9：投标人认为需要提交的其他资料</w:t>
      </w:r>
    </w:p>
    <w:p w14:paraId="28D6D114">
      <w:pPr>
        <w:spacing w:line="460" w:lineRule="exact"/>
        <w:ind w:left="192"/>
        <w:rPr>
          <w:b/>
          <w:color w:val="000000" w:themeColor="text1"/>
          <w:sz w:val="24"/>
          <w:highlight w:val="none"/>
          <w14:textFill>
            <w14:solidFill>
              <w14:schemeClr w14:val="tx1"/>
            </w14:solidFill>
          </w14:textFill>
        </w:rPr>
      </w:pPr>
    </w:p>
    <w:p w14:paraId="456B89D0">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40D502E">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5161251C">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335FA9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2CCD123">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第二阶段响应文件</w:t>
      </w:r>
    </w:p>
    <w:p w14:paraId="15B918E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A809614">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7D0F5BEE">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4CEF8E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7AD3F1E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362FBE4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DAF9B9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3623273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AB570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526743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525F93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4CC6004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392919CF">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624C79D0">
      <w:pPr>
        <w:tabs>
          <w:tab w:val="left" w:pos="360"/>
        </w:tabs>
        <w:spacing w:line="560" w:lineRule="exact"/>
        <w:jc w:val="center"/>
        <w:rPr>
          <w:b/>
          <w:color w:val="000000" w:themeColor="text1"/>
          <w:sz w:val="24"/>
          <w:highlight w:val="none"/>
          <w14:textFill>
            <w14:solidFill>
              <w14:schemeClr w14:val="tx1"/>
            </w14:solidFill>
          </w14:textFill>
        </w:rPr>
      </w:pPr>
    </w:p>
    <w:p w14:paraId="1CD59EE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81FBDF6">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（投标人名称、地址）提交网上应答及上传加盖电子签章的响应文件。</w:t>
      </w:r>
    </w:p>
    <w:p w14:paraId="1AF17CCA">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7BD5043E">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磋商总价为：</w:t>
      </w:r>
    </w:p>
    <w:p w14:paraId="36960C93">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56B5C04F">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60232FFA">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6A49ADCB">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14:paraId="176B5305">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第一、二阶段响应文件一一对应、不可分割，共同构成我方对本项目的所有承诺。</w:t>
      </w:r>
    </w:p>
    <w:p w14:paraId="3A39CCDE">
      <w:pPr>
        <w:spacing w:line="460" w:lineRule="exact"/>
        <w:ind w:firstLine="471"/>
        <w:rPr>
          <w:color w:val="000000" w:themeColor="text1"/>
          <w:sz w:val="24"/>
          <w:highlight w:val="none"/>
          <w14:textFill>
            <w14:solidFill>
              <w14:schemeClr w14:val="tx1"/>
            </w14:solidFill>
          </w14:textFill>
        </w:rPr>
      </w:pPr>
    </w:p>
    <w:p w14:paraId="5F4C2800">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A5BFEC7">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39121A4">
      <w:pPr>
        <w:spacing w:line="460" w:lineRule="exact"/>
        <w:ind w:firstLine="471"/>
        <w:rPr>
          <w:color w:val="000000" w:themeColor="text1"/>
          <w:sz w:val="24"/>
          <w:highlight w:val="none"/>
          <w14:textFill>
            <w14:solidFill>
              <w14:schemeClr w14:val="tx1"/>
            </w14:solidFill>
          </w14:textFill>
        </w:rPr>
      </w:pPr>
    </w:p>
    <w:p w14:paraId="75785C0B">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70414431">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工程量清单报价表</w:t>
      </w:r>
    </w:p>
    <w:p w14:paraId="7DB8ECFF">
      <w:pPr>
        <w:spacing w:line="560" w:lineRule="exact"/>
        <w:ind w:firstLine="420"/>
        <w:jc w:val="center"/>
        <w:rPr>
          <w:b/>
          <w:color w:val="000000" w:themeColor="text1"/>
          <w:sz w:val="24"/>
          <w:highlight w:val="none"/>
          <w14:textFill>
            <w14:solidFill>
              <w14:schemeClr w14:val="tx1"/>
            </w14:solidFill>
          </w14:textFill>
        </w:rPr>
      </w:pPr>
    </w:p>
    <w:p w14:paraId="63276AF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采用工程量清单价报价的有关说明：</w:t>
      </w:r>
    </w:p>
    <w:p w14:paraId="2EA46D7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工程量清单应与磋商须知、磋商项目要求、合同条件、合同协议条款和图纸一起使用。</w:t>
      </w:r>
    </w:p>
    <w:p w14:paraId="5384AC17">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工程量清单中所填入的单价与合价，应按照现行定额执行。</w:t>
      </w:r>
    </w:p>
    <w:p w14:paraId="71E11BAB">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工程量清单中的每一项均需填写单价和合价。对没有填写单价或合价的项目的费用，应视为已包括在工程量清单的其他单价或合价之中。</w:t>
      </w:r>
    </w:p>
    <w:p w14:paraId="2D3E1D8E">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工程量清单不再重复或概括工程及材料的一般说明，在编制和填写工程量清单的每一项的单价和合价时应参考竞争性磋商文件的有关条款。</w:t>
      </w:r>
    </w:p>
    <w:p w14:paraId="1B390859">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所有报价应以人民币表示。</w:t>
      </w:r>
    </w:p>
    <w:p w14:paraId="374612B3">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工程量清单报价表按工程量清单报价格式及顺序编制。</w:t>
      </w:r>
    </w:p>
    <w:p w14:paraId="0F672942">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工程量清单报价应由工程量清单报价编制人员加盖造价工程师章并由审核人员加盖造价工程师章（注：编制和审核不可为同一人）。此工程量清单报价应打印盖章后，扫描放入电子响应文件。</w:t>
      </w:r>
    </w:p>
    <w:p w14:paraId="3E9C0ED0">
      <w:pPr>
        <w:spacing w:line="560" w:lineRule="exact"/>
        <w:ind w:firstLine="420"/>
        <w:rPr>
          <w:color w:val="000000" w:themeColor="text1"/>
          <w:sz w:val="24"/>
          <w:highlight w:val="none"/>
          <w14:textFill>
            <w14:solidFill>
              <w14:schemeClr w14:val="tx1"/>
            </w14:solidFill>
          </w14:textFill>
        </w:rPr>
      </w:pPr>
    </w:p>
    <w:bookmarkEnd w:id="6"/>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F83D97-244E-4E49-A1D1-C574F51EBF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1A15BA86-95F0-4FCE-A801-9B835D7B23B2}"/>
  </w:font>
  <w:font w:name="华文行楷">
    <w:panose1 w:val="02010800040101010101"/>
    <w:charset w:val="86"/>
    <w:family w:val="auto"/>
    <w:pitch w:val="default"/>
    <w:sig w:usb0="00000001" w:usb1="080F0000" w:usb2="00000000" w:usb3="00000000" w:csb0="00040000" w:csb1="00000000"/>
    <w:embedRegular r:id="rId3" w:fontKey="{36ACBF9D-8B3D-4A0F-AE79-5EE0A7D25677}"/>
  </w:font>
  <w:font w:name="方正行楷简体">
    <w:altName w:val="微软雅黑"/>
    <w:panose1 w:val="00000000000000000000"/>
    <w:charset w:val="86"/>
    <w:family w:val="auto"/>
    <w:pitch w:val="default"/>
    <w:sig w:usb0="00000000" w:usb1="00000000" w:usb2="00000010" w:usb3="00000000" w:csb0="00040000" w:csb1="00000000"/>
    <w:embedRegular r:id="rId4" w:fontKey="{4829A204-A9BF-428B-AA0C-C5575815935C}"/>
  </w:font>
  <w:font w:name="楷体_GB2312">
    <w:panose1 w:val="02010609030101010101"/>
    <w:charset w:val="86"/>
    <w:family w:val="modern"/>
    <w:pitch w:val="default"/>
    <w:sig w:usb0="00000001" w:usb1="080E0000" w:usb2="00000000" w:usb3="00000000" w:csb0="00040000" w:csb1="00000000"/>
    <w:embedRegular r:id="rId5" w:fontKey="{F12DD799-C008-40D9-A044-DF75FA31C82B}"/>
  </w:font>
  <w:font w:name="方正楷体简体">
    <w:panose1 w:val="02000000000000000000"/>
    <w:charset w:val="86"/>
    <w:family w:val="auto"/>
    <w:pitch w:val="default"/>
    <w:sig w:usb0="A00002BF" w:usb1="184F6CFA" w:usb2="00000012" w:usb3="00000000" w:csb0="00040001" w:csb1="00000000"/>
    <w:embedRegular r:id="rId6" w:fontKey="{F31645AC-627F-4380-B469-4BDA1433CB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71BA">
    <w:pPr>
      <w:pStyle w:val="9"/>
      <w:jc w:val="center"/>
      <w:rPr>
        <w:lang w:eastAsia="zh-CN"/>
      </w:rPr>
    </w:pPr>
    <w:r>
      <w:fldChar w:fldCharType="begin"/>
    </w:r>
    <w:r>
      <w:instrText xml:space="preserve"> PAGE   \* MERGEFORMAT </w:instrText>
    </w:r>
    <w:r>
      <w:fldChar w:fldCharType="separate"/>
    </w:r>
    <w:r>
      <w:t>67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50C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B5ED">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4E95">
    <w:pPr>
      <w:pStyle w:val="10"/>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6EFD">
    <w:pPr>
      <w:pStyle w:val="10"/>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E503">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20672"/>
    <w:multiLevelType w:val="singleLevel"/>
    <w:tmpl w:val="E8620672"/>
    <w:lvl w:ilvl="0" w:tentative="0">
      <w:start w:val="1"/>
      <w:numFmt w:val="decimal"/>
      <w:lvlText w:val="%1."/>
      <w:lvlJc w:val="left"/>
      <w:pPr>
        <w:tabs>
          <w:tab w:val="left" w:pos="312"/>
        </w:tabs>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44507166"/>
    <w:multiLevelType w:val="singleLevel"/>
    <w:tmpl w:val="44507166"/>
    <w:lvl w:ilvl="0" w:tentative="0">
      <w:start w:val="1"/>
      <w:numFmt w:val="japaneseCounting"/>
      <w:lvlText w:val="%1、"/>
      <w:lvlJc w:val="left"/>
      <w:pPr>
        <w:tabs>
          <w:tab w:val="left" w:pos="960"/>
        </w:tabs>
        <w:ind w:left="960" w:hanging="480"/>
      </w:pPr>
      <w:rPr>
        <w:rFonts w:hint="eastAsia"/>
      </w:rPr>
    </w:lvl>
  </w:abstractNum>
  <w:abstractNum w:abstractNumId="3">
    <w:nsid w:val="4B2E55C7"/>
    <w:multiLevelType w:val="singleLevel"/>
    <w:tmpl w:val="4B2E55C7"/>
    <w:lvl w:ilvl="0" w:tentative="0">
      <w:start w:val="1"/>
      <w:numFmt w:val="decimal"/>
      <w:lvlText w:val="%1、"/>
      <w:lvlJc w:val="left"/>
      <w:pPr>
        <w:tabs>
          <w:tab w:val="left" w:pos="360"/>
        </w:tabs>
        <w:ind w:left="360" w:hanging="360"/>
      </w:pPr>
      <w:rPr>
        <w:rFonts w:hint="eastAsia"/>
      </w:rPr>
    </w:lvl>
  </w:abstractNum>
  <w:abstractNum w:abstractNumId="4">
    <w:nsid w:val="5C9D301F"/>
    <w:multiLevelType w:val="singleLevel"/>
    <w:tmpl w:val="5C9D301F"/>
    <w:lvl w:ilvl="0" w:tentative="0">
      <w:start w:val="1"/>
      <w:numFmt w:val="japaneseCounting"/>
      <w:lvlText w:val="%1、"/>
      <w:lvlJc w:val="left"/>
      <w:pPr>
        <w:tabs>
          <w:tab w:val="left" w:pos="480"/>
        </w:tabs>
        <w:ind w:left="480" w:hanging="480"/>
      </w:pPr>
      <w:rPr>
        <w:rFonts w:hint="eastAsia"/>
      </w:rPr>
    </w:lvl>
  </w:abstractNum>
  <w:abstractNum w:abstractNumId="5">
    <w:nsid w:val="5CD80605"/>
    <w:multiLevelType w:val="singleLevel"/>
    <w:tmpl w:val="5CD80605"/>
    <w:lvl w:ilvl="0" w:tentative="0">
      <w:start w:val="1"/>
      <w:numFmt w:val="decimal"/>
      <w:lvlText w:val="%1、"/>
      <w:lvlJc w:val="left"/>
      <w:pPr>
        <w:tabs>
          <w:tab w:val="left" w:pos="360"/>
        </w:tabs>
        <w:ind w:left="360" w:hanging="360"/>
      </w:pPr>
      <w:rPr>
        <w:rFonts w:hint="eastAsia"/>
      </w:rPr>
    </w:lvl>
  </w:abstractNum>
  <w:abstractNum w:abstractNumId="6">
    <w:nsid w:val="6F4A3ED5"/>
    <w:multiLevelType w:val="singleLevel"/>
    <w:tmpl w:val="6F4A3ED5"/>
    <w:lvl w:ilvl="0" w:tentative="0">
      <w:start w:val="1"/>
      <w:numFmt w:val="japaneseCounting"/>
      <w:lvlText w:val="%1、"/>
      <w:lvlJc w:val="left"/>
      <w:pPr>
        <w:tabs>
          <w:tab w:val="left" w:pos="960"/>
        </w:tabs>
        <w:ind w:left="960" w:hanging="480"/>
      </w:pPr>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09B7"/>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295F"/>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A6830"/>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F28"/>
    <w:rsid w:val="001F054E"/>
    <w:rsid w:val="001F42A8"/>
    <w:rsid w:val="001F6106"/>
    <w:rsid w:val="0020130B"/>
    <w:rsid w:val="00202C1E"/>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36847"/>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1972"/>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4555"/>
    <w:rsid w:val="00435B3D"/>
    <w:rsid w:val="004414E6"/>
    <w:rsid w:val="00441D86"/>
    <w:rsid w:val="00442E1A"/>
    <w:rsid w:val="004467FB"/>
    <w:rsid w:val="00455C4C"/>
    <w:rsid w:val="004561B3"/>
    <w:rsid w:val="00460AB8"/>
    <w:rsid w:val="004642AD"/>
    <w:rsid w:val="00466DCA"/>
    <w:rsid w:val="00466EA5"/>
    <w:rsid w:val="00467E98"/>
    <w:rsid w:val="00470088"/>
    <w:rsid w:val="0047427E"/>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3CD"/>
    <w:rsid w:val="005576E2"/>
    <w:rsid w:val="005621FF"/>
    <w:rsid w:val="005624C4"/>
    <w:rsid w:val="00562DA8"/>
    <w:rsid w:val="00562F00"/>
    <w:rsid w:val="0056393B"/>
    <w:rsid w:val="005665F9"/>
    <w:rsid w:val="00570B27"/>
    <w:rsid w:val="00572015"/>
    <w:rsid w:val="00572908"/>
    <w:rsid w:val="00573B9E"/>
    <w:rsid w:val="00577060"/>
    <w:rsid w:val="005773EB"/>
    <w:rsid w:val="00581B71"/>
    <w:rsid w:val="0058469C"/>
    <w:rsid w:val="00585C94"/>
    <w:rsid w:val="00587F29"/>
    <w:rsid w:val="005900D3"/>
    <w:rsid w:val="005904A7"/>
    <w:rsid w:val="00591706"/>
    <w:rsid w:val="00595A08"/>
    <w:rsid w:val="00595A5D"/>
    <w:rsid w:val="005977F2"/>
    <w:rsid w:val="005A0675"/>
    <w:rsid w:val="005A23B4"/>
    <w:rsid w:val="005A26D3"/>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13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66576"/>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06B75"/>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503E"/>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1C05"/>
    <w:rsid w:val="00BB35D2"/>
    <w:rsid w:val="00BB37DB"/>
    <w:rsid w:val="00BB3A8D"/>
    <w:rsid w:val="00BB3C70"/>
    <w:rsid w:val="00BB709F"/>
    <w:rsid w:val="00BC19D4"/>
    <w:rsid w:val="00BC52F8"/>
    <w:rsid w:val="00BC6BB8"/>
    <w:rsid w:val="00BC7F5C"/>
    <w:rsid w:val="00BD4068"/>
    <w:rsid w:val="00BD4CA4"/>
    <w:rsid w:val="00BD5F6D"/>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28DF"/>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39FA"/>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2AC3"/>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6CFB"/>
    <w:rsid w:val="00F87FDA"/>
    <w:rsid w:val="00F90D8C"/>
    <w:rsid w:val="00F9459C"/>
    <w:rsid w:val="00FA266F"/>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1211AD4"/>
    <w:rsid w:val="0305345B"/>
    <w:rsid w:val="03651AF4"/>
    <w:rsid w:val="03726617"/>
    <w:rsid w:val="060A2B37"/>
    <w:rsid w:val="0C486E03"/>
    <w:rsid w:val="0D0C32CD"/>
    <w:rsid w:val="0D513332"/>
    <w:rsid w:val="0D666B19"/>
    <w:rsid w:val="0DCF15A5"/>
    <w:rsid w:val="0DE72D12"/>
    <w:rsid w:val="0E671419"/>
    <w:rsid w:val="0F8376B2"/>
    <w:rsid w:val="0F931DEF"/>
    <w:rsid w:val="0FA876DC"/>
    <w:rsid w:val="0FEA5774"/>
    <w:rsid w:val="10324DD8"/>
    <w:rsid w:val="11113658"/>
    <w:rsid w:val="12391468"/>
    <w:rsid w:val="12486EC1"/>
    <w:rsid w:val="12E72E8C"/>
    <w:rsid w:val="14D255E4"/>
    <w:rsid w:val="15DD7A73"/>
    <w:rsid w:val="16EE5C01"/>
    <w:rsid w:val="18D46A15"/>
    <w:rsid w:val="19726F19"/>
    <w:rsid w:val="199B021E"/>
    <w:rsid w:val="1C9F0025"/>
    <w:rsid w:val="1D8B05A9"/>
    <w:rsid w:val="1DFF63E9"/>
    <w:rsid w:val="1F7C289F"/>
    <w:rsid w:val="20D81D17"/>
    <w:rsid w:val="21B638B0"/>
    <w:rsid w:val="22087AAA"/>
    <w:rsid w:val="22326AE5"/>
    <w:rsid w:val="22597C5A"/>
    <w:rsid w:val="264055B5"/>
    <w:rsid w:val="268A7862"/>
    <w:rsid w:val="26A30712"/>
    <w:rsid w:val="2783470E"/>
    <w:rsid w:val="285847BA"/>
    <w:rsid w:val="29BA46F0"/>
    <w:rsid w:val="2B1C514D"/>
    <w:rsid w:val="2BAD5B8F"/>
    <w:rsid w:val="2F473AA0"/>
    <w:rsid w:val="336E20A7"/>
    <w:rsid w:val="34BB30CA"/>
    <w:rsid w:val="34BB756E"/>
    <w:rsid w:val="35381264"/>
    <w:rsid w:val="36513CE6"/>
    <w:rsid w:val="3810197F"/>
    <w:rsid w:val="39C73A75"/>
    <w:rsid w:val="3B885799"/>
    <w:rsid w:val="3BC46D08"/>
    <w:rsid w:val="3E377C66"/>
    <w:rsid w:val="3EA2653C"/>
    <w:rsid w:val="3F2D3C72"/>
    <w:rsid w:val="3F4E170B"/>
    <w:rsid w:val="3F6912F6"/>
    <w:rsid w:val="40A941DA"/>
    <w:rsid w:val="40C44A5B"/>
    <w:rsid w:val="412025B4"/>
    <w:rsid w:val="454D7F3F"/>
    <w:rsid w:val="456652D4"/>
    <w:rsid w:val="46EE37D3"/>
    <w:rsid w:val="47C47EC9"/>
    <w:rsid w:val="48030BB8"/>
    <w:rsid w:val="4B0E3212"/>
    <w:rsid w:val="4E8A3DE2"/>
    <w:rsid w:val="4EBD5F65"/>
    <w:rsid w:val="4F4C6C86"/>
    <w:rsid w:val="50621475"/>
    <w:rsid w:val="5176530C"/>
    <w:rsid w:val="528C0A30"/>
    <w:rsid w:val="52C22076"/>
    <w:rsid w:val="54FA3492"/>
    <w:rsid w:val="55BD684B"/>
    <w:rsid w:val="57077167"/>
    <w:rsid w:val="57835872"/>
    <w:rsid w:val="582629BD"/>
    <w:rsid w:val="5A641C86"/>
    <w:rsid w:val="5C1D17F9"/>
    <w:rsid w:val="5C4302ED"/>
    <w:rsid w:val="5CDF725D"/>
    <w:rsid w:val="5CF41742"/>
    <w:rsid w:val="5E222B92"/>
    <w:rsid w:val="5F906D7E"/>
    <w:rsid w:val="6045400C"/>
    <w:rsid w:val="63267838"/>
    <w:rsid w:val="63B02751"/>
    <w:rsid w:val="64F778EA"/>
    <w:rsid w:val="652F32A0"/>
    <w:rsid w:val="67485B63"/>
    <w:rsid w:val="683B00C4"/>
    <w:rsid w:val="6C8B0FF9"/>
    <w:rsid w:val="6E5518BE"/>
    <w:rsid w:val="6F321C00"/>
    <w:rsid w:val="729B1AA9"/>
    <w:rsid w:val="74D211AA"/>
    <w:rsid w:val="785C7CED"/>
    <w:rsid w:val="7934779F"/>
    <w:rsid w:val="7AC57DCC"/>
    <w:rsid w:val="7B02692A"/>
    <w:rsid w:val="7B5A6766"/>
    <w:rsid w:val="7BAA15CA"/>
    <w:rsid w:val="7D4F7E21"/>
    <w:rsid w:val="7E5A6A7D"/>
    <w:rsid w:val="7EBB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3"/>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75"/>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76"/>
    <w:semiHidden/>
    <w:unhideWhenUsed/>
    <w:qFormat/>
    <w:uiPriority w:val="99"/>
    <w:pPr>
      <w:spacing w:after="120"/>
    </w:pPr>
  </w:style>
  <w:style w:type="paragraph" w:styleId="7">
    <w:name w:val="Body Text Indent 2"/>
    <w:basedOn w:val="1"/>
    <w:link w:val="31"/>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6"/>
    <w:qFormat/>
    <w:uiPriority w:val="99"/>
    <w:rPr>
      <w:sz w:val="18"/>
      <w:szCs w:val="18"/>
      <w:lang w:val="zh-CN" w:eastAsia="zh-CN"/>
    </w:rPr>
  </w:style>
  <w:style w:type="paragraph" w:styleId="9">
    <w:name w:val="footer"/>
    <w:basedOn w:val="1"/>
    <w:link w:val="25"/>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2"/>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70"/>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customStyle="1" w:styleId="23">
    <w:name w:val="标题 3 Char"/>
    <w:link w:val="2"/>
    <w:qFormat/>
    <w:uiPriority w:val="0"/>
    <w:rPr>
      <w:rFonts w:ascii="Times New Roman" w:hAnsi="Times New Roman" w:eastAsia="宋体" w:cs="Times New Roman"/>
      <w:b/>
      <w:bCs/>
      <w:sz w:val="32"/>
      <w:szCs w:val="32"/>
    </w:rPr>
  </w:style>
  <w:style w:type="character" w:customStyle="1" w:styleId="24">
    <w:name w:val="页眉 Char"/>
    <w:link w:val="10"/>
    <w:qFormat/>
    <w:uiPriority w:val="99"/>
    <w:rPr>
      <w:rFonts w:ascii="Times New Roman" w:hAnsi="Times New Roman" w:eastAsia="宋体" w:cs="Times New Roman"/>
      <w:sz w:val="18"/>
      <w:szCs w:val="18"/>
    </w:rPr>
  </w:style>
  <w:style w:type="character" w:customStyle="1" w:styleId="25">
    <w:name w:val="页脚 Char"/>
    <w:link w:val="9"/>
    <w:qFormat/>
    <w:uiPriority w:val="99"/>
    <w:rPr>
      <w:rFonts w:ascii="Times New Roman" w:hAnsi="Times New Roman" w:eastAsia="宋体" w:cs="Times New Roman"/>
      <w:sz w:val="18"/>
      <w:szCs w:val="18"/>
    </w:rPr>
  </w:style>
  <w:style w:type="character" w:customStyle="1" w:styleId="26">
    <w:name w:val="批注框文本 Char"/>
    <w:link w:val="8"/>
    <w:qFormat/>
    <w:uiPriority w:val="99"/>
    <w:rPr>
      <w:rFonts w:ascii="Times New Roman" w:hAnsi="Times New Roman"/>
      <w:kern w:val="2"/>
      <w:sz w:val="18"/>
      <w:szCs w:val="18"/>
    </w:rPr>
  </w:style>
  <w:style w:type="paragraph" w:customStyle="1" w:styleId="27">
    <w:name w:val="Char"/>
    <w:basedOn w:val="1"/>
    <w:qFormat/>
    <w:uiPriority w:val="0"/>
  </w:style>
  <w:style w:type="paragraph" w:customStyle="1" w:styleId="28">
    <w:name w:val="Default"/>
    <w:link w:val="7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列出段落1"/>
    <w:basedOn w:val="1"/>
    <w:qFormat/>
    <w:uiPriority w:val="0"/>
    <w:pPr>
      <w:ind w:firstLine="420" w:firstLineChars="200"/>
    </w:pPr>
    <w:rPr>
      <w:rFonts w:ascii="Calibri" w:hAnsi="Calibri" w:cs="黑体"/>
      <w:szCs w:val="22"/>
    </w:rPr>
  </w:style>
  <w:style w:type="character" w:customStyle="1" w:styleId="30">
    <w:name w:val="副标题 Char"/>
    <w:link w:val="12"/>
    <w:qFormat/>
    <w:uiPriority w:val="11"/>
    <w:rPr>
      <w:rFonts w:ascii="Cambria" w:hAnsi="Cambria" w:cs="Times New Roman"/>
      <w:b/>
      <w:bCs/>
      <w:kern w:val="28"/>
      <w:sz w:val="32"/>
      <w:szCs w:val="32"/>
    </w:rPr>
  </w:style>
  <w:style w:type="character" w:customStyle="1" w:styleId="31">
    <w:name w:val="正文文本缩进 2 Char"/>
    <w:link w:val="7"/>
    <w:qFormat/>
    <w:uiPriority w:val="0"/>
    <w:rPr>
      <w:rFonts w:ascii="宋体" w:hAnsi="Times New Roman"/>
      <w:kern w:val="2"/>
      <w:sz w:val="28"/>
    </w:rPr>
  </w:style>
  <w:style w:type="character" w:customStyle="1" w:styleId="32">
    <w:name w:val="正文文本缩进 3 Char"/>
    <w:link w:val="13"/>
    <w:qFormat/>
    <w:uiPriority w:val="0"/>
    <w:rPr>
      <w:rFonts w:ascii="宋体" w:hAnsi="Times New Roman"/>
      <w:kern w:val="2"/>
      <w:sz w:val="24"/>
    </w:rPr>
  </w:style>
  <w:style w:type="paragraph" w:customStyle="1" w:styleId="33">
    <w:name w:val="Char1"/>
    <w:basedOn w:val="1"/>
    <w:autoRedefine/>
    <w:qFormat/>
    <w:uiPriority w:val="0"/>
    <w:pPr>
      <w:tabs>
        <w:tab w:val="left" w:pos="360"/>
      </w:tabs>
    </w:pPr>
    <w:rPr>
      <w:sz w:val="24"/>
      <w:szCs w:val="24"/>
    </w:rPr>
  </w:style>
  <w:style w:type="character" w:customStyle="1" w:styleId="34">
    <w:name w:val="control-label6"/>
    <w:qFormat/>
    <w:uiPriority w:val="0"/>
    <w:rPr>
      <w:rFonts w:hint="eastAsia" w:ascii="微软雅黑" w:hAnsi="微软雅黑" w:eastAsia="微软雅黑"/>
    </w:rPr>
  </w:style>
  <w:style w:type="character" w:customStyle="1" w:styleId="35">
    <w:name w:val="apple-converted-space"/>
    <w:qFormat/>
    <w:uiPriority w:val="0"/>
  </w:style>
  <w:style w:type="paragraph" w:styleId="36">
    <w:name w:val="List Paragraph"/>
    <w:basedOn w:val="1"/>
    <w:link w:val="37"/>
    <w:qFormat/>
    <w:uiPriority w:val="34"/>
    <w:pPr>
      <w:ind w:firstLine="420" w:firstLineChars="200"/>
    </w:pPr>
    <w:rPr>
      <w:szCs w:val="24"/>
      <w:lang w:val="zh-CN" w:eastAsia="zh-CN"/>
    </w:rPr>
  </w:style>
  <w:style w:type="character" w:customStyle="1" w:styleId="37">
    <w:name w:val="列出段落 Char"/>
    <w:link w:val="36"/>
    <w:qFormat/>
    <w:uiPriority w:val="34"/>
    <w:rPr>
      <w:rFonts w:ascii="Times New Roman" w:hAnsi="Times New Roman"/>
      <w:kern w:val="2"/>
      <w:sz w:val="21"/>
      <w:szCs w:val="24"/>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2">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正文文本 2 Char"/>
    <w:basedOn w:val="18"/>
    <w:link w:val="14"/>
    <w:semiHidden/>
    <w:qFormat/>
    <w:uiPriority w:val="99"/>
    <w:rPr>
      <w:rFonts w:ascii="Times New Roman" w:hAnsi="Times New Roman"/>
      <w:kern w:val="2"/>
      <w:sz w:val="21"/>
    </w:rPr>
  </w:style>
  <w:style w:type="character" w:customStyle="1" w:styleId="71">
    <w:name w:val="numtype"/>
    <w:basedOn w:val="18"/>
    <w:qFormat/>
    <w:uiPriority w:val="0"/>
  </w:style>
  <w:style w:type="paragraph" w:customStyle="1" w:styleId="72">
    <w:name w:val="Char2"/>
    <w:basedOn w:val="1"/>
    <w:autoRedefine/>
    <w:qFormat/>
    <w:uiPriority w:val="0"/>
    <w:pPr>
      <w:tabs>
        <w:tab w:val="left" w:pos="360"/>
      </w:tabs>
    </w:pPr>
    <w:rPr>
      <w:sz w:val="24"/>
      <w:szCs w:val="24"/>
    </w:rPr>
  </w:style>
  <w:style w:type="character" w:customStyle="1" w:styleId="73">
    <w:name w:val="Default Char"/>
    <w:link w:val="28"/>
    <w:qFormat/>
    <w:locked/>
    <w:uiPriority w:val="0"/>
    <w:rPr>
      <w:rFonts w:ascii="......." w:hAnsi="......." w:eastAsia="......." w:cs="......."/>
      <w:color w:val="000000"/>
      <w:sz w:val="24"/>
      <w:szCs w:val="24"/>
    </w:rPr>
  </w:style>
  <w:style w:type="character" w:customStyle="1" w:styleId="74">
    <w:name w:val="NormalCharacter"/>
    <w:qFormat/>
    <w:uiPriority w:val="0"/>
  </w:style>
  <w:style w:type="character" w:customStyle="1" w:styleId="75">
    <w:name w:val="标题 9 Char"/>
    <w:basedOn w:val="18"/>
    <w:link w:val="3"/>
    <w:qFormat/>
    <w:uiPriority w:val="0"/>
    <w:rPr>
      <w:rFonts w:asciiTheme="majorHAnsi" w:hAnsiTheme="majorHAnsi" w:eastAsiaTheme="majorEastAsia" w:cstheme="majorBidi"/>
      <w:kern w:val="2"/>
      <w:sz w:val="21"/>
      <w:szCs w:val="21"/>
    </w:rPr>
  </w:style>
  <w:style w:type="character" w:customStyle="1" w:styleId="76">
    <w:name w:val="正文文本 Char"/>
    <w:basedOn w:val="18"/>
    <w:link w:val="6"/>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6930</Words>
  <Characters>7796</Characters>
  <Lines>251</Lines>
  <Paragraphs>70</Paragraphs>
  <TotalTime>9</TotalTime>
  <ScaleCrop>false</ScaleCrop>
  <LinksUpToDate>false</LinksUpToDate>
  <CharactersWithSpaces>7930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2024-06-12T06:41:00Z</dcterms:created>
  <dc:creator>未定义</dc:creator>
  <cp:lastModifiedBy>WPS_1636026673</cp:lastModifiedBy>
  <cp:lastPrinted>2015-08-04T03:01:00Z</cp:lastPrinted>
  <dcterms:modified xsi:type="dcterms:W3CDTF">2024-11-21T00:47:31Z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E5CCD0437D2E4B75994C1C2EBF7BC7F3_12</vt:lpwstr>
  </property>
</Properties>
</file>