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天津市东丽区中小企业服务中心（天津市东丽区节能监测中心）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负责工业、通信、电力等相关行业企业的对接、服务以及相关活动的组织实施；协调开展工业行业分析和调查等相关工作；承担主管部门交办的其他事项。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天津市东丽区中小企业服务中心（天津市东丽区节能监测中心）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部门（单位）：天津市东丽区中小企业服务中心（天津市东丽区节能监测中心）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5,267,927.35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531,614.88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240,321.04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2,358.84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3,286,473.43</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1,210,288.00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5,270,286.19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5,268,697.35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1,588.84</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5,270,286.19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5,270,286.19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部门（单位）：天津市东丽区中小企业服务中心（天津市东丽区节能监测中心）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5,270,286.19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5,267,927.35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2,358.84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531,614.88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531,614.88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531,614.88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531,614.88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354,409.92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354,409.92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177,204.96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177,204.96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240,321.04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240,321.04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240,321.04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240,321.04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240,321.04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240,321.04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资源勘探工业信息等支出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3,288,062.27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3,285,703.43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支持中小企业发展和管理支出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3,288,062.27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3,285,703.43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2150899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其他支持中小企业发展和管理支出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3,288,062.27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3,285,703.43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2,358.84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1,210,288.00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1,210,288.00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1,210,288.00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1,210,288.00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1,210,288.00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1,210,288.00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部门（单位）：天津市东丽区中小企业服务中心（天津市东丽区节能监测中心）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5,270,286.19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5,270,286.19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5,267,927.35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2,358.84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322201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天津市东丽区中小企业服务中心（天津市东丽区节能监测中心）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5,270,286.19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5,270,286.19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5,267,927.35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2,358.84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部门（单位）：天津市东丽区中小企业服务中心（天津市东丽区节能监测中心）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5,268,697.35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5,191,517.35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531,614.88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531,614.88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531,614.88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354,409.92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354,409.92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177,204.96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177,204.96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240,321.04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240,321.04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240,321.04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240,321.04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240,321.04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240,321.04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3,286,473.43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3,209,293.43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支持中小企业发展和管理支出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3,286,473.43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3,209,293.43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其他支持中小企业发展和管理支出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3,286,473.43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3,209,293.43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1,210,288.00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1,210,288.00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1,210,288.00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1,210,288.00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1,210,288.00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1,210,288.00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部门（单位）：天津市东丽区中小企业服务中心（天津市东丽区节能监测中心）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5,267,927.35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531,614.88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531,614.88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240,321.04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240,321.04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3,285,703.43</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3,285,703.43</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1,210,288.00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1,210,288.00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5,267,927.35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5,267,927.35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5,267,927.35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5,267,927.35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5,267,927.35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5,267,927.35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天津市东丽区中小企业服务中心（天津市东丽区节能监测中心）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5,267,927.35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5,190,747.35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4,799,024.49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391,722.86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77,180.00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531,614.88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531,614.88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531,614.88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531,614.88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531,614.88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531,614.88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354,409.92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354,409.92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354,409.92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177,204.96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177,204.96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177,204.96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240,321.04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资源勘探工业信息等支出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3,285,703.43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3,208,523.43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2,816,800.57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391,722.86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77,180.00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支持中小企业发展和管理支出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3,285,703.43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3,208,523.43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2,816,800.57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391,722.86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77,180.00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2150899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其他支持中小企业发展和管理支出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3,285,703.43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3,208,523.43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2,816,800.57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391,722.86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77,180.00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1,210,288.00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部门（单位）：天津市东丽区中小企业服务中心（天津市东丽区节能监测中心）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4,729,615.29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391,722.86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1,072,312.60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44,324.00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489,125.60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1,162,947.20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11,358.20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354,409.92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50,353.78</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177,204.96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221,507.04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15,505.97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1,210,288.00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18,814.00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69,409.20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35,881.20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55,348.08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48,102.00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12,124.92</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28,500.00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43,167.54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123,333.34</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4,799,024.49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391,722.86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天津市东丽区中小企业服务中心（天津市东丽区节能监测中心）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天津市东丽区中小企业服务中心（天津市东丽区节能监测中心）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天津市东丽区中小企业服务中心（天津市东丽区节能监测中心）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天津市东丽区中小企业服务中心（天津市东丽区节能监测中心）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部门（单位）：天津市东丽区中小企业服务中心（天津市东丽区节能监测中心）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天津市东丽区中小企业服务中心（天津市东丽区节能监测中心）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部门（单位）：天津市东丽区中小企业服务中心（天津市东丽区节能监测中心）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77,180.00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77,180.00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资源勘探工业信息等支出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77,180.00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77,180.00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支持中小企业发展和管理支出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其他支持中小企业发展和管理支出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77,180.00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2024年度收入、支出决算总计</w:t>
      </w:r>
      <w:r>
        <w:rPr>
          <w:rFonts w:ascii="Times New Roman" w:eastAsia="仿宋_GB2312"/>
          <w:b w:val="false"/>
          <w:sz w:val="30"/>
          <w:szCs w:val="30"/>
        </w:rPr>
        <w:t>5,270,286.19</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511,335.35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8.844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人员动态变更，人员减少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一般公共预算财政拨款收入5,267,927.35元、其他收入2,358.84元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社会保障和就业支出531,614.88元、卫生健康支出240,321.04元、资源勘探工业信息等支出3,286,473.43元、住房保障支出1,210,288.00元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2024年度本年收入合计</w:t>
      </w:r>
      <w:r>
        <w:rPr>
          <w:rFonts w:ascii="Times New Roman" w:eastAsia="仿宋_GB2312"/>
          <w:b w:val="false"/>
          <w:sz w:val="30"/>
          <w:szCs w:val="30"/>
        </w:rPr>
        <w:t>5,270,286.19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511,335.35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人员动态变更，人员减少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一般公共预算财政拨款收入5,267,927.35元，占99.955%；其他收入2,358.84元，占0.045%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2024年度本年支出合计</w:t>
      </w:r>
      <w:r>
        <w:rPr>
          <w:rFonts w:ascii="Times New Roman" w:eastAsia="仿宋_GB2312"/>
          <w:b w:val="false"/>
          <w:sz w:val="30"/>
          <w:szCs w:val="30"/>
        </w:rPr>
        <w:t>5,268,697.35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510,169.63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人员动态变更，人员减少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基本支出5,191,517.35元，占98.535%；项目支出77,180.00元，占1.465%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2024年度财政拨款收入、支出决算总计</w:t>
      </w:r>
      <w:r>
        <w:rPr>
          <w:rFonts w:ascii="Times New Roman" w:eastAsia="仿宋_GB2312"/>
          <w:b w:val="false"/>
          <w:sz w:val="30"/>
          <w:szCs w:val="30"/>
        </w:rPr>
        <w:t>5,267,927.35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509,064.79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8.812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人员动态变更，人员减少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一般公共预算财政拨款5,267,927.35元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社会保障和就业支出531,614.88元、卫生健康支出240,321.04元、资源勘探工业信息等支出3,285,703.43元、住房保障支出1,210,288.00元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5,267,927.35</w:t>
      </w:r>
      <w:r>
        <w:rPr>
          <w:rFonts w:ascii="Times New Roman" w:eastAsia="仿宋_GB2312"/>
          <w:b w:val="false"/>
          <w:sz w:val="30"/>
          <w:szCs w:val="30"/>
        </w:rPr>
        <w:t>元，占本年支出合计的</w:t>
      </w:r>
      <w:r>
        <w:rPr>
          <w:rFonts w:ascii="Times New Roman" w:eastAsia="仿宋_GB2312"/>
          <w:b w:val="false"/>
          <w:sz w:val="30"/>
          <w:szCs w:val="30"/>
        </w:rPr>
        <w:t>99.985</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508,181.18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8.798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人员动态变更，人员减少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5,267,927.35</w:t>
      </w:r>
      <w:r>
        <w:rPr>
          <w:rFonts w:ascii="Times New Roman" w:eastAsia="仿宋_GB2312"/>
          <w:b w:val="false"/>
          <w:sz w:val="30"/>
          <w:szCs w:val="30"/>
        </w:rPr>
        <w:t>元，主要用于以下方面：</w:t>
      </w:r>
      <w:r>
        <w:rPr>
          <w:rFonts w:ascii="Times New Roman" w:eastAsia="仿宋_GB2312"/>
          <w:b w:val="false"/>
          <w:sz w:val="30"/>
          <w:szCs w:val="30"/>
        </w:rPr>
        <w:t>社会保障和就业支出（类）531,614.88元，占10.092%；卫生健康支出（类）240,321.04元，占4.562%；资源勘探工业信息等支出（类）3,285,703.43元，占62.372%；住房保障支出（类）1,210,288.00元，占22.975%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5,603,300.00</w:t>
      </w:r>
      <w:r>
        <w:rPr>
          <w:rFonts w:ascii="Times New Roman" w:eastAsia="仿宋_GB2312"/>
          <w:b w:val="false"/>
          <w:sz w:val="30"/>
          <w:szCs w:val="30"/>
        </w:rPr>
        <w:t>元，支出决算为</w:t>
      </w:r>
      <w:r>
        <w:rPr>
          <w:rFonts w:ascii="Times New Roman" w:eastAsia="仿宋_GB2312"/>
          <w:b w:val="false"/>
          <w:sz w:val="30"/>
          <w:szCs w:val="30"/>
        </w:rPr>
        <w:t>5,267,927.35</w:t>
      </w:r>
      <w:r>
        <w:rPr>
          <w:rFonts w:ascii="Times New Roman" w:eastAsia="仿宋_GB2312"/>
          <w:b w:val="false"/>
          <w:sz w:val="30"/>
          <w:szCs w:val="30"/>
        </w:rPr>
        <w:t>元，完成年初预算的</w:t>
      </w:r>
      <w:r>
        <w:rPr>
          <w:rFonts w:ascii="Times New Roman" w:eastAsia="仿宋_GB2312"/>
          <w:b w:val="false"/>
          <w:sz w:val="30"/>
          <w:szCs w:val="30"/>
        </w:rPr>
        <w:t>94.015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385,100.00</w:t>
      </w:r>
      <w:r>
        <w:rPr>
          <w:rFonts w:ascii="Times New Roman" w:eastAsia="仿宋_GB2312"/>
          <w:b w:val="false"/>
          <w:sz w:val="30"/>
          <w:szCs w:val="30"/>
        </w:rPr>
        <w:t>元，支出决算为</w:t>
      </w:r>
      <w:r>
        <w:rPr>
          <w:rFonts w:ascii="Times New Roman" w:eastAsia="仿宋_GB2312"/>
          <w:b w:val="false"/>
          <w:sz w:val="30"/>
          <w:szCs w:val="30"/>
        </w:rPr>
        <w:t>354,409.92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92.031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人员动态变更，人员减少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192,500.00</w:t>
      </w:r>
      <w:r>
        <w:rPr>
          <w:rFonts w:ascii="Times New Roman" w:eastAsia="仿宋_GB2312"/>
          <w:b w:val="false"/>
          <w:sz w:val="30"/>
          <w:szCs w:val="30"/>
        </w:rPr>
        <w:t>元，支出决算为</w:t>
      </w:r>
      <w:r>
        <w:rPr>
          <w:rFonts w:ascii="Times New Roman" w:eastAsia="仿宋_GB2312"/>
          <w:b w:val="false"/>
          <w:sz w:val="30"/>
          <w:szCs w:val="30"/>
        </w:rPr>
        <w:t>177,204.96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92.055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人员动态变更，人员减少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262,200.00</w:t>
      </w:r>
      <w:r>
        <w:rPr>
          <w:rFonts w:ascii="Times New Roman" w:eastAsia="仿宋_GB2312"/>
          <w:b w:val="false"/>
          <w:sz w:val="30"/>
          <w:szCs w:val="30"/>
        </w:rPr>
        <w:t>元，支出决算为</w:t>
      </w:r>
      <w:r>
        <w:rPr>
          <w:rFonts w:ascii="Times New Roman" w:eastAsia="仿宋_GB2312"/>
          <w:b w:val="false"/>
          <w:sz w:val="30"/>
          <w:szCs w:val="30"/>
        </w:rPr>
        <w:t>240,321.04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91.656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人员动态变更，人员减少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资源勘探工业信息等支出</w:t>
      </w:r>
      <w:r>
        <w:rPr>
          <w:rFonts w:ascii="Times New Roman" w:eastAsia="仿宋_GB2312"/>
          <w:b w:val="false"/>
          <w:sz w:val="30"/>
          <w:szCs w:val="30"/>
        </w:rPr>
        <w:t>(类)</w:t>
      </w:r>
      <w:r>
        <w:rPr>
          <w:rFonts w:ascii="Times New Roman" w:eastAsia="仿宋_GB2312"/>
          <w:b w:val="false"/>
          <w:sz w:val="30"/>
          <w:szCs w:val="30"/>
        </w:rPr>
        <w:t>支持中小企业发展和管理支出</w:t>
      </w:r>
      <w:r>
        <w:rPr>
          <w:rFonts w:ascii="Times New Roman" w:eastAsia="仿宋_GB2312"/>
          <w:b w:val="false"/>
          <w:sz w:val="30"/>
          <w:szCs w:val="30"/>
        </w:rPr>
        <w:t>(款)</w:t>
      </w:r>
      <w:r>
        <w:rPr>
          <w:rFonts w:ascii="Times New Roman" w:eastAsia="仿宋_GB2312"/>
          <w:b w:val="false"/>
          <w:sz w:val="30"/>
          <w:szCs w:val="30"/>
        </w:rPr>
        <w:t>其他支持中小企业发展和管理支出</w:t>
      </w:r>
      <w:r>
        <w:rPr>
          <w:rFonts w:ascii="Times New Roman" w:eastAsia="仿宋_GB2312"/>
          <w:b w:val="false"/>
          <w:sz w:val="30"/>
          <w:szCs w:val="30"/>
        </w:rPr>
        <w:t>(项)年初预算为</w:t>
      </w:r>
      <w:r>
        <w:rPr>
          <w:rFonts w:ascii="Times New Roman" w:eastAsia="仿宋_GB2312"/>
          <w:b w:val="false"/>
          <w:sz w:val="30"/>
          <w:szCs w:val="30"/>
        </w:rPr>
        <w:t>3,438,100.00</w:t>
      </w:r>
      <w:r>
        <w:rPr>
          <w:rFonts w:ascii="Times New Roman" w:eastAsia="仿宋_GB2312"/>
          <w:b w:val="false"/>
          <w:sz w:val="30"/>
          <w:szCs w:val="30"/>
        </w:rPr>
        <w:t>元，支出决算为</w:t>
      </w:r>
      <w:r>
        <w:rPr>
          <w:rFonts w:ascii="Times New Roman" w:eastAsia="仿宋_GB2312"/>
          <w:b w:val="false"/>
          <w:sz w:val="30"/>
          <w:szCs w:val="30"/>
        </w:rPr>
        <w:t>3,285,703.43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95.567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人员动态变更，人员减少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1,325,400.00</w:t>
      </w:r>
      <w:r>
        <w:rPr>
          <w:rFonts w:ascii="Times New Roman" w:eastAsia="仿宋_GB2312"/>
          <w:b w:val="false"/>
          <w:sz w:val="30"/>
          <w:szCs w:val="30"/>
        </w:rPr>
        <w:t>元，支出决算为</w:t>
      </w:r>
      <w:r>
        <w:rPr>
          <w:rFonts w:ascii="Times New Roman" w:eastAsia="仿宋_GB2312"/>
          <w:b w:val="false"/>
          <w:sz w:val="30"/>
          <w:szCs w:val="30"/>
        </w:rPr>
        <w:t>1,210,288.00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91.315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人员动态变更，人员减少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5,190,747.35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585,361.18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人员动态变更，人员减少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4,799,024.49</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391,722.86</w:t>
      </w:r>
      <w:r>
        <w:rPr>
          <w:rFonts w:ascii="Times New Roman" w:eastAsia="仿宋_GB2312"/>
          <w:b w:val="false"/>
          <w:sz w:val="30"/>
          <w:szCs w:val="30"/>
        </w:rPr>
        <w:t>元，主要包括</w:t>
      </w:r>
      <w:r>
        <w:rPr>
          <w:rFonts w:ascii="Times New Roman" w:eastAsia="仿宋_GB2312"/>
          <w:b w:val="false"/>
          <w:sz w:val="30"/>
          <w:szCs w:val="30"/>
        </w:rPr>
        <w:t>办公费、水费、电费、邮电费、维修(护)费、培训费、工会经费、福利费、其他交通费用、税金及附加费用和其他商品和服务支出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2024年政府采购支出总额</w:t>
      </w:r>
      <w:r>
        <w:rPr>
          <w:rFonts w:ascii="Times New Roman" w:eastAsia="仿宋_GB2312"/>
          <w:b w:val="false"/>
          <w:sz w:val="30"/>
          <w:szCs w:val="30"/>
        </w:rPr>
        <w:t>6,400.00</w:t>
      </w:r>
      <w:r>
        <w:rPr>
          <w:rFonts w:ascii="Times New Roman" w:eastAsia="仿宋_GB2312"/>
          <w:b w:val="false"/>
          <w:sz w:val="30"/>
          <w:szCs w:val="30"/>
        </w:rPr>
        <w:t>元，其中：政府采购货物支出</w:t>
      </w:r>
      <w:r>
        <w:rPr>
          <w:rFonts w:ascii="Times New Roman" w:eastAsia="仿宋_GB2312"/>
          <w:b w:val="false"/>
          <w:sz w:val="30"/>
          <w:szCs w:val="30"/>
        </w:rPr>
        <w:t>6,400.00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6,400.00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根据预算绩效管理要求，天津市东丽区中小企业服务中心（天津市东丽区节能监测中心）已对1个2024年度项目开展绩效自评，涉及金额77,180.00元，自评结果已随部门决算一并公开。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天津市东丽区中小企业服务中心（天津市东丽区节能监测中心）不属于乡、镇、街级单位，不涉及公开2024年度教育、医疗卫生、社会保障和就业、住房保障、涉农补贴等民生支出情况。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