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EC9A">
      <w:pPr>
        <w:pStyle w:val="7"/>
        <w:numPr>
          <w:ilvl w:val="0"/>
          <w:numId w:val="0"/>
        </w:numPr>
        <w:snapToGrid w:val="0"/>
        <w:spacing w:line="360" w:lineRule="auto"/>
        <w:ind w:left="420" w:left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lang w:val="en-US" w:eastAsia="zh-CN"/>
        </w:rPr>
        <w:t>项目需求书</w:t>
      </w:r>
    </w:p>
    <w:p w14:paraId="618F858A">
      <w:pPr>
        <w:adjustRightInd w:val="0"/>
        <w:snapToGrid w:val="0"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本项目属于：其他未列明行业。</w:t>
      </w:r>
      <w:bookmarkStart w:id="0" w:name="_Toc7030"/>
      <w:bookmarkStart w:id="1" w:name="_Toc14349"/>
    </w:p>
    <w:bookmarkEnd w:id="0"/>
    <w:bookmarkEnd w:id="1"/>
    <w:p w14:paraId="7A5DEA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</w:rPr>
        <w:t>项目概况</w:t>
      </w:r>
    </w:p>
    <w:p w14:paraId="45B0800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486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天津市东丽区华明街道综合岗劳务派遣服务，根据我单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位实际情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况，为我单位</w:t>
      </w:r>
      <w:r>
        <w:rPr>
          <w:rFonts w:hint="eastAsia" w:ascii="宋体" w:hAnsi="宋体" w:eastAsia="宋体" w:cs="宋体"/>
          <w:color w:val="auto"/>
          <w:sz w:val="24"/>
          <w:szCs w:val="24"/>
          <w:lang w:val="en"/>
        </w:rPr>
        <w:t>86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名合同制人员提供人员派遣、用退工登记、保险公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积金缴纳、工资发放、档案管理及出具证明、职称评审、数据管理及维护、劳动关系管理、工伤申报、失业金申领政策咨询、协助处理争议等服务。预算金额为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lang w:val="en"/>
        </w:rPr>
        <w:t>454.08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万元，本项目专门</w:t>
      </w:r>
      <w:r>
        <w:rPr>
          <w:rFonts w:hint="eastAsia" w:ascii="宋体" w:hAnsi="宋体" w:eastAsia="宋体" w:cs="宋体"/>
          <w:color w:val="auto"/>
          <w:spacing w:val="-5"/>
          <w:sz w:val="24"/>
          <w:szCs w:val="24"/>
        </w:rPr>
        <w:t>面向小微企业进行政府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采购。</w:t>
      </w:r>
    </w:p>
    <w:p w14:paraId="54BBD51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auto"/>
          <w:spacing w:val="-5"/>
          <w:sz w:val="24"/>
          <w:szCs w:val="24"/>
        </w:rPr>
        <w:t>技术要求</w:t>
      </w:r>
    </w:p>
    <w:p w14:paraId="7B77B9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79"/>
        <w:textAlignment w:val="auto"/>
        <w:rPr>
          <w:rFonts w:hint="eastAsia" w:ascii="宋体" w:hAnsi="宋体" w:eastAsia="宋体" w:cs="宋体"/>
          <w:color w:val="auto"/>
          <w:spacing w:val="-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1.根据采购人要求，招聘外包人员，与外包员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工建立劳动关系，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签订书面劳动合同。</w:t>
      </w:r>
    </w:p>
    <w:p w14:paraId="607985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79"/>
        <w:textAlignment w:val="auto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2.供应商负责外包员工人事档案、社会保险关系的接转。</w:t>
      </w:r>
    </w:p>
    <w:p w14:paraId="24F0B5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79"/>
        <w:textAlignment w:val="auto"/>
        <w:rPr>
          <w:rFonts w:hint="eastAsia" w:ascii="宋体" w:hAnsi="宋体" w:eastAsia="宋体" w:cs="宋体"/>
          <w:color w:val="auto"/>
          <w:spacing w:val="-3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3.为外包员工代办《就业失业登记证》，并在劳动合同期限内为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外包员工保管。</w:t>
      </w:r>
    </w:p>
    <w:p w14:paraId="2CAE13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79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4.为未缴纳过社会保险的外包员工建立养老保险手册。</w:t>
      </w:r>
    </w:p>
    <w:p w14:paraId="559EF0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64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</w:rPr>
        <w:t>5.按照档案管理的要求保存派遣员工人事档案，开具与人事档案</w:t>
      </w:r>
      <w:r>
        <w:rPr>
          <w:rFonts w:hint="eastAsia" w:ascii="宋体" w:hAnsi="宋体" w:eastAsia="宋体" w:cs="宋体"/>
          <w:color w:val="auto"/>
          <w:spacing w:val="5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相关的证明。</w:t>
      </w:r>
    </w:p>
    <w:p w14:paraId="5CED27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56"/>
        <w:textAlignment w:val="auto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6.为外包员工办理工资存折（卡</w:t>
      </w:r>
      <w:r>
        <w:rPr>
          <w:rFonts w:hint="eastAsia" w:ascii="宋体" w:hAnsi="宋体" w:eastAsia="宋体" w:cs="宋体"/>
          <w:color w:val="auto"/>
          <w:spacing w:val="-13"/>
          <w:sz w:val="24"/>
          <w:szCs w:val="24"/>
        </w:rPr>
        <w:t>），</w:t>
      </w: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按时发放派遣员工工资。代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扣代缴个人所得税，开具收入证明。</w:t>
      </w:r>
    </w:p>
    <w:p w14:paraId="7F2758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56"/>
        <w:textAlignment w:val="auto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7.办理外包员工社会保险的缴纳手续。</w:t>
      </w:r>
    </w:p>
    <w:p w14:paraId="6D783E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56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8.为外包员工申办医疗保险和生育保险的报销手续。</w:t>
      </w:r>
    </w:p>
    <w:p w14:paraId="0589C4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56"/>
        <w:textAlignment w:val="auto"/>
        <w:rPr>
          <w:rFonts w:hint="eastAsia" w:ascii="宋体" w:hAnsi="宋体" w:eastAsia="宋体" w:cs="宋体"/>
          <w:color w:val="auto"/>
          <w:spacing w:val="-7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9.为符合领取失业保险金的外包员工办理失业保险金的申领手</w:t>
      </w:r>
      <w:r>
        <w:rPr>
          <w:rFonts w:hint="eastAsia" w:ascii="宋体" w:hAnsi="宋体" w:eastAsia="宋体" w:cs="宋体"/>
          <w:color w:val="auto"/>
          <w:spacing w:val="-7"/>
          <w:sz w:val="24"/>
          <w:szCs w:val="24"/>
        </w:rPr>
        <w:t>续。</w:t>
      </w:r>
    </w:p>
    <w:p w14:paraId="20DA128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56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3"/>
          <w:sz w:val="24"/>
          <w:szCs w:val="24"/>
        </w:rPr>
        <w:t>10.按照工伤保险相关规定，办理派遣员工的工伤备案、申报、</w:t>
      </w:r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劳动能力鉴定以及费用报销事宜。</w:t>
      </w:r>
    </w:p>
    <w:p w14:paraId="79E1BE2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right="0" w:firstLine="577"/>
        <w:textAlignment w:val="auto"/>
        <w:rPr>
          <w:rFonts w:hint="eastAsia" w:ascii="宋体" w:hAnsi="宋体" w:eastAsia="宋体" w:cs="宋体"/>
          <w:color w:val="auto"/>
          <w:spacing w:val="-1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pacing w:val="-6"/>
          <w:sz w:val="24"/>
          <w:szCs w:val="24"/>
        </w:rPr>
        <w:t>11.未经采购人同意，成交供应商不得转移派遣员工的人事档案、</w:t>
      </w:r>
      <w:r>
        <w:rPr>
          <w:rFonts w:hint="eastAsia" w:ascii="宋体" w:hAnsi="宋体" w:eastAsia="宋体" w:cs="宋体"/>
          <w:color w:val="auto"/>
          <w:spacing w:val="-1"/>
          <w:sz w:val="24"/>
          <w:szCs w:val="24"/>
        </w:rPr>
        <w:t>社会保险关系，以及为其办理出国政审手续，办理退休等相关手续。</w:t>
      </w:r>
    </w:p>
    <w:p w14:paraId="723A601A">
      <w:pPr>
        <w:ind w:firstLine="472" w:firstLineChars="200"/>
      </w:pPr>
      <w:bookmarkStart w:id="2" w:name="_GoBack"/>
      <w:bookmarkEnd w:id="2"/>
      <w:r>
        <w:rPr>
          <w:rFonts w:hint="eastAsia" w:ascii="宋体" w:hAnsi="宋体" w:eastAsia="宋体" w:cs="宋体"/>
          <w:color w:val="auto"/>
          <w:spacing w:val="-2"/>
          <w:sz w:val="24"/>
          <w:szCs w:val="24"/>
        </w:rPr>
        <w:t>12.为采购人提供劳动法律、法规、政策咨询等服务。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03579"/>
    <w:rsid w:val="4760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Times New Roman" w:hAnsi="Times New Roman" w:eastAsia="宋体" w:cs="Times New Roman"/>
      <w:kern w:val="1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</w:pBd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next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7">
    <w:name w:val="Default"/>
    <w:autoRedefine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</w:pPr>
    <w:rPr>
      <w:rFonts w:ascii="......." w:hAnsi="......." w:eastAsia="......." w:cs="......."/>
      <w:kern w:val="1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2025-02-05T03:58:00Z</dcterms:created>
  <dc:creator>RITA</dc:creator>
  <cp:lastModifiedBy>RITA</cp:lastModifiedBy>
  <dcterms:modified xsi:type="dcterms:W3CDTF">2025-02-05T03:58:19Z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13B3448BF98C43BB8AAB4B5CD3F4DBA9_11</vt:lpwstr>
  </property>
  <property fmtid="{D5CDD505-2E9C-101B-9397-08002B2CF9AE}" pid="4" name="KSOTemplateDocerSaveRecord">
    <vt:lpwstr>eyJoZGlkIjoiMjBiOGEyMWFiM2VjY2MzM2M5MDBkMjExNDU0MTE0YzIiLCJ1c2VySWQiOiIzOTg0NzAxNjQifQ==</vt:lpwstr>
  </property>
</Properties>
</file>