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天津市东丽区金桥街综合执法大队</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主要职责是，负责辖区内综合执法工作，集中行使行政处罚及相应的行政检查和行政强制权。</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天津市东丽区金桥街综合执法大队</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天津市东丽区金桥街综合执法大队</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天津市东丽区金桥街综合执法大队</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部门（单位）：天津市东丽区金桥街综合执法大队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3,700,890.26</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400,877.62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200,145.76</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2,294,491.88</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805,375.00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3,700,890.26</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3,700,890.26</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3,700,890.26</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3,700,890.26</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部门（单位）：天津市东丽区金桥街综合执法大队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3,700,890.26</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3,700,890.26</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400,877.62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400,877.62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400,877.62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400,877.62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267,447.54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267,447.54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133,430.08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133,430.08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200,145.76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200,145.76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200,145.76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200,145.76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166,788.24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166,788.24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33,357.52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33,357.52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2,294,491.88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2,294,491.88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2,294,491.88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2,294,491.88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城管执法</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2,294,491.88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2,294,491.88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805,375.00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805,375.00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805,375.00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805,375.00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805,375.00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805,375.00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部门（单位）：天津市东丽区金桥街综合执法大队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3,700,890.26</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3,700,890.26</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3,700,890.26</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810301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天津市东丽区金桥街综合执法大队</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3,700,890.26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3,700,890.26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3,700,890.26</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部门（单位）：天津市东丽区金桥街综合执法大队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3,700,890.26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3,700,890.26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400,877.62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400,877.62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400,877.62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400,877.62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267,447.54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267,447.54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133,430.08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133,430.08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200,145.76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200,145.76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200,145.76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200,145.76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166,788.24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166,788.24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33,357.52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33,357.52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2,294,491.88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2,294,491.88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2,294,491.88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2,294,491.88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城管执法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2,294,491.88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2,294,491.88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805,375.00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805,375.00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805,375.00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805,375.00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805,375.00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805,375.00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部门（单位）：天津市东丽区金桥街综合执法大队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3,700,890.26</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400,877.62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400,877.62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200,145.76</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200,145.76</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2,294,491.88</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2,294,491.88</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805,375.00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805,375.00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3,700,890.26</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3,700,890.26</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3,700,890.26</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3,700,890.26</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3,700,890.26</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3,700,890.26</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天津市东丽区金桥街综合执法大队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3,700,890.26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3,700,890.26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3,389,271.58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311,618.68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400,877.62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400,877.62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400,877.62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400,877.62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400,877.62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400,877.62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267,447.54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267,447.54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267,447.54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133,430.08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133,430.08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133,430.08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200,145.76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200,145.76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200,145.76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200,145.76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200,145.76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200,145.76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166,788.24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166,788.24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166,788.24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33,357.52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33,357.52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33,357.52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2,294,491.88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2,294,491.88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1,982,873.20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311,618.68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2,294,491.88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2,294,491.88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1,982,873.20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311,618.68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城管执法</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2,294,491.88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2,294,491.88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1,982,873.20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311,618.68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805,375.00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805,375.00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805,375.00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805,375.00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805,375.00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805,375.00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805,375.00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805,375.00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805,375.00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部门（单位）：天津市东丽区金桥街综合执法大队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3,389,211.58</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311,618.68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578,054.50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87,081.50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807,117.90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576,305.00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267,447.54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133,430.08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166,788.24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33,357.52</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3,335.80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823,375.00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28,683.54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10,330.00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113,580.00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28,443.64</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43,500.00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3,389,271.58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311,618.68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天津市东丽区金桥街综合执法大队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天津市东丽区金桥街综合执法大队</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天津市东丽区金桥街综合执法大队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天津市东丽区金桥街综合执法大队</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部门（单位）：天津市东丽区金桥街综合执法大队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天津市东丽区金桥街综合执法大队</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部门（单位）：天津市东丽区金桥街综合执法大队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天津市东丽区金桥街综合执法大队</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天津市东丽区金桥街综合执法大队</w:t>
      </w:r>
      <w:r>
        <w:rPr>
          <w:rFonts w:ascii="Times New Roman" w:eastAsia="仿宋_GB2312"/>
          <w:b w:val="false"/>
          <w:sz w:val="30"/>
          <w:szCs w:val="30"/>
        </w:rPr>
        <w:t>2024年度收入、支出决算总计</w:t>
      </w:r>
      <w:r>
        <w:rPr>
          <w:rFonts w:ascii="Times New Roman" w:eastAsia="仿宋_GB2312"/>
          <w:b w:val="false"/>
          <w:sz w:val="30"/>
          <w:szCs w:val="30"/>
        </w:rPr>
        <w:t>3,700,890.26</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6,747.88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0.183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部分人员工资晋档</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一般公共预算财政拨款收入3,700,890.26元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社会保障和就业支出400,877.62元、卫生健康支出200,145.76元、城乡社区支出2,294,491.88元、住房保障支出805,375.00元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天津市东丽区金桥街综合执法大队</w:t>
      </w:r>
      <w:r>
        <w:rPr>
          <w:rFonts w:ascii="Times New Roman" w:eastAsia="仿宋_GB2312"/>
          <w:b w:val="false"/>
          <w:sz w:val="30"/>
          <w:szCs w:val="30"/>
        </w:rPr>
        <w:t>2024年度本年收入合计</w:t>
      </w:r>
      <w:r>
        <w:rPr>
          <w:rFonts w:ascii="Times New Roman" w:eastAsia="仿宋_GB2312"/>
          <w:b w:val="false"/>
          <w:sz w:val="30"/>
          <w:szCs w:val="30"/>
        </w:rPr>
        <w:t>3,700,890.26</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6,747.88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部分人员工资晋档</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一般公共预算财政拨款收入3,700,890.26元，占100.000%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天津市东丽区金桥街综合执法大队</w:t>
      </w:r>
      <w:r>
        <w:rPr>
          <w:rFonts w:ascii="Times New Roman" w:eastAsia="仿宋_GB2312"/>
          <w:b w:val="false"/>
          <w:sz w:val="30"/>
          <w:szCs w:val="30"/>
        </w:rPr>
        <w:t>2024年度本年支出合计</w:t>
      </w:r>
      <w:r>
        <w:rPr>
          <w:rFonts w:ascii="Times New Roman" w:eastAsia="仿宋_GB2312"/>
          <w:b w:val="false"/>
          <w:sz w:val="30"/>
          <w:szCs w:val="30"/>
        </w:rPr>
        <w:t>3,700,890.26</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6,747.88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部分人员工资晋档</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基本支出3,700,890.26元，占100.000%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天津市东丽区金桥街综合执法大队</w:t>
      </w:r>
      <w:r>
        <w:rPr>
          <w:rFonts w:ascii="Times New Roman" w:eastAsia="仿宋_GB2312"/>
          <w:b w:val="false"/>
          <w:sz w:val="30"/>
          <w:szCs w:val="30"/>
        </w:rPr>
        <w:t>2024年度财政拨款收入、支出决算总计</w:t>
      </w:r>
      <w:r>
        <w:rPr>
          <w:rFonts w:ascii="Times New Roman" w:eastAsia="仿宋_GB2312"/>
          <w:b w:val="false"/>
          <w:sz w:val="30"/>
          <w:szCs w:val="30"/>
        </w:rPr>
        <w:t>3,700,890.26</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6,747.88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0.183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部分人员工资晋档</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一般公共预算财政拨款3,700,890.26元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社会保障和就业支出400,877.62元、卫生健康支出200,145.76元、城乡社区支出2,294,491.88元、住房保障支出805,375.00元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天津市东丽区金桥街综合执法大队</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3,700,890.26</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6,747.88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0.183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部分人员工资晋档</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3,700,890.26</w:t>
      </w:r>
      <w:r>
        <w:rPr>
          <w:rFonts w:ascii="Times New Roman" w:eastAsia="仿宋_GB2312"/>
          <w:b w:val="false"/>
          <w:sz w:val="30"/>
          <w:szCs w:val="30"/>
        </w:rPr>
        <w:t>元，主要用于以下方面：</w:t>
      </w:r>
      <w:r>
        <w:rPr>
          <w:rFonts w:ascii="Times New Roman" w:eastAsia="仿宋_GB2312"/>
          <w:b w:val="false"/>
          <w:sz w:val="30"/>
          <w:szCs w:val="30"/>
        </w:rPr>
        <w:t>社会保障和就业支出（类）400,877.62元，占10.832%；卫生健康支出（类）200,145.76元，占5.408%；城乡社区支出（类）2,294,491.88元，占61.998%；住房保障支出（类）805,375.00元，占21.762%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3,619,700.00</w:t>
      </w:r>
      <w:r>
        <w:rPr>
          <w:rFonts w:ascii="Times New Roman" w:eastAsia="仿宋_GB2312"/>
          <w:b w:val="false"/>
          <w:sz w:val="30"/>
          <w:szCs w:val="30"/>
        </w:rPr>
        <w:t>元，支出决算为</w:t>
      </w:r>
      <w:r>
        <w:rPr>
          <w:rFonts w:ascii="Times New Roman" w:eastAsia="仿宋_GB2312"/>
          <w:b w:val="false"/>
          <w:sz w:val="30"/>
          <w:szCs w:val="30"/>
        </w:rPr>
        <w:t>3,700,890.26</w:t>
      </w:r>
      <w:r>
        <w:rPr>
          <w:rFonts w:ascii="Times New Roman" w:eastAsia="仿宋_GB2312"/>
          <w:b w:val="false"/>
          <w:sz w:val="30"/>
          <w:szCs w:val="30"/>
        </w:rPr>
        <w:t>元，完成年初预算的</w:t>
      </w:r>
      <w:r>
        <w:rPr>
          <w:rFonts w:ascii="Times New Roman" w:eastAsia="仿宋_GB2312"/>
          <w:b w:val="false"/>
          <w:sz w:val="30"/>
          <w:szCs w:val="30"/>
        </w:rPr>
        <w:t>102.243</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277,500.00</w:t>
      </w:r>
      <w:r>
        <w:rPr>
          <w:rFonts w:ascii="Times New Roman" w:eastAsia="仿宋_GB2312"/>
          <w:b w:val="false"/>
          <w:sz w:val="30"/>
          <w:szCs w:val="30"/>
        </w:rPr>
        <w:t>元，支出决算为</w:t>
      </w:r>
      <w:r>
        <w:rPr>
          <w:rFonts w:ascii="Times New Roman" w:eastAsia="仿宋_GB2312"/>
          <w:b w:val="false"/>
          <w:sz w:val="30"/>
          <w:szCs w:val="30"/>
        </w:rPr>
        <w:t>267,447.54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96.377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人员调整，按实际情况支出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138,800.00</w:t>
      </w:r>
      <w:r>
        <w:rPr>
          <w:rFonts w:ascii="Times New Roman" w:eastAsia="仿宋_GB2312"/>
          <w:b w:val="false"/>
          <w:sz w:val="30"/>
          <w:szCs w:val="30"/>
        </w:rPr>
        <w:t>元，支出决算为</w:t>
      </w:r>
      <w:r>
        <w:rPr>
          <w:rFonts w:ascii="Times New Roman" w:eastAsia="仿宋_GB2312"/>
          <w:b w:val="false"/>
          <w:sz w:val="30"/>
          <w:szCs w:val="30"/>
        </w:rPr>
        <w:t>133,430.08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96.131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人员调整，按实际情况支出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173,400.00</w:t>
      </w:r>
      <w:r>
        <w:rPr>
          <w:rFonts w:ascii="Times New Roman" w:eastAsia="仿宋_GB2312"/>
          <w:b w:val="false"/>
          <w:sz w:val="30"/>
          <w:szCs w:val="30"/>
        </w:rPr>
        <w:t>元，支出决算为</w:t>
      </w:r>
      <w:r>
        <w:rPr>
          <w:rFonts w:ascii="Times New Roman" w:eastAsia="仿宋_GB2312"/>
          <w:b w:val="false"/>
          <w:sz w:val="30"/>
          <w:szCs w:val="30"/>
        </w:rPr>
        <w:t>166,788.24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96.187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人员调整，按实际情况支出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34,700.00</w:t>
      </w:r>
      <w:r>
        <w:rPr>
          <w:rFonts w:ascii="Times New Roman" w:eastAsia="仿宋_GB2312"/>
          <w:b w:val="false"/>
          <w:sz w:val="30"/>
          <w:szCs w:val="30"/>
        </w:rPr>
        <w:t>元，支出决算为</w:t>
      </w:r>
      <w:r>
        <w:rPr>
          <w:rFonts w:ascii="Times New Roman" w:eastAsia="仿宋_GB2312"/>
          <w:b w:val="false"/>
          <w:sz w:val="30"/>
          <w:szCs w:val="30"/>
        </w:rPr>
        <w:t>33,357.52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96.131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人员调整，按实际情况支出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城管执法</w:t>
      </w:r>
      <w:r>
        <w:rPr>
          <w:rFonts w:ascii="Times New Roman" w:eastAsia="仿宋_GB2312"/>
          <w:b w:val="false"/>
          <w:sz w:val="30"/>
          <w:szCs w:val="30"/>
        </w:rPr>
        <w:t>(项)年初预算为</w:t>
      </w:r>
      <w:r>
        <w:rPr>
          <w:rFonts w:ascii="Times New Roman" w:eastAsia="仿宋_GB2312"/>
          <w:b w:val="false"/>
          <w:sz w:val="30"/>
          <w:szCs w:val="30"/>
        </w:rPr>
        <w:t>2,246,800.00</w:t>
      </w:r>
      <w:r>
        <w:rPr>
          <w:rFonts w:ascii="Times New Roman" w:eastAsia="仿宋_GB2312"/>
          <w:b w:val="false"/>
          <w:sz w:val="30"/>
          <w:szCs w:val="30"/>
        </w:rPr>
        <w:t>元，支出决算为</w:t>
      </w:r>
      <w:r>
        <w:rPr>
          <w:rFonts w:ascii="Times New Roman" w:eastAsia="仿宋_GB2312"/>
          <w:b w:val="false"/>
          <w:sz w:val="30"/>
          <w:szCs w:val="30"/>
        </w:rPr>
        <w:t>2,294,491.88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102.123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根据实际情况调增项目预算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748,500.00</w:t>
      </w:r>
      <w:r>
        <w:rPr>
          <w:rFonts w:ascii="Times New Roman" w:eastAsia="仿宋_GB2312"/>
          <w:b w:val="false"/>
          <w:sz w:val="30"/>
          <w:szCs w:val="30"/>
        </w:rPr>
        <w:t>元，支出决算为</w:t>
      </w:r>
      <w:r>
        <w:rPr>
          <w:rFonts w:ascii="Times New Roman" w:eastAsia="仿宋_GB2312"/>
          <w:b w:val="false"/>
          <w:sz w:val="30"/>
          <w:szCs w:val="30"/>
        </w:rPr>
        <w:t>805,375.00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107.599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部分人员工资晋档人员经费增​加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天津市东丽区金桥街综合执法大队</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3,700,890.26</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6,747.88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部分人员工资晋档人员经费增​加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3,389,271.58</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基本工资、津贴补贴、奖金、机关事业单位基本养老保险缴费、职业年金缴费、职工基本医疗保险缴费、公务员医疗补助缴费、其他社会保障缴费、住房公积金和奖励金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311,618.68</w:t>
      </w:r>
      <w:r>
        <w:rPr>
          <w:rFonts w:ascii="Times New Roman" w:eastAsia="仿宋_GB2312"/>
          <w:b w:val="false"/>
          <w:sz w:val="30"/>
          <w:szCs w:val="30"/>
        </w:rPr>
        <w:t>元，主要包括</w:t>
      </w:r>
      <w:r>
        <w:rPr>
          <w:rFonts w:ascii="Times New Roman" w:eastAsia="仿宋_GB2312"/>
          <w:b w:val="false"/>
          <w:sz w:val="30"/>
          <w:szCs w:val="30"/>
        </w:rPr>
        <w:t>办公费、工会经费、福利费、其他交通费用、税金及附加费用和其他商品和服务支出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天津市东丽区金桥街综合执法大队</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天津市东丽区金桥街综合执法大队</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天津市东丽区金桥街综合执法大队</w:t>
      </w:r>
      <w:r>
        <w:rPr>
          <w:rFonts w:ascii="Times New Roman" w:eastAsia="仿宋_GB2312"/>
          <w:b w:val="false"/>
          <w:sz w:val="30"/>
          <w:szCs w:val="30"/>
        </w:rPr>
        <w:t>2024年度机关运行经费年初预算</w:t>
      </w:r>
      <w:r>
        <w:rPr>
          <w:rFonts w:ascii="Times New Roman" w:eastAsia="仿宋_GB2312"/>
          <w:b w:val="false"/>
          <w:sz w:val="30"/>
          <w:szCs w:val="30"/>
        </w:rPr>
        <w:t>0.00</w:t>
      </w:r>
      <w:r>
        <w:rPr>
          <w:rFonts w:ascii="Times New Roman" w:eastAsia="仿宋_GB2312"/>
          <w:b w:val="false"/>
          <w:sz w:val="30"/>
          <w:szCs w:val="30"/>
        </w:rPr>
        <w:t>元，决算数</w:t>
      </w:r>
      <w:r>
        <w:rPr>
          <w:rFonts w:ascii="Times New Roman" w:eastAsia="仿宋_GB2312"/>
          <w:b w:val="false"/>
          <w:sz w:val="30"/>
          <w:szCs w:val="30"/>
        </w:rPr>
        <w:t>311,618.68</w:t>
      </w:r>
      <w:r>
        <w:rPr>
          <w:rFonts w:ascii="Times New Roman" w:eastAsia="仿宋_GB2312"/>
          <w:b w:val="false"/>
          <w:sz w:val="30"/>
          <w:szCs w:val="30"/>
        </w:rPr>
        <w:t>元，与年初预算相比</w:t>
      </w:r>
      <w:r>
        <w:rPr>
          <w:rFonts w:ascii="Times New Roman" w:eastAsia="仿宋_GB2312"/>
          <w:b w:val="false"/>
          <w:sz w:val="30"/>
          <w:szCs w:val="30"/>
        </w:rPr>
        <w:t>增加</w:t>
      </w:r>
      <w:r>
        <w:rPr>
          <w:rFonts w:ascii="Times New Roman" w:eastAsia="仿宋_GB2312"/>
          <w:b w:val="false"/>
          <w:sz w:val="30"/>
          <w:szCs w:val="30"/>
        </w:rPr>
        <w:t>311,618.68</w:t>
      </w:r>
      <w:r>
        <w:rPr>
          <w:rFonts w:ascii="Times New Roman" w:eastAsia="仿宋_GB2312"/>
          <w:b w:val="false"/>
          <w:sz w:val="30"/>
          <w:szCs w:val="30"/>
        </w:rPr>
        <w:t>元，完成年初预算的</w:t>
      </w:r>
      <w:r>
        <w:rPr>
          <w:rFonts w:ascii="Times New Roman" w:eastAsia="仿宋_GB2312"/>
          <w:b w:val="false"/>
          <w:sz w:val="30"/>
          <w:szCs w:val="30"/>
        </w:rPr>
        <w:t>0.000</w:t>
      </w:r>
      <w:r>
        <w:rPr>
          <w:rFonts w:ascii="Times New Roman" w:eastAsia="仿宋_GB2312"/>
          <w:b w:val="false"/>
          <w:sz w:val="30"/>
          <w:szCs w:val="30"/>
        </w:rPr>
        <w:t>%；比2023年</w:t>
      </w:r>
      <w:r>
        <w:rPr>
          <w:rFonts w:ascii="Times New Roman" w:eastAsia="仿宋_GB2312"/>
          <w:b w:val="false"/>
          <w:sz w:val="30"/>
          <w:szCs w:val="30"/>
        </w:rPr>
        <w:t>减少</w:t>
      </w:r>
      <w:r>
        <w:rPr>
          <w:rFonts w:ascii="Times New Roman" w:eastAsia="仿宋_GB2312"/>
          <w:b w:val="false"/>
          <w:sz w:val="30"/>
          <w:szCs w:val="30"/>
        </w:rPr>
        <w:t>9,662.89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3.008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例行节约，压降办公经费</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天津市东丽区金桥街综合执法大队</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天津市东丽区金桥街综合执法大队</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天津市东丽区金桥街综合执法大队2024年度没有项目支出，无需开展绩效自评。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天津市东丽区金桥街综合执法大队2024年度不涉及公开教育、医疗卫生、社会保障和就业、住房保障、涉农补贴等民生支出情况。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