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天津市东丽区交通运输管理局（本级）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（一）贯彻执行国家和本市有关交通运输管理、港航和地方海事方面的法律、法规、规章和方针政策，拟订相关规范性文件草案、政策文件和标准，并组织实施和监督检查。</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贯彻执行国家和本市公共交通、客运出租汽车、道路客货运输、机动车维修、海事管理等行业各类技术规范、安全操作规程及服务标准，拟订全区交通运输发展战略，会同有关部门组织编制本区交通运输行业中长期发展规划和年度计划，并组织实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（三）负责区域内公共汽车、客运出租汽车、网络预约出租汽车、道路旅客运输等从事经营性的各类客运交通的管理和市场监管。</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负责区域内交通运输、地方海事、区域内河港口、航道航运和机动车维修行业和机动车驾驶员培训的管理及综合统计工作；监测分析交通运输运行情况，指导交通运输行业信息化管理、环境保护和节能减排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(五)负责辖区内渔业船舶检验和监督管理。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负责指导监督铁路无人看守道口监护的相关工作。(七)负责协调推进汽车维修、联运托运和货运配载等与运输业相关的规划建设和网点布局，组织建立现代综合运输体系；参与交通枢纽、道路客货运输场站、公共停车场、公共交通站点等的规划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八)负责区级公路和乡村公路建设审批和监督管理工作。负责乡村公路管理、区级公路的规划和公路工程质量监督管理、公路路产路权监督管理、涉路施工监督管理以及对超限运输车辆的监督管理。负责编制区乡村公路规划和年度建设、养护计划；对乡村公路的工程设计、施工和质量安全的监督管理；监督检查乡村公路养管工作；乡村公路建设项目立项审查、工程质量检查和交(竣)工验收工作。负责组织编制区、乡公路路网规划和年度公路建设计划；负责审核区、乡公路年度养护计划；负责区、乡公路新建、改建工程建设和质量安全监督管理工作；负责区、乡公路工程交、竣工验收和公路设施移交工作；负责区、乡公路建设市场监管及信用评价；负责公路路产路权监督管理、涉路施工管理工作；负责公路路况信息上报和反馈工作；负责公路技术资料档案管理工作；负责指导乡村公路建设养护管理工作；参与国防交通战备工作；负责协调配合市交通运输行政主管部门对区域互联网自行车与城市公共交通融合发展进行政策制定和统筹协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九)负责指导辖区内交通运输综合行政执法工作。组织协调、监督指导辖区内道路运输行业、港航监督和地方海事的行政执法工作；负责行业内执法监察及行政执法信息化建设。负责有关行政复议和行政应诉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(十)承担本区国防交通战备工作。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一)依法依规履行本行业领域安全生产监管职责，实施安全生产行业监管，强化监管执法，查处违法违规行为。承担交通运输、机动车维修、区域内河港口、内河通航水域和航运行业的安全质量、经营秩序、安全生产以及所辖通航水域船舶污染防治的监管责任；组织协调交通运输重大突发事件、重大灾害事故的应急处置工作；组织协调有关国家重点物资和紧急、特种物资及军事、抢险救灾物资的交通运输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(十二)负责本领域人才队伍建设。负责区域内道路运输从业人员管理工作。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(十三)组织推动本领域招商引资工作。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(十四)承办区委、区政府交办的其他事项。</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(十五)职能转变。</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加快交通运输管理行业转型发展，深化行业供给侧结构性改革，转变管理职能，创新管理方式由管理型向管理服务型转变，推进交通运输管理行业高质量发展。</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天津市东丽区交通运输管理局（本级）</w:t>
      </w:r>
      <w:r>
        <w:rPr>
          <w:rFonts w:ascii="Times New Roman" w:eastAsia="仿宋_GB2312"/>
          <w:b w:val="false"/>
          <w:sz w:val="30"/>
          <w:szCs w:val="30"/>
        </w:rPr>
        <w:t>内设</w:t>
      </w:r>
      <w:r>
        <w:rPr>
          <w:rFonts w:ascii="Times New Roman" w:eastAsia="仿宋_GB2312"/>
          <w:b w:val="false"/>
          <w:sz w:val="30"/>
          <w:szCs w:val="30"/>
        </w:rPr>
        <w:t>5</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天津市东丽区交通运输管理局（本级）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天津市东丽区交通运输管理局（本级）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部门（单位）：天津市东丽区交通运输管理局（本级）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245,206,214.26</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67,669,400.00</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678,550.56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339,235.22</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222.60</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310,434,919.77</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1,420,604.00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312,875,836.86</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312,873,309.55</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3,509,756.56</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3,512,283.87</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3,509,756.56</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316,385,593.42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316,385,593.42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部门（单位）：天津市东丽区交通运输管理局（本级）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312,875,836.86</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312,875,614.26</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222.60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678,550.56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678,550.56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678,550.56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678,550.56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452,367.04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452,367.04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226,183.52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226,183.52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339,235.22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339,235.22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339,235.22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339,235.22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282,689.34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282,689.34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56,545.88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56,545.88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交通运输支出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310,437,447.08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310,437,224.48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222.60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公路水路运输</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242,768,047.08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242,767,824.48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222.60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2140101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4,407,571.78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4,407,349.18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222.60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公路建设</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50,505,674.30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50,505,674.30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2140106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公路养护</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62,034,901.00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62,034,901.00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其他公路水路运输支出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125,819,900.00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125,819,900.00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21498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超长期特别国债安排的支出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67,669,400.00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67,669,400.00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2149899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其他交通运输支出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67,669,400.00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67,669,400.00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1,420,604.00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1,420,604.00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1,420,604.00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1,420,604.00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1,420,604.00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1,420,604.00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部门（单位）：天津市东丽区交通运输管理局（本级）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316,385,593.42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312,875,836.86</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245,206,214.26</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67,669,400.00</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222.60</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3,509,756.56</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3,509,756.56</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3,509,756.56</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327101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天津市东丽区交通运输管理局（本级）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316,385,593.42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312,875,836.86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245,206,214.26</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67,669,400.00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222.60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3,509,756.56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3,509,756.56</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3,509,756.56</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部门（单位）：天津市东丽区交通运输管理局（本级）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312,873,309.55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6,843,434.25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306,029,875.30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678,550.56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678,550.56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678,550.56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678,550.56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452,367.04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452,367.04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226,183.52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226,183.52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339,235.22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339,235.22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339,235.22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339,235.22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282,689.34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282,689.34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56,545.88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56,545.88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交通运输支出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310,434,919.77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4,405,044.47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306,029,875.30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公路水路运输</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242,765,519.77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4,405,044.47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238,360,475.30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4,405,044.47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4,405,044.47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公路建设</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50,505,674.30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50,505,674.30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公路养护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62,034,901.00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62,034,901.00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其他公路水路运输支出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125,819,900.00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125,819,900.00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21498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超长期特别国债安排的支出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67,669,400.00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67,669,400.00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2149899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其他交通运输支出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67,669,400.00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67,669,400.00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1,420,604.00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1,420,604.00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1,420,604.00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1,420,604.00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1,420,604.00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1,420,604.00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部门（单位）：天津市东丽区交通运输管理局（本级）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245,206,214.26</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67,669,400.00</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678,550.56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678,550.56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339,235.22</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339,235.22</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310,434,919.77</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242,765,519.77</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67,669,400.00</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1,420,604.00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1,420,604.00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312,875,614.26</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312,873,309.55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245,203,909.55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67,669,400.00</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2,304.71</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2,304.71</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312,875,614.26</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312,875,614.26</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245,206,214.26</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67,669,400.00</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天津市东丽区交通运输管理局（本级）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245,203,909.55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6,843,434.25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5,959,567.97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883,866.28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238,360,475.30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678,550.56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678,550.56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678,550.56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678,550.56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678,550.56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678,550.56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452,367.04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452,367.04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452,367.04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226,183.52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226,183.52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226,183.52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339,235.22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339,235.22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339,235.22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339,235.22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339,235.22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339,235.22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282,689.34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282,689.34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282,689.34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56,545.88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56,545.88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56,545.88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交通运输支出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242,765,519.77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4,405,044.47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3,521,178.19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883,866.28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238,360,475.30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公路水路运输</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242,765,519.77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4,405,044.47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3,521,178.19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883,866.28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238,360,475.30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2140101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4,405,044.47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4,405,044.47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3,521,178.19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883,866.28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公路建设</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50,505,674.30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50,505,674.30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2140106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公路养护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62,034,901.00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62,034,901.00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其他公路水路运输支出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125,819,900.00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125,819,900.00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1,420,604.00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1,420,604.00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1,420,604.00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1,420,604.00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1,420,604.00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1,420,604.00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1,420,604.00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1,420,604.00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1,420,604.00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部门（单位）：天津市东丽区交通运输管理局（本级）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5,748,302.93</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883,866.28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1,037,304.00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5,393.00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1,284,453.90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907,761.00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40,000.00</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662.00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8,634.70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452,367.04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38,507.10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226,183.52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5,097.20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282,689.34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119,770.00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56,545.88</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163,680.00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63,423.25</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1,420,604.00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16,971.00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106,579.00</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211,265.04</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155,125.04</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22,140.00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49,748.28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186,745.00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5,959,567.97</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883,866.28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天津市东丽区交通运输管理局（本级）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67,669,400.00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67,669,400.00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67,669,400.00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214</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交通运输支出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67,669,400.00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67,669,400.00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67,669,400.00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21498</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超长期特别国债安排的支出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67,669,400.00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67,669,400.00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67,669,400.00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2149899</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其他交通运输支出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67,669,400.00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67,669,400.00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67,669,400.00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天津市东丽区交通运输管理局（本级）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天津市东丽区交通运输管理局（本级）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部门（单位）：天津市东丽区交通运输管理局（本级）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天津市东丽区交通运输管理局（本级）</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部门（单位）：天津市东丽区交通运输管理局（本级）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306,029,875.30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238,360,475.30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67,669,400.00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交通运输支出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306,029,875.30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238,360,475.30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67,669,400.00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公路水路运输</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238,360,475.30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238,360,475.30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公路建设</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50,505,674.30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50,505,674.30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提前下达2023年交通运输专项转移支付--G205津汉公路东金路至金钟河东侧桥头段改建工程津财基指[2022]101号01中央直达资金[车辆购置税]</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50,505,674.30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50,505,674.30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公路养护</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62,034,901.00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62,034,901.00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2024年乡村公路日常养护补助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297,758.00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297,758.00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提前下达2023年交通运输专项转移支付--普通国省级公路日常养护市级补助津财基指【2022】101号01中央直达资金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27,344,698.00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27,344,698.00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提前下达2023年交通运输专项转移支付--乡村公路提档升级工程津财基指【2022】102号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374,000.00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374,000.00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提前下达2023年交通运输专项转移支付--区县级公路日常养护市级补助津财基指【2022】101号01中央直达资金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2,762,029.00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2,762,029.00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提前下达2023年交通运输专项转移支付--区县级公路养护工程市级补助津财基指[2022]101号01中央直达资金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172,416.00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172,416.00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区县级公路日常养护市级补助津财基指【2023】92号01中央直达资金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普通国省级公路日常养护市级补助津财基指【2023】92号01中央直达资金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27,500,000.00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27,500,000.00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提前下达2023年交通运输专项转移支付--乡村公路日常养护市级补助津财基指【2022】101号01中央直达资金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704,000.00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704,000.00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其他公路水路运输支出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125,819,900.00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125,819,900.00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进津高速公路卡口现场核酸检测服务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提前下达2023年交通运输专项转移支付--超限检测站（点）设施日常养护（含土地租赁）市级补助津财基指【2022】101号01中央直达资金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超限检测站（点）设施日常养护（含土地租赁）市级补助津财基指【2023】92号01中央直达资金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2024年公交运营补贴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124,410,000.00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124,410,000.00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转运车辆消杀服务费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944,000.00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944,000.00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21498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超长期特别国债安排的支出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67,669,400.00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67,669,400.00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2149899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其他交通运输支出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67,669,400.00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67,669,400.00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2149899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2024年超长期特别国债-津滨轻轨9号线信号系统更新改造工程</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67,669,400.00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67,669,400.00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天津市东丽区交通运输管理局（本级）</w:t>
      </w:r>
      <w:r>
        <w:rPr>
          <w:rFonts w:ascii="Times New Roman" w:eastAsia="仿宋_GB2312"/>
          <w:b w:val="false"/>
          <w:sz w:val="30"/>
          <w:szCs w:val="30"/>
        </w:rPr>
        <w:t>2024年度收入、支出决算总计</w:t>
      </w:r>
      <w:r>
        <w:rPr>
          <w:rFonts w:ascii="Times New Roman" w:eastAsia="仿宋_GB2312"/>
          <w:b w:val="false"/>
          <w:sz w:val="30"/>
          <w:szCs w:val="30"/>
        </w:rPr>
        <w:t>316,385,593.42</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117,943,330.20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59.435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新增一般公共预算财政拨款津汉公路改扩建工程、公交运营补贴等项目收支，新增政府性基金预算财政拨款2024年超长期特别国债-津滨轻轨9号线信号系统更新改造工程项目收支</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一般公共预算财政拨款收入245,206,214.26元、政府性基金预算财政拨款收入67,669,400.00元、其他收入222.60元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社会保障和就业支出678,550.56元、卫生健康支出339,235.22元、交通运输支出310,434,919.77元、住房保障支出1,420,604.00元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天津市东丽区交通运输管理局（本级）</w:t>
      </w:r>
      <w:r>
        <w:rPr>
          <w:rFonts w:ascii="Times New Roman" w:eastAsia="仿宋_GB2312"/>
          <w:b w:val="false"/>
          <w:sz w:val="30"/>
          <w:szCs w:val="30"/>
        </w:rPr>
        <w:t>2024年度本年收入合计</w:t>
      </w:r>
      <w:r>
        <w:rPr>
          <w:rFonts w:ascii="Times New Roman" w:eastAsia="仿宋_GB2312"/>
          <w:b w:val="false"/>
          <w:sz w:val="30"/>
          <w:szCs w:val="30"/>
        </w:rPr>
        <w:t>312,875,836.86</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117,997,137.20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新增一般公共预算财政拨款津汉公路改扩建工程、公交运营补贴等项目收入，新增政府性基金预算财政拨款2024年超长期特别国债-津滨轻轨9号线信号系统更新改造工程项目收入</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一般公共预算财政拨款收入245,206,214.26元，占78.372%；政府性基金预算财政拨款收入67,669,400.00元，占21.628%；其他收入222.60元，占0.000%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天津市东丽区交通运输管理局（本级）</w:t>
      </w:r>
      <w:r>
        <w:rPr>
          <w:rFonts w:ascii="Times New Roman" w:eastAsia="仿宋_GB2312"/>
          <w:b w:val="false"/>
          <w:sz w:val="30"/>
          <w:szCs w:val="30"/>
        </w:rPr>
        <w:t>2024年度本年支出合计</w:t>
      </w:r>
      <w:r>
        <w:rPr>
          <w:rFonts w:ascii="Times New Roman" w:eastAsia="仿宋_GB2312"/>
          <w:b w:val="false"/>
          <w:sz w:val="30"/>
          <w:szCs w:val="30"/>
        </w:rPr>
        <w:t>312,873,309.55</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117,998,165.77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新增一般公共预算财政拨款津汉公路改扩建工程、公交运营补贴等项目支出，新增政府性基金预算财政拨款2024年超长期特别国债-津滨轻轨9号线信号系统更新改造工程项目支出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基本支出6,843,434.25元，占2.187%；项目支出306,029,875.30元，占97.813%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天津市东丽区交通运输管理局（本级）</w:t>
      </w:r>
      <w:r>
        <w:rPr>
          <w:rFonts w:ascii="Times New Roman" w:eastAsia="仿宋_GB2312"/>
          <w:b w:val="false"/>
          <w:sz w:val="30"/>
          <w:szCs w:val="30"/>
        </w:rPr>
        <w:t>2024年度财政拨款收入、支出决算总计</w:t>
      </w:r>
      <w:r>
        <w:rPr>
          <w:rFonts w:ascii="Times New Roman" w:eastAsia="仿宋_GB2312"/>
          <w:b w:val="false"/>
          <w:sz w:val="30"/>
          <w:szCs w:val="30"/>
        </w:rPr>
        <w:t>312,875,614.26</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117,994,899.23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60.547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新增一般公共预算财政拨款津汉公路改扩建工程、公交运营补贴等项目收支，新增政府性基金预算财政拨款2024年超长期特别国债-津滨轻轨9号线信号系统更新改造工程项目收支</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一般公共预算财政拨款245,206,214.26元、政府性基金预算财政拨款67,669,400.00元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社会保障和就业支出678,550.56元、卫生健康支出339,235.22元、交通运输支出310,434,919.77元、住房保障支出1,420,604.00元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天津市东丽区交通运输管理局（本级）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245,203,909.55</w:t>
      </w:r>
      <w:r>
        <w:rPr>
          <w:rFonts w:ascii="Times New Roman" w:eastAsia="仿宋_GB2312"/>
          <w:b w:val="false"/>
          <w:sz w:val="30"/>
          <w:szCs w:val="30"/>
        </w:rPr>
        <w:t>元，占本年支出合计的</w:t>
      </w:r>
      <w:r>
        <w:rPr>
          <w:rFonts w:ascii="Times New Roman" w:eastAsia="仿宋_GB2312"/>
          <w:b w:val="false"/>
          <w:sz w:val="30"/>
          <w:szCs w:val="30"/>
        </w:rPr>
        <w:t>78.372</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50,328,765.77</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25.826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新增津汉公路改扩建工程、公交运营补贴等项目支出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245,203,909.55</w:t>
      </w:r>
      <w:r>
        <w:rPr>
          <w:rFonts w:ascii="Times New Roman" w:eastAsia="仿宋_GB2312"/>
          <w:b w:val="false"/>
          <w:sz w:val="30"/>
          <w:szCs w:val="30"/>
        </w:rPr>
        <w:t>元，主要用于以下方面：</w:t>
      </w:r>
      <w:r>
        <w:rPr>
          <w:rFonts w:ascii="Times New Roman" w:eastAsia="仿宋_GB2312"/>
          <w:b w:val="false"/>
          <w:sz w:val="30"/>
          <w:szCs w:val="30"/>
        </w:rPr>
        <w:t>社会保障和就业支出（类）678,550.56元，占0.277%；卫生健康支出（类）339,235.22元，占0.138%；交通运输支出（类）242,765,519.77元，占99.006%；住房保障支出（类）1,420,604.00元，占0.579%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233,901,700.00</w:t>
      </w:r>
      <w:r>
        <w:rPr>
          <w:rFonts w:ascii="Times New Roman" w:eastAsia="仿宋_GB2312"/>
          <w:b w:val="false"/>
          <w:sz w:val="30"/>
          <w:szCs w:val="30"/>
        </w:rPr>
        <w:t>元，支出决算为</w:t>
      </w:r>
      <w:r>
        <w:rPr>
          <w:rFonts w:ascii="Times New Roman" w:eastAsia="仿宋_GB2312"/>
          <w:b w:val="false"/>
          <w:sz w:val="30"/>
          <w:szCs w:val="30"/>
        </w:rPr>
        <w:t>245,203,909.55</w:t>
      </w:r>
      <w:r>
        <w:rPr>
          <w:rFonts w:ascii="Times New Roman" w:eastAsia="仿宋_GB2312"/>
          <w:b w:val="false"/>
          <w:sz w:val="30"/>
          <w:szCs w:val="30"/>
        </w:rPr>
        <w:t>元，完成年初预算的</w:t>
      </w:r>
      <w:r>
        <w:rPr>
          <w:rFonts w:ascii="Times New Roman" w:eastAsia="仿宋_GB2312"/>
          <w:b w:val="false"/>
          <w:sz w:val="30"/>
          <w:szCs w:val="30"/>
        </w:rPr>
        <w:t>104.832</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463,800.00</w:t>
      </w:r>
      <w:r>
        <w:rPr>
          <w:rFonts w:ascii="Times New Roman" w:eastAsia="仿宋_GB2312"/>
          <w:b w:val="false"/>
          <w:sz w:val="30"/>
          <w:szCs w:val="30"/>
        </w:rPr>
        <w:t>元，支出决算为</w:t>
      </w:r>
      <w:r>
        <w:rPr>
          <w:rFonts w:ascii="Times New Roman" w:eastAsia="仿宋_GB2312"/>
          <w:b w:val="false"/>
          <w:sz w:val="30"/>
          <w:szCs w:val="30"/>
        </w:rPr>
        <w:t>452,367.04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97.535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人员增减变化，支出小于年初预算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231,900.00</w:t>
      </w:r>
      <w:r>
        <w:rPr>
          <w:rFonts w:ascii="Times New Roman" w:eastAsia="仿宋_GB2312"/>
          <w:b w:val="false"/>
          <w:sz w:val="30"/>
          <w:szCs w:val="30"/>
        </w:rPr>
        <w:t>元，支出决算为</w:t>
      </w:r>
      <w:r>
        <w:rPr>
          <w:rFonts w:ascii="Times New Roman" w:eastAsia="仿宋_GB2312"/>
          <w:b w:val="false"/>
          <w:sz w:val="30"/>
          <w:szCs w:val="30"/>
        </w:rPr>
        <w:t>226,183.52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97.535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人员增减变化，支出小于年初预算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289,800.00</w:t>
      </w:r>
      <w:r>
        <w:rPr>
          <w:rFonts w:ascii="Times New Roman" w:eastAsia="仿宋_GB2312"/>
          <w:b w:val="false"/>
          <w:sz w:val="30"/>
          <w:szCs w:val="30"/>
        </w:rPr>
        <w:t>元，支出决算为</w:t>
      </w:r>
      <w:r>
        <w:rPr>
          <w:rFonts w:ascii="Times New Roman" w:eastAsia="仿宋_GB2312"/>
          <w:b w:val="false"/>
          <w:sz w:val="30"/>
          <w:szCs w:val="30"/>
        </w:rPr>
        <w:t>282,689.34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97.546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人员增减变化，支出小于年初预算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58,000.00</w:t>
      </w:r>
      <w:r>
        <w:rPr>
          <w:rFonts w:ascii="Times New Roman" w:eastAsia="仿宋_GB2312"/>
          <w:b w:val="false"/>
          <w:sz w:val="30"/>
          <w:szCs w:val="30"/>
        </w:rPr>
        <w:t>元，支出决算为</w:t>
      </w:r>
      <w:r>
        <w:rPr>
          <w:rFonts w:ascii="Times New Roman" w:eastAsia="仿宋_GB2312"/>
          <w:b w:val="false"/>
          <w:sz w:val="30"/>
          <w:szCs w:val="30"/>
        </w:rPr>
        <w:t>56,545.88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97.493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人员增减变化，支出小于年初预算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交通运输支出</w:t>
      </w:r>
      <w:r>
        <w:rPr>
          <w:rFonts w:ascii="Times New Roman" w:eastAsia="仿宋_GB2312"/>
          <w:b w:val="false"/>
          <w:sz w:val="30"/>
          <w:szCs w:val="30"/>
        </w:rPr>
        <w:t>(类)</w:t>
      </w:r>
      <w:r>
        <w:rPr>
          <w:rFonts w:ascii="Times New Roman" w:eastAsia="仿宋_GB2312"/>
          <w:b w:val="false"/>
          <w:sz w:val="30"/>
          <w:szCs w:val="30"/>
        </w:rPr>
        <w:t>公路水路运输</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4,292,200.00</w:t>
      </w:r>
      <w:r>
        <w:rPr>
          <w:rFonts w:ascii="Times New Roman" w:eastAsia="仿宋_GB2312"/>
          <w:b w:val="false"/>
          <w:sz w:val="30"/>
          <w:szCs w:val="30"/>
        </w:rPr>
        <w:t>元，支出决算为</w:t>
      </w:r>
      <w:r>
        <w:rPr>
          <w:rFonts w:ascii="Times New Roman" w:eastAsia="仿宋_GB2312"/>
          <w:b w:val="false"/>
          <w:sz w:val="30"/>
          <w:szCs w:val="30"/>
        </w:rPr>
        <w:t>4,405,044.47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102.629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在职人员费用及公用经费增加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交通运输支出</w:t>
      </w:r>
      <w:r>
        <w:rPr>
          <w:rFonts w:ascii="Times New Roman" w:eastAsia="仿宋_GB2312"/>
          <w:b w:val="false"/>
          <w:sz w:val="30"/>
          <w:szCs w:val="30"/>
        </w:rPr>
        <w:t>(类)</w:t>
      </w:r>
      <w:r>
        <w:rPr>
          <w:rFonts w:ascii="Times New Roman" w:eastAsia="仿宋_GB2312"/>
          <w:b w:val="false"/>
          <w:sz w:val="30"/>
          <w:szCs w:val="30"/>
        </w:rPr>
        <w:t>公路水路运输</w:t>
      </w:r>
      <w:r>
        <w:rPr>
          <w:rFonts w:ascii="Times New Roman" w:eastAsia="仿宋_GB2312"/>
          <w:b w:val="false"/>
          <w:sz w:val="30"/>
          <w:szCs w:val="30"/>
        </w:rPr>
        <w:t>(款)</w:t>
      </w:r>
      <w:r>
        <w:rPr>
          <w:rFonts w:ascii="Times New Roman" w:eastAsia="仿宋_GB2312"/>
          <w:b w:val="false"/>
          <w:sz w:val="30"/>
          <w:szCs w:val="30"/>
        </w:rPr>
        <w:t>公路建设</w:t>
      </w:r>
      <w:r>
        <w:rPr>
          <w:rFonts w:ascii="Times New Roman" w:eastAsia="仿宋_GB2312"/>
          <w:b w:val="false"/>
          <w:sz w:val="30"/>
          <w:szCs w:val="30"/>
        </w:rPr>
        <w:t>(项)年初预算为</w:t>
      </w:r>
      <w:r>
        <w:rPr>
          <w:rFonts w:ascii="Times New Roman" w:eastAsia="仿宋_GB2312"/>
          <w:b w:val="false"/>
          <w:sz w:val="30"/>
          <w:szCs w:val="30"/>
        </w:rPr>
        <w:t>63,413,100.00</w:t>
      </w:r>
      <w:r>
        <w:rPr>
          <w:rFonts w:ascii="Times New Roman" w:eastAsia="仿宋_GB2312"/>
          <w:b w:val="false"/>
          <w:sz w:val="30"/>
          <w:szCs w:val="30"/>
        </w:rPr>
        <w:t>元，支出决算为</w:t>
      </w:r>
      <w:r>
        <w:rPr>
          <w:rFonts w:ascii="Times New Roman" w:eastAsia="仿宋_GB2312"/>
          <w:b w:val="false"/>
          <w:sz w:val="30"/>
          <w:szCs w:val="30"/>
        </w:rPr>
        <w:t>50,505,674.30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79.645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津汉公路改扩建工程项目严格按照工程进度付款，实际支出小于年初预算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交通运输支出</w:t>
      </w:r>
      <w:r>
        <w:rPr>
          <w:rFonts w:ascii="Times New Roman" w:eastAsia="仿宋_GB2312"/>
          <w:b w:val="false"/>
          <w:sz w:val="30"/>
          <w:szCs w:val="30"/>
        </w:rPr>
        <w:t>(类)</w:t>
      </w:r>
      <w:r>
        <w:rPr>
          <w:rFonts w:ascii="Times New Roman" w:eastAsia="仿宋_GB2312"/>
          <w:b w:val="false"/>
          <w:sz w:val="30"/>
          <w:szCs w:val="30"/>
        </w:rPr>
        <w:t>公路水路运输</w:t>
      </w:r>
      <w:r>
        <w:rPr>
          <w:rFonts w:ascii="Times New Roman" w:eastAsia="仿宋_GB2312"/>
          <w:b w:val="false"/>
          <w:sz w:val="30"/>
          <w:szCs w:val="30"/>
        </w:rPr>
        <w:t>(款)</w:t>
      </w:r>
      <w:r>
        <w:rPr>
          <w:rFonts w:ascii="Times New Roman" w:eastAsia="仿宋_GB2312"/>
          <w:b w:val="false"/>
          <w:sz w:val="30"/>
          <w:szCs w:val="30"/>
        </w:rPr>
        <w:t>公路养护</w:t>
      </w:r>
      <w:r>
        <w:rPr>
          <w:rFonts w:ascii="Times New Roman" w:eastAsia="仿宋_GB2312"/>
          <w:b w:val="false"/>
          <w:sz w:val="30"/>
          <w:szCs w:val="30"/>
        </w:rPr>
        <w:t>(项)年初预算为</w:t>
      </w:r>
      <w:r>
        <w:rPr>
          <w:rFonts w:ascii="Times New Roman" w:eastAsia="仿宋_GB2312"/>
          <w:b w:val="false"/>
          <w:sz w:val="30"/>
          <w:szCs w:val="30"/>
        </w:rPr>
        <w:t>39,168,400.00</w:t>
      </w:r>
      <w:r>
        <w:rPr>
          <w:rFonts w:ascii="Times New Roman" w:eastAsia="仿宋_GB2312"/>
          <w:b w:val="false"/>
          <w:sz w:val="30"/>
          <w:szCs w:val="30"/>
        </w:rPr>
        <w:t>元，支出决算为</w:t>
      </w:r>
      <w:r>
        <w:rPr>
          <w:rFonts w:ascii="Times New Roman" w:eastAsia="仿宋_GB2312"/>
          <w:b w:val="false"/>
          <w:sz w:val="30"/>
          <w:szCs w:val="30"/>
        </w:rPr>
        <w:t>62,034,901.00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158.380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主要是追加国省级公路及区县级公路养护项目预算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交通运输支出</w:t>
      </w:r>
      <w:r>
        <w:rPr>
          <w:rFonts w:ascii="Times New Roman" w:eastAsia="仿宋_GB2312"/>
          <w:b w:val="false"/>
          <w:sz w:val="30"/>
          <w:szCs w:val="30"/>
        </w:rPr>
        <w:t>(类)</w:t>
      </w:r>
      <w:r>
        <w:rPr>
          <w:rFonts w:ascii="Times New Roman" w:eastAsia="仿宋_GB2312"/>
          <w:b w:val="false"/>
          <w:sz w:val="30"/>
          <w:szCs w:val="30"/>
        </w:rPr>
        <w:t>公路水路运输</w:t>
      </w:r>
      <w:r>
        <w:rPr>
          <w:rFonts w:ascii="Times New Roman" w:eastAsia="仿宋_GB2312"/>
          <w:b w:val="false"/>
          <w:sz w:val="30"/>
          <w:szCs w:val="30"/>
        </w:rPr>
        <w:t>(款)</w:t>
      </w:r>
      <w:r>
        <w:rPr>
          <w:rFonts w:ascii="Times New Roman" w:eastAsia="仿宋_GB2312"/>
          <w:b w:val="false"/>
          <w:sz w:val="30"/>
          <w:szCs w:val="30"/>
        </w:rPr>
        <w:t>其他公路水路运输支出</w:t>
      </w:r>
      <w:r>
        <w:rPr>
          <w:rFonts w:ascii="Times New Roman" w:eastAsia="仿宋_GB2312"/>
          <w:b w:val="false"/>
          <w:sz w:val="30"/>
          <w:szCs w:val="30"/>
        </w:rPr>
        <w:t>(项)年初预算为</w:t>
      </w:r>
      <w:r>
        <w:rPr>
          <w:rFonts w:ascii="Times New Roman" w:eastAsia="仿宋_GB2312"/>
          <w:b w:val="false"/>
          <w:sz w:val="30"/>
          <w:szCs w:val="30"/>
        </w:rPr>
        <w:t>124,520,000.00</w:t>
      </w:r>
      <w:r>
        <w:rPr>
          <w:rFonts w:ascii="Times New Roman" w:eastAsia="仿宋_GB2312"/>
          <w:b w:val="false"/>
          <w:sz w:val="30"/>
          <w:szCs w:val="30"/>
        </w:rPr>
        <w:t>元，支出决算为</w:t>
      </w:r>
      <w:r>
        <w:rPr>
          <w:rFonts w:ascii="Times New Roman" w:eastAsia="仿宋_GB2312"/>
          <w:b w:val="false"/>
          <w:sz w:val="30"/>
          <w:szCs w:val="30"/>
        </w:rPr>
        <w:t>125,819,900.00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101.044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主要是追加2024年安全生产第三方技术服务等项目预算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1,464,500.00</w:t>
      </w:r>
      <w:r>
        <w:rPr>
          <w:rFonts w:ascii="Times New Roman" w:eastAsia="仿宋_GB2312"/>
          <w:b w:val="false"/>
          <w:sz w:val="30"/>
          <w:szCs w:val="30"/>
        </w:rPr>
        <w:t>元，支出决算为</w:t>
      </w:r>
      <w:r>
        <w:rPr>
          <w:rFonts w:ascii="Times New Roman" w:eastAsia="仿宋_GB2312"/>
          <w:b w:val="false"/>
          <w:sz w:val="30"/>
          <w:szCs w:val="30"/>
        </w:rPr>
        <w:t>1,420,604.00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97.003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人员增减变化，支出小于年初预算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天津市东丽区交通运输管理局（本级）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6,843,434.25</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12,321.95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​​​在职人员费用及公用经费增加​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5,959,567.97</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其他工资福利支出、退休费、生活补助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883,866.28</w:t>
      </w:r>
      <w:r>
        <w:rPr>
          <w:rFonts w:ascii="Times New Roman" w:eastAsia="仿宋_GB2312"/>
          <w:b w:val="false"/>
          <w:sz w:val="30"/>
          <w:szCs w:val="30"/>
        </w:rPr>
        <w:t>元，主要包括</w:t>
      </w:r>
      <w:r>
        <w:rPr>
          <w:rFonts w:ascii="Times New Roman" w:eastAsia="仿宋_GB2312"/>
          <w:b w:val="false"/>
          <w:sz w:val="30"/>
          <w:szCs w:val="30"/>
        </w:rPr>
        <w:t>办公费、咨询费、手续费、水费、电费、邮电费、取暖费、物业管理费、差旅费、租赁费、工会经费、福利费、其他交通费用和其他商品和服务支出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天津市东丽区交通运输管理局（本级）</w:t>
      </w:r>
      <w:r>
        <w:rPr>
          <w:rFonts w:ascii="Times New Roman" w:eastAsia="仿宋_GB2312"/>
          <w:b w:val="false"/>
          <w:sz w:val="30"/>
          <w:szCs w:val="30"/>
        </w:rPr>
        <w:t>2024年度</w:t>
      </w:r>
      <w:r>
        <w:rPr>
          <w:rFonts w:ascii="Times New Roman" w:eastAsia="仿宋_GB2312"/>
          <w:b w:val="false"/>
          <w:sz w:val="30"/>
          <w:szCs w:val="30"/>
        </w:rPr>
        <w:t>部门决算政府性基金预算财政拨款</w:t>
      </w:r>
      <w:r>
        <w:rPr>
          <w:rFonts w:ascii="Times New Roman" w:eastAsia="仿宋_GB2312"/>
          <w:b w:val="false"/>
          <w:sz w:val="30"/>
          <w:szCs w:val="30"/>
        </w:rPr>
        <w:t>年初结转和结余</w:t>
      </w:r>
      <w:r>
        <w:rPr>
          <w:rFonts w:ascii="Times New Roman" w:eastAsia="仿宋_GB2312"/>
          <w:b w:val="false"/>
          <w:sz w:val="30"/>
          <w:szCs w:val="30"/>
        </w:rPr>
        <w:t>0.00</w:t>
      </w:r>
      <w:r>
        <w:rPr>
          <w:rFonts w:ascii="Times New Roman" w:eastAsia="仿宋_GB2312"/>
          <w:b w:val="false"/>
          <w:sz w:val="30"/>
          <w:szCs w:val="30"/>
        </w:rPr>
        <w:t>元，收入</w:t>
      </w:r>
      <w:r>
        <w:rPr>
          <w:rFonts w:ascii="Times New Roman" w:eastAsia="仿宋_GB2312"/>
          <w:b w:val="false"/>
          <w:sz w:val="30"/>
          <w:szCs w:val="30"/>
        </w:rPr>
        <w:t>67,669,400.00</w:t>
      </w:r>
      <w:r>
        <w:rPr>
          <w:rFonts w:ascii="Times New Roman" w:eastAsia="仿宋_GB2312"/>
          <w:b w:val="false"/>
          <w:sz w:val="30"/>
          <w:szCs w:val="30"/>
        </w:rPr>
        <w:t>元，支出</w:t>
      </w:r>
      <w:r>
        <w:rPr>
          <w:rFonts w:ascii="Times New Roman" w:eastAsia="仿宋_GB2312"/>
          <w:b w:val="false"/>
          <w:sz w:val="30"/>
          <w:szCs w:val="30"/>
        </w:rPr>
        <w:t>67,669,400.00</w:t>
      </w:r>
      <w:r>
        <w:rPr>
          <w:rFonts w:ascii="Times New Roman" w:eastAsia="仿宋_GB2312"/>
          <w:b w:val="false"/>
          <w:sz w:val="30"/>
          <w:szCs w:val="30"/>
        </w:rPr>
        <w:t>元，年末结转和结余</w:t>
      </w:r>
      <w:r>
        <w:rPr>
          <w:rFonts w:ascii="Times New Roman" w:eastAsia="仿宋_GB2312"/>
          <w:b w:val="false"/>
          <w:sz w:val="30"/>
          <w:szCs w:val="30"/>
        </w:rPr>
        <w:t>0.00</w:t>
      </w:r>
      <w:r>
        <w:rPr>
          <w:rFonts w:ascii="Times New Roman" w:eastAsia="仿宋_GB2312"/>
          <w:b w:val="false"/>
          <w:sz w:val="30"/>
          <w:szCs w:val="30"/>
        </w:rPr>
        <w:t>元。与2023年度相比，政府性基金预算财政拨款支出</w:t>
      </w:r>
      <w:r>
        <w:rPr>
          <w:rFonts w:ascii="Times New Roman" w:eastAsia="仿宋_GB2312"/>
          <w:b w:val="false"/>
          <w:sz w:val="30"/>
          <w:szCs w:val="30"/>
        </w:rPr>
        <w:t>增加</w:t>
      </w:r>
      <w:r>
        <w:rPr>
          <w:rFonts w:ascii="Times New Roman" w:eastAsia="仿宋_GB2312"/>
          <w:b w:val="false"/>
          <w:sz w:val="30"/>
          <w:szCs w:val="30"/>
        </w:rPr>
        <w:t>67,669,400.00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新增2024年超长期特别国债-津滨轻轨9号线信号系统更新改造工程项目收支</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w:t>
      </w:r>
      <w:r>
        <w:rPr>
          <w:rFonts w:ascii="Times New Roman" w:eastAsia="仿宋_GB2312"/>
          <w:b w:val="false"/>
          <w:sz w:val="30"/>
          <w:szCs w:val="30"/>
        </w:rPr>
        <w:t>67,669,400.00</w:t>
      </w:r>
      <w:r>
        <w:rPr>
          <w:rFonts w:ascii="Times New Roman" w:eastAsia="仿宋_GB2312"/>
          <w:b w:val="false"/>
          <w:sz w:val="30"/>
          <w:szCs w:val="30"/>
        </w:rPr>
        <w:t>元，主要用于以下方面：</w:t>
      </w:r>
      <w:r>
        <w:rPr>
          <w:rFonts w:ascii="Times New Roman" w:eastAsia="仿宋_GB2312"/>
          <w:b w:val="false"/>
          <w:sz w:val="30"/>
          <w:szCs w:val="30"/>
        </w:rPr>
        <w:t>交通运输支出（类）67,669,400.00元，占100.000%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67,669,400.00</w:t>
      </w:r>
      <w:r>
        <w:rPr>
          <w:rFonts w:ascii="Times New Roman" w:eastAsia="仿宋_GB2312"/>
          <w:b w:val="false"/>
          <w:sz w:val="30"/>
          <w:szCs w:val="30"/>
        </w:rPr>
        <w:t>元，完成年初预算的</w:t>
      </w:r>
      <w:r>
        <w:rPr>
          <w:rFonts w:ascii="Times New Roman" w:eastAsia="仿宋_GB2312"/>
          <w:b w:val="false"/>
          <w:sz w:val="30"/>
          <w:szCs w:val="30"/>
        </w:rPr>
        <w:t>0.000</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交通运输支出</w:t>
      </w:r>
      <w:r>
        <w:rPr>
          <w:rFonts w:ascii="Times New Roman" w:eastAsia="仿宋_GB2312"/>
          <w:b w:val="false"/>
          <w:sz w:val="30"/>
          <w:szCs w:val="30"/>
        </w:rPr>
        <w:t>(类)</w:t>
      </w:r>
      <w:r>
        <w:rPr>
          <w:rFonts w:ascii="Times New Roman" w:eastAsia="仿宋_GB2312"/>
          <w:b w:val="false"/>
          <w:sz w:val="30"/>
          <w:szCs w:val="30"/>
        </w:rPr>
        <w:t>超长期特别国债安排的支出</w:t>
      </w:r>
      <w:r>
        <w:rPr>
          <w:rFonts w:ascii="Times New Roman" w:eastAsia="仿宋_GB2312"/>
          <w:b w:val="false"/>
          <w:sz w:val="30"/>
          <w:szCs w:val="30"/>
        </w:rPr>
        <w:t>(款)</w:t>
      </w:r>
      <w:r>
        <w:rPr>
          <w:rFonts w:ascii="Times New Roman" w:eastAsia="仿宋_GB2312"/>
          <w:b w:val="false"/>
          <w:sz w:val="30"/>
          <w:szCs w:val="30"/>
        </w:rPr>
        <w:t>其他交通运输支出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67,669,400.00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新增2024年超长期特别国债-津滨轻轨9号线信号系统更新改造工程项目支出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天津市东丽区交通运输管理局（本级）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天津市东丽区交通运输管理局（本级）</w:t>
      </w:r>
      <w:r>
        <w:rPr>
          <w:rFonts w:ascii="Times New Roman" w:eastAsia="仿宋_GB2312"/>
          <w:b w:val="false"/>
          <w:sz w:val="30"/>
          <w:szCs w:val="30"/>
        </w:rPr>
        <w:t>2024年度机关运行经费年初预算</w:t>
      </w:r>
      <w:r>
        <w:rPr>
          <w:rFonts w:ascii="Times New Roman" w:eastAsia="仿宋_GB2312"/>
          <w:b w:val="false"/>
          <w:sz w:val="30"/>
          <w:szCs w:val="30"/>
        </w:rPr>
        <w:t>999,227.99</w:t>
      </w:r>
      <w:r>
        <w:rPr>
          <w:rFonts w:ascii="Times New Roman" w:eastAsia="仿宋_GB2312"/>
          <w:b w:val="false"/>
          <w:sz w:val="30"/>
          <w:szCs w:val="30"/>
        </w:rPr>
        <w:t>元，决算数</w:t>
      </w:r>
      <w:r>
        <w:rPr>
          <w:rFonts w:ascii="Times New Roman" w:eastAsia="仿宋_GB2312"/>
          <w:b w:val="false"/>
          <w:sz w:val="30"/>
          <w:szCs w:val="30"/>
        </w:rPr>
        <w:t>883,866.28</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115,361.71</w:t>
      </w:r>
      <w:r>
        <w:rPr>
          <w:rFonts w:ascii="Times New Roman" w:eastAsia="仿宋_GB2312"/>
          <w:b w:val="false"/>
          <w:sz w:val="30"/>
          <w:szCs w:val="30"/>
        </w:rPr>
        <w:t>元，完成年初预算的</w:t>
      </w:r>
      <w:r>
        <w:rPr>
          <w:rFonts w:ascii="Times New Roman" w:eastAsia="仿宋_GB2312"/>
          <w:b w:val="false"/>
          <w:sz w:val="30"/>
          <w:szCs w:val="30"/>
        </w:rPr>
        <w:t>88.455</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110,669.66</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14.313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主要是增加了物业管理费的支出</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天津市东丽区交通运输管理局（本级）</w:t>
      </w:r>
      <w:r>
        <w:rPr>
          <w:rFonts w:ascii="Times New Roman" w:eastAsia="仿宋_GB2312"/>
          <w:b w:val="false"/>
          <w:sz w:val="30"/>
          <w:szCs w:val="30"/>
        </w:rPr>
        <w:t>2024年政府采购支出总额</w:t>
      </w:r>
      <w:r>
        <w:rPr>
          <w:rFonts w:ascii="Times New Roman" w:eastAsia="仿宋_GB2312"/>
          <w:b w:val="false"/>
          <w:sz w:val="30"/>
          <w:szCs w:val="30"/>
        </w:rPr>
        <w:t>39,820,238.00</w:t>
      </w:r>
      <w:r>
        <w:rPr>
          <w:rFonts w:ascii="Times New Roman" w:eastAsia="仿宋_GB2312"/>
          <w:b w:val="false"/>
          <w:sz w:val="30"/>
          <w:szCs w:val="30"/>
        </w:rPr>
        <w:t>元，其中：政府采购货物支出</w:t>
      </w:r>
      <w:r>
        <w:rPr>
          <w:rFonts w:ascii="Times New Roman" w:eastAsia="仿宋_GB2312"/>
          <w:b w:val="false"/>
          <w:sz w:val="30"/>
          <w:szCs w:val="30"/>
        </w:rPr>
        <w:t>0.00</w:t>
      </w:r>
      <w:r>
        <w:rPr>
          <w:rFonts w:ascii="Times New Roman" w:eastAsia="仿宋_GB2312"/>
          <w:b w:val="false"/>
          <w:sz w:val="30"/>
          <w:szCs w:val="30"/>
        </w:rPr>
        <w:t>元、政府采购工程支出</w:t>
      </w:r>
      <w:r>
        <w:rPr>
          <w:rFonts w:ascii="Times New Roman" w:eastAsia="仿宋_GB2312"/>
          <w:b w:val="false"/>
          <w:sz w:val="30"/>
          <w:szCs w:val="30"/>
        </w:rPr>
        <w:t>8,890,238.00</w:t>
      </w:r>
      <w:r>
        <w:rPr>
          <w:rFonts w:ascii="Times New Roman" w:eastAsia="仿宋_GB2312"/>
          <w:b w:val="false"/>
          <w:sz w:val="30"/>
          <w:szCs w:val="30"/>
        </w:rPr>
        <w:t>元、政府采购服务支出</w:t>
      </w:r>
      <w:r>
        <w:rPr>
          <w:rFonts w:ascii="Times New Roman" w:eastAsia="仿宋_GB2312"/>
          <w:b w:val="false"/>
          <w:sz w:val="30"/>
          <w:szCs w:val="30"/>
        </w:rPr>
        <w:t>30,930,000.00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%，其中：授予小微企业合同金额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天津市东丽区交通运输管理局（本级）</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根据预算绩效管理要求，天津市东丽区交通运输管理局（本级）2024年度已对15个项目开展绩效自评，涉及金额306029875.30元，自评结果已随部门决算一并公开。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天津市东丽区交通运输管理局（本级）不属于乡、镇、街级单位，不涉及公开2024年度教育、医疗卫生、社会保障和就业、住房保障、涉农补贴等民生支出情况。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