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2020年天津市东丽区格瑞思学校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一年级招生简章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 w:cs="仿宋"/>
          <w:b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天津市东丽区格瑞思学校是一所全日制民办学校，是北京东朴教育集团在天津办学的旗舰校区。学校构建三位一体的社区教育生态，培养每一位学生诚爱勤勇的全人格教育，将德育特色、国学特色、国际化特色和实践创新特色的课程体系框架融入教学，为学生提供均衡的中英文浸泡式教学环境。学校教学管理团队经验丰富，采用中西合璧的教学模式、博采众长的高效课堂、与时俱进的技术手段、国际接轨的评价体系，既注重学习的知识内容与结果，更注重学生的学习过程及能力培养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学校目前拥有宿舍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间，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人/间，独立卫浴，住宿条件优越。食堂可容纳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人以上师生共同用餐，三餐两点的用餐模式，营养健康。目前小学全职中外教师</w:t>
      </w: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名，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%为硕士及硕士以上学历，拥有中高级职称，师资队伍精良化，专业化。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一、招生计划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招收新一年级学生</w:t>
      </w: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二、招生范围</w:t>
      </w:r>
    </w:p>
    <w:p>
      <w:pPr>
        <w:spacing w:line="360" w:lineRule="auto"/>
        <w:ind w:firstLine="640" w:firstLineChars="200"/>
        <w:rPr>
          <w:rFonts w:ascii="仿宋" w:hAnsi="仿宋" w:eastAsia="仿宋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面向全市跨区招收适龄儿童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三、招生时间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报名:7月12日8时-7月15日18时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自愿报名我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的适龄儿童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“天津市东丽区义务教育入学报名管理平台”（网址：dlzs.schoolols.com）预约报名。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2.到校材料验证：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7月17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日-7月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网上系统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预约时间到校进行现场报名确认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及材料验证。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电脑随机派位：7月20日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4.录取缴费注册：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7月21日-22日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四、报名条件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凡年满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周岁(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日前出生)的适龄儿童均可报名。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本市户籍适龄儿童报名须具备合法固定居所的证明、户口簿、预防接种证。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居住证持有人随迁子女报名需具备原户籍证明、在津居住证、务工证明和住房证明、预防接种证。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五、报名方式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天津市东丽区义务教育入学报名管理平台报名：dlzs.schoolols.com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六、录取方式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对于报名人数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未超过招生计划的情况，全部录取；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超过招生计划的情况，采取电脑随机派位的方式确定学生入学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七、学费标准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学费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元/年（不含杂费）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八、注意事项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(一)凡失信人员子女报名我校入读情况，不允予录取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(二)因招生计划有限,不能满足全部报名的适龄儿童入学需求,请家长务必同时在所属学区片公办学校报名。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(三)报名的家长务必按照规定时间进行网上报名预约,凡是没有进行网上报名预约,或是没有携带纸质预约凭证的,不能到校验证。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(四)为了减少等候时间,请一名家长带领适龄儿童严格按照报名预约凭证上的时间到校报名。录取结果与网上报名预约及到校验证的顺序无关。</w:t>
      </w:r>
    </w:p>
    <w:p>
      <w:pPr>
        <w:spacing w:line="360" w:lineRule="auto"/>
        <w:ind w:firstLine="480" w:firstLineChars="15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（五）学校验证当天审核相关材料。家长网上报名预约时填写的信息必须确保真实有效。故意瞒报、错报相关信息或验证时提供虚假材料的,将取消报名资格。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九、学校地址及咨询电话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学校地点:天津市东丽开发区四经路</w:t>
      </w: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咨询电话: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022-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84388383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/84388388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微 信：tianjingraceschool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 址：http://www.gracetj.cn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天津市东丽区格瑞思学校</w:t>
      </w:r>
    </w:p>
    <w:p>
      <w:pPr>
        <w:spacing w:line="360" w:lineRule="auto"/>
        <w:ind w:firstLine="2240" w:firstLineChars="700"/>
        <w:jc w:val="right"/>
      </w:pPr>
      <w:r>
        <w:rPr>
          <w:rFonts w:ascii="Times New Roman" w:hAnsi="Times New Roman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45687"/>
    <w:rsid w:val="696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2021-06-15T06:06:20Z</dcterms:created>
  <dc:creator>sjq_8</dc:creator>
  <cp:lastModifiedBy>Sam.李永钊</cp:lastModifiedBy>
  <dcterms:modified xsi:type="dcterms:W3CDTF">2021-06-15T06:52:39Z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8ADE82388A2149A5BDA59834318E6C6B</vt:lpwstr>
  </property>
</Properties>
</file>