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1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年东丽区春瑕幼儿园招生简章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春瑕幼儿园于2011年9月建园，坐落于无瑕街春霞里12号楼，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为天津市一级幼儿园，</w:t>
      </w:r>
      <w:r>
        <w:rPr>
          <w:rFonts w:hint="eastAsia" w:ascii="仿宋_GB2312" w:hAnsi="仿宋" w:eastAsia="仿宋_GB2312" w:cs="仿宋"/>
          <w:sz w:val="32"/>
          <w:szCs w:val="32"/>
        </w:rPr>
        <w:t>现有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八</w:t>
      </w:r>
      <w:r>
        <w:rPr>
          <w:rFonts w:hint="eastAsia" w:ascii="仿宋_GB2312" w:hAnsi="仿宋" w:eastAsia="仿宋_GB2312" w:cs="仿宋"/>
          <w:sz w:val="32"/>
          <w:szCs w:val="32"/>
        </w:rPr>
        <w:t>个教学班，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包括</w:t>
      </w:r>
      <w:r>
        <w:rPr>
          <w:rFonts w:hint="eastAsia" w:ascii="仿宋_GB2312" w:hAnsi="仿宋" w:eastAsia="仿宋_GB2312" w:cs="仿宋"/>
          <w:sz w:val="32"/>
          <w:szCs w:val="32"/>
        </w:rPr>
        <w:t>小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班三个、</w:t>
      </w:r>
      <w:r>
        <w:rPr>
          <w:rFonts w:hint="eastAsia" w:ascii="仿宋_GB2312" w:hAnsi="仿宋" w:eastAsia="仿宋_GB2312" w:cs="仿宋"/>
          <w:sz w:val="32"/>
          <w:szCs w:val="32"/>
        </w:rPr>
        <w:t>中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班三个、</w:t>
      </w:r>
      <w:r>
        <w:rPr>
          <w:rFonts w:hint="eastAsia" w:ascii="仿宋_GB2312" w:hAnsi="仿宋" w:eastAsia="仿宋_GB2312" w:cs="仿宋"/>
          <w:sz w:val="32"/>
          <w:szCs w:val="32"/>
        </w:rPr>
        <w:t>大班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两</w:t>
      </w:r>
      <w:r>
        <w:rPr>
          <w:rFonts w:hint="eastAsia" w:ascii="仿宋_GB2312" w:hAnsi="仿宋" w:eastAsia="仿宋_GB2312" w:cs="仿宋"/>
          <w:sz w:val="32"/>
          <w:szCs w:val="32"/>
        </w:rPr>
        <w:t>个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，共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230人</w:t>
      </w:r>
      <w:r>
        <w:rPr>
          <w:rFonts w:hint="eastAsia" w:ascii="仿宋_GB2312" w:hAnsi="仿宋" w:eastAsia="仿宋_GB2312" w:cs="仿宋"/>
          <w:sz w:val="32"/>
          <w:szCs w:val="32"/>
        </w:rPr>
        <w:t>。多年来，</w:t>
      </w:r>
      <w:r>
        <w:rPr>
          <w:rFonts w:hint="eastAsia" w:ascii="仿宋_GB2312" w:hAnsi="楷体_GB2312" w:eastAsia="仿宋_GB2312" w:cs="楷体_GB2312"/>
          <w:sz w:val="32"/>
          <w:szCs w:val="32"/>
        </w:rPr>
        <w:t>我园</w:t>
      </w:r>
      <w:r>
        <w:rPr>
          <w:rFonts w:hint="eastAsia" w:ascii="仿宋_GB2312" w:hAnsi="Calibri" w:eastAsia="仿宋_GB2312"/>
          <w:sz w:val="32"/>
          <w:szCs w:val="32"/>
        </w:rPr>
        <w:t>科学规范管理，努力打造园所管理尚美、班级文化尚美、教师行为尚美、环境创设尚美的园所文化特色，全面促进幼儿的健康和谐发展，受到家长们的一致好评。</w:t>
      </w:r>
    </w:p>
    <w:p>
      <w:pPr>
        <w:snapToGrid w:val="0"/>
        <w:spacing w:line="560" w:lineRule="exact"/>
        <w:jc w:val="left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一、招生对象及条件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1.年满3周岁（</w:t>
      </w:r>
      <w:r>
        <w:rPr>
          <w:rFonts w:hint="eastAsia" w:ascii="仿宋_GB2312" w:hAnsi="仿宋" w:eastAsia="仿宋_GB2312" w:cs="仿宋"/>
          <w:sz w:val="32"/>
          <w:szCs w:val="32"/>
        </w:rPr>
        <w:t>201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sz w:val="32"/>
          <w:szCs w:val="32"/>
        </w:rPr>
        <w:t>年9月1日至201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"/>
          <w:sz w:val="32"/>
          <w:szCs w:val="32"/>
        </w:rPr>
        <w:t>年8月31日间出生）身体健康的幼儿。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2.以东丽区常住户籍的适龄幼儿为主要招生对象。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园所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中大班如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有空余学位，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则按照录取顺序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面向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适龄幼儿进行招生。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二、招生服务区域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以无瑕街为招生片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（不含官房村、小北村、新袁村等已划归金桥街的村队）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 w:cs="仿宋"/>
          <w:b w:val="0"/>
          <w:bCs w:val="0"/>
          <w:sz w:val="32"/>
          <w:szCs w:val="32"/>
        </w:rPr>
      </w:pPr>
      <w:r>
        <w:rPr>
          <w:rFonts w:hint="eastAsia" w:ascii="黑体" w:hAnsi="黑体" w:eastAsia="黑体" w:cs="仿宋"/>
          <w:b w:val="0"/>
          <w:bCs w:val="0"/>
          <w:sz w:val="32"/>
          <w:szCs w:val="32"/>
        </w:rPr>
        <w:t>三、预计招生人数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预</w:t>
      </w:r>
      <w:r>
        <w:rPr>
          <w:rFonts w:hint="eastAsia" w:ascii="仿宋_GB2312" w:hAnsi="仿宋" w:eastAsia="仿宋_GB2312" w:cs="仿宋"/>
          <w:sz w:val="32"/>
          <w:szCs w:val="32"/>
          <w:highlight w:val="none"/>
        </w:rPr>
        <w:t>计75人</w:t>
      </w:r>
      <w:r>
        <w:rPr>
          <w:rFonts w:hint="eastAsia" w:ascii="仿宋_GB2312" w:hAnsi="仿宋" w:eastAsia="仿宋_GB2312" w:cs="仿宋"/>
          <w:sz w:val="32"/>
          <w:szCs w:val="32"/>
          <w:highlight w:val="none"/>
          <w:lang w:eastAsia="zh-CN"/>
        </w:rPr>
        <w:t>（含优抚对象）</w:t>
      </w:r>
    </w:p>
    <w:p>
      <w:pPr>
        <w:snapToGrid w:val="0"/>
        <w:spacing w:line="560" w:lineRule="exact"/>
        <w:ind w:firstLine="63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四、报名登记</w:t>
      </w:r>
    </w:p>
    <w:p>
      <w:pPr>
        <w:snapToGrid w:val="0"/>
        <w:spacing w:line="560" w:lineRule="exact"/>
        <w:ind w:right="-38" w:rightChars="-18"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1.报名登记时间</w:t>
      </w:r>
    </w:p>
    <w:p>
      <w:pPr>
        <w:snapToGrid w:val="0"/>
        <w:spacing w:line="560" w:lineRule="exact"/>
        <w:ind w:right="-38" w:rightChars="-18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sz w:val="32"/>
          <w:szCs w:val="32"/>
        </w:rPr>
        <w:t>月1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上午</w:t>
      </w:r>
      <w:r>
        <w:rPr>
          <w:rFonts w:hint="eastAsia" w:ascii="仿宋_GB2312" w:hAnsi="仿宋_GB2312" w:eastAsia="仿宋_GB2312" w:cs="仿宋_GB2312"/>
          <w:sz w:val="32"/>
          <w:szCs w:val="32"/>
        </w:rPr>
        <w:t>8：30—11：30</w:t>
      </w:r>
    </w:p>
    <w:p>
      <w:pPr>
        <w:snapToGrid w:val="0"/>
        <w:spacing w:line="560" w:lineRule="exact"/>
        <w:ind w:right="-38" w:rightChars="-18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sz w:val="32"/>
          <w:szCs w:val="32"/>
        </w:rPr>
        <w:t>月1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下午13：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0—15：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</w:p>
    <w:p>
      <w:pPr>
        <w:snapToGrid w:val="0"/>
        <w:spacing w:line="560" w:lineRule="exact"/>
        <w:ind w:right="-38" w:rightChars="-18"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 w:cs="仿宋"/>
          <w:sz w:val="32"/>
          <w:szCs w:val="32"/>
        </w:rPr>
        <w:t>日办理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sz w:val="32"/>
          <w:szCs w:val="32"/>
        </w:rPr>
        <w:t>月1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32"/>
          <w:szCs w:val="32"/>
        </w:rPr>
        <w:t>日漏办手续的幼儿</w:t>
      </w:r>
    </w:p>
    <w:p>
      <w:pPr>
        <w:snapToGrid w:val="0"/>
        <w:spacing w:line="560" w:lineRule="exact"/>
        <w:ind w:right="-38" w:rightChars="-18"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2.报名登记时须提供的材料</w:t>
      </w:r>
    </w:p>
    <w:p>
      <w:pPr>
        <w:snapToGrid w:val="0"/>
        <w:spacing w:line="560" w:lineRule="exact"/>
        <w:ind w:right="-38" w:rightChars="-18"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（1）居民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户口薄</w:t>
      </w:r>
      <w:r>
        <w:rPr>
          <w:rFonts w:hint="eastAsia" w:ascii="仿宋_GB2312" w:hAnsi="仿宋" w:eastAsia="仿宋_GB2312" w:cs="仿宋"/>
          <w:sz w:val="32"/>
          <w:szCs w:val="32"/>
        </w:rPr>
        <w:t>（户口本）；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</w:rPr>
        <w:t>合法固定居所的证明；</w:t>
      </w:r>
    </w:p>
    <w:p>
      <w:pPr>
        <w:snapToGrid w:val="0"/>
        <w:spacing w:line="560" w:lineRule="exact"/>
        <w:ind w:right="-38" w:rightChars="-18"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（3）儿童预防接种证（儿童保健手册）。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3.报名登记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及录取</w:t>
      </w:r>
      <w:r>
        <w:rPr>
          <w:rFonts w:hint="eastAsia" w:ascii="仿宋_GB2312" w:hAnsi="仿宋" w:eastAsia="仿宋_GB2312" w:cs="仿宋"/>
          <w:sz w:val="32"/>
          <w:szCs w:val="32"/>
        </w:rPr>
        <w:t>顺序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（1）双本一致：指入园幼儿与父亲或母亲为同一户口本，且户主为幼儿的父亲或母亲，房屋所有权人为入园幼儿的父亲或母亲，房本和户口本均为同一地址，且属于幼儿园服务片区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符合以上全部条件的为双本一致。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（2）随四老：指入园幼儿与父亲或母亲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的任</w:t>
      </w:r>
      <w:r>
        <w:rPr>
          <w:rFonts w:hint="eastAsia" w:ascii="仿宋_GB2312" w:hAnsi="仿宋" w:eastAsia="仿宋_GB2312" w:cs="仿宋"/>
          <w:sz w:val="32"/>
          <w:szCs w:val="32"/>
        </w:rPr>
        <w:t>意一方老人（祖父母或外祖父母）为同一户口本，户口本、房本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（房屋所有权人为幼儿祖父母或外祖父母）为同一地址且属于幼儿园服务片区。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幼儿园在满足本服务区域符合条件的幼儿入园需求后,如仍有空余学位,可招收本区域内其他常住人口的适龄幼儿。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5.当报名登记幼儿数超出小班招生班级规模的时候，采取摇号的形式进行招生，届时由工作人员电话通知家长。</w:t>
      </w:r>
    </w:p>
    <w:p>
      <w:pPr>
        <w:snapToGrid w:val="0"/>
        <w:spacing w:line="560" w:lineRule="exact"/>
        <w:ind w:firstLine="482" w:firstLineChars="150"/>
        <w:rPr>
          <w:rFonts w:hint="eastAsia" w:ascii="黑体" w:eastAsia="黑体"/>
          <w:b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4472C4" w:themeColor="accent1"/>
          <w:sz w:val="32"/>
          <w:szCs w:val="32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hint="eastAsia" w:ascii="黑体" w:eastAsia="黑体"/>
          <w:b w:val="0"/>
          <w:bCs/>
          <w:color w:val="auto"/>
          <w:sz w:val="32"/>
          <w:szCs w:val="32"/>
        </w:rPr>
        <w:t>五、优抚对象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港澳台居民居住证持有人,华侨子女,国际学生，引进人才子女,烈士子女,符合条件的现役军人子女,公安英模和因公牺牲伤残警察子女及其他各类优抚对象,依据相关政策要善解决。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（家长需携带相关证件进行摸底登记，经上报东丽区教育局审批合格后方为优抚对象）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1"/>
        </w:numPr>
        <w:snapToGrid w:val="0"/>
        <w:spacing w:line="560" w:lineRule="exact"/>
        <w:ind w:left="642" w:leftChars="0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资助政策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3-6周岁家庭经济困难儿童，可享受学前教育资助金，入园后可申请该资金，详情咨询单位资助人员。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咨询人员：王超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咨询电话：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32"/>
          <w:szCs w:val="32"/>
        </w:rPr>
        <w:t>84471164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登记地点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1.登记地点：春瑕幼儿园一楼大厅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2.咨询电话：84471164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黑体" w:eastAsia="黑体"/>
          <w:b w:val="0"/>
          <w:bCs/>
          <w:sz w:val="32"/>
          <w:szCs w:val="32"/>
        </w:rPr>
      </w:pPr>
      <w:r>
        <w:rPr>
          <w:rFonts w:hint="eastAsia" w:ascii="黑体" w:eastAsia="黑体"/>
          <w:b w:val="0"/>
          <w:bCs/>
          <w:sz w:val="32"/>
          <w:szCs w:val="32"/>
          <w:lang w:eastAsia="zh-CN"/>
        </w:rPr>
        <w:t>八</w:t>
      </w:r>
      <w:r>
        <w:rPr>
          <w:rFonts w:hint="eastAsia" w:ascii="黑体" w:eastAsia="黑体"/>
          <w:b w:val="0"/>
          <w:bCs/>
          <w:sz w:val="32"/>
          <w:szCs w:val="32"/>
        </w:rPr>
        <w:t>、疫情防范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1.登记时请自觉配戴口罩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2.主动配合工作人员做好测温、扫码等工作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3.听从现场工作人员指挥，有序间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黑体" w:eastAsia="黑体"/>
          <w:b w:val="0"/>
          <w:bCs/>
          <w:sz w:val="32"/>
          <w:szCs w:val="32"/>
        </w:rPr>
      </w:pPr>
      <w:r>
        <w:rPr>
          <w:rFonts w:hint="eastAsia" w:ascii="黑体" w:eastAsia="黑体"/>
          <w:b w:val="0"/>
          <w:bCs/>
          <w:sz w:val="32"/>
          <w:szCs w:val="32"/>
          <w:lang w:eastAsia="zh-CN"/>
        </w:rPr>
        <w:t>九</w:t>
      </w:r>
      <w:r>
        <w:rPr>
          <w:rFonts w:hint="eastAsia" w:ascii="黑体" w:eastAsia="黑体"/>
          <w:b w:val="0"/>
          <w:bCs/>
          <w:sz w:val="32"/>
          <w:szCs w:val="32"/>
        </w:rPr>
        <w:t>、</w:t>
      </w:r>
      <w:r>
        <w:rPr>
          <w:rFonts w:hint="eastAsia" w:ascii="黑体" w:hAnsi="宋体" w:eastAsia="黑体" w:cs="宋体"/>
          <w:b w:val="0"/>
          <w:bCs/>
          <w:sz w:val="32"/>
          <w:szCs w:val="32"/>
        </w:rPr>
        <w:t>收费标准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1.依据津发改价费【2019】679号文件，保育教育费每月640元。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2.依据《天津市公办幼儿园收费管理暂行办法实施细则》，公办幼儿园代办服务性收费包括伙食费、生活物品费、城乡居民基本医疗保险费、外出活动费、幼儿安全接送卡工本费。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黑体" w:hAnsi="黑体" w:eastAsia="黑体" w:cs="仿宋_GB2312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、招生工作监督电话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东丽区教育局学前成职科：84376977</w:t>
      </w:r>
    </w:p>
    <w:p>
      <w:pPr>
        <w:snapToGrid w:val="0"/>
        <w:spacing w:line="560" w:lineRule="exac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</w:p>
    <w:p>
      <w:pPr>
        <w:snapToGrid w:val="0"/>
        <w:spacing w:line="560" w:lineRule="exact"/>
        <w:ind w:firstLine="4638" w:firstLineChars="165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             </w:t>
      </w:r>
    </w:p>
    <w:p>
      <w:pPr>
        <w:snapToGrid w:val="0"/>
        <w:spacing w:line="560" w:lineRule="exact"/>
        <w:jc w:val="right"/>
        <w:rPr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3FC46"/>
    <w:multiLevelType w:val="singleLevel"/>
    <w:tmpl w:val="4C13FC46"/>
    <w:lvl w:ilvl="0" w:tentative="0">
      <w:start w:val="6"/>
      <w:numFmt w:val="chineseCounting"/>
      <w:suff w:val="nothing"/>
      <w:lvlText w:val="%1、"/>
      <w:lvlJc w:val="left"/>
      <w:pPr>
        <w:ind w:left="642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0C"/>
    <w:rsid w:val="0001063A"/>
    <w:rsid w:val="00024F6E"/>
    <w:rsid w:val="000C7910"/>
    <w:rsid w:val="0011511D"/>
    <w:rsid w:val="001603C5"/>
    <w:rsid w:val="00194BDA"/>
    <w:rsid w:val="001A5350"/>
    <w:rsid w:val="001E181A"/>
    <w:rsid w:val="0024711B"/>
    <w:rsid w:val="00251499"/>
    <w:rsid w:val="002559D5"/>
    <w:rsid w:val="0026423F"/>
    <w:rsid w:val="002D59B4"/>
    <w:rsid w:val="00313FFA"/>
    <w:rsid w:val="003E250C"/>
    <w:rsid w:val="004367BE"/>
    <w:rsid w:val="00442305"/>
    <w:rsid w:val="0047570C"/>
    <w:rsid w:val="004B1996"/>
    <w:rsid w:val="004D58AA"/>
    <w:rsid w:val="005222D7"/>
    <w:rsid w:val="00605D46"/>
    <w:rsid w:val="006064C3"/>
    <w:rsid w:val="00635221"/>
    <w:rsid w:val="006A504D"/>
    <w:rsid w:val="006E4994"/>
    <w:rsid w:val="00701896"/>
    <w:rsid w:val="0072668C"/>
    <w:rsid w:val="00796C1A"/>
    <w:rsid w:val="008377E1"/>
    <w:rsid w:val="008547AB"/>
    <w:rsid w:val="00863FB4"/>
    <w:rsid w:val="008B6A10"/>
    <w:rsid w:val="00954689"/>
    <w:rsid w:val="00954D94"/>
    <w:rsid w:val="00987A96"/>
    <w:rsid w:val="009A1ECA"/>
    <w:rsid w:val="00A033E1"/>
    <w:rsid w:val="00A2070C"/>
    <w:rsid w:val="00A440C5"/>
    <w:rsid w:val="00A5648E"/>
    <w:rsid w:val="00B03516"/>
    <w:rsid w:val="00B65A5B"/>
    <w:rsid w:val="00B96265"/>
    <w:rsid w:val="00C36365"/>
    <w:rsid w:val="00C92AB7"/>
    <w:rsid w:val="00DA49CA"/>
    <w:rsid w:val="00DB61F7"/>
    <w:rsid w:val="00E13663"/>
    <w:rsid w:val="00F15408"/>
    <w:rsid w:val="00F31EB5"/>
    <w:rsid w:val="00FA33FF"/>
    <w:rsid w:val="04C70920"/>
    <w:rsid w:val="07A87988"/>
    <w:rsid w:val="08366B2C"/>
    <w:rsid w:val="09735EF2"/>
    <w:rsid w:val="128019ED"/>
    <w:rsid w:val="16843A4F"/>
    <w:rsid w:val="179237C2"/>
    <w:rsid w:val="1B914D29"/>
    <w:rsid w:val="1F983ED4"/>
    <w:rsid w:val="20791BAC"/>
    <w:rsid w:val="20AB3B36"/>
    <w:rsid w:val="217F4565"/>
    <w:rsid w:val="21A3427D"/>
    <w:rsid w:val="23D10B53"/>
    <w:rsid w:val="247E5456"/>
    <w:rsid w:val="25854ADC"/>
    <w:rsid w:val="261B248D"/>
    <w:rsid w:val="26FC35A2"/>
    <w:rsid w:val="27CD2079"/>
    <w:rsid w:val="2C96430A"/>
    <w:rsid w:val="34F02634"/>
    <w:rsid w:val="389D643A"/>
    <w:rsid w:val="3A444F4B"/>
    <w:rsid w:val="3DE51557"/>
    <w:rsid w:val="3EE570CD"/>
    <w:rsid w:val="3F0006B9"/>
    <w:rsid w:val="40683559"/>
    <w:rsid w:val="44EB0602"/>
    <w:rsid w:val="49587FB4"/>
    <w:rsid w:val="4F782E2A"/>
    <w:rsid w:val="51306A93"/>
    <w:rsid w:val="53170AC0"/>
    <w:rsid w:val="56E52D92"/>
    <w:rsid w:val="574D397B"/>
    <w:rsid w:val="59272F7D"/>
    <w:rsid w:val="6547479E"/>
    <w:rsid w:val="681279DE"/>
    <w:rsid w:val="68245386"/>
    <w:rsid w:val="685E0B74"/>
    <w:rsid w:val="6B80172C"/>
    <w:rsid w:val="6DEF37A0"/>
    <w:rsid w:val="6E9961BC"/>
    <w:rsid w:val="7882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157</Words>
  <Characters>899</Characters>
  <Lines>7</Lines>
  <Paragraphs>2</Paragraphs>
  <TotalTime>1</TotalTime>
  <ScaleCrop>false</ScaleCrop>
  <LinksUpToDate>false</LinksUpToDate>
  <CharactersWithSpaces>1054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2020-07-16T03:28:00Z</dcterms:created>
  <dc:creator>王 秋田</dc:creator>
  <cp:lastModifiedBy>Administrator</cp:lastModifiedBy>
  <cp:lastPrinted>2021-06-18T04:54:00Z</cp:lastPrinted>
  <dcterms:modified xsi:type="dcterms:W3CDTF">2021-06-28T02:56:00Z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EF3CDE4206C1450286233A31EFD1F1D0</vt:lpwstr>
  </property>
</Properties>
</file>