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bookmarkStart w:id="0" w:name="_GoBack"/>
      <w:bookmarkEnd w:id="0"/>
      <w:r>
        <w:rPr>
          <w:rFonts w:hint="eastAsia"/>
          <w:sz w:val="44"/>
          <w:szCs w:val="44"/>
          <w:lang w:val="en-US" w:eastAsia="zh-CN"/>
        </w:rPr>
        <w:t>天津市东丽区童心幼儿园招生简章</w:t>
      </w:r>
    </w:p>
    <w:p>
      <w:pPr>
        <w:numPr>
          <w:ilvl w:val="0"/>
          <w:numId w:val="0"/>
        </w:numPr>
        <w:ind w:leftChars="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一、招生对象：</w:t>
      </w:r>
      <w:r>
        <w:rPr>
          <w:rFonts w:hint="eastAsia" w:ascii="仿宋" w:hAnsi="仿宋" w:eastAsia="仿宋" w:cs="仿宋"/>
          <w:b w:val="0"/>
          <w:bCs w:val="0"/>
          <w:sz w:val="32"/>
          <w:szCs w:val="32"/>
          <w:lang w:val="en-US" w:eastAsia="zh-CN"/>
        </w:rPr>
        <w:t>符合报名条件的年满3周岁的幼儿均可报名。</w:t>
      </w:r>
    </w:p>
    <w:p>
      <w:pPr>
        <w:numPr>
          <w:ilvl w:val="0"/>
          <w:numId w:val="0"/>
        </w:numPr>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小班招生人数：34 人</w:t>
      </w:r>
    </w:p>
    <w:p>
      <w:pPr>
        <w:numPr>
          <w:ilvl w:val="0"/>
          <w:numId w:val="0"/>
        </w:numPr>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中班招生人数：16人</w:t>
      </w:r>
    </w:p>
    <w:p>
      <w:pPr>
        <w:numPr>
          <w:ilvl w:val="0"/>
          <w:numId w:val="0"/>
        </w:numPr>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大班招生人数：23人</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二、园所名称：天津市东丽区童心幼儿园</w:t>
      </w:r>
    </w:p>
    <w:p>
      <w:pPr>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三、园所地址：天津市东丽区新立街津塘公路近401号</w:t>
      </w:r>
    </w:p>
    <w:p>
      <w:pPr>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四、招生电话：13602012551 翟老师</w:t>
      </w:r>
    </w:p>
    <w:p>
      <w:pPr>
        <w:numPr>
          <w:ilvl w:val="0"/>
          <w:numId w:val="0"/>
        </w:numPr>
        <w:jc w:val="both"/>
        <w:rPr>
          <w:rFonts w:hint="default" w:ascii="仿宋" w:hAnsi="仿宋" w:eastAsia="仿宋" w:cs="仿宋"/>
          <w:sz w:val="24"/>
          <w:szCs w:val="24"/>
          <w:lang w:val="en-US" w:eastAsia="zh-CN"/>
        </w:rPr>
      </w:pPr>
      <w:r>
        <w:rPr>
          <w:rFonts w:hint="eastAsia" w:ascii="仿宋" w:hAnsi="仿宋" w:eastAsia="仿宋" w:cs="仿宋"/>
          <w:sz w:val="32"/>
          <w:szCs w:val="32"/>
          <w:lang w:val="en-US" w:eastAsia="zh-CN"/>
        </w:rPr>
        <w:t>五、园所性质：非营利性民办普惠二类园所</w:t>
      </w:r>
    </w:p>
    <w:p>
      <w:pPr>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六、报名条件：</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适龄幼儿入园报名登记时，须提供居民户口簿（以下简称户口本）、合法固定居所的证明和儿童预防接种证（儿童保健手册）</w:t>
      </w:r>
    </w:p>
    <w:p>
      <w:pPr>
        <w:numPr>
          <w:ilvl w:val="0"/>
          <w:numId w:val="1"/>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收退费情况：</w:t>
      </w:r>
    </w:p>
    <w:p>
      <w:pPr>
        <w:numPr>
          <w:ilvl w:val="0"/>
          <w:numId w:val="2"/>
        </w:numPr>
        <w:ind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根据（天津市收费管理暂行办法实施细则）2021年新生保育费收费标准为每人每月960元。</w:t>
      </w:r>
    </w:p>
    <w:p>
      <w:pPr>
        <w:numPr>
          <w:ilvl w:val="0"/>
          <w:numId w:val="2"/>
        </w:numPr>
        <w:ind w:left="0" w:leftChars="0"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代收代付项目收费按照（市发展改革市财政局市教委关于我市民办幼儿园收费标准的通知）要求，按照实际支出收取（包括伙食费、生活用品费、城乡居民基本医疗保险费、外出活动费、幼儿安全接送卡工本费。）</w:t>
      </w:r>
    </w:p>
    <w:p>
      <w:pPr>
        <w:numPr>
          <w:ilvl w:val="0"/>
          <w:numId w:val="2"/>
        </w:numPr>
        <w:ind w:left="0" w:leftChars="0"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退费标准：</w:t>
      </w:r>
    </w:p>
    <w:p>
      <w:pPr>
        <w:numPr>
          <w:ilvl w:val="0"/>
          <w:numId w:val="3"/>
        </w:numPr>
        <w:ind w:left="100" w:leftChars="0" w:firstLine="32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幼儿当月实际出勤天数超过五天收取全月保育费，如有请假，按每日15元餐费标准退费；幼儿当月实际出勤天数不足五天（包括五天），收取半月保育费，请假按每日15元餐费标准退费；</w:t>
      </w:r>
    </w:p>
    <w:p>
      <w:pPr>
        <w:numPr>
          <w:ilvl w:val="0"/>
          <w:numId w:val="3"/>
        </w:numPr>
        <w:ind w:left="100" w:leftChars="0" w:firstLine="320" w:firstLineChars="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退园幼儿当月实际出勤天数超过法定出勤日天数一半的收取全月保育费，如有请假，按每日15元餐费标准退费；退园幼儿当月出勤天数不足法定出勤日天数一半的（包括法定出勤日天数一半），收取半月保育费，请假按每日15元餐费标准退费。</w:t>
      </w:r>
    </w:p>
    <w:p>
      <w:pPr>
        <w:numPr>
          <w:ilvl w:val="0"/>
          <w:numId w:val="1"/>
        </w:numPr>
        <w:ind w:left="0" w:leftChars="0"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港澳台居民居住证持有人、华侨子女、国际学生、引进人才子女，烈士子女，符合条件的现役军人子女，公安英模和因公牺牲伤残警察子女及其他各类优抚对象，依据相关政策妥善解决。</w:t>
      </w:r>
    </w:p>
    <w:p>
      <w:pPr>
        <w:numPr>
          <w:ilvl w:val="0"/>
          <w:numId w:val="1"/>
        </w:numPr>
        <w:ind w:left="0" w:leftChars="0"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资助政策：</w:t>
      </w:r>
    </w:p>
    <w:p>
      <w:pPr>
        <w:numPr>
          <w:ilvl w:val="0"/>
          <w:numId w:val="0"/>
        </w:num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3-6周岁家庭经济困难儿童，可享受学前教育资助金，入园后可申请该资金，详情咨询单位资助人员。</w:t>
      </w:r>
    </w:p>
    <w:p>
      <w:pPr>
        <w:numPr>
          <w:ilvl w:val="0"/>
          <w:numId w:val="0"/>
        </w:num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咨询人员：  翟广乐               </w:t>
      </w:r>
    </w:p>
    <w:p>
      <w:pPr>
        <w:numPr>
          <w:ilvl w:val="0"/>
          <w:numId w:val="0"/>
        </w:num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咨询电话：13662090970</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新冠肺炎疫情防控一线医务子女，依据相关政策给予解决。</w:t>
      </w:r>
    </w:p>
    <w:p>
      <w:pPr>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监督举报电话：84376977</w:t>
      </w:r>
    </w:p>
    <w:p>
      <w:pPr>
        <w:numPr>
          <w:ilvl w:val="0"/>
          <w:numId w:val="0"/>
        </w:numPr>
        <w:ind w:firstLine="4480" w:firstLineChars="1400"/>
        <w:jc w:val="left"/>
        <w:rPr>
          <w:rFonts w:hint="eastAsia" w:ascii="仿宋" w:hAnsi="仿宋" w:eastAsia="仿宋" w:cs="仿宋"/>
          <w:sz w:val="32"/>
          <w:szCs w:val="32"/>
          <w:lang w:val="en-US" w:eastAsia="zh-CN"/>
        </w:rPr>
      </w:pPr>
    </w:p>
    <w:p>
      <w:pPr>
        <w:numPr>
          <w:ilvl w:val="0"/>
          <w:numId w:val="0"/>
        </w:numPr>
        <w:ind w:firstLine="4480" w:firstLineChars="14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天津市东丽区童心幼儿园</w:t>
      </w:r>
    </w:p>
    <w:p>
      <w:pPr>
        <w:numPr>
          <w:ilvl w:val="0"/>
          <w:numId w:val="0"/>
        </w:numPr>
        <w:ind w:firstLine="5120" w:firstLineChars="16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2021年6月18日</w:t>
      </w:r>
    </w:p>
    <w:p>
      <w:pPr>
        <w:jc w:val="center"/>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1F776"/>
    <w:multiLevelType w:val="singleLevel"/>
    <w:tmpl w:val="F591F776"/>
    <w:lvl w:ilvl="0" w:tentative="0">
      <w:start w:val="1"/>
      <w:numFmt w:val="decimal"/>
      <w:suff w:val="nothing"/>
      <w:lvlText w:val="（%1）"/>
      <w:lvlJc w:val="left"/>
      <w:pPr>
        <w:ind w:left="100"/>
      </w:pPr>
    </w:lvl>
  </w:abstractNum>
  <w:abstractNum w:abstractNumId="1">
    <w:nsid w:val="168882BA"/>
    <w:multiLevelType w:val="singleLevel"/>
    <w:tmpl w:val="168882BA"/>
    <w:lvl w:ilvl="0" w:tentative="0">
      <w:start w:val="7"/>
      <w:numFmt w:val="chineseCounting"/>
      <w:suff w:val="nothing"/>
      <w:lvlText w:val="%1、"/>
      <w:lvlJc w:val="left"/>
      <w:rPr>
        <w:rFonts w:hint="eastAsia"/>
      </w:rPr>
    </w:lvl>
  </w:abstractNum>
  <w:abstractNum w:abstractNumId="2">
    <w:nsid w:val="216A62FF"/>
    <w:multiLevelType w:val="singleLevel"/>
    <w:tmpl w:val="216A62FF"/>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C7502"/>
    <w:rsid w:val="111A58D4"/>
    <w:rsid w:val="1E664398"/>
    <w:rsid w:val="25013FB5"/>
    <w:rsid w:val="367122DD"/>
    <w:rsid w:val="3A306CB3"/>
    <w:rsid w:val="49EC1700"/>
    <w:rsid w:val="57F6012A"/>
    <w:rsid w:val="662E0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2021-06-18T01:52:00Z</dcterms:created>
  <dc:creator>86136</dc:creator>
  <cp:lastModifiedBy>某某某 </cp:lastModifiedBy>
  <dcterms:modified xsi:type="dcterms:W3CDTF">2021-09-26T02:35:53Z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2EE2C5A700A545C7BEE53C3365B72BEB</vt:lpwstr>
  </property>
</Properties>
</file>