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bookmarkStart w:id="0" w:name="_GoBack"/>
      <w:bookmarkEnd w:id="0"/>
      <w:r>
        <w:rPr>
          <w:rFonts w:hint="eastAsia" w:ascii="方正小标宋简体" w:eastAsia="方正小标宋简体"/>
          <w:sz w:val="32"/>
          <w:szCs w:val="32"/>
        </w:rPr>
        <w:t>20</w:t>
      </w:r>
      <w:r>
        <w:rPr>
          <w:rFonts w:hint="eastAsia" w:ascii="方正小标宋简体" w:eastAsia="方正小标宋简体"/>
          <w:sz w:val="32"/>
          <w:szCs w:val="32"/>
          <w:lang w:val="en-US" w:eastAsia="zh-CN"/>
        </w:rPr>
        <w:t>22</w:t>
      </w:r>
      <w:r>
        <w:rPr>
          <w:rFonts w:hint="eastAsia" w:ascii="方正小标宋简体" w:eastAsia="方正小标宋简体"/>
          <w:sz w:val="32"/>
          <w:szCs w:val="32"/>
        </w:rPr>
        <w:t>年东丽</w:t>
      </w:r>
      <w:r>
        <w:rPr>
          <w:rFonts w:hint="eastAsia" w:ascii="方正小标宋简体" w:eastAsia="方正小标宋简体"/>
          <w:sz w:val="32"/>
          <w:szCs w:val="32"/>
          <w:lang w:val="en-US" w:eastAsia="zh-CN"/>
        </w:rPr>
        <w:t>区华轩幼儿园（华新分园）</w:t>
      </w:r>
      <w:r>
        <w:rPr>
          <w:rFonts w:hint="eastAsia" w:ascii="方正小标宋简体" w:eastAsia="方正小标宋简体"/>
          <w:sz w:val="32"/>
          <w:szCs w:val="32"/>
        </w:rPr>
        <w:t>招生</w:t>
      </w:r>
      <w:r>
        <w:rPr>
          <w:rFonts w:hint="eastAsia" w:ascii="方正小标宋简体" w:eastAsia="方正小标宋简体"/>
          <w:sz w:val="32"/>
          <w:szCs w:val="32"/>
          <w:lang w:val="en-US" w:eastAsia="zh-CN"/>
        </w:rPr>
        <w:t>工作</w:t>
      </w:r>
      <w:r>
        <w:rPr>
          <w:rFonts w:hint="eastAsia" w:ascii="方正小标宋简体" w:eastAsia="方正小标宋简体"/>
          <w:sz w:val="32"/>
          <w:szCs w:val="32"/>
        </w:rPr>
        <w:t>简章</w:t>
      </w:r>
    </w:p>
    <w:p>
      <w:pPr>
        <w:numPr>
          <w:ilvl w:val="0"/>
          <w:numId w:val="0"/>
        </w:numPr>
        <w:ind w:firstLine="560" w:firstLineChars="200"/>
        <w:rPr>
          <w:rFonts w:hint="eastAsia" w:ascii="黑体" w:eastAsia="黑体"/>
          <w:sz w:val="28"/>
          <w:szCs w:val="28"/>
          <w:lang w:val="en-US" w:eastAsia="zh-CN"/>
        </w:rPr>
      </w:pPr>
      <w:r>
        <w:rPr>
          <w:rFonts w:hint="eastAsia" w:ascii="黑体" w:eastAsia="黑体"/>
          <w:sz w:val="28"/>
          <w:szCs w:val="28"/>
          <w:lang w:val="en-US" w:eastAsia="zh-CN"/>
        </w:rPr>
        <w:t>一、园所介绍：</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华轩幼儿园（华新幼儿园分园）坐落在天津市东丽区华明新家园华二路与华九道交口，于2021年9月15日开园隶属于天津市东丽区华新幼儿园分园，规模为六个班级。华轩幼儿园（华新幼儿园分园）的办园理念：尊重、诚信、快乐、成长；华轩幼儿园（华新幼儿园分园）办园特色：以文明素养为核心打造教育品牌，培养其成为懂尊重、讲诚信、享快乐的幼儿！华轩幼儿园（华新幼儿园分园）期待您的加入。</w:t>
      </w:r>
    </w:p>
    <w:p>
      <w:pPr>
        <w:ind w:firstLine="560" w:firstLineChars="200"/>
        <w:rPr>
          <w:rFonts w:hint="eastAsia" w:ascii="黑体" w:eastAsia="黑体"/>
          <w:sz w:val="28"/>
          <w:szCs w:val="28"/>
        </w:rPr>
      </w:pPr>
      <w:r>
        <w:rPr>
          <w:rFonts w:hint="eastAsia" w:ascii="黑体" w:eastAsia="黑体"/>
          <w:sz w:val="28"/>
          <w:szCs w:val="28"/>
          <w:lang w:val="en-US" w:eastAsia="zh-CN"/>
        </w:rPr>
        <w:t>二、</w:t>
      </w:r>
      <w:r>
        <w:rPr>
          <w:rFonts w:hint="eastAsia" w:ascii="黑体" w:eastAsia="黑体"/>
          <w:sz w:val="28"/>
          <w:szCs w:val="28"/>
        </w:rPr>
        <w:t>招生对象及条件</w:t>
      </w:r>
    </w:p>
    <w:p>
      <w:pPr>
        <w:snapToGrid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sz w:val="30"/>
          <w:szCs w:val="30"/>
          <w:shd w:val="clear" w:color="auto" w:fill="FFFFFF"/>
        </w:rPr>
        <w:t>年满3周岁</w:t>
      </w:r>
      <w:r>
        <w:rPr>
          <w:rFonts w:hint="eastAsia" w:ascii="仿宋_GB2312" w:hAnsi="仿宋_GB2312" w:eastAsia="仿宋_GB2312" w:cs="仿宋_GB2312"/>
          <w:sz w:val="30"/>
          <w:szCs w:val="30"/>
          <w:shd w:val="clear" w:color="auto" w:fill="FFFFFF"/>
          <w:lang w:val="en-US" w:eastAsia="zh-CN"/>
        </w:rPr>
        <w:t>(2018年9月1日至2019年8月31日间出生</w:t>
      </w:r>
      <w:r>
        <w:rPr>
          <w:rFonts w:hint="eastAsia" w:ascii="仿宋_GB2312" w:hAnsi="仿宋_GB2312" w:eastAsia="仿宋_GB2312" w:cs="仿宋_GB2312"/>
          <w:sz w:val="30"/>
          <w:szCs w:val="30"/>
          <w:shd w:val="clear" w:color="auto" w:fill="FFFFFF"/>
        </w:rPr>
        <w:t>）的幼儿。</w:t>
      </w:r>
    </w:p>
    <w:p>
      <w:pPr>
        <w:numPr>
          <w:ilvl w:val="0"/>
          <w:numId w:val="0"/>
        </w:numPr>
        <w:ind w:firstLine="600" w:firstLineChars="200"/>
        <w:jc w:val="both"/>
        <w:rPr>
          <w:rFonts w:hint="eastAsia" w:ascii="黑体" w:hAnsi="黑体" w:eastAsia="黑体" w:cs="黑体"/>
          <w:b w:val="0"/>
          <w:bCs w:val="0"/>
          <w:sz w:val="30"/>
          <w:szCs w:val="30"/>
          <w:lang w:val="en-US" w:eastAsia="zh-CN"/>
        </w:rPr>
      </w:pPr>
      <w:r>
        <w:rPr>
          <w:rFonts w:hint="eastAsia" w:ascii="仿宋_GB2312" w:hAnsi="仿宋_GB2312" w:eastAsia="仿宋_GB2312" w:cs="仿宋_GB2312"/>
          <w:sz w:val="30"/>
          <w:szCs w:val="30"/>
          <w:shd w:val="clear" w:color="auto" w:fill="FFFFFF"/>
          <w:lang w:val="en-US" w:eastAsia="zh-CN"/>
        </w:rPr>
        <w:t>2.因园所资源有限，今年只对招生服务区域内</w:t>
      </w:r>
      <w:r>
        <w:rPr>
          <w:rFonts w:hint="eastAsia" w:ascii="仿宋_GB2312" w:hAnsi="仿宋_GB2312" w:eastAsia="仿宋_GB2312" w:cs="仿宋_GB2312"/>
          <w:b/>
          <w:bCs/>
          <w:sz w:val="30"/>
          <w:szCs w:val="30"/>
          <w:shd w:val="clear" w:color="auto" w:fill="FFFFFF"/>
          <w:lang w:val="en-US" w:eastAsia="zh-CN"/>
        </w:rPr>
        <w:t>双本一致</w:t>
      </w:r>
      <w:r>
        <w:rPr>
          <w:rFonts w:hint="eastAsia" w:ascii="仿宋_GB2312" w:hAnsi="仿宋_GB2312" w:eastAsia="仿宋_GB2312" w:cs="仿宋_GB2312"/>
          <w:sz w:val="30"/>
          <w:szCs w:val="30"/>
          <w:shd w:val="clear" w:color="auto" w:fill="FFFFFF"/>
          <w:lang w:val="en-US" w:eastAsia="zh-CN"/>
        </w:rPr>
        <w:t>的适龄幼儿进行招生登记。</w:t>
      </w:r>
      <w:r>
        <w:rPr>
          <w:rFonts w:hint="eastAsia" w:ascii="黑体" w:hAnsi="黑体" w:eastAsia="黑体" w:cs="黑体"/>
          <w:b w:val="0"/>
          <w:bCs w:val="0"/>
          <w:sz w:val="30"/>
          <w:szCs w:val="30"/>
          <w:lang w:val="en-US" w:eastAsia="zh-CN"/>
        </w:rPr>
        <w:t>报名登记幼儿数超出小班招生人数，将采取摇号形式进行招生。（具体情况另行通知）</w:t>
      </w:r>
    </w:p>
    <w:p>
      <w:pPr>
        <w:numPr>
          <w:ilvl w:val="0"/>
          <w:numId w:val="0"/>
        </w:numPr>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sz w:val="30"/>
          <w:szCs w:val="30"/>
          <w:shd w:val="clear" w:color="auto" w:fill="FFFFFF"/>
          <w:lang w:val="en-US" w:eastAsia="zh-CN"/>
        </w:rPr>
        <w:t>双本一致：</w:t>
      </w:r>
      <w:r>
        <w:rPr>
          <w:rFonts w:hint="eastAsia" w:ascii="黑体" w:hAnsi="黑体" w:eastAsia="黑体" w:cs="黑体"/>
          <w:b w:val="0"/>
          <w:bCs w:val="0"/>
          <w:sz w:val="30"/>
          <w:szCs w:val="30"/>
          <w:lang w:val="en-US" w:eastAsia="zh-CN"/>
        </w:rPr>
        <w:t>指入园幼儿与父亲或母亲为同一户口本，且户主为幼儿的父亲或母亲;房屋所有权人为入园幼儿的父亲或母亲;房本和户口本均为同一地址且属于幼儿园服务片区。符合以上全部条件的为双本一致</w:t>
      </w:r>
      <w:r>
        <w:rPr>
          <w:rFonts w:hint="eastAsia" w:ascii="仿宋" w:hAnsi="仿宋" w:eastAsia="仿宋"/>
          <w:sz w:val="30"/>
          <w:szCs w:val="30"/>
          <w:shd w:val="clear" w:color="auto" w:fill="FFFFFF"/>
          <w:lang w:val="en-US" w:eastAsia="zh-CN"/>
        </w:rPr>
        <w:t>。</w:t>
      </w:r>
    </w:p>
    <w:p>
      <w:pPr>
        <w:ind w:firstLine="630"/>
        <w:rPr>
          <w:rFonts w:hint="eastAsia" w:ascii="黑体" w:eastAsia="黑体"/>
          <w:sz w:val="28"/>
          <w:szCs w:val="28"/>
          <w:lang w:eastAsia="zh-CN"/>
        </w:rPr>
      </w:pPr>
      <w:r>
        <w:rPr>
          <w:rFonts w:hint="eastAsia" w:ascii="黑体" w:eastAsia="黑体"/>
          <w:sz w:val="28"/>
          <w:szCs w:val="28"/>
          <w:lang w:val="en-US" w:eastAsia="zh-CN"/>
        </w:rPr>
        <w:t>三</w:t>
      </w:r>
      <w:r>
        <w:rPr>
          <w:rFonts w:hint="eastAsia" w:ascii="黑体" w:eastAsia="黑体"/>
          <w:sz w:val="28"/>
          <w:szCs w:val="28"/>
        </w:rPr>
        <w:t>、招生服务区域</w:t>
      </w:r>
    </w:p>
    <w:p>
      <w:pPr>
        <w:numPr>
          <w:ilvl w:val="0"/>
          <w:numId w:val="0"/>
        </w:numPr>
        <w:ind w:firstLine="600" w:firstLineChars="200"/>
        <w:jc w:val="both"/>
        <w:rPr>
          <w:rFonts w:hint="eastAsia" w:ascii="仿宋_GB2312" w:hAnsi="仿宋_GB2312" w:eastAsia="仿宋_GB2312" w:cs="仿宋_GB2312"/>
          <w:b w:val="0"/>
          <w:bCs w:val="0"/>
          <w:sz w:val="30"/>
          <w:szCs w:val="30"/>
          <w:lang w:val="en-US" w:eastAsia="zh-CN"/>
        </w:rPr>
      </w:pPr>
      <w:r>
        <w:rPr>
          <w:rFonts w:hint="eastAsia" w:ascii="黑体" w:hAnsi="黑体" w:eastAsia="黑体" w:cs="黑体"/>
          <w:b w:val="0"/>
          <w:bCs w:val="0"/>
          <w:sz w:val="30"/>
          <w:szCs w:val="30"/>
          <w:lang w:val="en-US" w:eastAsia="zh-CN"/>
        </w:rPr>
        <w:t>华轩幼儿园（华新幼儿园分园）：以华新街区域内的以名都花园、名都馨园、顶秀欣园、天欣花园、天欣颐园、天欣锦园、华丰家园、华轩北园、华轩南园为招生片。</w:t>
      </w:r>
    </w:p>
    <w:p>
      <w:pPr>
        <w:numPr>
          <w:ilvl w:val="0"/>
          <w:numId w:val="0"/>
        </w:numPr>
        <w:ind w:firstLine="560" w:firstLineChars="200"/>
        <w:rPr>
          <w:rFonts w:hint="eastAsia" w:ascii="黑体" w:eastAsia="黑体"/>
          <w:sz w:val="28"/>
          <w:szCs w:val="28"/>
          <w:lang w:eastAsia="zh-CN"/>
        </w:rPr>
      </w:pPr>
      <w:r>
        <w:rPr>
          <w:rFonts w:hint="eastAsia" w:ascii="黑体" w:eastAsia="黑体"/>
          <w:sz w:val="28"/>
          <w:szCs w:val="28"/>
          <w:lang w:val="en-US" w:eastAsia="zh-CN"/>
        </w:rPr>
        <w:t>四、</w:t>
      </w:r>
      <w:r>
        <w:rPr>
          <w:rFonts w:hint="eastAsia" w:ascii="黑体" w:eastAsia="黑体"/>
          <w:sz w:val="28"/>
          <w:szCs w:val="28"/>
        </w:rPr>
        <w:t>招生班数</w:t>
      </w:r>
      <w:r>
        <w:rPr>
          <w:rFonts w:hint="eastAsia" w:ascii="黑体" w:eastAsia="黑体"/>
          <w:sz w:val="28"/>
          <w:szCs w:val="28"/>
          <w:lang w:val="en-US" w:eastAsia="zh-CN"/>
        </w:rPr>
        <w:t>及名额</w:t>
      </w:r>
      <w:r>
        <w:rPr>
          <w:rFonts w:hint="eastAsia" w:ascii="黑体" w:eastAsia="黑体"/>
          <w:sz w:val="28"/>
          <w:szCs w:val="28"/>
          <w:lang w:eastAsia="zh-CN"/>
        </w:rPr>
        <w:t>：</w:t>
      </w:r>
    </w:p>
    <w:p>
      <w:pPr>
        <w:numPr>
          <w:ilvl w:val="0"/>
          <w:numId w:val="0"/>
        </w:numPr>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华轩幼儿园（华新幼儿园分园）：2个班50人</w:t>
      </w:r>
    </w:p>
    <w:p>
      <w:pPr>
        <w:numPr>
          <w:ilvl w:val="0"/>
          <w:numId w:val="0"/>
        </w:numPr>
        <w:ind w:leftChars="200"/>
        <w:rPr>
          <w:rFonts w:hint="eastAsia" w:ascii="黑体" w:eastAsia="黑体"/>
          <w:sz w:val="28"/>
          <w:szCs w:val="28"/>
          <w:lang w:val="en-US" w:eastAsia="zh-CN"/>
        </w:rPr>
      </w:pPr>
      <w:r>
        <w:rPr>
          <w:rFonts w:hint="eastAsia" w:ascii="黑体" w:eastAsia="黑体"/>
          <w:sz w:val="28"/>
          <w:szCs w:val="28"/>
          <w:lang w:val="en-US" w:eastAsia="zh-CN"/>
        </w:rPr>
        <w:t>五、招生</w:t>
      </w:r>
      <w:r>
        <w:rPr>
          <w:rFonts w:hint="eastAsia" w:ascii="黑体" w:eastAsia="黑体"/>
          <w:sz w:val="28"/>
          <w:szCs w:val="28"/>
        </w:rPr>
        <w:t>登记时间及</w:t>
      </w:r>
      <w:r>
        <w:rPr>
          <w:rFonts w:hint="eastAsia" w:ascii="黑体" w:eastAsia="黑体"/>
          <w:sz w:val="28"/>
          <w:szCs w:val="28"/>
          <w:lang w:val="en-US" w:eastAsia="zh-CN"/>
        </w:rPr>
        <w:t>要求</w:t>
      </w:r>
    </w:p>
    <w:p>
      <w:pPr>
        <w:adjustRightInd w:val="0"/>
        <w:snapToGrid w:val="0"/>
        <w:spacing w:line="560" w:lineRule="exact"/>
        <w:ind w:firstLine="642" w:firstLineChars="200"/>
        <w:rPr>
          <w:rFonts w:hint="eastAsia" w:ascii="仿宋" w:hAnsi="仿宋" w:eastAsia="仿宋"/>
          <w:b/>
          <w:bCs/>
          <w:sz w:val="32"/>
          <w:szCs w:val="32"/>
          <w:highlight w:val="none"/>
          <w:shd w:val="clear" w:color="auto" w:fill="FFFFFF"/>
        </w:rPr>
      </w:pPr>
      <w:r>
        <w:rPr>
          <w:rFonts w:hint="eastAsia" w:ascii="仿宋" w:hAnsi="仿宋" w:eastAsia="仿宋"/>
          <w:b/>
          <w:bCs/>
          <w:sz w:val="32"/>
          <w:szCs w:val="32"/>
          <w:highlight w:val="none"/>
          <w:shd w:val="clear" w:color="auto" w:fill="FFFFFF"/>
        </w:rPr>
        <w:t>1.线上登记时间：202</w:t>
      </w:r>
      <w:r>
        <w:rPr>
          <w:rFonts w:hint="eastAsia" w:ascii="仿宋" w:hAnsi="仿宋" w:eastAsia="仿宋"/>
          <w:b/>
          <w:bCs/>
          <w:sz w:val="32"/>
          <w:szCs w:val="32"/>
          <w:highlight w:val="none"/>
          <w:shd w:val="clear" w:color="auto" w:fill="FFFFFF"/>
          <w:lang w:val="en-US" w:eastAsia="zh-CN"/>
        </w:rPr>
        <w:t>2</w:t>
      </w:r>
      <w:r>
        <w:rPr>
          <w:rFonts w:hint="eastAsia" w:ascii="仿宋" w:hAnsi="仿宋" w:eastAsia="仿宋"/>
          <w:b/>
          <w:bCs/>
          <w:sz w:val="32"/>
          <w:szCs w:val="32"/>
          <w:highlight w:val="none"/>
          <w:shd w:val="clear" w:color="auto" w:fill="FFFFFF"/>
        </w:rPr>
        <w:t>年</w:t>
      </w:r>
      <w:r>
        <w:rPr>
          <w:rFonts w:hint="eastAsia" w:ascii="仿宋" w:hAnsi="仿宋" w:eastAsia="仿宋"/>
          <w:b/>
          <w:bCs/>
          <w:sz w:val="32"/>
          <w:szCs w:val="32"/>
          <w:highlight w:val="none"/>
          <w:shd w:val="clear" w:color="auto" w:fill="FFFFFF"/>
          <w:lang w:val="en-US" w:eastAsia="zh-CN"/>
        </w:rPr>
        <w:t>6</w:t>
      </w:r>
      <w:r>
        <w:rPr>
          <w:rFonts w:hint="eastAsia" w:ascii="仿宋" w:hAnsi="仿宋" w:eastAsia="仿宋"/>
          <w:b/>
          <w:bCs/>
          <w:sz w:val="32"/>
          <w:szCs w:val="32"/>
          <w:highlight w:val="none"/>
          <w:shd w:val="clear" w:color="auto" w:fill="FFFFFF"/>
        </w:rPr>
        <w:t>月</w:t>
      </w:r>
      <w:r>
        <w:rPr>
          <w:rFonts w:hint="eastAsia" w:ascii="仿宋" w:hAnsi="仿宋" w:eastAsia="仿宋"/>
          <w:b/>
          <w:bCs/>
          <w:sz w:val="32"/>
          <w:szCs w:val="32"/>
          <w:highlight w:val="none"/>
          <w:shd w:val="clear" w:color="auto" w:fill="FFFFFF"/>
          <w:lang w:val="en-US" w:eastAsia="zh-CN"/>
        </w:rPr>
        <w:t>25</w:t>
      </w:r>
      <w:r>
        <w:rPr>
          <w:rFonts w:hint="eastAsia" w:ascii="仿宋" w:hAnsi="仿宋" w:eastAsia="仿宋"/>
          <w:b/>
          <w:bCs/>
          <w:sz w:val="32"/>
          <w:szCs w:val="32"/>
          <w:highlight w:val="none"/>
          <w:shd w:val="clear" w:color="auto" w:fill="FFFFFF"/>
        </w:rPr>
        <w:t>日—</w:t>
      </w:r>
      <w:r>
        <w:rPr>
          <w:rFonts w:hint="eastAsia" w:ascii="仿宋" w:hAnsi="仿宋" w:eastAsia="仿宋"/>
          <w:b/>
          <w:bCs/>
          <w:sz w:val="32"/>
          <w:szCs w:val="32"/>
          <w:highlight w:val="none"/>
          <w:shd w:val="clear" w:color="auto" w:fill="FFFFFF"/>
          <w:lang w:val="en-US" w:eastAsia="zh-CN"/>
        </w:rPr>
        <w:t>7月1</w:t>
      </w:r>
      <w:r>
        <w:rPr>
          <w:rFonts w:hint="eastAsia" w:ascii="仿宋" w:hAnsi="仿宋" w:eastAsia="仿宋"/>
          <w:b/>
          <w:bCs/>
          <w:sz w:val="32"/>
          <w:szCs w:val="32"/>
          <w:highlight w:val="none"/>
          <w:shd w:val="clear" w:color="auto" w:fill="FFFFFF"/>
        </w:rPr>
        <w:t>日</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通过幼儿园微信公众号和</w:t>
      </w:r>
      <w:r>
        <w:rPr>
          <w:rFonts w:hint="eastAsia" w:ascii="仿宋_GB2312" w:hAnsi="仿宋_GB2312" w:eastAsia="仿宋_GB2312" w:cs="仿宋_GB2312"/>
          <w:sz w:val="32"/>
          <w:szCs w:val="32"/>
          <w:highlight w:val="none"/>
          <w:shd w:val="clear" w:color="auto" w:fill="FFFFFF"/>
          <w:lang w:val="en-US" w:eastAsia="zh-CN"/>
        </w:rPr>
        <w:t>张贴</w:t>
      </w:r>
      <w:r>
        <w:rPr>
          <w:rFonts w:hint="eastAsia" w:ascii="仿宋_GB2312" w:hAnsi="仿宋_GB2312" w:eastAsia="仿宋_GB2312" w:cs="仿宋_GB2312"/>
          <w:sz w:val="32"/>
          <w:szCs w:val="32"/>
          <w:highlight w:val="none"/>
          <w:shd w:val="clear" w:color="auto" w:fill="FFFFFF"/>
        </w:rPr>
        <w:t>招生简章</w:t>
      </w:r>
      <w:r>
        <w:rPr>
          <w:rFonts w:hint="eastAsia" w:ascii="仿宋_GB2312" w:hAnsi="仿宋_GB2312" w:eastAsia="仿宋_GB2312" w:cs="仿宋_GB2312"/>
          <w:sz w:val="32"/>
          <w:szCs w:val="32"/>
          <w:highlight w:val="none"/>
          <w:shd w:val="clear" w:color="auto" w:fill="FFFFFF"/>
          <w:lang w:val="en-US" w:eastAsia="zh-CN"/>
        </w:rPr>
        <w:t>的方式</w:t>
      </w:r>
      <w:r>
        <w:rPr>
          <w:rFonts w:hint="eastAsia" w:ascii="仿宋_GB2312" w:hAnsi="仿宋_GB2312" w:eastAsia="仿宋_GB2312" w:cs="仿宋_GB2312"/>
          <w:sz w:val="32"/>
          <w:szCs w:val="32"/>
          <w:highlight w:val="none"/>
          <w:shd w:val="clear" w:color="auto" w:fill="FFFFFF"/>
        </w:rPr>
        <w:t xml:space="preserve">，公布登记二维码及登记流程，适龄幼儿监护人通过线上平台提交报名信息。 </w:t>
      </w:r>
    </w:p>
    <w:p>
      <w:pPr>
        <w:adjustRightInd w:val="0"/>
        <w:snapToGrid w:val="0"/>
        <w:spacing w:line="560" w:lineRule="exact"/>
        <w:ind w:firstLine="642" w:firstLineChars="200"/>
        <w:rPr>
          <w:rFonts w:hint="default" w:ascii="仿宋" w:hAnsi="仿宋" w:eastAsia="仿宋"/>
          <w:b/>
          <w:bCs/>
          <w:sz w:val="32"/>
          <w:szCs w:val="32"/>
          <w:highlight w:val="none"/>
          <w:shd w:val="clear" w:color="auto" w:fill="FFFFFF"/>
          <w:lang w:val="en-US" w:eastAsia="zh-CN"/>
        </w:rPr>
      </w:pPr>
      <w:r>
        <w:rPr>
          <w:rFonts w:hint="eastAsia" w:ascii="仿宋" w:hAnsi="仿宋" w:eastAsia="仿宋"/>
          <w:b/>
          <w:bCs/>
          <w:sz w:val="32"/>
          <w:szCs w:val="32"/>
          <w:highlight w:val="none"/>
          <w:shd w:val="clear" w:color="auto" w:fill="FFFFFF"/>
        </w:rPr>
        <w:t>2.线上初审时间：202</w:t>
      </w:r>
      <w:r>
        <w:rPr>
          <w:rFonts w:hint="eastAsia" w:ascii="仿宋" w:hAnsi="仿宋" w:eastAsia="仿宋"/>
          <w:b/>
          <w:bCs/>
          <w:sz w:val="32"/>
          <w:szCs w:val="32"/>
          <w:highlight w:val="none"/>
          <w:shd w:val="clear" w:color="auto" w:fill="FFFFFF"/>
          <w:lang w:val="en-US" w:eastAsia="zh-CN"/>
        </w:rPr>
        <w:t>2</w:t>
      </w:r>
      <w:r>
        <w:rPr>
          <w:rFonts w:hint="eastAsia" w:ascii="仿宋" w:hAnsi="仿宋" w:eastAsia="仿宋"/>
          <w:b/>
          <w:bCs/>
          <w:sz w:val="32"/>
          <w:szCs w:val="32"/>
          <w:highlight w:val="none"/>
          <w:shd w:val="clear" w:color="auto" w:fill="FFFFFF"/>
        </w:rPr>
        <w:t>年7月</w:t>
      </w:r>
      <w:r>
        <w:rPr>
          <w:rFonts w:hint="eastAsia" w:ascii="仿宋" w:hAnsi="仿宋" w:eastAsia="仿宋"/>
          <w:b/>
          <w:bCs/>
          <w:sz w:val="32"/>
          <w:szCs w:val="32"/>
          <w:highlight w:val="none"/>
          <w:shd w:val="clear" w:color="auto" w:fill="FFFFFF"/>
          <w:lang w:val="en-US" w:eastAsia="zh-CN"/>
        </w:rPr>
        <w:t>1</w:t>
      </w:r>
      <w:r>
        <w:rPr>
          <w:rFonts w:hint="eastAsia" w:ascii="仿宋" w:hAnsi="仿宋" w:eastAsia="仿宋"/>
          <w:b/>
          <w:bCs/>
          <w:sz w:val="32"/>
          <w:szCs w:val="32"/>
          <w:highlight w:val="none"/>
          <w:shd w:val="clear" w:color="auto" w:fill="FFFFFF"/>
        </w:rPr>
        <w:t>日下午</w:t>
      </w:r>
      <w:r>
        <w:rPr>
          <w:rFonts w:hint="eastAsia" w:ascii="仿宋" w:hAnsi="仿宋" w:eastAsia="仿宋"/>
          <w:b/>
          <w:bCs/>
          <w:sz w:val="32"/>
          <w:szCs w:val="32"/>
          <w:highlight w:val="none"/>
          <w:shd w:val="clear" w:color="auto" w:fill="FFFFFF"/>
          <w:lang w:val="en-US" w:eastAsia="zh-CN"/>
        </w:rPr>
        <w:t>17:00</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幼儿园对线上登记信息进行初审</w:t>
      </w:r>
      <w:r>
        <w:rPr>
          <w:rFonts w:hint="eastAsia" w:ascii="仿宋_GB2312" w:hAnsi="仿宋_GB2312" w:eastAsia="仿宋_GB2312" w:cs="仿宋_GB2312"/>
          <w:sz w:val="32"/>
          <w:szCs w:val="32"/>
          <w:highlight w:val="none"/>
          <w:shd w:val="clear" w:color="auto" w:fill="FFFFFF"/>
          <w:lang w:val="en-US" w:eastAsia="zh-CN"/>
        </w:rPr>
        <w:t>后</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将</w:t>
      </w:r>
      <w:r>
        <w:rPr>
          <w:rFonts w:hint="eastAsia" w:ascii="仿宋_GB2312" w:hAnsi="仿宋_GB2312" w:eastAsia="仿宋_GB2312" w:cs="仿宋_GB2312"/>
          <w:sz w:val="32"/>
          <w:szCs w:val="32"/>
          <w:highlight w:val="none"/>
          <w:shd w:val="clear" w:color="auto" w:fill="FFFFFF"/>
        </w:rPr>
        <w:t>通过“</w:t>
      </w:r>
      <w:r>
        <w:rPr>
          <w:rFonts w:hint="eastAsia" w:ascii="仿宋_GB2312" w:hAnsi="仿宋_GB2312" w:eastAsia="仿宋_GB2312" w:cs="仿宋_GB2312"/>
          <w:sz w:val="32"/>
          <w:szCs w:val="32"/>
          <w:highlight w:val="none"/>
          <w:shd w:val="clear" w:color="auto" w:fill="FFFFFF"/>
          <w:lang w:eastAsia="zh-CN"/>
        </w:rPr>
        <w:t>东丽区华</w:t>
      </w:r>
      <w:r>
        <w:rPr>
          <w:rFonts w:hint="eastAsia" w:ascii="仿宋_GB2312" w:hAnsi="仿宋_GB2312" w:eastAsia="仿宋_GB2312" w:cs="仿宋_GB2312"/>
          <w:sz w:val="32"/>
          <w:szCs w:val="32"/>
          <w:highlight w:val="none"/>
          <w:shd w:val="clear" w:color="auto" w:fill="FFFFFF"/>
          <w:lang w:val="en-US" w:eastAsia="zh-CN"/>
        </w:rPr>
        <w:t>新幼儿园</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lang w:eastAsia="zh-CN"/>
        </w:rPr>
        <w:t>公众号</w:t>
      </w:r>
      <w:r>
        <w:rPr>
          <w:rFonts w:hint="eastAsia" w:ascii="仿宋_GB2312" w:hAnsi="仿宋_GB2312" w:eastAsia="仿宋_GB2312" w:cs="仿宋_GB2312"/>
          <w:sz w:val="32"/>
          <w:szCs w:val="32"/>
          <w:highlight w:val="none"/>
          <w:shd w:val="clear" w:color="auto" w:fill="FFFFFF"/>
        </w:rPr>
        <w:t>公布初审结果</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发送错峰入园核验时间到</w:t>
      </w:r>
      <w:r>
        <w:rPr>
          <w:rFonts w:hint="eastAsia" w:ascii="仿宋_GB2312" w:hAnsi="仿宋_GB2312" w:eastAsia="仿宋_GB2312" w:cs="仿宋_GB2312"/>
          <w:sz w:val="32"/>
          <w:szCs w:val="32"/>
          <w:highlight w:val="none"/>
          <w:shd w:val="clear" w:color="auto" w:fill="FFFFFF"/>
          <w:lang w:eastAsia="zh-CN"/>
        </w:rPr>
        <w:t>家长手机上</w:t>
      </w:r>
      <w:r>
        <w:rPr>
          <w:rFonts w:hint="eastAsia" w:ascii="仿宋_GB2312" w:hAnsi="仿宋_GB2312" w:eastAsia="仿宋_GB2312" w:cs="仿宋_GB2312"/>
          <w:sz w:val="32"/>
          <w:szCs w:val="32"/>
          <w:highlight w:val="none"/>
          <w:shd w:val="clear" w:color="auto" w:fill="FFFFFF"/>
          <w:lang w:val="en-US" w:eastAsia="zh-CN"/>
        </w:rPr>
        <w:t>,家长根据具体时间错峰入园报名登记。</w:t>
      </w:r>
    </w:p>
    <w:p>
      <w:pPr>
        <w:adjustRightInd w:val="0"/>
        <w:snapToGrid w:val="0"/>
        <w:spacing w:line="560" w:lineRule="exact"/>
        <w:ind w:firstLine="642" w:firstLineChars="200"/>
        <w:rPr>
          <w:rFonts w:hint="eastAsia" w:ascii="仿宋" w:hAnsi="仿宋" w:eastAsia="仿宋"/>
          <w:b/>
          <w:bCs/>
          <w:sz w:val="32"/>
          <w:szCs w:val="32"/>
          <w:highlight w:val="none"/>
          <w:shd w:val="clear" w:color="auto" w:fill="FFFFFF"/>
        </w:rPr>
      </w:pPr>
      <w:r>
        <w:rPr>
          <w:rFonts w:hint="eastAsia" w:ascii="仿宋" w:hAnsi="仿宋" w:eastAsia="仿宋"/>
          <w:b/>
          <w:bCs/>
          <w:sz w:val="32"/>
          <w:szCs w:val="32"/>
          <w:highlight w:val="none"/>
          <w:shd w:val="clear" w:color="auto" w:fill="FFFFFF"/>
        </w:rPr>
        <w:t>3.现场登记报名：202</w:t>
      </w:r>
      <w:r>
        <w:rPr>
          <w:rFonts w:hint="eastAsia" w:ascii="仿宋" w:hAnsi="仿宋" w:eastAsia="仿宋"/>
          <w:b/>
          <w:bCs/>
          <w:sz w:val="32"/>
          <w:szCs w:val="32"/>
          <w:highlight w:val="none"/>
          <w:shd w:val="clear" w:color="auto" w:fill="FFFFFF"/>
          <w:lang w:val="en-US" w:eastAsia="zh-CN"/>
        </w:rPr>
        <w:t>2</w:t>
      </w:r>
      <w:r>
        <w:rPr>
          <w:rFonts w:hint="eastAsia" w:ascii="仿宋" w:hAnsi="仿宋" w:eastAsia="仿宋"/>
          <w:b/>
          <w:bCs/>
          <w:sz w:val="32"/>
          <w:szCs w:val="32"/>
          <w:highlight w:val="none"/>
          <w:shd w:val="clear" w:color="auto" w:fill="FFFFFF"/>
        </w:rPr>
        <w:t>年7月</w:t>
      </w:r>
      <w:r>
        <w:rPr>
          <w:rFonts w:hint="eastAsia" w:ascii="仿宋" w:hAnsi="仿宋" w:eastAsia="仿宋"/>
          <w:b/>
          <w:bCs/>
          <w:sz w:val="32"/>
          <w:szCs w:val="32"/>
          <w:highlight w:val="none"/>
          <w:shd w:val="clear" w:color="auto" w:fill="FFFFFF"/>
          <w:lang w:val="en-US" w:eastAsia="zh-CN"/>
        </w:rPr>
        <w:t>2</w:t>
      </w:r>
      <w:r>
        <w:rPr>
          <w:rFonts w:hint="eastAsia" w:ascii="仿宋" w:hAnsi="仿宋" w:eastAsia="仿宋"/>
          <w:b/>
          <w:bCs/>
          <w:sz w:val="32"/>
          <w:szCs w:val="32"/>
          <w:highlight w:val="none"/>
          <w:shd w:val="clear" w:color="auto" w:fill="FFFFFF"/>
        </w:rPr>
        <w:t>日-</w:t>
      </w:r>
      <w:r>
        <w:rPr>
          <w:rFonts w:hint="eastAsia" w:ascii="仿宋" w:hAnsi="仿宋" w:eastAsia="仿宋"/>
          <w:b/>
          <w:bCs/>
          <w:sz w:val="32"/>
          <w:szCs w:val="32"/>
          <w:highlight w:val="none"/>
          <w:shd w:val="clear" w:color="auto" w:fill="FFFFFF"/>
          <w:lang w:val="en-US" w:eastAsia="zh-CN"/>
        </w:rPr>
        <w:t>3</w:t>
      </w:r>
      <w:r>
        <w:rPr>
          <w:rFonts w:hint="eastAsia" w:ascii="仿宋" w:hAnsi="仿宋" w:eastAsia="仿宋"/>
          <w:b/>
          <w:bCs/>
          <w:sz w:val="32"/>
          <w:szCs w:val="32"/>
          <w:highlight w:val="none"/>
          <w:shd w:val="clear" w:color="auto" w:fill="FFFFFF"/>
        </w:rPr>
        <w:t>日</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按照</w:t>
      </w:r>
      <w:r>
        <w:rPr>
          <w:rFonts w:hint="eastAsia" w:ascii="仿宋_GB2312" w:hAnsi="仿宋_GB2312" w:eastAsia="仿宋_GB2312" w:cs="仿宋_GB2312"/>
          <w:sz w:val="32"/>
          <w:szCs w:val="32"/>
          <w:highlight w:val="none"/>
          <w:shd w:val="clear" w:color="auto" w:fill="FFFFFF"/>
          <w:lang w:eastAsia="zh-CN"/>
        </w:rPr>
        <w:t>“东丽区华</w:t>
      </w:r>
      <w:r>
        <w:rPr>
          <w:rFonts w:hint="eastAsia" w:ascii="仿宋_GB2312" w:hAnsi="仿宋_GB2312" w:eastAsia="仿宋_GB2312" w:cs="仿宋_GB2312"/>
          <w:sz w:val="32"/>
          <w:szCs w:val="32"/>
          <w:highlight w:val="none"/>
          <w:shd w:val="clear" w:color="auto" w:fill="FFFFFF"/>
          <w:lang w:val="en-US" w:eastAsia="zh-CN"/>
        </w:rPr>
        <w:t>新幼儿园</w:t>
      </w:r>
      <w:r>
        <w:rPr>
          <w:rFonts w:hint="eastAsia" w:ascii="仿宋_GB2312" w:hAnsi="仿宋_GB2312" w:eastAsia="仿宋_GB2312" w:cs="仿宋_GB2312"/>
          <w:sz w:val="32"/>
          <w:szCs w:val="32"/>
          <w:highlight w:val="none"/>
          <w:shd w:val="clear" w:color="auto" w:fill="FFFFFF"/>
          <w:lang w:eastAsia="zh-CN"/>
        </w:rPr>
        <w:t>”公众号</w:t>
      </w:r>
      <w:r>
        <w:rPr>
          <w:rFonts w:hint="eastAsia" w:ascii="仿宋_GB2312" w:hAnsi="仿宋_GB2312" w:eastAsia="仿宋_GB2312" w:cs="仿宋_GB2312"/>
          <w:sz w:val="32"/>
          <w:szCs w:val="32"/>
          <w:highlight w:val="none"/>
          <w:shd w:val="clear" w:color="auto" w:fill="FFFFFF"/>
          <w:lang w:val="en-US" w:eastAsia="zh-CN"/>
        </w:rPr>
        <w:t>发送的</w:t>
      </w:r>
      <w:r>
        <w:rPr>
          <w:rFonts w:hint="eastAsia" w:ascii="仿宋_GB2312" w:hAnsi="仿宋_GB2312" w:eastAsia="仿宋_GB2312" w:cs="仿宋_GB2312"/>
          <w:sz w:val="32"/>
          <w:szCs w:val="32"/>
          <w:highlight w:val="none"/>
          <w:shd w:val="clear" w:color="auto" w:fill="FFFFFF"/>
        </w:rPr>
        <w:t>错峰入园时间</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请适龄幼儿监护人携带户口本、房本和儿童预防接种证等材料原件和复印件（房本复印件；户口本复印件，户主和孩子两页复印在一张A4纸上；户口如有变更增加变更页；）进行现场验证、报名。（疫情原因无法按时完成入园信息登记或报名验证的，由幼儿园结合实际情况开展线上报名工作。）</w:t>
      </w:r>
    </w:p>
    <w:p>
      <w:pPr>
        <w:adjustRightInd w:val="0"/>
        <w:snapToGrid w:val="0"/>
        <w:spacing w:line="560" w:lineRule="exact"/>
        <w:ind w:firstLine="640" w:firstLineChars="200"/>
        <w:rPr>
          <w:rFonts w:hint="eastAsia" w:ascii="黑体" w:hAnsi="黑体" w:eastAsia="黑体"/>
          <w:sz w:val="32"/>
          <w:szCs w:val="32"/>
          <w:shd w:val="clear" w:color="auto" w:fill="FFFFFF"/>
        </w:rPr>
      </w:pPr>
      <w:r>
        <w:rPr>
          <w:rFonts w:hint="eastAsia" w:ascii="仿宋_GB2312" w:eastAsia="仿宋_GB2312"/>
          <w:color w:val="auto"/>
          <w:sz w:val="32"/>
          <w:szCs w:val="32"/>
        </w:rPr>
        <w:drawing>
          <wp:anchor distT="0" distB="0" distL="114300" distR="114300" simplePos="0" relativeHeight="251660288" behindDoc="0" locked="0" layoutInCell="1" allowOverlap="1">
            <wp:simplePos x="0" y="0"/>
            <wp:positionH relativeFrom="column">
              <wp:posOffset>4234180</wp:posOffset>
            </wp:positionH>
            <wp:positionV relativeFrom="paragraph">
              <wp:posOffset>155575</wp:posOffset>
            </wp:positionV>
            <wp:extent cx="1075690" cy="984250"/>
            <wp:effectExtent l="0" t="0" r="6350" b="6350"/>
            <wp:wrapSquare wrapText="bothSides"/>
            <wp:docPr id="3" name="图片 3" descr="e05ccc0cf3089d4908ec0f33e9528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e05ccc0cf3089d4908ec0f33e952802"/>
                    <pic:cNvPicPr>
                      <a:picLocks noChangeAspect="true"/>
                    </pic:cNvPicPr>
                  </pic:nvPicPr>
                  <pic:blipFill>
                    <a:blip r:embed="rId4"/>
                    <a:stretch>
                      <a:fillRect/>
                    </a:stretch>
                  </pic:blipFill>
                  <pic:spPr>
                    <a:xfrm>
                      <a:off x="0" y="0"/>
                      <a:ext cx="1075690" cy="984250"/>
                    </a:xfrm>
                    <a:prstGeom prst="rect">
                      <a:avLst/>
                    </a:prstGeom>
                  </pic:spPr>
                </pic:pic>
              </a:graphicData>
            </a:graphic>
          </wp:anchor>
        </w:drawing>
      </w:r>
      <w:r>
        <w:rPr>
          <w:rFonts w:hint="eastAsia" w:ascii="仿宋" w:hAnsi="仿宋" w:eastAsia="仿宋"/>
          <w:sz w:val="30"/>
          <w:szCs w:val="30"/>
          <w:shd w:val="clear" w:color="auto" w:fill="FFFFFF"/>
          <w:lang w:val="en-US" w:eastAsia="zh-CN"/>
        </w:rPr>
        <w:t>4.</w:t>
      </w:r>
      <w:r>
        <w:rPr>
          <w:rFonts w:hint="eastAsia" w:ascii="黑体" w:hAnsi="黑体" w:eastAsia="黑体"/>
          <w:sz w:val="32"/>
          <w:szCs w:val="32"/>
          <w:shd w:val="clear" w:color="auto" w:fill="FFFFFF"/>
        </w:rPr>
        <w:t>线上登记流程</w:t>
      </w:r>
    </w:p>
    <w:p>
      <w:pPr>
        <w:adjustRightInd w:val="0"/>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打开微信，</w:t>
      </w:r>
      <w:r>
        <w:rPr>
          <w:rFonts w:hint="eastAsia" w:ascii="仿宋_GB2312" w:eastAsia="仿宋_GB2312"/>
          <w:color w:val="auto"/>
          <w:sz w:val="32"/>
          <w:szCs w:val="32"/>
          <w:lang w:eastAsia="zh-CN"/>
        </w:rPr>
        <w:t>点击右上角搜索“东丽区</w:t>
      </w:r>
      <w:r>
        <w:rPr>
          <w:rFonts w:hint="eastAsia" w:ascii="仿宋_GB2312" w:eastAsia="仿宋_GB2312"/>
          <w:color w:val="auto"/>
          <w:sz w:val="32"/>
          <w:szCs w:val="32"/>
          <w:lang w:val="en-US" w:eastAsia="zh-CN"/>
        </w:rPr>
        <w:t>华新幼儿园</w:t>
      </w:r>
      <w:r>
        <w:rPr>
          <w:rFonts w:hint="eastAsia" w:ascii="仿宋_GB2312" w:eastAsia="仿宋_GB2312"/>
          <w:color w:val="auto"/>
          <w:sz w:val="32"/>
          <w:szCs w:val="32"/>
          <w:lang w:eastAsia="zh-CN"/>
        </w:rPr>
        <w:t>”或扫描旁边二维码，点击关注。</w:t>
      </w:r>
    </w:p>
    <w:p>
      <w:pPr>
        <w:adjustRightInd w:val="0"/>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进入“</w:t>
      </w:r>
      <w:r>
        <w:rPr>
          <w:rFonts w:hint="eastAsia" w:ascii="仿宋_GB2312" w:eastAsia="仿宋_GB2312"/>
          <w:color w:val="auto"/>
          <w:sz w:val="32"/>
          <w:szCs w:val="32"/>
          <w:lang w:eastAsia="zh-CN"/>
        </w:rPr>
        <w:t>东丽区</w:t>
      </w:r>
      <w:r>
        <w:rPr>
          <w:rFonts w:hint="eastAsia" w:ascii="仿宋_GB2312" w:eastAsia="仿宋_GB2312"/>
          <w:color w:val="auto"/>
          <w:sz w:val="32"/>
          <w:szCs w:val="32"/>
          <w:lang w:val="en-US" w:eastAsia="zh-CN"/>
        </w:rPr>
        <w:t>华新幼儿园</w:t>
      </w:r>
      <w:r>
        <w:rPr>
          <w:rFonts w:hint="eastAsia" w:ascii="仿宋_GB2312" w:eastAsia="仿宋_GB2312"/>
          <w:color w:val="auto"/>
          <w:sz w:val="32"/>
          <w:szCs w:val="32"/>
        </w:rPr>
        <w:t>”公众号之后，</w:t>
      </w:r>
      <w:r>
        <w:rPr>
          <w:rFonts w:hint="eastAsia" w:ascii="仿宋_GB2312" w:eastAsia="仿宋_GB2312"/>
          <w:color w:val="auto"/>
          <w:sz w:val="32"/>
          <w:szCs w:val="32"/>
          <w:lang w:eastAsia="zh-CN"/>
        </w:rPr>
        <w:t>点击下方“</w:t>
      </w:r>
      <w:r>
        <w:rPr>
          <w:rFonts w:hint="eastAsia" w:ascii="仿宋_GB2312" w:eastAsia="仿宋_GB2312"/>
          <w:color w:val="auto"/>
          <w:sz w:val="32"/>
          <w:szCs w:val="32"/>
        </w:rPr>
        <w:t>入学登记”；</w:t>
      </w:r>
    </w:p>
    <w:p>
      <w:pPr>
        <w:adjustRightInd w:val="0"/>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输入手机号码，获取验证码，点击登录；</w:t>
      </w:r>
    </w:p>
    <w:p>
      <w:pPr>
        <w:adjustRightInd w:val="0"/>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按照页面提示及要求填写相关信息，填写完成后，点击“确认提交”按钮。</w:t>
      </w:r>
    </w:p>
    <w:p>
      <w:pPr>
        <w:adjustRightInd w:val="0"/>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w:t>
      </w:r>
      <w:r>
        <w:rPr>
          <w:rFonts w:hint="eastAsia" w:ascii="黑体" w:hAnsi="黑体" w:eastAsia="黑体"/>
          <w:sz w:val="32"/>
          <w:szCs w:val="32"/>
        </w:rPr>
        <w:t>说明</w:t>
      </w:r>
      <w:r>
        <w:rPr>
          <w:rFonts w:hint="eastAsia" w:ascii="仿宋_GB2312" w:eastAsia="仿宋_GB2312"/>
          <w:sz w:val="32"/>
          <w:szCs w:val="32"/>
        </w:rPr>
        <w:t>：</w:t>
      </w:r>
    </w:p>
    <w:p>
      <w:pPr>
        <w:adjustRightInd w:val="0"/>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同一个手机号码，可以为多个幼儿填报信息。填写完第一个幼儿</w:t>
      </w:r>
      <w:r>
        <w:rPr>
          <w:rFonts w:hint="eastAsia" w:ascii="仿宋_GB2312" w:eastAsia="仿宋_GB2312"/>
          <w:sz w:val="32"/>
          <w:szCs w:val="32"/>
          <w:lang w:eastAsia="zh-CN"/>
        </w:rPr>
        <w:t>后</w:t>
      </w:r>
      <w:r>
        <w:rPr>
          <w:rFonts w:hint="eastAsia" w:ascii="仿宋_GB2312" w:eastAsia="仿宋_GB2312"/>
          <w:sz w:val="32"/>
          <w:szCs w:val="32"/>
        </w:rPr>
        <w:t>，若想填写第二个幼儿，请点击填写页面</w:t>
      </w:r>
      <w:r>
        <w:rPr>
          <w:rFonts w:hint="eastAsia" w:ascii="仿宋_GB2312" w:eastAsia="仿宋_GB2312"/>
          <w:sz w:val="32"/>
          <w:szCs w:val="32"/>
          <w:lang w:eastAsia="zh-CN"/>
        </w:rPr>
        <w:t>上方</w:t>
      </w:r>
      <w:r>
        <w:rPr>
          <w:rFonts w:hint="eastAsia" w:ascii="仿宋_GB2312" w:eastAsia="仿宋_GB2312"/>
          <w:sz w:val="32"/>
          <w:szCs w:val="32"/>
        </w:rPr>
        <w:t>的“增加学生”按钮为第二个幼儿填写信息；</w:t>
      </w:r>
    </w:p>
    <w:p>
      <w:pPr>
        <w:adjustRightInd w:val="0"/>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在幼儿园初审及验证过程中，会通过“</w:t>
      </w:r>
      <w:r>
        <w:rPr>
          <w:rFonts w:hint="eastAsia" w:ascii="仿宋_GB2312" w:eastAsia="仿宋_GB2312"/>
          <w:sz w:val="32"/>
          <w:szCs w:val="32"/>
          <w:lang w:eastAsia="zh-CN"/>
        </w:rPr>
        <w:t>东丽区</w:t>
      </w:r>
      <w:r>
        <w:rPr>
          <w:rFonts w:hint="eastAsia" w:ascii="仿宋_GB2312" w:eastAsia="仿宋_GB2312"/>
          <w:sz w:val="32"/>
          <w:szCs w:val="32"/>
          <w:lang w:val="en-US" w:eastAsia="zh-CN"/>
        </w:rPr>
        <w:t>华新幼儿园</w:t>
      </w:r>
      <w:r>
        <w:rPr>
          <w:rFonts w:hint="eastAsia" w:ascii="仿宋_GB2312" w:eastAsia="仿宋_GB2312"/>
          <w:sz w:val="32"/>
          <w:szCs w:val="32"/>
        </w:rPr>
        <w:t>”公众号向家长发送通知，请您不要取消关注。另外，在收到通知时，一定要点击</w:t>
      </w:r>
      <w:r>
        <w:rPr>
          <w:rFonts w:hint="eastAsia" w:ascii="仿宋_GB2312" w:eastAsia="仿宋_GB2312"/>
          <w:b/>
          <w:sz w:val="32"/>
          <w:szCs w:val="32"/>
          <w:u w:val="single"/>
        </w:rPr>
        <w:t>“确认回执”</w:t>
      </w:r>
      <w:r>
        <w:rPr>
          <w:rFonts w:hint="eastAsia" w:ascii="仿宋_GB2312" w:eastAsia="仿宋_GB2312"/>
          <w:sz w:val="32"/>
          <w:szCs w:val="32"/>
        </w:rPr>
        <w:t>按钮。</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5.报名验证地点：华新幼儿园教学楼前厅。</w:t>
      </w:r>
    </w:p>
    <w:p>
      <w:pPr>
        <w:ind w:firstLine="600" w:firstLineChars="200"/>
        <w:rPr>
          <w:rFonts w:hint="default"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6.优抚对象：港澳台居民居住证持有人，华侨子女，国际学生，引进人才子女，烈士子女，符合条件的现役军人子女，公安英模和因公牺牲伤残警察子女。（请您携带相关证件进行登记，经上报东丽区教育局审批合格后方为优抚对象。）</w:t>
      </w:r>
    </w:p>
    <w:p>
      <w:pPr>
        <w:numPr>
          <w:ilvl w:val="0"/>
          <w:numId w:val="0"/>
        </w:numPr>
        <w:ind w:firstLine="600" w:firstLineChars="200"/>
        <w:jc w:val="both"/>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7.</w:t>
      </w:r>
      <w:r>
        <w:rPr>
          <w:rFonts w:hint="eastAsia" w:ascii="仿宋_GB2312" w:hAnsi="仿宋_GB2312" w:eastAsia="仿宋_GB2312" w:cs="仿宋_GB2312"/>
          <w:b/>
          <w:bCs/>
          <w:sz w:val="30"/>
          <w:szCs w:val="30"/>
          <w:lang w:val="en-US" w:eastAsia="zh-CN"/>
        </w:rPr>
        <w:t>为做好疫情期间招生防控工作，请家长务必配合园所做好入园登记当天：全程佩戴口罩、出示健康码、十四天行程码、体温检测、签订家长入园承诺书、48小时内核酸阴性证明，配合现场工作人员引领安排。</w:t>
      </w:r>
    </w:p>
    <w:p>
      <w:pPr>
        <w:numPr>
          <w:ilvl w:val="0"/>
          <w:numId w:val="0"/>
        </w:numPr>
        <w:ind w:firstLine="600" w:firstLineChars="200"/>
        <w:jc w:val="both"/>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8.3-6周岁家庭经济困难儿童，可享受学前教育资助金，入园后可申请该资金。</w:t>
      </w:r>
    </w:p>
    <w:p>
      <w:pPr>
        <w:ind w:firstLine="560" w:firstLineChars="200"/>
        <w:rPr>
          <w:rFonts w:hint="eastAsia" w:ascii="黑体" w:eastAsia="黑体"/>
          <w:sz w:val="28"/>
          <w:szCs w:val="28"/>
        </w:rPr>
      </w:pPr>
      <w:r>
        <w:rPr>
          <w:rFonts w:hint="eastAsia" w:ascii="黑体" w:eastAsia="黑体"/>
          <w:sz w:val="28"/>
          <w:szCs w:val="28"/>
          <w:lang w:val="en-US" w:eastAsia="zh-CN"/>
        </w:rPr>
        <w:t>六</w:t>
      </w:r>
      <w:r>
        <w:rPr>
          <w:rFonts w:hint="eastAsia" w:ascii="黑体" w:eastAsia="黑体"/>
          <w:sz w:val="28"/>
          <w:szCs w:val="28"/>
        </w:rPr>
        <w:t>、</w:t>
      </w:r>
      <w:r>
        <w:rPr>
          <w:rFonts w:hint="eastAsia" w:ascii="黑体" w:hAnsi="宋体" w:eastAsia="黑体" w:cs="宋体"/>
          <w:sz w:val="28"/>
          <w:szCs w:val="28"/>
        </w:rPr>
        <w:t>收费标准</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1.根据《天津市幼儿园收费管理暂行办法实施细则》相关收费标准执行：</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保育费：640元（每月）；饭费：一天12元*实际天数</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2.代办服务性收费：依据《市发展改革委市财政局市教委关于理顺我市公办幼儿园收费标准的通知》津发改价费〔2019〕679号文件要求代收相关费用。</w:t>
      </w:r>
    </w:p>
    <w:p>
      <w:pPr>
        <w:numPr>
          <w:ilvl w:val="0"/>
          <w:numId w:val="0"/>
        </w:numPr>
        <w:ind w:firstLine="560" w:firstLineChars="200"/>
        <w:rPr>
          <w:rFonts w:hint="default" w:ascii="仿宋_GB2312" w:eastAsia="仿宋_GB2312"/>
          <w:sz w:val="28"/>
          <w:szCs w:val="28"/>
          <w:lang w:val="en-US"/>
        </w:rPr>
      </w:pPr>
      <w:r>
        <w:rPr>
          <w:rFonts w:hint="eastAsia" w:ascii="黑体" w:hAnsi="黑体" w:eastAsia="黑体" w:cs="黑体"/>
          <w:sz w:val="28"/>
          <w:szCs w:val="28"/>
          <w:shd w:val="clear" w:color="auto" w:fill="FFFFFF"/>
          <w:lang w:val="en-US" w:eastAsia="zh-CN"/>
        </w:rPr>
        <w:t>七、招生登记咨询电话</w:t>
      </w:r>
      <w:r>
        <w:rPr>
          <w:rFonts w:hint="eastAsia" w:ascii="仿宋" w:hAnsi="仿宋" w:eastAsia="仿宋"/>
          <w:sz w:val="30"/>
          <w:szCs w:val="30"/>
          <w:shd w:val="clear" w:color="auto" w:fill="FFFFFF"/>
          <w:lang w:val="en-US" w:eastAsia="zh-CN"/>
        </w:rPr>
        <w:t>：24892601  （</w:t>
      </w:r>
      <w:r>
        <w:rPr>
          <w:rFonts w:hint="eastAsia" w:ascii="仿宋_GB2312" w:hAnsi="仿宋_GB2312" w:eastAsia="仿宋_GB2312" w:cs="仿宋_GB2312"/>
          <w:sz w:val="30"/>
          <w:szCs w:val="30"/>
          <w:shd w:val="clear" w:color="auto" w:fill="FFFFFF"/>
          <w:lang w:val="en-US" w:eastAsia="zh-CN"/>
        </w:rPr>
        <w:t>庞老师</w:t>
      </w:r>
      <w:r>
        <w:rPr>
          <w:rFonts w:hint="eastAsia" w:ascii="仿宋" w:hAnsi="仿宋" w:eastAsia="仿宋"/>
          <w:sz w:val="30"/>
          <w:szCs w:val="30"/>
          <w:shd w:val="clear" w:color="auto" w:fill="FFFFFF"/>
          <w:lang w:val="en-US" w:eastAsia="zh-CN"/>
        </w:rPr>
        <w:t>）</w:t>
      </w:r>
    </w:p>
    <w:p>
      <w:pPr>
        <w:numPr>
          <w:ilvl w:val="0"/>
          <w:numId w:val="0"/>
        </w:numPr>
        <w:ind w:firstLine="560" w:firstLineChars="200"/>
        <w:jc w:val="both"/>
        <w:rPr>
          <w:rFonts w:hint="default" w:ascii="仿宋_GB2312" w:hAnsi="仿宋_GB2312" w:eastAsia="仿宋_GB2312" w:cs="仿宋_GB2312"/>
          <w:b w:val="0"/>
          <w:bCs w:val="0"/>
          <w:sz w:val="30"/>
          <w:szCs w:val="30"/>
          <w:lang w:val="en-US" w:eastAsia="zh-CN"/>
        </w:rPr>
      </w:pPr>
      <w:r>
        <w:rPr>
          <w:rFonts w:hint="eastAsia" w:ascii="黑体" w:hAnsi="黑体" w:eastAsia="黑体" w:cs="黑体"/>
          <w:b w:val="0"/>
          <w:bCs w:val="0"/>
          <w:sz w:val="28"/>
          <w:szCs w:val="28"/>
          <w:lang w:val="en-US" w:eastAsia="zh-CN"/>
        </w:rPr>
        <w:t>八、招生监督电话</w:t>
      </w:r>
      <w:r>
        <w:rPr>
          <w:rFonts w:hint="eastAsia" w:ascii="宋体" w:hAnsi="宋体" w:cs="宋体"/>
          <w:b w:val="0"/>
          <w:bCs w:val="0"/>
          <w:sz w:val="28"/>
          <w:szCs w:val="28"/>
          <w:lang w:val="en-US" w:eastAsia="zh-CN"/>
        </w:rPr>
        <w:t>：24840411</w:t>
      </w:r>
    </w:p>
    <w:p>
      <w:pPr>
        <w:numPr>
          <w:ilvl w:val="0"/>
          <w:numId w:val="0"/>
        </w:numPr>
        <w:rPr>
          <w:rFonts w:hint="eastAsia" w:ascii="仿宋_GB2312" w:eastAsia="仿宋_GB2312"/>
          <w:sz w:val="28"/>
          <w:szCs w:val="28"/>
        </w:rPr>
      </w:pPr>
      <w:r>
        <w:rPr>
          <w:rFonts w:hint="eastAsia" w:ascii="仿宋_GB2312" w:eastAsia="仿宋_GB2312"/>
          <w:sz w:val="28"/>
          <w:szCs w:val="28"/>
        </w:rPr>
        <w:t xml:space="preserve">             </w:t>
      </w:r>
    </w:p>
    <w:p>
      <w:pPr>
        <w:numPr>
          <w:ilvl w:val="0"/>
          <w:numId w:val="0"/>
        </w:numPr>
        <w:rPr>
          <w:rFonts w:hint="eastAsia" w:ascii="仿宋_GB2312" w:eastAsia="仿宋_GB2312"/>
          <w:sz w:val="28"/>
          <w:szCs w:val="28"/>
        </w:rPr>
      </w:pPr>
    </w:p>
    <w:p>
      <w:pPr>
        <w:numPr>
          <w:ilvl w:val="0"/>
          <w:numId w:val="0"/>
        </w:numPr>
        <w:ind w:firstLine="2400" w:firstLineChars="800"/>
        <w:rPr>
          <w:rFonts w:hint="eastAsia" w:ascii="仿宋" w:hAnsi="仿宋" w:eastAsia="仿宋"/>
          <w:sz w:val="30"/>
          <w:szCs w:val="30"/>
          <w:lang w:eastAsia="zh-CN"/>
        </w:rPr>
      </w:pPr>
      <w:r>
        <w:rPr>
          <w:rFonts w:hint="eastAsia" w:ascii="仿宋" w:hAnsi="仿宋" w:eastAsia="仿宋"/>
          <w:sz w:val="30"/>
          <w:szCs w:val="30"/>
          <w:lang w:val="en-US" w:eastAsia="zh-CN"/>
        </w:rPr>
        <w:t>天津市东丽区华轩</w:t>
      </w:r>
      <w:r>
        <w:rPr>
          <w:rFonts w:hint="eastAsia" w:ascii="仿宋" w:hAnsi="仿宋" w:eastAsia="仿宋"/>
          <w:sz w:val="30"/>
          <w:szCs w:val="30"/>
        </w:rPr>
        <w:t>幼儿园</w:t>
      </w:r>
      <w:r>
        <w:rPr>
          <w:rFonts w:hint="eastAsia" w:ascii="仿宋" w:hAnsi="仿宋" w:eastAsia="仿宋"/>
          <w:sz w:val="30"/>
          <w:szCs w:val="30"/>
          <w:lang w:eastAsia="zh-CN"/>
        </w:rPr>
        <w:t>（</w:t>
      </w:r>
      <w:r>
        <w:rPr>
          <w:rFonts w:hint="eastAsia" w:ascii="仿宋" w:hAnsi="仿宋" w:eastAsia="仿宋"/>
          <w:sz w:val="30"/>
          <w:szCs w:val="30"/>
          <w:lang w:val="en-US" w:eastAsia="zh-CN"/>
        </w:rPr>
        <w:t>华新幼儿园分园</w:t>
      </w:r>
      <w:r>
        <w:rPr>
          <w:rFonts w:hint="eastAsia" w:ascii="仿宋" w:hAnsi="仿宋" w:eastAsia="仿宋"/>
          <w:sz w:val="30"/>
          <w:szCs w:val="30"/>
          <w:lang w:eastAsia="zh-CN"/>
        </w:rPr>
        <w:t>）</w:t>
      </w:r>
    </w:p>
    <w:p>
      <w:pPr>
        <w:ind w:firstLine="4500" w:firstLineChars="1500"/>
        <w:rPr>
          <w:rFonts w:hint="default" w:ascii="仿宋_GB2312" w:hAnsi="仿宋_GB2312" w:eastAsia="仿宋_GB2312" w:cs="仿宋_GB2312"/>
          <w:b/>
          <w:bCs/>
          <w:sz w:val="30"/>
          <w:szCs w:val="30"/>
          <w:lang w:val="en-US" w:eastAsia="zh-CN"/>
        </w:rPr>
      </w:pPr>
      <w:r>
        <w:rPr>
          <w:rFonts w:hint="eastAsia" w:ascii="仿宋" w:hAnsi="仿宋" w:eastAsia="仿宋"/>
          <w:sz w:val="30"/>
          <w:szCs w:val="30"/>
        </w:rPr>
        <w:t>20</w:t>
      </w:r>
      <w:r>
        <w:rPr>
          <w:rFonts w:hint="eastAsia" w:ascii="仿宋" w:hAnsi="仿宋" w:eastAsia="仿宋"/>
          <w:sz w:val="30"/>
          <w:szCs w:val="30"/>
          <w:lang w:val="en-US" w:eastAsia="zh-CN"/>
        </w:rPr>
        <w:t>22</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23</w:t>
      </w:r>
      <w:r>
        <w:rPr>
          <w:rFonts w:hint="eastAsia" w:ascii="仿宋" w:hAnsi="仿宋" w:eastAsia="仿宋"/>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ZmI1M2NmMjczOTJhNzIwMjUwMDEwMGY2NTlhZDQifQ=="/>
  </w:docVars>
  <w:rsids>
    <w:rsidRoot w:val="5B315466"/>
    <w:rsid w:val="03FD0C22"/>
    <w:rsid w:val="157E6578"/>
    <w:rsid w:val="191E2902"/>
    <w:rsid w:val="194A1770"/>
    <w:rsid w:val="1F886CEF"/>
    <w:rsid w:val="2B0D7948"/>
    <w:rsid w:val="2D8C4093"/>
    <w:rsid w:val="45C402C3"/>
    <w:rsid w:val="46BE315E"/>
    <w:rsid w:val="4B966A4A"/>
    <w:rsid w:val="4D9815C7"/>
    <w:rsid w:val="5B315466"/>
    <w:rsid w:val="5D8A0854"/>
    <w:rsid w:val="6100497B"/>
    <w:rsid w:val="70814755"/>
    <w:rsid w:val="75B75109"/>
    <w:rsid w:val="7F1B4A46"/>
    <w:rsid w:val="DFEC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3058</Words>
  <Characters>3207</Characters>
  <Lines>0</Lines>
  <Paragraphs>0</Paragraphs>
  <TotalTime>1</TotalTime>
  <ScaleCrop>false</ScaleCrop>
  <LinksUpToDate>false</LinksUpToDate>
  <CharactersWithSpaces>3225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2022-06-15T11:38:00Z</dcterms:created>
  <dc:creator>pc</dc:creator>
  <cp:lastModifiedBy>kylin</cp:lastModifiedBy>
  <cp:lastPrinted>2022-06-16T15:07:00Z</cp:lastPrinted>
  <dcterms:modified xsi:type="dcterms:W3CDTF">2022-06-27T15:29:33Z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222493A364794854BC2D437D8E00A619</vt:lpwstr>
  </property>
</Properties>
</file>