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2023年东丽区津星幼儿园招生简章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一、园所简介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天津市东丽区津星幼儿园坐落于天津市东丽区金钟街道3699号北方五金城B16，占地面积1668.2</w:t>
      </w:r>
      <w:r>
        <w:rPr>
          <w:rFonts w:hint="eastAsia" w:ascii="仿宋_GB2312" w:hAnsi="宋体" w:cs="宋体"/>
          <w:color w:val="000000" w:themeColor="text1"/>
          <w:spacing w:val="15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，是一所由东丽区教育局审核认定的</w:t>
      </w:r>
      <w:r>
        <w:rPr>
          <w:rFonts w:hint="eastAsia" w:ascii="仿宋_GB2312" w:hAnsi="宋体" w:eastAsia="仿宋_GB2312" w:cs="宋体"/>
          <w:spacing w:val="15"/>
          <w:sz w:val="32"/>
          <w:szCs w:val="32"/>
        </w:rPr>
        <w:t>民办普惠性二级幼儿园。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办学宗旨：我们用心，孩子开心，家长放心。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办学理念：以人为本，共同成长，和谐发展。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办学特色：实现快乐教育；促进快乐学习；打造快乐童年。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二、招生对象及招生人数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1.年满3周岁（2019年9月1日至2020年8月31日间出生）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2.2023年预计招收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小班50人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三、招生服务区域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金钟街区域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四、报名时间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2023年6月17日—6月30日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五、报名登记材料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适龄幼儿入园报名登记时，须提供居民</w:t>
      </w: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  <w:lang w:eastAsia="zh-CN"/>
        </w:rPr>
        <w:t>户口簿</w:t>
      </w: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、合法固定居所的证明、以及儿童预防接种证。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六、资助政策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3-6周岁家庭经济困难儿童，可享受学前教育资助金，入园后可申请该资金，详情咨询单位资助人员。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七、报名地点及形式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1.报名地点：天津市东丽区金钟街3699号北方五金城B15-B16二楼津星幼儿园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2.报名形式：现场报名</w:t>
      </w:r>
    </w:p>
    <w:p>
      <w:pPr>
        <w:widowControl/>
        <w:spacing w:line="560" w:lineRule="exact"/>
        <w:ind w:right="-512" w:rightChars="-244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八、收费标准及形式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 xml:space="preserve">保教费710/月，伙食费13元/天   </w:t>
      </w:r>
      <w:r>
        <w:rPr>
          <w:rFonts w:hint="eastAsia" w:ascii="宋体" w:hAnsi="宋体" w:eastAsia="仿宋_GB2312" w:cs="宋体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sz w:val="32"/>
          <w:szCs w:val="32"/>
        </w:rPr>
        <w:t>  </w:t>
      </w:r>
    </w:p>
    <w:p>
      <w:pPr>
        <w:widowControl/>
        <w:spacing w:line="560" w:lineRule="exact"/>
        <w:ind w:right="-512" w:rightChars="-244"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九、招生咨询及监督电话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招生咨询电话：15822558515   联系人：张老师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022-85816933 联系人：张老师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 xml:space="preserve"> 招生监督电话：022-24840411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</w:p>
    <w:p>
      <w:pPr>
        <w:spacing w:line="560" w:lineRule="exact"/>
        <w:ind w:firstLine="5425" w:firstLineChars="155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东丽区津星幼儿园</w:t>
      </w:r>
    </w:p>
    <w:p>
      <w:pPr>
        <w:spacing w:line="560" w:lineRule="exact"/>
        <w:ind w:firstLine="5600" w:firstLineChars="16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pacing w:val="15"/>
          <w:sz w:val="32"/>
          <w:szCs w:val="32"/>
        </w:rPr>
        <w:t>2023年6月10日</w:t>
      </w: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</w:p>
    <w:p>
      <w:pPr>
        <w:spacing w:line="560" w:lineRule="exact"/>
        <w:ind w:firstLine="700" w:firstLineChars="200"/>
        <w:rPr>
          <w:rFonts w:ascii="仿宋_GB2312" w:hAnsi="宋体" w:eastAsia="仿宋_GB2312" w:cs="宋体"/>
          <w:color w:val="000000" w:themeColor="text1"/>
          <w:spacing w:val="15"/>
          <w:sz w:val="32"/>
          <w:szCs w:val="32"/>
        </w:rPr>
      </w:pPr>
    </w:p>
    <w:sectPr>
      <w:pgSz w:w="11906" w:h="16838"/>
      <w:pgMar w:top="2126" w:right="1800" w:bottom="198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0NjkxZDg4OTQ3ZjM4ZjY2MmUzYzRhMTQ0ZGQwZDEifQ=="/>
  </w:docVars>
  <w:rsids>
    <w:rsidRoot w:val="15FB6682"/>
    <w:rsid w:val="000C4EDA"/>
    <w:rsid w:val="005066F1"/>
    <w:rsid w:val="006B4CB3"/>
    <w:rsid w:val="00BC04B2"/>
    <w:rsid w:val="00C1030A"/>
    <w:rsid w:val="0AAF42CC"/>
    <w:rsid w:val="0E6C0BE7"/>
    <w:rsid w:val="15FB6682"/>
    <w:rsid w:val="200B1AB8"/>
    <w:rsid w:val="2C805A24"/>
    <w:rsid w:val="65C07B69"/>
    <w:rsid w:val="79C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538</Characters>
  <Lines>4</Lines>
  <Paragraphs>1</Paragraphs>
  <TotalTime>109</TotalTime>
  <ScaleCrop>false</ScaleCrop>
  <LinksUpToDate>false</LinksUpToDate>
  <CharactersWithSpaces>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2022-06-13T09:43:00Z</dcterms:created>
  <dc:creator>南来北往</dc:creator>
  <cp:lastModifiedBy>张鱼小婉子</cp:lastModifiedBy>
  <dcterms:modified xsi:type="dcterms:W3CDTF">2024-01-24T08:41:40Z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1968085C0E034E399E1FF31AAFA08A10</vt:lpwstr>
  </property>
</Properties>
</file>