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 w:eastAsiaTheme="minorEastAsia"/>
        </w:rPr>
      </w:pPr>
      <w:bookmarkStart w:id="0" w:name="_GoBack"/>
      <w:r>
        <w:rPr>
          <w:rFonts w:hint="eastAsia" w:ascii="宋体" w:hAnsi="宋体" w:eastAsia="宋体" w:cs="宋体"/>
        </w:rPr>
        <w:t>2023年东丽区中小学教师资格定期注册建议结果公示</w:t>
      </w:r>
    </w:p>
    <w:bookmarkEnd w:id="0"/>
    <w:p>
      <w:pPr>
        <w:rPr>
          <w:rFonts w:eastAsiaTheme="minorEastAsia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根据教育部《中小学教师资格定期注册暂行办法》（教师【2013】9号）和天津市教育委员会《天津市中小学教师资格定期注册制度实施细则（试行）》（津教委【2016】32号）文件精神，经各学校确认，天津市东丽区教育局初审，现将2023年</w:t>
      </w:r>
      <w:r>
        <w:rPr>
          <w:rFonts w:hint="eastAsia" w:ascii="宋体" w:hAnsi="宋体" w:eastAsia="宋体" w:cs="宋体"/>
        </w:rPr>
        <w:t>东丽区中小学教师资格定期注册建议结果予以公示。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公示时间从</w:t>
      </w:r>
      <w:r>
        <w:rPr>
          <w:rFonts w:hint="eastAsia" w:ascii="宋体" w:hAnsi="宋体" w:eastAsia="宋体" w:cs="宋体"/>
          <w:kern w:val="0"/>
        </w:rPr>
        <w:t>2023年11月2</w:t>
      </w:r>
      <w:r>
        <w:rPr>
          <w:rFonts w:hint="eastAsia" w:ascii="宋体" w:hAnsi="宋体" w:cs="宋体" w:eastAsiaTheme="minorEastAsia"/>
          <w:kern w:val="0"/>
        </w:rPr>
        <w:t>7</w:t>
      </w:r>
      <w:r>
        <w:rPr>
          <w:rFonts w:hint="eastAsia" w:ascii="宋体" w:hAnsi="宋体" w:eastAsia="宋体" w:cs="宋体"/>
          <w:kern w:val="0"/>
        </w:rPr>
        <w:t>日至11月30日止。</w:t>
      </w:r>
      <w:r>
        <w:rPr>
          <w:rFonts w:hint="eastAsia" w:ascii="宋体" w:hAnsi="宋体" w:eastAsia="宋体" w:cs="宋体"/>
        </w:rPr>
        <w:t>如有异议，请以电话或书面形式向我局反映。</w:t>
      </w: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通讯地址：天津市东丽区跃进路51号</w:t>
      </w: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联系电话:022-84833186</w:t>
      </w: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邮政编码：300300</w:t>
      </w:r>
    </w:p>
    <w:p>
      <w:pPr>
        <w:spacing w:line="360" w:lineRule="auto"/>
        <w:ind w:firstLine="560" w:firstLineChars="200"/>
        <w:rPr>
          <w:rFonts w:cs="PMingLiU" w:asciiTheme="minorEastAsia" w:hAnsiTheme="minorEastAsia" w:eastAsiaTheme="minorEastAsia"/>
          <w:kern w:val="0"/>
          <w:sz w:val="28"/>
          <w:szCs w:val="28"/>
        </w:rPr>
      </w:pPr>
    </w:p>
    <w:p>
      <w:pPr>
        <w:spacing w:line="360" w:lineRule="auto"/>
        <w:ind w:firstLine="64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附件：2023年东丽区中小学教师资格定期注册公示名单</w:t>
      </w:r>
    </w:p>
    <w:p>
      <w:pPr>
        <w:spacing w:line="360" w:lineRule="auto"/>
        <w:ind w:firstLine="640" w:firstLineChars="20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东丽区教育局</w:t>
      </w:r>
    </w:p>
    <w:p>
      <w:pPr>
        <w:spacing w:line="360" w:lineRule="auto"/>
        <w:ind w:firstLine="6440" w:firstLineChars="2300"/>
        <w:rPr>
          <w:rFonts w:hint="eastAsia" w:cs="MS Mincho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MS Mincho" w:asciiTheme="minorEastAsia" w:hAnsiTheme="minorEastAsia" w:eastAsiaTheme="minorEastAsia"/>
          <w:kern w:val="0"/>
          <w:sz w:val="28"/>
          <w:szCs w:val="28"/>
        </w:rPr>
        <w:t>2023年11月27日</w:t>
      </w:r>
    </w:p>
    <w:p>
      <w:pPr>
        <w:spacing w:line="360" w:lineRule="auto"/>
        <w:ind w:firstLine="6440" w:firstLineChars="2300"/>
        <w:rPr>
          <w:rFonts w:cs="MS Mincho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2E2MzU2MTU3MGRkYWFiOWFiOGY1ODFiYWE4ZmIifQ=="/>
  </w:docVars>
  <w:rsids>
    <w:rsidRoot w:val="00783121"/>
    <w:rsid w:val="00037256"/>
    <w:rsid w:val="00334359"/>
    <w:rsid w:val="003674B2"/>
    <w:rsid w:val="003F5F02"/>
    <w:rsid w:val="00451DD7"/>
    <w:rsid w:val="004A21D8"/>
    <w:rsid w:val="005B2E2A"/>
    <w:rsid w:val="005E3412"/>
    <w:rsid w:val="006E6153"/>
    <w:rsid w:val="00783121"/>
    <w:rsid w:val="00786EE9"/>
    <w:rsid w:val="0087561D"/>
    <w:rsid w:val="00962FB9"/>
    <w:rsid w:val="009F3AC6"/>
    <w:rsid w:val="00A70688"/>
    <w:rsid w:val="00BE723D"/>
    <w:rsid w:val="00C53EFF"/>
    <w:rsid w:val="00CA3B5F"/>
    <w:rsid w:val="00CD4655"/>
    <w:rsid w:val="00D00FA3"/>
    <w:rsid w:val="00DD4FAF"/>
    <w:rsid w:val="00E22FF2"/>
    <w:rsid w:val="00E308BA"/>
    <w:rsid w:val="00E868E6"/>
    <w:rsid w:val="00FB5318"/>
    <w:rsid w:val="12AD3DD6"/>
    <w:rsid w:val="1AF87CCB"/>
    <w:rsid w:val="1FB40091"/>
    <w:rsid w:val="2481109E"/>
    <w:rsid w:val="29083111"/>
    <w:rsid w:val="2CAE6886"/>
    <w:rsid w:val="31414CAB"/>
    <w:rsid w:val="3F89533D"/>
    <w:rsid w:val="45357314"/>
    <w:rsid w:val="467C462F"/>
    <w:rsid w:val="4D3F6A27"/>
    <w:rsid w:val="5232678D"/>
    <w:rsid w:val="54DD4E66"/>
    <w:rsid w:val="572E6180"/>
    <w:rsid w:val="6705481C"/>
    <w:rsid w:val="6A896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Times New Roman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仿宋_GB2312" w:eastAsia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仿宋_GB2312" w:eastAsia="Times New Roman"/>
      <w:kern w:val="2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仿宋_GB2312" w:eastAsia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</Words>
  <Characters>289</Characters>
  <Lines>2</Lines>
  <Paragraphs>1</Paragraphs>
  <TotalTime>32</TotalTime>
  <ScaleCrop>false</ScaleCrop>
  <LinksUpToDate>false</LinksUpToDate>
  <CharactersWithSpaces>338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2023-11-23T06:42:00Z</dcterms:created>
  <dc:creator>Windows User</dc:creator>
  <cp:lastModifiedBy>张鱼小婉子</cp:lastModifiedBy>
  <cp:lastPrinted>2008-12-31T16:10:00Z</cp:lastPrinted>
  <dcterms:modified xsi:type="dcterms:W3CDTF">2023-11-27T08:36:47Z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B3A482CBAF3B482E9E396D5BDA1B3C6C_13</vt:lpwstr>
  </property>
</Properties>
</file>