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0" w:hangingChars="100"/>
        <w:jc w:val="center"/>
        <w:rPr>
          <w:b w:val="0"/>
          <w:bCs/>
          <w:color w:val="000000" w:themeColor="text1"/>
          <w:sz w:val="32"/>
          <w:szCs w:val="32"/>
          <w14:textFill>
            <w14:solidFill>
              <w14:schemeClr w14:val="tx1"/>
            </w14:solidFill>
          </w14:textFill>
        </w:rPr>
      </w:pPr>
      <w:r>
        <w:rPr>
          <w:rFonts w:hint="eastAsia"/>
          <w:b w:val="0"/>
          <w:bCs/>
          <w:color w:val="000000" w:themeColor="text1"/>
          <w:sz w:val="32"/>
          <w:szCs w:val="32"/>
          <w:lang w:val="en-US" w:eastAsia="zh-CN"/>
          <w14:textFill>
            <w14:solidFill>
              <w14:schemeClr w14:val="tx1"/>
            </w14:solidFill>
          </w14:textFill>
        </w:rPr>
        <w:t>刘辛庄回族</w:t>
      </w:r>
      <w:r>
        <w:rPr>
          <w:rFonts w:hint="eastAsia"/>
          <w:b w:val="0"/>
          <w:bCs/>
          <w:color w:val="000000" w:themeColor="text1"/>
          <w:sz w:val="32"/>
          <w:szCs w:val="32"/>
          <w14:textFill>
            <w14:solidFill>
              <w14:schemeClr w14:val="tx1"/>
            </w14:solidFill>
          </w14:textFill>
        </w:rPr>
        <w:t>小学20</w:t>
      </w:r>
      <w:r>
        <w:rPr>
          <w:rFonts w:hint="eastAsia"/>
          <w:b w:val="0"/>
          <w:bCs/>
          <w:color w:val="000000" w:themeColor="text1"/>
          <w:sz w:val="32"/>
          <w:szCs w:val="32"/>
          <w:lang w:val="en-US" w:eastAsia="zh-CN"/>
          <w14:textFill>
            <w14:solidFill>
              <w14:schemeClr w14:val="tx1"/>
            </w14:solidFill>
          </w14:textFill>
        </w:rPr>
        <w:t>23</w:t>
      </w:r>
      <w:r>
        <w:rPr>
          <w:rFonts w:hint="eastAsia"/>
          <w:b w:val="0"/>
          <w:bCs/>
          <w:color w:val="000000" w:themeColor="text1"/>
          <w:sz w:val="32"/>
          <w:szCs w:val="32"/>
          <w14:textFill>
            <w14:solidFill>
              <w14:schemeClr w14:val="tx1"/>
            </w14:solidFill>
          </w14:textFill>
        </w:rPr>
        <w:t>年一年级招生简章</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根据</w:t>
      </w:r>
      <w:r>
        <w:rPr>
          <w:rStyle w:val="11"/>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t>市教委关于做好202</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年天津市义务教育阶段学校招生入学工作的指导意见</w:t>
      </w:r>
      <w:r>
        <w:rPr>
          <w:rStyle w:val="11"/>
          <w:rFonts w:hint="eastAsia" w:ascii="仿宋" w:hAnsi="仿宋" w:eastAsia="仿宋" w:cs="仿宋"/>
          <w:b w:val="0"/>
          <w:bCs w:val="0"/>
          <w:color w:val="auto"/>
          <w:sz w:val="24"/>
          <w:szCs w:val="24"/>
        </w:rPr>
        <w:t>》</w:t>
      </w:r>
      <w:r>
        <w:rPr>
          <w:rStyle w:val="11"/>
          <w:rFonts w:hint="eastAsia" w:ascii="仿宋" w:hAnsi="仿宋" w:eastAsia="仿宋" w:cs="仿宋"/>
          <w:b w:val="0"/>
          <w:bCs w:val="0"/>
          <w:color w:val="auto"/>
          <w:sz w:val="24"/>
          <w:szCs w:val="24"/>
          <w:lang w:eastAsia="zh-CN"/>
        </w:rPr>
        <w:t>和</w:t>
      </w:r>
      <w:r>
        <w:rPr>
          <w:rStyle w:val="11"/>
          <w:rFonts w:hint="eastAsia" w:ascii="仿宋" w:hAnsi="仿宋" w:eastAsia="仿宋" w:cs="仿宋"/>
          <w:b w:val="0"/>
          <w:bCs w:val="0"/>
          <w:color w:val="auto"/>
          <w:sz w:val="24"/>
          <w:szCs w:val="24"/>
        </w:rPr>
        <w:t>《</w:t>
      </w:r>
      <w:r>
        <w:rPr>
          <w:rStyle w:val="11"/>
          <w:rFonts w:hint="eastAsia" w:ascii="仿宋" w:hAnsi="仿宋" w:eastAsia="仿宋" w:cs="仿宋"/>
          <w:b w:val="0"/>
          <w:bCs w:val="0"/>
          <w:color w:val="auto"/>
          <w:sz w:val="24"/>
          <w:szCs w:val="24"/>
          <w:lang w:eastAsia="zh-CN"/>
        </w:rPr>
        <w:t>202</w:t>
      </w:r>
      <w:r>
        <w:rPr>
          <w:rStyle w:val="11"/>
          <w:rFonts w:hint="eastAsia" w:ascii="仿宋" w:hAnsi="仿宋" w:eastAsia="仿宋" w:cs="仿宋"/>
          <w:b w:val="0"/>
          <w:bCs w:val="0"/>
          <w:color w:val="auto"/>
          <w:sz w:val="24"/>
          <w:szCs w:val="24"/>
          <w:lang w:val="en-US" w:eastAsia="zh-CN"/>
        </w:rPr>
        <w:t>3</w:t>
      </w:r>
      <w:r>
        <w:rPr>
          <w:rStyle w:val="11"/>
          <w:rFonts w:hint="eastAsia" w:ascii="仿宋" w:hAnsi="仿宋" w:eastAsia="仿宋" w:cs="仿宋"/>
          <w:b w:val="0"/>
          <w:bCs w:val="0"/>
          <w:color w:val="auto"/>
          <w:sz w:val="24"/>
          <w:szCs w:val="24"/>
        </w:rPr>
        <w:t>年东丽区小学招生入学工作实施方案》</w:t>
      </w:r>
      <w:r>
        <w:rPr>
          <w:rStyle w:val="11"/>
          <w:rFonts w:hint="eastAsia" w:ascii="仿宋" w:hAnsi="仿宋" w:eastAsia="仿宋" w:cs="仿宋"/>
          <w:b w:val="0"/>
          <w:bCs w:val="0"/>
          <w:color w:val="auto"/>
          <w:sz w:val="24"/>
          <w:szCs w:val="24"/>
          <w:lang w:eastAsia="zh-CN"/>
        </w:rPr>
        <w:t>要求</w:t>
      </w: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sz w:val="24"/>
          <w:szCs w:val="24"/>
        </w:rPr>
        <w:t>现将我校招生工作有关事宜公布如下：</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eastAsia="zh-CN"/>
        </w:rPr>
        <w:t>一、报名</w:t>
      </w:r>
      <w:r>
        <w:rPr>
          <w:rFonts w:hint="eastAsia" w:ascii="黑体" w:hAnsi="黑体" w:eastAsia="黑体" w:cs="黑体"/>
          <w:b w:val="0"/>
          <w:bCs w:val="0"/>
          <w:color w:val="auto"/>
          <w:kern w:val="0"/>
          <w:sz w:val="24"/>
          <w:szCs w:val="24"/>
        </w:rPr>
        <w:t>条件</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 xml:space="preserve">1. </w:t>
      </w:r>
      <w:r>
        <w:rPr>
          <w:rFonts w:hint="eastAsia" w:ascii="仿宋" w:hAnsi="仿宋" w:eastAsia="仿宋" w:cs="仿宋"/>
          <w:b w:val="0"/>
          <w:bCs w:val="0"/>
          <w:color w:val="auto"/>
          <w:sz w:val="24"/>
          <w:szCs w:val="24"/>
        </w:rPr>
        <w:t>招生范围：</w:t>
      </w:r>
      <w:r>
        <w:rPr>
          <w:rFonts w:hint="eastAsia" w:ascii="仿宋" w:hAnsi="仿宋" w:eastAsia="仿宋" w:cs="仿宋"/>
          <w:bCs/>
          <w:color w:val="auto"/>
          <w:sz w:val="24"/>
          <w:szCs w:val="24"/>
        </w:rPr>
        <w:t>龙凤里、龙祥里、龙泉里、龙城里、龙港里、瑜芳园及金桥</w:t>
      </w:r>
      <w:r>
        <w:rPr>
          <w:rFonts w:hint="eastAsia" w:ascii="仿宋" w:hAnsi="仿宋" w:eastAsia="仿宋" w:cs="仿宋"/>
          <w:bCs/>
          <w:color w:val="auto"/>
          <w:sz w:val="24"/>
          <w:szCs w:val="24"/>
          <w:lang w:eastAsia="zh-CN"/>
        </w:rPr>
        <w:t>工业园等</w:t>
      </w:r>
      <w:r>
        <w:rPr>
          <w:rFonts w:hint="eastAsia" w:ascii="仿宋" w:hAnsi="仿宋" w:eastAsia="仿宋" w:cs="仿宋"/>
          <w:bCs/>
          <w:color w:val="auto"/>
          <w:sz w:val="24"/>
          <w:szCs w:val="24"/>
        </w:rPr>
        <w:t>属地</w:t>
      </w:r>
      <w:r>
        <w:rPr>
          <w:rFonts w:hint="eastAsia" w:ascii="仿宋" w:hAnsi="仿宋" w:eastAsia="仿宋" w:cs="仿宋"/>
          <w:color w:val="auto"/>
          <w:sz w:val="24"/>
          <w:szCs w:val="24"/>
          <w:lang w:val="en-US" w:eastAsia="zh-CN"/>
        </w:rPr>
        <w:t>。</w:t>
      </w:r>
      <w:r>
        <w:rPr>
          <w:rFonts w:hint="eastAsia" w:ascii="仿宋" w:hAnsi="仿宋" w:eastAsia="仿宋" w:cs="仿宋"/>
          <w:color w:val="auto"/>
          <w:spacing w:val="-8"/>
          <w:sz w:val="24"/>
          <w:szCs w:val="24"/>
        </w:rPr>
        <w:t>凡户籍</w:t>
      </w:r>
      <w:r>
        <w:rPr>
          <w:rStyle w:val="11"/>
          <w:rFonts w:hint="eastAsia" w:ascii="仿宋" w:hAnsi="仿宋" w:eastAsia="仿宋" w:cs="仿宋"/>
          <w:b w:val="0"/>
          <w:bCs w:val="0"/>
          <w:color w:val="auto"/>
          <w:sz w:val="24"/>
          <w:szCs w:val="24"/>
        </w:rPr>
        <w:t>（包括蓝印户口）</w:t>
      </w:r>
      <w:r>
        <w:rPr>
          <w:rFonts w:hint="eastAsia" w:ascii="仿宋" w:hAnsi="仿宋" w:eastAsia="仿宋" w:cs="仿宋"/>
          <w:color w:val="auto"/>
          <w:spacing w:val="-8"/>
          <w:sz w:val="24"/>
          <w:szCs w:val="24"/>
        </w:rPr>
        <w:t>、</w:t>
      </w:r>
      <w:r>
        <w:rPr>
          <w:rStyle w:val="11"/>
          <w:rFonts w:hint="eastAsia" w:ascii="仿宋" w:hAnsi="仿宋" w:eastAsia="仿宋" w:cs="仿宋"/>
          <w:b w:val="0"/>
          <w:bCs w:val="0"/>
          <w:color w:val="auto"/>
          <w:sz w:val="24"/>
          <w:szCs w:val="24"/>
        </w:rPr>
        <w:t>合法固定居所</w:t>
      </w:r>
      <w:r>
        <w:rPr>
          <w:rFonts w:hint="eastAsia" w:ascii="仿宋" w:hAnsi="仿宋" w:eastAsia="仿宋" w:cs="仿宋"/>
          <w:color w:val="auto"/>
          <w:spacing w:val="-8"/>
          <w:sz w:val="24"/>
          <w:szCs w:val="24"/>
        </w:rPr>
        <w:t>在以上范围内</w:t>
      </w:r>
      <w:r>
        <w:rPr>
          <w:rFonts w:hint="eastAsia" w:ascii="仿宋" w:hAnsi="仿宋" w:eastAsia="仿宋" w:cs="仿宋"/>
          <w:color w:val="auto"/>
          <w:sz w:val="24"/>
          <w:szCs w:val="24"/>
        </w:rPr>
        <w:t>的适龄儿童及已经预约的</w:t>
      </w:r>
      <w:r>
        <w:rPr>
          <w:rFonts w:hint="eastAsia" w:ascii="仿宋" w:hAnsi="仿宋" w:eastAsia="仿宋" w:cs="仿宋"/>
          <w:b w:val="0"/>
          <w:bCs w:val="0"/>
          <w:color w:val="auto"/>
          <w:sz w:val="24"/>
          <w:szCs w:val="24"/>
          <w:lang w:eastAsia="zh-CN"/>
        </w:rPr>
        <w:t>居住证持有人随迁</w:t>
      </w:r>
      <w:r>
        <w:rPr>
          <w:rFonts w:hint="eastAsia" w:ascii="仿宋" w:hAnsi="仿宋" w:eastAsia="仿宋" w:cs="仿宋"/>
          <w:b w:val="0"/>
          <w:bCs w:val="0"/>
          <w:color w:val="auto"/>
          <w:sz w:val="24"/>
          <w:szCs w:val="24"/>
        </w:rPr>
        <w:t>子女</w:t>
      </w:r>
      <w:r>
        <w:rPr>
          <w:rFonts w:hint="eastAsia" w:ascii="仿宋" w:hAnsi="仿宋" w:eastAsia="仿宋" w:cs="仿宋"/>
          <w:color w:val="auto"/>
          <w:sz w:val="24"/>
          <w:szCs w:val="24"/>
        </w:rPr>
        <w:t>。（适龄儿童户籍的户主、合法固定居所的产权所有人必须是适龄儿童的父母或祖父母、外祖父母。）</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2. </w:t>
      </w:r>
      <w:r>
        <w:rPr>
          <w:rFonts w:hint="eastAsia" w:ascii="仿宋" w:hAnsi="仿宋" w:eastAsia="仿宋" w:cs="仿宋"/>
          <w:b w:val="0"/>
          <w:bCs w:val="0"/>
          <w:color w:val="auto"/>
          <w:sz w:val="24"/>
          <w:szCs w:val="24"/>
          <w:lang w:eastAsia="zh-CN"/>
        </w:rPr>
        <w:t>招生对象：</w:t>
      </w:r>
      <w:r>
        <w:rPr>
          <w:rFonts w:hint="eastAsia" w:ascii="仿宋" w:hAnsi="仿宋" w:eastAsia="仿宋" w:cs="仿宋"/>
          <w:b w:val="0"/>
          <w:bCs w:val="0"/>
          <w:color w:val="auto"/>
          <w:sz w:val="24"/>
          <w:szCs w:val="24"/>
        </w:rPr>
        <w:t>年满六周岁的适龄儿童（201</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年8月31日前出生）。</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二、</w:t>
      </w:r>
      <w:r>
        <w:rPr>
          <w:rFonts w:hint="eastAsia" w:ascii="黑体" w:hAnsi="黑体" w:eastAsia="黑体" w:cs="黑体"/>
          <w:b w:val="0"/>
          <w:bCs w:val="0"/>
          <w:color w:val="auto"/>
          <w:sz w:val="24"/>
          <w:szCs w:val="24"/>
        </w:rPr>
        <w:t>报名时间</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 xml:space="preserve">日（星期六） 上午8:30-11:30 </w:t>
      </w:r>
      <w:r>
        <w:rPr>
          <w:rFonts w:hint="eastAsia" w:ascii="仿宋" w:hAnsi="仿宋" w:eastAsia="仿宋" w:cs="仿宋"/>
          <w:b w:val="0"/>
          <w:bCs w:val="0"/>
          <w:color w:val="auto"/>
          <w:sz w:val="24"/>
          <w:szCs w:val="24"/>
          <w:lang w:val="en-US" w:eastAsia="zh-CN"/>
        </w:rPr>
        <w:t xml:space="preserve"> 13:30-16:00  </w:t>
      </w:r>
      <w:r>
        <w:rPr>
          <w:rFonts w:hint="eastAsia" w:ascii="仿宋" w:hAnsi="仿宋" w:eastAsia="仿宋" w:cs="仿宋"/>
          <w:b w:val="0"/>
          <w:bCs/>
          <w:color w:val="auto"/>
          <w:sz w:val="24"/>
          <w:szCs w:val="24"/>
        </w:rPr>
        <w:t>本地学生登记报名</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2022年7月9</w:t>
      </w:r>
      <w:r>
        <w:rPr>
          <w:rFonts w:hint="eastAsia" w:ascii="仿宋" w:hAnsi="仿宋" w:eastAsia="仿宋" w:cs="仿宋"/>
          <w:b w:val="0"/>
          <w:bCs w:val="0"/>
          <w:color w:val="auto"/>
          <w:sz w:val="24"/>
          <w:szCs w:val="24"/>
        </w:rPr>
        <w:t>日（星期日）</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上午8:30-11:30</w:t>
      </w:r>
      <w:r>
        <w:rPr>
          <w:rFonts w:hint="eastAsia" w:ascii="仿宋" w:hAnsi="仿宋" w:eastAsia="仿宋" w:cs="仿宋"/>
          <w:b w:val="0"/>
          <w:bCs w:val="0"/>
          <w:color w:val="auto"/>
          <w:sz w:val="24"/>
          <w:szCs w:val="24"/>
          <w:lang w:val="en-US" w:eastAsia="zh-CN"/>
        </w:rPr>
        <w:t xml:space="preserve">  13:30-16:00  随迁子女登记报名</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w:t>
      </w:r>
      <w:r>
        <w:rPr>
          <w:rFonts w:hint="eastAsia" w:ascii="仿宋" w:hAnsi="仿宋" w:eastAsia="仿宋" w:cs="仿宋"/>
          <w:color w:val="auto"/>
          <w:sz w:val="24"/>
          <w:szCs w:val="24"/>
          <w:lang w:eastAsia="zh-CN"/>
        </w:rPr>
        <w:t>各位相关</w:t>
      </w:r>
      <w:r>
        <w:rPr>
          <w:rFonts w:hint="eastAsia" w:ascii="仿宋" w:hAnsi="仿宋" w:eastAsia="仿宋" w:cs="仿宋"/>
          <w:color w:val="auto"/>
          <w:sz w:val="24"/>
          <w:szCs w:val="24"/>
        </w:rPr>
        <w:t>家长</w:t>
      </w:r>
      <w:r>
        <w:rPr>
          <w:rFonts w:hint="eastAsia" w:ascii="仿宋" w:hAnsi="仿宋" w:eastAsia="仿宋" w:cs="仿宋"/>
          <w:color w:val="auto"/>
          <w:sz w:val="24"/>
          <w:szCs w:val="24"/>
          <w:lang w:eastAsia="zh-CN"/>
        </w:rPr>
        <w:t>务必在规定的</w:t>
      </w: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来校报名</w:t>
      </w:r>
      <w:r>
        <w:rPr>
          <w:rFonts w:hint="eastAsia" w:ascii="仿宋" w:hAnsi="仿宋" w:eastAsia="仿宋" w:cs="仿宋"/>
          <w:color w:val="auto"/>
          <w:sz w:val="24"/>
          <w:szCs w:val="24"/>
          <w:lang w:eastAsia="zh-CN"/>
        </w:rPr>
        <w:t>，错过不侯</w:t>
      </w:r>
      <w:r>
        <w:rPr>
          <w:rFonts w:hint="eastAsia" w:ascii="仿宋" w:hAnsi="仿宋" w:eastAsia="仿宋" w:cs="仿宋"/>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三、报名</w:t>
      </w:r>
      <w:r>
        <w:rPr>
          <w:rFonts w:hint="eastAsia" w:ascii="黑体" w:hAnsi="黑体" w:eastAsia="黑体" w:cs="黑体"/>
          <w:b w:val="0"/>
          <w:bCs w:val="0"/>
          <w:color w:val="auto"/>
          <w:sz w:val="24"/>
          <w:szCs w:val="24"/>
        </w:rPr>
        <w:t>办法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60" w:lineRule="exact"/>
        <w:ind w:left="0" w:firstLine="448"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8"/>
          <w:sz w:val="24"/>
          <w:szCs w:val="24"/>
          <w:lang w:val="en-US" w:eastAsia="zh-CN"/>
        </w:rPr>
        <w:t>1.</w:t>
      </w:r>
      <w:r>
        <w:rPr>
          <w:rFonts w:hint="eastAsia" w:ascii="仿宋" w:hAnsi="仿宋" w:eastAsia="仿宋" w:cs="仿宋"/>
          <w:color w:val="auto"/>
          <w:sz w:val="24"/>
          <w:szCs w:val="24"/>
          <w:lang w:eastAsia="zh-CN"/>
        </w:rPr>
        <w:t>具有本校招生区域户口</w:t>
      </w:r>
      <w:r>
        <w:rPr>
          <w:rFonts w:hint="eastAsia" w:ascii="仿宋" w:hAnsi="仿宋" w:eastAsia="仿宋" w:cs="仿宋"/>
          <w:color w:val="auto"/>
          <w:sz w:val="24"/>
          <w:szCs w:val="24"/>
        </w:rPr>
        <w:t>的适龄儿童</w:t>
      </w:r>
      <w:r>
        <w:rPr>
          <w:rStyle w:val="11"/>
          <w:rFonts w:hint="eastAsia" w:ascii="仿宋" w:hAnsi="仿宋" w:eastAsia="仿宋" w:cs="仿宋"/>
          <w:b w:val="0"/>
          <w:bCs w:val="0"/>
          <w:color w:val="auto"/>
          <w:sz w:val="24"/>
          <w:szCs w:val="24"/>
          <w:lang w:eastAsia="zh-CN"/>
        </w:rPr>
        <w:t>，由家长携带</w:t>
      </w:r>
      <w:r>
        <w:rPr>
          <w:rStyle w:val="11"/>
          <w:rFonts w:hint="eastAsia" w:ascii="仿宋" w:hAnsi="仿宋" w:eastAsia="仿宋" w:cs="仿宋"/>
          <w:b w:val="0"/>
          <w:bCs w:val="0"/>
          <w:color w:val="auto"/>
          <w:sz w:val="24"/>
          <w:szCs w:val="24"/>
        </w:rPr>
        <w:t>居民户口簿、</w:t>
      </w:r>
      <w:r>
        <w:rPr>
          <w:rStyle w:val="11"/>
          <w:rFonts w:hint="eastAsia" w:ascii="仿宋" w:hAnsi="仿宋" w:eastAsia="仿宋" w:cs="仿宋"/>
          <w:b w:val="0"/>
          <w:bCs w:val="0"/>
          <w:color w:val="auto"/>
          <w:sz w:val="24"/>
          <w:szCs w:val="24"/>
          <w:lang w:eastAsia="zh-CN"/>
        </w:rPr>
        <w:t>房屋产权证（或</w:t>
      </w:r>
      <w:r>
        <w:rPr>
          <w:rStyle w:val="11"/>
          <w:rFonts w:hint="eastAsia" w:ascii="仿宋" w:hAnsi="仿宋" w:eastAsia="仿宋" w:cs="仿宋"/>
          <w:b w:val="0"/>
          <w:bCs w:val="0"/>
          <w:color w:val="auto"/>
          <w:sz w:val="24"/>
          <w:szCs w:val="24"/>
        </w:rPr>
        <w:t>固定居所</w:t>
      </w:r>
      <w:r>
        <w:rPr>
          <w:rStyle w:val="11"/>
          <w:rFonts w:hint="eastAsia" w:ascii="仿宋" w:hAnsi="仿宋" w:eastAsia="仿宋" w:cs="仿宋"/>
          <w:b w:val="0"/>
          <w:bCs w:val="0"/>
          <w:color w:val="auto"/>
          <w:sz w:val="24"/>
          <w:szCs w:val="24"/>
          <w:lang w:eastAsia="zh-CN"/>
        </w:rPr>
        <w:t>有效</w:t>
      </w:r>
      <w:r>
        <w:rPr>
          <w:rStyle w:val="11"/>
          <w:rFonts w:hint="eastAsia" w:ascii="仿宋" w:hAnsi="仿宋" w:eastAsia="仿宋" w:cs="仿宋"/>
          <w:b w:val="0"/>
          <w:bCs w:val="0"/>
          <w:color w:val="auto"/>
          <w:sz w:val="24"/>
          <w:szCs w:val="24"/>
        </w:rPr>
        <w:t>证明</w:t>
      </w:r>
      <w:r>
        <w:rPr>
          <w:rStyle w:val="11"/>
          <w:rFonts w:hint="eastAsia" w:ascii="仿宋" w:hAnsi="仿宋" w:eastAsia="仿宋" w:cs="仿宋"/>
          <w:b w:val="0"/>
          <w:bCs w:val="0"/>
          <w:color w:val="auto"/>
          <w:sz w:val="24"/>
          <w:szCs w:val="24"/>
          <w:lang w:eastAsia="zh-CN"/>
        </w:rPr>
        <w:t>）原件和复印件</w:t>
      </w:r>
      <w:r>
        <w:rPr>
          <w:rStyle w:val="11"/>
          <w:rFonts w:hint="eastAsia" w:ascii="仿宋" w:hAnsi="仿宋" w:eastAsia="仿宋" w:cs="仿宋"/>
          <w:b w:val="0"/>
          <w:bCs w:val="0"/>
          <w:color w:val="auto"/>
          <w:sz w:val="24"/>
          <w:szCs w:val="24"/>
        </w:rPr>
        <w:t>，</w:t>
      </w:r>
      <w:r>
        <w:rPr>
          <w:rFonts w:hint="eastAsia" w:ascii="仿宋" w:hAnsi="仿宋" w:eastAsia="仿宋" w:cs="仿宋"/>
          <w:b w:val="0"/>
          <w:bCs w:val="0"/>
          <w:color w:val="auto"/>
          <w:spacing w:val="-8"/>
          <w:sz w:val="24"/>
          <w:szCs w:val="24"/>
        </w:rPr>
        <w:t>在规定时间内到校报名。</w:t>
      </w:r>
      <w:r>
        <w:rPr>
          <w:rFonts w:hint="eastAsia" w:ascii="仿宋" w:hAnsi="仿宋" w:eastAsia="仿宋" w:cs="仿宋"/>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2.已预约成功的</w:t>
      </w:r>
      <w:r>
        <w:rPr>
          <w:rFonts w:hint="eastAsia" w:ascii="仿宋" w:hAnsi="仿宋" w:eastAsia="仿宋" w:cs="仿宋"/>
          <w:b w:val="0"/>
          <w:bCs w:val="0"/>
          <w:color w:val="auto"/>
          <w:sz w:val="24"/>
          <w:szCs w:val="24"/>
          <w:lang w:eastAsia="zh-CN"/>
        </w:rPr>
        <w:t>居住证持有人适龄随迁</w:t>
      </w:r>
      <w:r>
        <w:rPr>
          <w:rFonts w:hint="eastAsia" w:ascii="仿宋" w:hAnsi="仿宋" w:eastAsia="仿宋" w:cs="仿宋"/>
          <w:b w:val="0"/>
          <w:bCs w:val="0"/>
          <w:color w:val="auto"/>
          <w:sz w:val="24"/>
          <w:szCs w:val="24"/>
        </w:rPr>
        <w:t>子女，须持居住证、</w:t>
      </w:r>
      <w:r>
        <w:rPr>
          <w:rFonts w:hint="eastAsia" w:ascii="仿宋" w:hAnsi="仿宋" w:eastAsia="仿宋" w:cs="仿宋"/>
          <w:b w:val="0"/>
          <w:bCs w:val="0"/>
          <w:color w:val="auto"/>
          <w:sz w:val="24"/>
          <w:szCs w:val="24"/>
          <w:lang w:eastAsia="zh-CN"/>
        </w:rPr>
        <w:t>务工证明（</w:t>
      </w:r>
      <w:r>
        <w:rPr>
          <w:rFonts w:hint="eastAsia" w:ascii="仿宋" w:hAnsi="仿宋" w:eastAsia="仿宋" w:cs="仿宋"/>
          <w:b w:val="0"/>
          <w:bCs w:val="0"/>
          <w:color w:val="auto"/>
          <w:sz w:val="24"/>
          <w:szCs w:val="24"/>
        </w:rPr>
        <w:t>社保持续缴至20</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月），按规定时间到我校进行入学登记</w:t>
      </w:r>
      <w:r>
        <w:rPr>
          <w:rFonts w:hint="eastAsia" w:ascii="仿宋" w:hAnsi="仿宋" w:eastAsia="仿宋" w:cs="仿宋"/>
          <w:b w:val="0"/>
          <w:bCs w:val="0"/>
          <w:color w:val="auto"/>
          <w:sz w:val="24"/>
          <w:szCs w:val="24"/>
          <w:lang w:eastAsia="zh-CN"/>
        </w:rPr>
        <w:t>，如我校资源不够，则后</w:t>
      </w:r>
      <w:r>
        <w:rPr>
          <w:rFonts w:hint="eastAsia" w:ascii="仿宋" w:hAnsi="仿宋" w:eastAsia="仿宋" w:cs="仿宋"/>
          <w:b w:val="0"/>
          <w:bCs w:val="0"/>
          <w:color w:val="auto"/>
          <w:sz w:val="24"/>
          <w:szCs w:val="24"/>
        </w:rPr>
        <w:t>由教育局统筹安排入学。</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jc w:val="both"/>
        <w:textAlignment w:val="auto"/>
        <w:rPr>
          <w:rFonts w:hint="eastAsia" w:ascii="仿宋" w:hAnsi="仿宋" w:eastAsia="仿宋" w:cs="仿宋"/>
          <w:b w:val="0"/>
          <w:bCs w:val="0"/>
          <w:color w:val="auto"/>
          <w:sz w:val="24"/>
          <w:szCs w:val="24"/>
        </w:rPr>
      </w:pPr>
      <w:r>
        <w:rPr>
          <w:rFonts w:hint="eastAsia" w:ascii="黑体" w:hAnsi="黑体" w:eastAsia="黑体" w:cs="黑体"/>
          <w:b w:val="0"/>
          <w:bCs w:val="0"/>
          <w:color w:val="auto"/>
          <w:sz w:val="24"/>
          <w:szCs w:val="24"/>
          <w:lang w:eastAsia="zh-CN"/>
        </w:rPr>
        <w:t>四、</w:t>
      </w:r>
      <w:r>
        <w:rPr>
          <w:rFonts w:hint="eastAsia" w:ascii="黑体" w:hAnsi="黑体" w:eastAsia="黑体" w:cs="黑体"/>
          <w:b w:val="0"/>
          <w:bCs w:val="0"/>
          <w:color w:val="auto"/>
          <w:sz w:val="24"/>
          <w:szCs w:val="24"/>
        </w:rPr>
        <w:t>注意事项</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家长</w:t>
      </w:r>
      <w:r>
        <w:rPr>
          <w:rFonts w:hint="eastAsia" w:ascii="仿宋" w:hAnsi="仿宋" w:eastAsia="仿宋" w:cs="仿宋"/>
          <w:b w:val="0"/>
          <w:bCs w:val="0"/>
          <w:color w:val="auto"/>
          <w:sz w:val="24"/>
          <w:szCs w:val="24"/>
          <w:u w:val="none"/>
          <w:lang w:eastAsia="zh-CN"/>
        </w:rPr>
        <w:t>带孩子及</w:t>
      </w:r>
      <w:r>
        <w:rPr>
          <w:rFonts w:hint="eastAsia" w:ascii="仿宋" w:hAnsi="仿宋" w:eastAsia="仿宋" w:cs="仿宋"/>
          <w:b w:val="0"/>
          <w:bCs w:val="0"/>
          <w:color w:val="auto"/>
          <w:sz w:val="24"/>
          <w:szCs w:val="24"/>
          <w:lang w:eastAsia="zh-CN"/>
        </w:rPr>
        <w:t>有关材料来校报名</w:t>
      </w:r>
      <w:r>
        <w:rPr>
          <w:rFonts w:hint="eastAsia" w:ascii="仿宋" w:hAnsi="仿宋" w:eastAsia="仿宋" w:cs="仿宋"/>
          <w:b w:val="0"/>
          <w:bCs w:val="0"/>
          <w:color w:val="auto"/>
          <w:sz w:val="24"/>
          <w:szCs w:val="24"/>
          <w:u w:val="none"/>
          <w:lang w:eastAsia="zh-CN"/>
        </w:rPr>
        <w:t>，家长</w:t>
      </w:r>
      <w:r>
        <w:rPr>
          <w:rFonts w:hint="eastAsia" w:ascii="仿宋" w:hAnsi="仿宋" w:eastAsia="仿宋" w:cs="仿宋"/>
          <w:b w:val="0"/>
          <w:bCs w:val="0"/>
          <w:color w:val="auto"/>
          <w:sz w:val="24"/>
          <w:szCs w:val="24"/>
        </w:rPr>
        <w:t>应保证所提供的证件及其他证明材料属实。</w:t>
      </w:r>
      <w:r>
        <w:rPr>
          <w:rFonts w:hint="eastAsia" w:ascii="仿宋" w:hAnsi="仿宋" w:eastAsia="仿宋" w:cs="仿宋"/>
          <w:b w:val="0"/>
          <w:bCs w:val="0"/>
          <w:color w:val="auto"/>
          <w:sz w:val="24"/>
          <w:szCs w:val="24"/>
          <w:u w:val="none"/>
        </w:rPr>
        <w:t>如证件、证明不属实，您的孩子将失去入学资格。</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适龄儿童确因身体状况需要延缓入学的，由其父母或者其他法定监护人带有效证明于7月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日前到学校提出申请。</w:t>
      </w:r>
    </w:p>
    <w:p>
      <w:pPr>
        <w:spacing w:line="360" w:lineRule="auto"/>
        <w:ind w:firstLine="480" w:firstLineChars="200"/>
        <w:rPr>
          <w:rFonts w:hint="eastAsia" w:ascii="仿宋" w:hAnsi="仿宋" w:eastAsia="仿宋" w:cs="宋体"/>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宋体"/>
          <w:sz w:val="24"/>
          <w:szCs w:val="24"/>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13612011697</w:t>
      </w:r>
      <w:r>
        <w:rPr>
          <w:rFonts w:hint="eastAsia" w:ascii="仿宋" w:hAnsi="仿宋" w:eastAsia="仿宋" w:cs="宋体"/>
          <w:sz w:val="24"/>
          <w:szCs w:val="24"/>
        </w:rPr>
        <w:t xml:space="preserve">  </w: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4.请关注公众号“东丽区刘辛庄回族小学”。</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firstLineChars="200"/>
        <w:jc w:val="both"/>
        <w:textAlignment w:val="auto"/>
        <w:rPr>
          <w:rFonts w:hint="eastAsia" w:ascii="仿宋" w:hAnsi="仿宋" w:eastAsia="仿宋" w:cs="仿宋"/>
          <w:b w:val="0"/>
          <w:bCs/>
          <w:color w:val="auto"/>
          <w:sz w:val="24"/>
          <w:szCs w:val="24"/>
        </w:rPr>
      </w:pPr>
      <w:r>
        <w:rPr>
          <w:rFonts w:hint="eastAsia" w:ascii="黑体" w:hAnsi="黑体" w:eastAsia="黑体" w:cs="黑体"/>
          <w:b w:val="0"/>
          <w:bCs w:val="0"/>
          <w:color w:val="auto"/>
          <w:sz w:val="24"/>
          <w:szCs w:val="24"/>
          <w:lang w:eastAsia="zh-CN"/>
        </w:rPr>
        <w:t>五、咨询电话</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color w:val="auto"/>
          <w:sz w:val="24"/>
          <w:szCs w:val="24"/>
        </w:rPr>
        <w:t xml:space="preserve">15620687019 </w: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color w:val="auto"/>
          <w:lang w:val="en-US" w:eastAsia="zh-CN"/>
        </w:rPr>
      </w:pPr>
      <w:r>
        <w:rPr>
          <w:rFonts w:hint="eastAsia" w:ascii="仿宋" w:hAnsi="仿宋" w:eastAsia="仿宋" w:cs="仿宋"/>
          <w:b w:val="0"/>
          <w:bCs/>
          <w:color w:val="auto"/>
          <w:sz w:val="24"/>
          <w:szCs w:val="24"/>
          <w:lang w:val="en-US" w:eastAsia="zh-CN"/>
        </w:rPr>
        <w:t xml:space="preserve">        咨询时间：6月26日-7月7日  10:00-15:00</w:t>
      </w:r>
    </w:p>
    <w:p>
      <w:pPr>
        <w:pStyle w:val="8"/>
        <w:spacing w:line="360" w:lineRule="auto"/>
        <w:ind w:left="0" w:leftChars="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天津市东丽区</w:t>
      </w:r>
      <w:r>
        <w:rPr>
          <w:rFonts w:hint="eastAsia" w:ascii="仿宋" w:hAnsi="仿宋" w:eastAsia="仿宋" w:cs="仿宋"/>
          <w:b w:val="0"/>
          <w:bCs w:val="0"/>
          <w:color w:val="auto"/>
          <w:sz w:val="24"/>
          <w:szCs w:val="24"/>
          <w:lang w:val="en-US" w:eastAsia="zh-CN"/>
        </w:rPr>
        <w:t>刘辛庄回族</w:t>
      </w:r>
      <w:r>
        <w:rPr>
          <w:rFonts w:hint="eastAsia" w:ascii="仿宋" w:hAnsi="仿宋" w:eastAsia="仿宋" w:cs="仿宋"/>
          <w:b w:val="0"/>
          <w:bCs w:val="0"/>
          <w:color w:val="auto"/>
          <w:sz w:val="24"/>
          <w:szCs w:val="24"/>
        </w:rPr>
        <w:t>小学</w:t>
      </w:r>
    </w:p>
    <w:p>
      <w:pPr>
        <w:pStyle w:val="8"/>
        <w:spacing w:line="360" w:lineRule="auto"/>
        <w:ind w:left="84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25</w:t>
      </w:r>
      <w:r>
        <w:rPr>
          <w:rFonts w:hint="eastAsia" w:ascii="仿宋" w:hAnsi="仿宋" w:eastAsia="仿宋" w:cs="仿宋"/>
          <w:b w:val="0"/>
          <w:bCs w:val="0"/>
          <w:color w:val="auto"/>
          <w:sz w:val="24"/>
          <w:szCs w:val="24"/>
        </w:rPr>
        <w:t>日</w:t>
      </w:r>
    </w:p>
    <w:sectPr>
      <w:pgSz w:w="11906" w:h="16838"/>
      <w:pgMar w:top="1077" w:right="1020" w:bottom="249"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hjYWIzMDk2YWJhNDNlNDE5OGY1YzMzYmM5OWU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6714B0"/>
    <w:rsid w:val="069E7D28"/>
    <w:rsid w:val="07AA7B06"/>
    <w:rsid w:val="08327B6E"/>
    <w:rsid w:val="087F21BE"/>
    <w:rsid w:val="08E648E3"/>
    <w:rsid w:val="10D940A5"/>
    <w:rsid w:val="12444A03"/>
    <w:rsid w:val="13CC1FD4"/>
    <w:rsid w:val="14F35EB8"/>
    <w:rsid w:val="156D0D45"/>
    <w:rsid w:val="18B123CD"/>
    <w:rsid w:val="1AC96953"/>
    <w:rsid w:val="1EDB57F2"/>
    <w:rsid w:val="1F6039DC"/>
    <w:rsid w:val="1FD3475E"/>
    <w:rsid w:val="21C06F90"/>
    <w:rsid w:val="23AB6CE1"/>
    <w:rsid w:val="249F47BE"/>
    <w:rsid w:val="24B678A1"/>
    <w:rsid w:val="267970E1"/>
    <w:rsid w:val="271F2436"/>
    <w:rsid w:val="28E601C9"/>
    <w:rsid w:val="325F38E1"/>
    <w:rsid w:val="33CA584C"/>
    <w:rsid w:val="36A54F40"/>
    <w:rsid w:val="3AB14D62"/>
    <w:rsid w:val="3CB539C1"/>
    <w:rsid w:val="3D104FCD"/>
    <w:rsid w:val="3EA24137"/>
    <w:rsid w:val="3FB813E0"/>
    <w:rsid w:val="42522BCF"/>
    <w:rsid w:val="4450408B"/>
    <w:rsid w:val="45753EF9"/>
    <w:rsid w:val="47F85338"/>
    <w:rsid w:val="48B42226"/>
    <w:rsid w:val="49D079DD"/>
    <w:rsid w:val="4AE352D2"/>
    <w:rsid w:val="4C6F6B45"/>
    <w:rsid w:val="4F1E07E2"/>
    <w:rsid w:val="4FED0352"/>
    <w:rsid w:val="52DE2DF5"/>
    <w:rsid w:val="5379510C"/>
    <w:rsid w:val="572300E0"/>
    <w:rsid w:val="5A0C4C6A"/>
    <w:rsid w:val="5B3805CF"/>
    <w:rsid w:val="5BC2135F"/>
    <w:rsid w:val="5BD425C6"/>
    <w:rsid w:val="5D205450"/>
    <w:rsid w:val="5DC47996"/>
    <w:rsid w:val="5F026A7C"/>
    <w:rsid w:val="6012470C"/>
    <w:rsid w:val="60C03C92"/>
    <w:rsid w:val="61384A26"/>
    <w:rsid w:val="62743DE8"/>
    <w:rsid w:val="65921AA2"/>
    <w:rsid w:val="6632742F"/>
    <w:rsid w:val="69AA799B"/>
    <w:rsid w:val="706A205B"/>
    <w:rsid w:val="72CB365E"/>
    <w:rsid w:val="72D14EFD"/>
    <w:rsid w:val="741F49D1"/>
    <w:rsid w:val="76203EE1"/>
    <w:rsid w:val="77742AF8"/>
    <w:rsid w:val="7BF662B0"/>
    <w:rsid w:val="7D07279A"/>
    <w:rsid w:val="7F351DBB"/>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759</Words>
  <Characters>853</Characters>
  <Lines>5</Lines>
  <Paragraphs>1</Paragraphs>
  <TotalTime>0</TotalTime>
  <ScaleCrop>false</ScaleCrop>
  <LinksUpToDate>false</LinksUpToDate>
  <CharactersWithSpaces>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2020-06-15T01:02:00Z</cp:lastPrinted>
  <dcterms:modified xsi:type="dcterms:W3CDTF">2023-06-19T10:19:20Z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B6AF3AFC9CF145558C4CF5729271B4BF</vt:lpwstr>
  </property>
</Properties>
</file>