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D6008">
      <w:pPr>
        <w:spacing w:line="360" w:lineRule="exact"/>
        <w:jc w:val="center"/>
        <w:rPr>
          <w:rFonts w:hint="eastAsia" w:ascii="方正小标宋简体" w:hAnsi="方正小标宋简体" w:eastAsia="方正小标宋简体" w:cs="方正小标宋简体"/>
          <w:b/>
          <w:color w:val="000000"/>
          <w:sz w:val="32"/>
          <w:szCs w:val="32"/>
        </w:rPr>
      </w:pPr>
      <w:r>
        <w:rPr>
          <w:rFonts w:hint="eastAsia" w:ascii="方正小标宋简体" w:hAnsi="方正小标宋简体" w:eastAsia="方正小标宋简体" w:cs="方正小标宋简体"/>
          <w:b/>
          <w:color w:val="000000"/>
          <w:sz w:val="32"/>
          <w:szCs w:val="32"/>
        </w:rPr>
        <w:t>丽泽小学202</w:t>
      </w:r>
      <w:r>
        <w:rPr>
          <w:rFonts w:hint="eastAsia" w:ascii="方正小标宋简体" w:hAnsi="方正小标宋简体" w:eastAsia="方正小标宋简体" w:cs="方正小标宋简体"/>
          <w:b/>
          <w:color w:val="000000"/>
          <w:sz w:val="32"/>
          <w:szCs w:val="32"/>
          <w:lang w:val="en-US" w:eastAsia="zh-CN"/>
        </w:rPr>
        <w:t>5</w:t>
      </w:r>
      <w:r>
        <w:rPr>
          <w:rFonts w:hint="eastAsia" w:ascii="方正小标宋简体" w:hAnsi="方正小标宋简体" w:eastAsia="方正小标宋简体" w:cs="方正小标宋简体"/>
          <w:b/>
          <w:color w:val="000000"/>
          <w:sz w:val="32"/>
          <w:szCs w:val="32"/>
        </w:rPr>
        <w:t>年一年级招生简章</w:t>
      </w:r>
    </w:p>
    <w:p w14:paraId="62E9BC3F">
      <w:pPr>
        <w:spacing w:line="360" w:lineRule="exact"/>
        <w:ind w:firstLine="420" w:firstLineChars="200"/>
        <w:rPr>
          <w:rFonts w:hint="eastAsia" w:cs="宋体" w:asciiTheme="minorEastAsia" w:hAnsiTheme="minorEastAsia" w:eastAsiaTheme="minorEastAsia"/>
          <w:color w:val="323232"/>
          <w:kern w:val="0"/>
          <w:szCs w:val="21"/>
          <w:lang w:eastAsia="zh-CN"/>
        </w:rPr>
      </w:pPr>
      <w:r>
        <w:rPr>
          <w:rFonts w:hint="eastAsia" w:cs="宋体" w:asciiTheme="minorEastAsia" w:hAnsiTheme="minorEastAsia" w:eastAsiaTheme="minorEastAsia"/>
          <w:color w:val="323232"/>
          <w:kern w:val="0"/>
          <w:szCs w:val="21"/>
          <w:lang w:eastAsia="zh-CN"/>
        </w:rPr>
        <w:t>依据《202</w:t>
      </w:r>
      <w:r>
        <w:rPr>
          <w:rFonts w:hint="eastAsia" w:cs="宋体" w:asciiTheme="minorEastAsia" w:hAnsiTheme="minorEastAsia" w:eastAsiaTheme="minorEastAsia"/>
          <w:color w:val="323232"/>
          <w:kern w:val="0"/>
          <w:szCs w:val="21"/>
          <w:lang w:val="en-US" w:eastAsia="zh-CN"/>
        </w:rPr>
        <w:t>5</w:t>
      </w:r>
      <w:r>
        <w:rPr>
          <w:rFonts w:hint="eastAsia" w:cs="宋体" w:asciiTheme="minorEastAsia" w:hAnsiTheme="minorEastAsia" w:eastAsiaTheme="minorEastAsia"/>
          <w:color w:val="323232"/>
          <w:kern w:val="0"/>
          <w:szCs w:val="21"/>
          <w:lang w:eastAsia="zh-CN"/>
        </w:rPr>
        <w:t>年天津市东丽区小学招生入学工作实施方案》</w:t>
      </w:r>
      <w:r>
        <w:rPr>
          <w:rFonts w:hint="eastAsia" w:cs="宋体" w:asciiTheme="minorEastAsia" w:hAnsiTheme="minorEastAsia" w:eastAsiaTheme="minorEastAsia"/>
          <w:color w:val="323232"/>
          <w:kern w:val="0"/>
          <w:szCs w:val="21"/>
          <w:lang w:val="en-US" w:eastAsia="zh-CN"/>
        </w:rPr>
        <w:t>的</w:t>
      </w:r>
      <w:r>
        <w:rPr>
          <w:rFonts w:hint="eastAsia" w:cs="宋体" w:asciiTheme="minorEastAsia" w:hAnsiTheme="minorEastAsia" w:eastAsiaTheme="minorEastAsia"/>
          <w:color w:val="323232"/>
          <w:kern w:val="0"/>
          <w:szCs w:val="21"/>
          <w:lang w:eastAsia="zh-CN"/>
        </w:rPr>
        <w:t>要求，现将我校招生工作有关事宜公布如下：</w:t>
      </w:r>
    </w:p>
    <w:p w14:paraId="3BFAD538">
      <w:pPr>
        <w:spacing w:line="360" w:lineRule="exact"/>
        <w:ind w:firstLine="420" w:firstLineChars="200"/>
        <w:rPr>
          <w:rFonts w:hint="eastAsia" w:cs="宋体" w:asciiTheme="minorEastAsia" w:hAnsiTheme="minorEastAsia" w:eastAsiaTheme="minorEastAsia"/>
          <w:color w:val="323232"/>
          <w:kern w:val="0"/>
          <w:szCs w:val="21"/>
          <w:lang w:eastAsia="zh-CN"/>
        </w:rPr>
      </w:pPr>
      <w:r>
        <w:rPr>
          <w:rFonts w:hint="eastAsia" w:cs="宋体" w:asciiTheme="minorEastAsia" w:hAnsiTheme="minorEastAsia" w:eastAsiaTheme="minorEastAsia"/>
          <w:color w:val="323232"/>
          <w:kern w:val="0"/>
          <w:szCs w:val="21"/>
          <w:lang w:eastAsia="zh-CN"/>
        </w:rPr>
        <w:t>一、报名条件</w:t>
      </w:r>
    </w:p>
    <w:p w14:paraId="578D9446">
      <w:pPr>
        <w:spacing w:line="360" w:lineRule="exact"/>
        <w:ind w:firstLine="420" w:firstLineChars="200"/>
        <w:rPr>
          <w:rFonts w:hint="eastAsia" w:cs="宋体" w:asciiTheme="minorEastAsia" w:hAnsiTheme="minorEastAsia" w:eastAsiaTheme="minorEastAsia"/>
          <w:color w:val="323232"/>
          <w:kern w:val="0"/>
          <w:szCs w:val="21"/>
          <w:lang w:eastAsia="zh-CN"/>
        </w:rPr>
      </w:pPr>
      <w:r>
        <w:rPr>
          <w:rFonts w:hint="eastAsia" w:cs="宋体" w:asciiTheme="minorEastAsia" w:hAnsiTheme="minorEastAsia" w:eastAsiaTheme="minorEastAsia"/>
          <w:color w:val="323232"/>
          <w:kern w:val="0"/>
          <w:szCs w:val="21"/>
          <w:lang w:eastAsia="zh-CN"/>
        </w:rPr>
        <w:t>1.招生范围</w:t>
      </w:r>
    </w:p>
    <w:p w14:paraId="014B0DA5">
      <w:pPr>
        <w:spacing w:line="360" w:lineRule="exact"/>
        <w:ind w:firstLine="420" w:firstLineChars="200"/>
        <w:rPr>
          <w:rFonts w:hint="eastAsia" w:cs="宋体" w:asciiTheme="minorEastAsia" w:hAnsiTheme="minorEastAsia" w:eastAsiaTheme="minorEastAsia"/>
          <w:color w:val="323232"/>
          <w:kern w:val="0"/>
          <w:szCs w:val="21"/>
          <w:lang w:eastAsia="zh-CN"/>
        </w:rPr>
      </w:pPr>
      <w:r>
        <w:rPr>
          <w:rFonts w:hint="eastAsia" w:cs="宋体" w:asciiTheme="minorEastAsia" w:hAnsiTheme="minorEastAsia" w:eastAsiaTheme="minorEastAsia"/>
          <w:color w:val="323232"/>
          <w:kern w:val="0"/>
          <w:szCs w:val="21"/>
          <w:lang w:eastAsia="zh-CN"/>
        </w:rPr>
        <w:t>东起东丽开发区三经路，西至外环线，南起先锋路，北至津塘公路区域内及顾庄村、翟庄村、东杨场村、西杨场村、邢家圈村，凡户籍、合法固定居所在以上范围内的适龄儿童。适龄儿童户籍的户主、合法固定居所的产权所有人必须是适龄儿童的父母或祖父母、外祖父母。</w:t>
      </w:r>
    </w:p>
    <w:p w14:paraId="438E0EB3">
      <w:pPr>
        <w:spacing w:line="360" w:lineRule="exact"/>
        <w:ind w:firstLine="420" w:firstLineChars="200"/>
        <w:rPr>
          <w:rFonts w:hint="eastAsia" w:cs="宋体" w:asciiTheme="minorEastAsia" w:hAnsiTheme="minorEastAsia" w:eastAsiaTheme="minorEastAsia"/>
          <w:color w:val="323232"/>
          <w:kern w:val="0"/>
          <w:szCs w:val="21"/>
          <w:lang w:eastAsia="zh-CN"/>
        </w:rPr>
      </w:pPr>
      <w:r>
        <w:rPr>
          <w:rFonts w:hint="eastAsia" w:cs="宋体" w:asciiTheme="minorEastAsia" w:hAnsiTheme="minorEastAsia" w:eastAsiaTheme="minorEastAsia"/>
          <w:color w:val="323232"/>
          <w:kern w:val="0"/>
          <w:szCs w:val="21"/>
          <w:lang w:eastAsia="zh-CN"/>
        </w:rPr>
        <w:t>2.招生对象：年满六周岁的适龄儿童（201</w:t>
      </w:r>
      <w:r>
        <w:rPr>
          <w:rFonts w:hint="eastAsia" w:cs="宋体" w:asciiTheme="minorEastAsia" w:hAnsiTheme="minorEastAsia" w:eastAsiaTheme="minorEastAsia"/>
          <w:color w:val="323232"/>
          <w:kern w:val="0"/>
          <w:szCs w:val="21"/>
          <w:lang w:val="en-US" w:eastAsia="zh-CN"/>
        </w:rPr>
        <w:t>9</w:t>
      </w:r>
      <w:r>
        <w:rPr>
          <w:rFonts w:hint="eastAsia" w:cs="宋体" w:asciiTheme="minorEastAsia" w:hAnsiTheme="minorEastAsia" w:eastAsiaTheme="minorEastAsia"/>
          <w:color w:val="323232"/>
          <w:kern w:val="0"/>
          <w:szCs w:val="21"/>
          <w:lang w:eastAsia="zh-CN"/>
        </w:rPr>
        <w:t>年8月31日以前出生）。</w:t>
      </w:r>
    </w:p>
    <w:p w14:paraId="3E8F3B46">
      <w:pPr>
        <w:spacing w:line="360" w:lineRule="exact"/>
        <w:ind w:firstLine="420" w:firstLineChars="200"/>
        <w:rPr>
          <w:rFonts w:hint="eastAsia" w:cs="宋体" w:asciiTheme="minorEastAsia" w:hAnsiTheme="minorEastAsia" w:eastAsiaTheme="minorEastAsia"/>
          <w:color w:val="323232"/>
          <w:kern w:val="0"/>
          <w:szCs w:val="21"/>
          <w:lang w:val="en-US" w:eastAsia="zh-CN"/>
        </w:rPr>
      </w:pPr>
      <w:r>
        <w:rPr>
          <w:rFonts w:hint="eastAsia" w:cs="宋体" w:asciiTheme="minorEastAsia" w:hAnsiTheme="minorEastAsia" w:eastAsiaTheme="minorEastAsia"/>
          <w:color w:val="323232"/>
          <w:kern w:val="0"/>
          <w:szCs w:val="21"/>
          <w:lang w:eastAsia="zh-CN"/>
        </w:rPr>
        <w:t>二、报名</w:t>
      </w:r>
      <w:r>
        <w:rPr>
          <w:rFonts w:hint="eastAsia" w:cs="宋体" w:asciiTheme="minorEastAsia" w:hAnsiTheme="minorEastAsia" w:eastAsiaTheme="minorEastAsia"/>
          <w:color w:val="323232"/>
          <w:kern w:val="0"/>
          <w:szCs w:val="21"/>
          <w:lang w:val="en-US" w:eastAsia="zh-CN"/>
        </w:rPr>
        <w:t>时间及报名办法</w:t>
      </w:r>
    </w:p>
    <w:p w14:paraId="0FE9E375">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对本片符合招生条件的适龄儿童，</w:t>
      </w:r>
      <w:r>
        <w:rPr>
          <w:rFonts w:hint="eastAsia" w:asciiTheme="minorEastAsia" w:hAnsiTheme="minorEastAsia" w:eastAsiaTheme="minorEastAsia" w:cstheme="minorEastAsia"/>
          <w:sz w:val="24"/>
          <w:szCs w:val="24"/>
          <w:lang w:val="en-US" w:eastAsia="zh-CN"/>
        </w:rPr>
        <w:t>家长可结合实际情况选择线上或线下一种报名方式办理。</w:t>
      </w:r>
    </w:p>
    <w:p w14:paraId="3B135CFA">
      <w:pPr>
        <w:spacing w:line="360" w:lineRule="exact"/>
        <w:ind w:firstLine="420" w:firstLineChars="200"/>
        <w:rPr>
          <w:rFonts w:hint="eastAsia" w:cs="宋体" w:asciiTheme="minorEastAsia" w:hAnsiTheme="minorEastAsia" w:eastAsiaTheme="minorEastAsia"/>
          <w:color w:val="323232"/>
          <w:kern w:val="0"/>
          <w:szCs w:val="21"/>
          <w:lang w:val="en-US" w:eastAsia="zh-CN"/>
        </w:rPr>
      </w:pPr>
      <w:r>
        <w:rPr>
          <w:rFonts w:hint="eastAsia" w:cs="宋体" w:asciiTheme="minorEastAsia" w:hAnsiTheme="minorEastAsia" w:eastAsiaTheme="minorEastAsia"/>
          <w:color w:val="323232"/>
          <w:kern w:val="0"/>
          <w:szCs w:val="21"/>
          <w:lang w:eastAsia="zh-CN"/>
        </w:rPr>
        <w:t>（</w:t>
      </w:r>
      <w:r>
        <w:rPr>
          <w:rFonts w:hint="eastAsia" w:cs="宋体" w:asciiTheme="minorEastAsia" w:hAnsiTheme="minorEastAsia" w:eastAsiaTheme="minorEastAsia"/>
          <w:color w:val="323232"/>
          <w:kern w:val="0"/>
          <w:szCs w:val="21"/>
          <w:lang w:val="en-US" w:eastAsia="zh-CN"/>
        </w:rPr>
        <w:t>一）线上报名</w:t>
      </w:r>
    </w:p>
    <w:p w14:paraId="6181C0AF">
      <w:pPr>
        <w:numPr>
          <w:ilvl w:val="0"/>
          <w:numId w:val="0"/>
        </w:numPr>
        <w:spacing w:line="336" w:lineRule="auto"/>
        <w:ind w:right="0" w:rightChars="0" w:firstLine="420" w:firstLineChars="200"/>
        <w:rPr>
          <w:rFonts w:hint="eastAsia" w:cs="宋体" w:asciiTheme="minorEastAsia" w:hAnsiTheme="minorEastAsia" w:eastAsiaTheme="minorEastAsia"/>
          <w:color w:val="323232"/>
          <w:kern w:val="0"/>
          <w:szCs w:val="21"/>
          <w:lang w:val="en-US" w:eastAsia="zh-CN"/>
        </w:rPr>
      </w:pPr>
      <w:r>
        <w:rPr>
          <w:rFonts w:hint="eastAsia" w:cs="宋体" w:asciiTheme="minorEastAsia" w:hAnsiTheme="minorEastAsia" w:eastAsiaTheme="minorEastAsia"/>
          <w:color w:val="323232"/>
          <w:kern w:val="0"/>
          <w:szCs w:val="21"/>
          <w:lang w:val="en-US" w:eastAsia="zh-CN"/>
        </w:rPr>
        <w:t>2025年5月19-25日</w:t>
      </w:r>
      <w:r>
        <w:rPr>
          <w:rFonts w:hint="eastAsia" w:cs="宋体" w:asciiTheme="minorEastAsia" w:hAnsiTheme="minorEastAsia" w:eastAsiaTheme="minorEastAsia"/>
          <w:color w:val="323232"/>
          <w:kern w:val="0"/>
          <w:szCs w:val="21"/>
          <w:rtl w:val="0"/>
          <w:lang w:val="en-US" w:eastAsia="zh-CN"/>
        </w:rPr>
        <w:t>（每日9:00-19:00）</w:t>
      </w:r>
      <w:r>
        <w:rPr>
          <w:rFonts w:hint="eastAsia" w:cs="宋体" w:asciiTheme="minorEastAsia" w:hAnsiTheme="minorEastAsia" w:eastAsiaTheme="minorEastAsia"/>
          <w:color w:val="323232"/>
          <w:kern w:val="0"/>
          <w:szCs w:val="21"/>
          <w:lang w:val="en-US" w:eastAsia="zh-CN"/>
        </w:rPr>
        <w:t>，家长可登录“津心办”APP，从“一件事专区”进入教育入学场景，进行线上报名。</w:t>
      </w:r>
      <w:r>
        <w:rPr>
          <w:rFonts w:hint="eastAsia" w:cs="宋体" w:asciiTheme="minorEastAsia" w:hAnsiTheme="minorEastAsia" w:eastAsiaTheme="minorEastAsia"/>
          <w:color w:val="323232"/>
          <w:kern w:val="0"/>
          <w:szCs w:val="21"/>
          <w:rtl w:val="0"/>
          <w:lang w:val="en-US" w:eastAsia="zh-CN"/>
        </w:rPr>
        <w:t>线上报名操作方法详见：https://mp.weixin.qq.com/s/z_RPqfekV8eN1bujTP2JTg</w:t>
      </w:r>
      <w:bookmarkStart w:id="0" w:name="_GoBack"/>
      <w:bookmarkEnd w:id="0"/>
    </w:p>
    <w:p w14:paraId="55B37F63">
      <w:pPr>
        <w:spacing w:line="360" w:lineRule="exact"/>
        <w:ind w:firstLine="420" w:firstLineChars="200"/>
        <w:rPr>
          <w:rFonts w:hint="eastAsia" w:cs="宋体" w:asciiTheme="minorEastAsia" w:hAnsiTheme="minorEastAsia" w:eastAsiaTheme="minorEastAsia"/>
          <w:color w:val="323232"/>
          <w:kern w:val="0"/>
          <w:szCs w:val="21"/>
          <w:lang w:val="en-US" w:eastAsia="zh-CN"/>
        </w:rPr>
      </w:pPr>
      <w:r>
        <w:rPr>
          <w:rFonts w:hint="eastAsia" w:cs="宋体" w:asciiTheme="minorEastAsia" w:hAnsiTheme="minorEastAsia" w:eastAsiaTheme="minorEastAsia"/>
          <w:color w:val="323232"/>
          <w:kern w:val="0"/>
          <w:szCs w:val="21"/>
          <w:lang w:val="en-US" w:eastAsia="zh-CN"/>
        </w:rPr>
        <w:t>（二）线下报名</w:t>
      </w:r>
    </w:p>
    <w:p w14:paraId="5DAA3BE4">
      <w:pPr>
        <w:spacing w:line="360" w:lineRule="exact"/>
        <w:ind w:firstLine="420" w:firstLineChars="200"/>
        <w:rPr>
          <w:rFonts w:hint="eastAsia" w:cs="宋体" w:asciiTheme="minorEastAsia" w:hAnsiTheme="minorEastAsia" w:eastAsiaTheme="minorEastAsia"/>
          <w:color w:val="323232"/>
          <w:kern w:val="0"/>
          <w:szCs w:val="21"/>
          <w:lang w:eastAsia="zh-CN"/>
        </w:rPr>
      </w:pPr>
      <w:r>
        <w:rPr>
          <w:rFonts w:hint="eastAsia" w:cs="宋体" w:asciiTheme="minorEastAsia" w:hAnsiTheme="minorEastAsia" w:eastAsiaTheme="minorEastAsia"/>
          <w:color w:val="323232"/>
          <w:kern w:val="0"/>
          <w:szCs w:val="21"/>
          <w:lang w:val="en-US" w:eastAsia="zh-CN"/>
        </w:rPr>
        <w:t>1.</w:t>
      </w:r>
      <w:r>
        <w:rPr>
          <w:rFonts w:hint="eastAsia" w:cs="宋体" w:asciiTheme="minorEastAsia" w:hAnsiTheme="minorEastAsia" w:eastAsiaTheme="minorEastAsia"/>
          <w:color w:val="323232"/>
          <w:kern w:val="0"/>
          <w:szCs w:val="21"/>
          <w:lang w:eastAsia="zh-CN"/>
        </w:rPr>
        <w:t>202</w:t>
      </w:r>
      <w:r>
        <w:rPr>
          <w:rFonts w:hint="eastAsia" w:cs="宋体" w:asciiTheme="minorEastAsia" w:hAnsiTheme="minorEastAsia" w:eastAsiaTheme="minorEastAsia"/>
          <w:color w:val="323232"/>
          <w:kern w:val="0"/>
          <w:szCs w:val="21"/>
          <w:lang w:val="en-US" w:eastAsia="zh-CN"/>
        </w:rPr>
        <w:t>5</w:t>
      </w:r>
      <w:r>
        <w:rPr>
          <w:rFonts w:hint="eastAsia" w:cs="宋体" w:asciiTheme="minorEastAsia" w:hAnsiTheme="minorEastAsia" w:eastAsiaTheme="minorEastAsia"/>
          <w:color w:val="323232"/>
          <w:kern w:val="0"/>
          <w:szCs w:val="21"/>
          <w:lang w:eastAsia="zh-CN"/>
        </w:rPr>
        <w:t>年</w:t>
      </w:r>
      <w:r>
        <w:rPr>
          <w:rFonts w:hint="eastAsia" w:cs="宋体" w:asciiTheme="minorEastAsia" w:hAnsiTheme="minorEastAsia" w:eastAsiaTheme="minorEastAsia"/>
          <w:color w:val="323232"/>
          <w:kern w:val="0"/>
          <w:szCs w:val="21"/>
          <w:lang w:val="en-US" w:eastAsia="zh-CN"/>
        </w:rPr>
        <w:t>5</w:t>
      </w:r>
      <w:r>
        <w:rPr>
          <w:rFonts w:hint="eastAsia" w:cs="宋体" w:asciiTheme="minorEastAsia" w:hAnsiTheme="minorEastAsia" w:eastAsiaTheme="minorEastAsia"/>
          <w:color w:val="323232"/>
          <w:kern w:val="0"/>
          <w:szCs w:val="21"/>
          <w:lang w:eastAsia="zh-CN"/>
        </w:rPr>
        <w:t>月</w:t>
      </w:r>
      <w:r>
        <w:rPr>
          <w:rFonts w:hint="eastAsia" w:cs="宋体" w:asciiTheme="minorEastAsia" w:hAnsiTheme="minorEastAsia" w:eastAsiaTheme="minorEastAsia"/>
          <w:color w:val="323232"/>
          <w:kern w:val="0"/>
          <w:szCs w:val="21"/>
          <w:lang w:val="en-US" w:eastAsia="zh-CN"/>
        </w:rPr>
        <w:t>24</w:t>
      </w:r>
      <w:r>
        <w:rPr>
          <w:rFonts w:hint="eastAsia" w:cs="宋体" w:asciiTheme="minorEastAsia" w:hAnsiTheme="minorEastAsia" w:eastAsiaTheme="minorEastAsia"/>
          <w:color w:val="323232"/>
          <w:kern w:val="0"/>
          <w:szCs w:val="21"/>
          <w:lang w:eastAsia="zh-CN"/>
        </w:rPr>
        <w:t>日（星期六）8:30—11:30，丽新里、泰兴里、枫泽园、环新楼、龙廷里、丰新里、新立村（1区、4区、8区）、金地澜悦、新立壹号、丰年南里、丰年北里、常熟南里、常熟北里；1</w:t>
      </w:r>
      <w:r>
        <w:rPr>
          <w:rFonts w:hint="eastAsia" w:cs="宋体" w:asciiTheme="minorEastAsia" w:hAnsiTheme="minorEastAsia" w:eastAsiaTheme="minorEastAsia"/>
          <w:color w:val="323232"/>
          <w:kern w:val="0"/>
          <w:szCs w:val="21"/>
          <w:lang w:val="en-US" w:eastAsia="zh-CN"/>
        </w:rPr>
        <w:t>3</w:t>
      </w:r>
      <w:r>
        <w:rPr>
          <w:rFonts w:hint="eastAsia" w:cs="宋体" w:asciiTheme="minorEastAsia" w:hAnsiTheme="minorEastAsia" w:eastAsiaTheme="minorEastAsia"/>
          <w:color w:val="323232"/>
          <w:kern w:val="0"/>
          <w:szCs w:val="21"/>
          <w:lang w:eastAsia="zh-CN"/>
        </w:rPr>
        <w:t>:30—</w:t>
      </w:r>
      <w:r>
        <w:rPr>
          <w:rFonts w:hint="eastAsia" w:cs="宋体" w:asciiTheme="minorEastAsia" w:hAnsiTheme="minorEastAsia" w:eastAsiaTheme="minorEastAsia"/>
          <w:color w:val="323232"/>
          <w:kern w:val="0"/>
          <w:szCs w:val="21"/>
          <w:lang w:val="en-US" w:eastAsia="zh-CN"/>
        </w:rPr>
        <w:t>16</w:t>
      </w:r>
      <w:r>
        <w:rPr>
          <w:rFonts w:hint="eastAsia" w:cs="宋体" w:asciiTheme="minorEastAsia" w:hAnsiTheme="minorEastAsia" w:eastAsiaTheme="minorEastAsia"/>
          <w:color w:val="323232"/>
          <w:kern w:val="0"/>
          <w:szCs w:val="21"/>
          <w:lang w:eastAsia="zh-CN"/>
        </w:rPr>
        <w:t>:30，祥和公寓、玖樾府、香港花园、丽东苑、隆达花园、天合家园、金松花园、元谷花园、东园小区的新生登记。</w:t>
      </w:r>
    </w:p>
    <w:p w14:paraId="45E52BA0">
      <w:pPr>
        <w:spacing w:line="360" w:lineRule="exact"/>
        <w:ind w:firstLine="420" w:firstLineChars="200"/>
        <w:rPr>
          <w:rFonts w:hint="eastAsia" w:cs="宋体" w:asciiTheme="minorEastAsia" w:hAnsiTheme="minorEastAsia" w:eastAsiaTheme="minorEastAsia"/>
          <w:color w:val="323232"/>
          <w:kern w:val="0"/>
          <w:szCs w:val="21"/>
          <w:lang w:eastAsia="zh-CN"/>
        </w:rPr>
      </w:pPr>
      <w:r>
        <w:rPr>
          <w:rFonts w:hint="eastAsia" w:cs="宋体" w:asciiTheme="minorEastAsia" w:hAnsiTheme="minorEastAsia" w:eastAsiaTheme="minorEastAsia"/>
          <w:color w:val="323232"/>
          <w:kern w:val="0"/>
          <w:szCs w:val="21"/>
          <w:lang w:val="en-US" w:eastAsia="zh-CN"/>
        </w:rPr>
        <w:t>2</w:t>
      </w:r>
      <w:r>
        <w:rPr>
          <w:rFonts w:hint="eastAsia" w:cs="宋体" w:asciiTheme="minorEastAsia" w:hAnsiTheme="minorEastAsia" w:eastAsiaTheme="minorEastAsia"/>
          <w:color w:val="323232"/>
          <w:kern w:val="0"/>
          <w:szCs w:val="21"/>
          <w:lang w:eastAsia="zh-CN"/>
        </w:rPr>
        <w:t>.202</w:t>
      </w:r>
      <w:r>
        <w:rPr>
          <w:rFonts w:hint="eastAsia" w:cs="宋体" w:asciiTheme="minorEastAsia" w:hAnsiTheme="minorEastAsia" w:eastAsiaTheme="minorEastAsia"/>
          <w:color w:val="323232"/>
          <w:kern w:val="0"/>
          <w:szCs w:val="21"/>
          <w:lang w:val="en-US" w:eastAsia="zh-CN"/>
        </w:rPr>
        <w:t>5</w:t>
      </w:r>
      <w:r>
        <w:rPr>
          <w:rFonts w:hint="eastAsia" w:cs="宋体" w:asciiTheme="minorEastAsia" w:hAnsiTheme="minorEastAsia" w:eastAsiaTheme="minorEastAsia"/>
          <w:color w:val="323232"/>
          <w:kern w:val="0"/>
          <w:szCs w:val="21"/>
          <w:lang w:eastAsia="zh-CN"/>
        </w:rPr>
        <w:t>年</w:t>
      </w:r>
      <w:r>
        <w:rPr>
          <w:rFonts w:hint="eastAsia" w:cs="宋体" w:asciiTheme="minorEastAsia" w:hAnsiTheme="minorEastAsia" w:eastAsiaTheme="minorEastAsia"/>
          <w:color w:val="323232"/>
          <w:kern w:val="0"/>
          <w:szCs w:val="21"/>
          <w:lang w:val="en-US" w:eastAsia="zh-CN"/>
        </w:rPr>
        <w:t>5</w:t>
      </w:r>
      <w:r>
        <w:rPr>
          <w:rFonts w:hint="eastAsia" w:cs="宋体" w:asciiTheme="minorEastAsia" w:hAnsiTheme="minorEastAsia" w:eastAsiaTheme="minorEastAsia"/>
          <w:color w:val="323232"/>
          <w:kern w:val="0"/>
          <w:szCs w:val="21"/>
          <w:lang w:eastAsia="zh-CN"/>
        </w:rPr>
        <w:t>月</w:t>
      </w:r>
      <w:r>
        <w:rPr>
          <w:rFonts w:hint="eastAsia" w:cs="宋体" w:asciiTheme="minorEastAsia" w:hAnsiTheme="minorEastAsia" w:eastAsiaTheme="minorEastAsia"/>
          <w:color w:val="323232"/>
          <w:kern w:val="0"/>
          <w:szCs w:val="21"/>
          <w:lang w:val="en-US" w:eastAsia="zh-CN"/>
        </w:rPr>
        <w:t>25</w:t>
      </w:r>
      <w:r>
        <w:rPr>
          <w:rFonts w:hint="eastAsia" w:cs="宋体" w:asciiTheme="minorEastAsia" w:hAnsiTheme="minorEastAsia" w:eastAsiaTheme="minorEastAsia"/>
          <w:color w:val="323232"/>
          <w:kern w:val="0"/>
          <w:szCs w:val="21"/>
          <w:lang w:eastAsia="zh-CN"/>
        </w:rPr>
        <w:t>日（星期日）8:30—11:30，顾庄、翟庄、西杨场、东杨场、邢家圈村的新生登记；1</w:t>
      </w:r>
      <w:r>
        <w:rPr>
          <w:rFonts w:hint="eastAsia" w:cs="宋体" w:asciiTheme="minorEastAsia" w:hAnsiTheme="minorEastAsia" w:eastAsiaTheme="minorEastAsia"/>
          <w:color w:val="323232"/>
          <w:kern w:val="0"/>
          <w:szCs w:val="21"/>
          <w:lang w:val="en-US" w:eastAsia="zh-CN"/>
        </w:rPr>
        <w:t>3</w:t>
      </w:r>
      <w:r>
        <w:rPr>
          <w:rFonts w:hint="eastAsia" w:cs="宋体" w:asciiTheme="minorEastAsia" w:hAnsiTheme="minorEastAsia" w:eastAsiaTheme="minorEastAsia"/>
          <w:color w:val="323232"/>
          <w:kern w:val="0"/>
          <w:szCs w:val="21"/>
          <w:lang w:eastAsia="zh-CN"/>
        </w:rPr>
        <w:t>:30—</w:t>
      </w:r>
      <w:r>
        <w:rPr>
          <w:rFonts w:hint="eastAsia" w:cs="宋体" w:asciiTheme="minorEastAsia" w:hAnsiTheme="minorEastAsia" w:eastAsiaTheme="minorEastAsia"/>
          <w:color w:val="323232"/>
          <w:kern w:val="0"/>
          <w:szCs w:val="21"/>
          <w:lang w:val="en-US" w:eastAsia="zh-CN"/>
        </w:rPr>
        <w:t>16</w:t>
      </w:r>
      <w:r>
        <w:rPr>
          <w:rFonts w:hint="eastAsia" w:cs="宋体" w:asciiTheme="minorEastAsia" w:hAnsiTheme="minorEastAsia" w:eastAsiaTheme="minorEastAsia"/>
          <w:color w:val="323232"/>
          <w:kern w:val="0"/>
          <w:szCs w:val="21"/>
          <w:lang w:eastAsia="zh-CN"/>
        </w:rPr>
        <w:t>:30，因故未能按规定时段登记的片内新生进行补登。</w:t>
      </w:r>
    </w:p>
    <w:p w14:paraId="4224B9A1">
      <w:pPr>
        <w:spacing w:line="360" w:lineRule="exact"/>
        <w:ind w:firstLine="420" w:firstLineChars="200"/>
        <w:rPr>
          <w:rFonts w:hint="eastAsia" w:cs="宋体" w:asciiTheme="minorEastAsia" w:hAnsiTheme="minorEastAsia" w:eastAsiaTheme="minorEastAsia"/>
          <w:color w:val="323232"/>
          <w:kern w:val="0"/>
          <w:szCs w:val="21"/>
          <w:lang w:val="en-US" w:eastAsia="zh-CN"/>
        </w:rPr>
      </w:pPr>
      <w:r>
        <w:rPr>
          <w:rFonts w:hint="eastAsia" w:cs="宋体" w:asciiTheme="minorEastAsia" w:hAnsiTheme="minorEastAsia" w:eastAsiaTheme="minorEastAsia"/>
          <w:color w:val="323232"/>
          <w:kern w:val="0"/>
          <w:szCs w:val="21"/>
          <w:lang w:val="en-US" w:eastAsia="zh-CN"/>
        </w:rPr>
        <w:t>3.采用线下报名方式的适龄儿童家长，需携带户口本、房屋产权证的原件和复印件。</w:t>
      </w:r>
    </w:p>
    <w:p w14:paraId="566F1BEF">
      <w:pPr>
        <w:spacing w:line="360" w:lineRule="exact"/>
        <w:ind w:firstLine="420" w:firstLineChars="200"/>
        <w:rPr>
          <w:rFonts w:hint="eastAsia" w:cs="宋体" w:asciiTheme="minorEastAsia" w:hAnsiTheme="minorEastAsia" w:eastAsiaTheme="minorEastAsia"/>
          <w:color w:val="323232"/>
          <w:kern w:val="0"/>
          <w:szCs w:val="21"/>
          <w:lang w:val="en-US" w:eastAsia="zh-CN"/>
        </w:rPr>
      </w:pPr>
      <w:r>
        <w:rPr>
          <w:rFonts w:hint="eastAsia" w:cs="宋体" w:asciiTheme="minorEastAsia" w:hAnsiTheme="minorEastAsia" w:eastAsiaTheme="minorEastAsia"/>
          <w:color w:val="323232"/>
          <w:kern w:val="0"/>
          <w:szCs w:val="21"/>
          <w:lang w:eastAsia="zh-CN"/>
        </w:rPr>
        <w:t>（</w:t>
      </w:r>
      <w:r>
        <w:rPr>
          <w:rFonts w:hint="eastAsia" w:cs="宋体" w:asciiTheme="minorEastAsia" w:hAnsiTheme="minorEastAsia" w:eastAsiaTheme="minorEastAsia"/>
          <w:color w:val="323232"/>
          <w:kern w:val="0"/>
          <w:szCs w:val="21"/>
          <w:lang w:val="en-US" w:eastAsia="zh-CN"/>
        </w:rPr>
        <w:t>三）贫困生登记</w:t>
      </w:r>
    </w:p>
    <w:p w14:paraId="4698E3DF">
      <w:pPr>
        <w:spacing w:line="360" w:lineRule="exact"/>
        <w:ind w:firstLine="420" w:firstLineChars="200"/>
        <w:rPr>
          <w:rFonts w:hint="eastAsia" w:cs="宋体" w:asciiTheme="minorEastAsia" w:hAnsiTheme="minorEastAsia" w:eastAsiaTheme="minorEastAsia"/>
          <w:color w:val="323232"/>
          <w:kern w:val="0"/>
          <w:szCs w:val="21"/>
          <w:lang w:eastAsia="zh-CN"/>
        </w:rPr>
      </w:pPr>
      <w:r>
        <w:rPr>
          <w:rFonts w:hint="eastAsia" w:cs="宋体" w:asciiTheme="minorEastAsia" w:hAnsiTheme="minorEastAsia" w:eastAsiaTheme="minorEastAsia"/>
          <w:color w:val="323232"/>
          <w:kern w:val="0"/>
          <w:szCs w:val="21"/>
          <w:lang w:eastAsia="zh-CN"/>
        </w:rPr>
        <w:t>依据资助政策，义务（</w:t>
      </w:r>
      <w:r>
        <w:rPr>
          <w:rFonts w:hint="eastAsia" w:cs="宋体" w:asciiTheme="minorEastAsia" w:hAnsiTheme="minorEastAsia" w:eastAsiaTheme="minorEastAsia"/>
          <w:color w:val="323232"/>
          <w:kern w:val="0"/>
          <w:szCs w:val="21"/>
          <w:lang w:val="en-US" w:eastAsia="zh-CN"/>
        </w:rPr>
        <w:t>高中</w:t>
      </w:r>
      <w:r>
        <w:rPr>
          <w:rFonts w:hint="eastAsia" w:cs="宋体" w:asciiTheme="minorEastAsia" w:hAnsiTheme="minorEastAsia" w:eastAsiaTheme="minorEastAsia"/>
          <w:color w:val="323232"/>
          <w:kern w:val="0"/>
          <w:szCs w:val="21"/>
          <w:lang w:eastAsia="zh-CN"/>
        </w:rPr>
        <w:t>）教育阶段建档立卡学生，以及非建档立卡的家庭经济困难残疾学生、农村低保家庭学生、农村特困救助供养学生等四类家庭经济困难非寄宿生享受学生生活补助（</w:t>
      </w:r>
      <w:r>
        <w:rPr>
          <w:rFonts w:hint="eastAsia" w:cs="宋体" w:asciiTheme="minorEastAsia" w:hAnsiTheme="minorEastAsia" w:eastAsiaTheme="minorEastAsia"/>
          <w:color w:val="323232"/>
          <w:kern w:val="0"/>
          <w:szCs w:val="21"/>
          <w:lang w:val="en-US" w:eastAsia="zh-CN"/>
        </w:rPr>
        <w:t>免学费</w:t>
      </w:r>
      <w:r>
        <w:rPr>
          <w:rFonts w:hint="eastAsia" w:cs="宋体" w:asciiTheme="minorEastAsia" w:hAnsiTheme="minorEastAsia" w:eastAsiaTheme="minorEastAsia"/>
          <w:color w:val="323232"/>
          <w:kern w:val="0"/>
          <w:szCs w:val="21"/>
          <w:lang w:eastAsia="zh-CN"/>
        </w:rPr>
        <w:t>）。符合上述条件的学生在招生日当天可向学校进行困难生救助咨询。</w:t>
      </w:r>
    </w:p>
    <w:p w14:paraId="2D44EE4E">
      <w:pPr>
        <w:spacing w:line="360" w:lineRule="exact"/>
        <w:ind w:firstLine="420" w:firstLineChars="200"/>
        <w:rPr>
          <w:rFonts w:hint="eastAsia" w:ascii="黑体" w:hAnsi="黑体" w:eastAsia="黑体" w:cs="黑体"/>
          <w:color w:val="323232"/>
          <w:kern w:val="0"/>
          <w:szCs w:val="21"/>
          <w:lang w:eastAsia="zh-CN"/>
        </w:rPr>
      </w:pPr>
      <w:r>
        <w:rPr>
          <w:rFonts w:hint="eastAsia" w:ascii="黑体" w:hAnsi="黑体" w:eastAsia="黑体" w:cs="黑体"/>
          <w:color w:val="323232"/>
          <w:kern w:val="0"/>
          <w:szCs w:val="21"/>
          <w:lang w:eastAsia="zh-CN"/>
        </w:rPr>
        <w:t>重点提示：</w:t>
      </w:r>
      <w:r>
        <w:rPr>
          <w:rFonts w:hint="eastAsia" w:ascii="黑体" w:hAnsi="黑体" w:eastAsia="黑体" w:cs="黑体"/>
          <w:color w:val="323232"/>
          <w:kern w:val="0"/>
          <w:szCs w:val="21"/>
          <w:lang w:val="en-US" w:eastAsia="zh-CN"/>
        </w:rPr>
        <w:t>选取线下方式进行报名的，报名当天由一名家长带适龄儿童来校进行登记。</w:t>
      </w:r>
      <w:r>
        <w:rPr>
          <w:rFonts w:hint="eastAsia" w:ascii="黑体" w:hAnsi="黑体" w:eastAsia="黑体" w:cs="黑体"/>
          <w:color w:val="323232"/>
          <w:kern w:val="0"/>
          <w:szCs w:val="21"/>
          <w:lang w:eastAsia="zh-CN"/>
        </w:rPr>
        <w:t>新生录取与报名</w:t>
      </w:r>
      <w:r>
        <w:rPr>
          <w:rFonts w:hint="eastAsia" w:ascii="黑体" w:hAnsi="黑体" w:eastAsia="黑体" w:cs="黑体"/>
          <w:color w:val="323232"/>
          <w:kern w:val="0"/>
          <w:szCs w:val="21"/>
          <w:lang w:val="en-US" w:eastAsia="zh-CN"/>
        </w:rPr>
        <w:t>先后</w:t>
      </w:r>
      <w:r>
        <w:rPr>
          <w:rFonts w:hint="eastAsia" w:ascii="黑体" w:hAnsi="黑体" w:eastAsia="黑体" w:cs="黑体"/>
          <w:color w:val="323232"/>
          <w:kern w:val="0"/>
          <w:szCs w:val="21"/>
          <w:lang w:eastAsia="zh-CN"/>
        </w:rPr>
        <w:t>顺序无关。</w:t>
      </w:r>
    </w:p>
    <w:p w14:paraId="365779CA">
      <w:pPr>
        <w:spacing w:line="360" w:lineRule="exact"/>
        <w:ind w:firstLine="420" w:firstLineChars="200"/>
        <w:rPr>
          <w:rFonts w:hint="eastAsia" w:cs="宋体" w:asciiTheme="minorEastAsia" w:hAnsiTheme="minorEastAsia" w:eastAsiaTheme="minorEastAsia"/>
          <w:color w:val="323232"/>
          <w:kern w:val="0"/>
          <w:szCs w:val="21"/>
          <w:lang w:eastAsia="zh-CN"/>
        </w:rPr>
      </w:pPr>
      <w:r>
        <w:rPr>
          <w:rFonts w:hint="eastAsia" w:cs="宋体" w:asciiTheme="minorEastAsia" w:hAnsiTheme="minorEastAsia" w:eastAsiaTheme="minorEastAsia"/>
          <w:color w:val="323232"/>
          <w:kern w:val="0"/>
          <w:szCs w:val="21"/>
          <w:lang w:val="en-US" w:eastAsia="zh-CN"/>
        </w:rPr>
        <w:t>三</w:t>
      </w:r>
      <w:r>
        <w:rPr>
          <w:rFonts w:hint="eastAsia" w:cs="宋体" w:asciiTheme="minorEastAsia" w:hAnsiTheme="minorEastAsia" w:eastAsiaTheme="minorEastAsia"/>
          <w:color w:val="323232"/>
          <w:kern w:val="0"/>
          <w:szCs w:val="21"/>
          <w:lang w:eastAsia="zh-CN"/>
        </w:rPr>
        <w:t>、咨询时间</w:t>
      </w:r>
    </w:p>
    <w:p w14:paraId="2090179B">
      <w:pPr>
        <w:spacing w:line="360" w:lineRule="exact"/>
        <w:ind w:firstLine="420" w:firstLineChars="200"/>
        <w:rPr>
          <w:rFonts w:hint="eastAsia" w:cs="宋体" w:asciiTheme="minorEastAsia" w:hAnsiTheme="minorEastAsia" w:eastAsiaTheme="minorEastAsia"/>
          <w:color w:val="323232"/>
          <w:kern w:val="0"/>
          <w:szCs w:val="21"/>
          <w:lang w:val="en-US" w:eastAsia="zh-CN"/>
        </w:rPr>
      </w:pPr>
      <w:r>
        <w:rPr>
          <w:rFonts w:hint="eastAsia" w:cs="宋体" w:asciiTheme="minorEastAsia" w:hAnsiTheme="minorEastAsia" w:eastAsiaTheme="minorEastAsia"/>
          <w:color w:val="323232"/>
          <w:kern w:val="0"/>
          <w:szCs w:val="21"/>
          <w:lang w:val="en-US" w:eastAsia="zh-CN"/>
        </w:rPr>
        <w:t>2025年5月6日至5月23日期间的工作日上午 9：00-11：00 ，下午：13：30-15：00</w:t>
      </w:r>
    </w:p>
    <w:p w14:paraId="53F30291">
      <w:pPr>
        <w:spacing w:line="360" w:lineRule="exact"/>
        <w:ind w:firstLine="420" w:firstLineChars="200"/>
        <w:rPr>
          <w:rFonts w:hint="eastAsia" w:cs="宋体" w:asciiTheme="minorEastAsia" w:hAnsiTheme="minorEastAsia" w:eastAsiaTheme="minorEastAsia"/>
          <w:color w:val="323232"/>
          <w:kern w:val="0"/>
          <w:szCs w:val="21"/>
          <w:lang w:eastAsia="zh-CN"/>
        </w:rPr>
      </w:pPr>
      <w:r>
        <w:rPr>
          <w:rFonts w:hint="eastAsia" w:cs="宋体" w:asciiTheme="minorEastAsia" w:hAnsiTheme="minorEastAsia" w:eastAsiaTheme="minorEastAsia"/>
          <w:color w:val="323232"/>
          <w:kern w:val="0"/>
          <w:szCs w:val="21"/>
          <w:lang w:val="en-US" w:eastAsia="zh-CN"/>
        </w:rPr>
        <w:t>咨询电话：84931630转8023。</w:t>
      </w:r>
      <w:r>
        <w:rPr>
          <w:rFonts w:hint="eastAsia" w:cs="宋体" w:asciiTheme="minorEastAsia" w:hAnsiTheme="minorEastAsia" w:eastAsiaTheme="minorEastAsia"/>
          <w:color w:val="323232"/>
          <w:kern w:val="0"/>
          <w:szCs w:val="21"/>
          <w:lang w:eastAsia="zh-CN"/>
        </w:rPr>
        <w:t xml:space="preserve">  </w:t>
      </w:r>
    </w:p>
    <w:p w14:paraId="621BCDF8">
      <w:pPr>
        <w:spacing w:line="360" w:lineRule="exact"/>
        <w:ind w:firstLine="420" w:firstLineChars="200"/>
        <w:rPr>
          <w:rFonts w:hint="eastAsia" w:cs="宋体" w:asciiTheme="minorEastAsia" w:hAnsiTheme="minorEastAsia" w:eastAsiaTheme="minorEastAsia"/>
          <w:color w:val="323232"/>
          <w:kern w:val="0"/>
          <w:szCs w:val="21"/>
          <w:lang w:eastAsia="zh-CN"/>
        </w:rPr>
      </w:pPr>
      <w:r>
        <w:rPr>
          <w:rFonts w:hint="eastAsia" w:cs="宋体" w:asciiTheme="minorEastAsia" w:hAnsiTheme="minorEastAsia" w:eastAsiaTheme="minorEastAsia"/>
          <w:color w:val="323232"/>
          <w:kern w:val="0"/>
          <w:szCs w:val="21"/>
          <w:lang w:val="en-US" w:eastAsia="zh-CN"/>
        </w:rPr>
        <w:t>四</w:t>
      </w:r>
      <w:r>
        <w:rPr>
          <w:rFonts w:hint="eastAsia" w:cs="宋体" w:asciiTheme="minorEastAsia" w:hAnsiTheme="minorEastAsia" w:eastAsiaTheme="minorEastAsia"/>
          <w:color w:val="323232"/>
          <w:kern w:val="0"/>
          <w:szCs w:val="21"/>
          <w:lang w:eastAsia="zh-CN"/>
        </w:rPr>
        <w:t>、注意事项</w:t>
      </w:r>
    </w:p>
    <w:p w14:paraId="7C463E87">
      <w:pPr>
        <w:spacing w:line="360" w:lineRule="exact"/>
        <w:ind w:firstLine="420" w:firstLineChars="200"/>
        <w:rPr>
          <w:rFonts w:hint="eastAsia" w:cs="宋体" w:asciiTheme="minorEastAsia" w:hAnsiTheme="minorEastAsia" w:eastAsiaTheme="minorEastAsia"/>
          <w:color w:val="323232"/>
          <w:kern w:val="0"/>
          <w:szCs w:val="21"/>
          <w:lang w:eastAsia="zh-CN"/>
        </w:rPr>
      </w:pPr>
      <w:r>
        <w:rPr>
          <w:rFonts w:hint="eastAsia" w:cs="宋体" w:asciiTheme="minorEastAsia" w:hAnsiTheme="minorEastAsia" w:eastAsiaTheme="minorEastAsia"/>
          <w:color w:val="323232"/>
          <w:kern w:val="0"/>
          <w:szCs w:val="21"/>
          <w:lang w:eastAsia="zh-CN"/>
        </w:rPr>
        <w:t>1.家长应保证所提供的证件及其他证明材料属实。如证件、证明不属实，您的孩子将失去入学资格。</w:t>
      </w:r>
    </w:p>
    <w:p w14:paraId="0655766A">
      <w:pPr>
        <w:spacing w:line="360" w:lineRule="exact"/>
        <w:ind w:firstLine="420" w:firstLineChars="200"/>
        <w:rPr>
          <w:rFonts w:hint="eastAsia" w:cs="宋体" w:asciiTheme="minorEastAsia" w:hAnsiTheme="minorEastAsia" w:eastAsiaTheme="minorEastAsia"/>
          <w:color w:val="323232"/>
          <w:kern w:val="0"/>
          <w:szCs w:val="21"/>
          <w:lang w:eastAsia="zh-CN"/>
        </w:rPr>
      </w:pPr>
      <w:r>
        <w:rPr>
          <w:rFonts w:hint="eastAsia" w:cs="宋体" w:asciiTheme="minorEastAsia" w:hAnsiTheme="minorEastAsia" w:eastAsiaTheme="minorEastAsia"/>
          <w:color w:val="323232"/>
          <w:kern w:val="0"/>
          <w:szCs w:val="21"/>
          <w:lang w:eastAsia="zh-CN"/>
        </w:rPr>
        <w:t>2.适龄儿童确因身体状况需要延缓入学的，由其父母或者其他法定监护人带有效证明于</w:t>
      </w:r>
      <w:r>
        <w:rPr>
          <w:rFonts w:hint="eastAsia" w:cs="宋体" w:asciiTheme="minorEastAsia" w:hAnsiTheme="minorEastAsia" w:eastAsiaTheme="minorEastAsia"/>
          <w:color w:val="323232"/>
          <w:kern w:val="0"/>
          <w:szCs w:val="21"/>
          <w:lang w:val="en-US" w:eastAsia="zh-CN"/>
        </w:rPr>
        <w:t>5</w:t>
      </w:r>
      <w:r>
        <w:rPr>
          <w:rFonts w:hint="eastAsia" w:cs="宋体" w:asciiTheme="minorEastAsia" w:hAnsiTheme="minorEastAsia" w:eastAsiaTheme="minorEastAsia"/>
          <w:color w:val="323232"/>
          <w:kern w:val="0"/>
          <w:szCs w:val="21"/>
          <w:lang w:eastAsia="zh-CN"/>
        </w:rPr>
        <w:t>月</w:t>
      </w:r>
      <w:r>
        <w:rPr>
          <w:rFonts w:hint="eastAsia" w:cs="宋体" w:asciiTheme="minorEastAsia" w:hAnsiTheme="minorEastAsia" w:eastAsiaTheme="minorEastAsia"/>
          <w:color w:val="323232"/>
          <w:kern w:val="0"/>
          <w:szCs w:val="21"/>
          <w:lang w:val="en-US" w:eastAsia="zh-CN"/>
        </w:rPr>
        <w:t>24-25日</w:t>
      </w:r>
      <w:r>
        <w:rPr>
          <w:rFonts w:hint="eastAsia" w:cs="宋体" w:asciiTheme="minorEastAsia" w:hAnsiTheme="minorEastAsia" w:eastAsiaTheme="minorEastAsia"/>
          <w:color w:val="323232"/>
          <w:kern w:val="0"/>
          <w:szCs w:val="21"/>
          <w:lang w:eastAsia="zh-CN"/>
        </w:rPr>
        <w:t xml:space="preserve">到学校提出申请。                               </w:t>
      </w:r>
      <w:r>
        <w:rPr>
          <w:rFonts w:hint="eastAsia" w:cs="宋体" w:asciiTheme="minorEastAsia" w:hAnsiTheme="minorEastAsia" w:eastAsiaTheme="minorEastAsia"/>
          <w:color w:val="323232"/>
          <w:kern w:val="0"/>
          <w:szCs w:val="21"/>
          <w:lang w:val="en-US" w:eastAsia="zh-CN"/>
        </w:rPr>
        <w:t xml:space="preserve">                                     </w:t>
      </w:r>
      <w:r>
        <w:rPr>
          <w:rFonts w:hint="eastAsia" w:cs="宋体" w:asciiTheme="minorEastAsia" w:hAnsiTheme="minorEastAsia" w:eastAsiaTheme="minorEastAsia"/>
          <w:color w:val="323232"/>
          <w:kern w:val="0"/>
          <w:szCs w:val="21"/>
          <w:lang w:eastAsia="zh-CN"/>
        </w:rPr>
        <w:t xml:space="preserve"> </w:t>
      </w:r>
    </w:p>
    <w:p w14:paraId="148EADA9">
      <w:pPr>
        <w:spacing w:line="360" w:lineRule="exact"/>
        <w:ind w:left="5880" w:leftChars="200" w:hanging="5460" w:hangingChars="2600"/>
        <w:rPr>
          <w:rFonts w:hint="eastAsia" w:cs="宋体" w:asciiTheme="minorEastAsia" w:hAnsiTheme="minorEastAsia" w:eastAsiaTheme="minorEastAsia"/>
          <w:color w:val="323232"/>
          <w:kern w:val="0"/>
          <w:szCs w:val="21"/>
          <w:lang w:eastAsia="zh-CN"/>
        </w:rPr>
      </w:pPr>
      <w:r>
        <w:rPr>
          <w:rFonts w:hint="eastAsia" w:cs="宋体" w:asciiTheme="minorEastAsia" w:hAnsiTheme="minorEastAsia" w:eastAsiaTheme="minorEastAsia"/>
          <w:color w:val="323232"/>
          <w:kern w:val="0"/>
          <w:szCs w:val="21"/>
          <w:lang w:val="en-US" w:eastAsia="zh-CN"/>
        </w:rPr>
        <w:t xml:space="preserve">                                                    </w:t>
      </w:r>
      <w:r>
        <w:rPr>
          <w:rFonts w:hint="eastAsia" w:cs="宋体" w:asciiTheme="minorEastAsia" w:hAnsiTheme="minorEastAsia" w:eastAsiaTheme="minorEastAsia"/>
          <w:color w:val="323232"/>
          <w:kern w:val="0"/>
          <w:szCs w:val="21"/>
          <w:lang w:eastAsia="zh-CN"/>
        </w:rPr>
        <w:t>天津市东丽区丽泽小学</w:t>
      </w:r>
    </w:p>
    <w:p w14:paraId="7084A2AE">
      <w:pPr>
        <w:spacing w:line="360" w:lineRule="exact"/>
        <w:ind w:firstLine="420" w:firstLineChars="200"/>
        <w:rPr>
          <w:rFonts w:hint="eastAsia" w:cs="宋体" w:asciiTheme="minorEastAsia" w:hAnsiTheme="minorEastAsia" w:eastAsiaTheme="minorEastAsia"/>
          <w:color w:val="323232"/>
          <w:kern w:val="0"/>
          <w:szCs w:val="21"/>
          <w:lang w:val="en-US" w:eastAsia="zh-CN"/>
        </w:rPr>
      </w:pPr>
      <w:r>
        <w:rPr>
          <w:rFonts w:hint="eastAsia" w:cs="宋体" w:asciiTheme="minorEastAsia" w:hAnsiTheme="minorEastAsia" w:eastAsiaTheme="minorEastAsia"/>
          <w:color w:val="323232"/>
          <w:kern w:val="0"/>
          <w:szCs w:val="21"/>
          <w:lang w:val="en-US" w:eastAsia="zh-CN"/>
        </w:rPr>
        <w:t xml:space="preserve">                                                       2025年5月6日</w:t>
      </w:r>
    </w:p>
    <w:sectPr>
      <w:pgSz w:w="11907" w:h="16839"/>
      <w:pgMar w:top="1134" w:right="1417" w:bottom="85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U1MDg5NDc1MmQ0ZTVjMDAyYWM4OGU2NmVlZDVjNjgifQ=="/>
  </w:docVars>
  <w:rsids>
    <w:rsidRoot w:val="00F5512C"/>
    <w:rsid w:val="00053A2E"/>
    <w:rsid w:val="00055269"/>
    <w:rsid w:val="0005726B"/>
    <w:rsid w:val="000A1321"/>
    <w:rsid w:val="000A1971"/>
    <w:rsid w:val="000F009C"/>
    <w:rsid w:val="001913B6"/>
    <w:rsid w:val="001B577C"/>
    <w:rsid w:val="001C2AFA"/>
    <w:rsid w:val="00206071"/>
    <w:rsid w:val="0023628C"/>
    <w:rsid w:val="00283927"/>
    <w:rsid w:val="002E3794"/>
    <w:rsid w:val="002F0CD9"/>
    <w:rsid w:val="003016D6"/>
    <w:rsid w:val="00313D28"/>
    <w:rsid w:val="00321DB8"/>
    <w:rsid w:val="00330940"/>
    <w:rsid w:val="00335096"/>
    <w:rsid w:val="00346E8E"/>
    <w:rsid w:val="00361678"/>
    <w:rsid w:val="003C14C2"/>
    <w:rsid w:val="004327F6"/>
    <w:rsid w:val="004C48AB"/>
    <w:rsid w:val="004C4C03"/>
    <w:rsid w:val="00557D52"/>
    <w:rsid w:val="00562894"/>
    <w:rsid w:val="005F06FB"/>
    <w:rsid w:val="00643BBD"/>
    <w:rsid w:val="00725F4B"/>
    <w:rsid w:val="00850528"/>
    <w:rsid w:val="00884E22"/>
    <w:rsid w:val="00903A2C"/>
    <w:rsid w:val="00940C9F"/>
    <w:rsid w:val="0095351D"/>
    <w:rsid w:val="00984F81"/>
    <w:rsid w:val="00986EEC"/>
    <w:rsid w:val="0099351A"/>
    <w:rsid w:val="00994E2B"/>
    <w:rsid w:val="00995560"/>
    <w:rsid w:val="00A47582"/>
    <w:rsid w:val="00A75442"/>
    <w:rsid w:val="00AC29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3075546"/>
    <w:rsid w:val="038E6C57"/>
    <w:rsid w:val="03A5451A"/>
    <w:rsid w:val="03D71A4C"/>
    <w:rsid w:val="040452E1"/>
    <w:rsid w:val="069E7D28"/>
    <w:rsid w:val="07916DDE"/>
    <w:rsid w:val="07AA7B06"/>
    <w:rsid w:val="07B8266A"/>
    <w:rsid w:val="08327B6E"/>
    <w:rsid w:val="084F0A5C"/>
    <w:rsid w:val="08E648E3"/>
    <w:rsid w:val="0BAB3CBE"/>
    <w:rsid w:val="0BCE0B0C"/>
    <w:rsid w:val="0CF20341"/>
    <w:rsid w:val="0D6A75B0"/>
    <w:rsid w:val="0EF7354A"/>
    <w:rsid w:val="0F945DAC"/>
    <w:rsid w:val="0FE041A5"/>
    <w:rsid w:val="10D940A5"/>
    <w:rsid w:val="12444A03"/>
    <w:rsid w:val="13CC1FD4"/>
    <w:rsid w:val="140D2C71"/>
    <w:rsid w:val="14F35EB8"/>
    <w:rsid w:val="156D0D45"/>
    <w:rsid w:val="18704082"/>
    <w:rsid w:val="18B123CD"/>
    <w:rsid w:val="1AC96953"/>
    <w:rsid w:val="1BF4167B"/>
    <w:rsid w:val="1E5C6B9A"/>
    <w:rsid w:val="1E964059"/>
    <w:rsid w:val="1EDB57F2"/>
    <w:rsid w:val="1EDE0679"/>
    <w:rsid w:val="1FD3475E"/>
    <w:rsid w:val="22B116E9"/>
    <w:rsid w:val="23AB6CE1"/>
    <w:rsid w:val="24703D69"/>
    <w:rsid w:val="249F47BE"/>
    <w:rsid w:val="24B678A1"/>
    <w:rsid w:val="267970E1"/>
    <w:rsid w:val="27B71A12"/>
    <w:rsid w:val="28E601C9"/>
    <w:rsid w:val="29015BC3"/>
    <w:rsid w:val="2B964AC2"/>
    <w:rsid w:val="325F38E1"/>
    <w:rsid w:val="33CA584C"/>
    <w:rsid w:val="34373EDC"/>
    <w:rsid w:val="36A54F40"/>
    <w:rsid w:val="376E08C8"/>
    <w:rsid w:val="3905525C"/>
    <w:rsid w:val="3AB14D62"/>
    <w:rsid w:val="3CB539C1"/>
    <w:rsid w:val="3D104FCD"/>
    <w:rsid w:val="3EA24137"/>
    <w:rsid w:val="3F8F015D"/>
    <w:rsid w:val="3FE247BF"/>
    <w:rsid w:val="40ED387D"/>
    <w:rsid w:val="42522BCF"/>
    <w:rsid w:val="45753EF9"/>
    <w:rsid w:val="47841781"/>
    <w:rsid w:val="48B42226"/>
    <w:rsid w:val="4AE352D2"/>
    <w:rsid w:val="4C03582B"/>
    <w:rsid w:val="4C6F6B45"/>
    <w:rsid w:val="4F1E07E2"/>
    <w:rsid w:val="4F7373F3"/>
    <w:rsid w:val="4FED0352"/>
    <w:rsid w:val="50CD4459"/>
    <w:rsid w:val="52DE2DF5"/>
    <w:rsid w:val="5379510C"/>
    <w:rsid w:val="53B226DC"/>
    <w:rsid w:val="53DF14CC"/>
    <w:rsid w:val="572300E0"/>
    <w:rsid w:val="57A72B15"/>
    <w:rsid w:val="5A0C4C6A"/>
    <w:rsid w:val="5B3805CF"/>
    <w:rsid w:val="5B8556AA"/>
    <w:rsid w:val="5BC2135F"/>
    <w:rsid w:val="5BC31570"/>
    <w:rsid w:val="5BD425C6"/>
    <w:rsid w:val="5D205450"/>
    <w:rsid w:val="5DC47996"/>
    <w:rsid w:val="5EC23124"/>
    <w:rsid w:val="5EFD26DD"/>
    <w:rsid w:val="5F026A7C"/>
    <w:rsid w:val="60C03C92"/>
    <w:rsid w:val="61384A26"/>
    <w:rsid w:val="62743DE8"/>
    <w:rsid w:val="63273969"/>
    <w:rsid w:val="64110086"/>
    <w:rsid w:val="6632742F"/>
    <w:rsid w:val="66A83023"/>
    <w:rsid w:val="69AA799B"/>
    <w:rsid w:val="6D586E40"/>
    <w:rsid w:val="6E8132BB"/>
    <w:rsid w:val="706A205B"/>
    <w:rsid w:val="72CB365E"/>
    <w:rsid w:val="72D14EFD"/>
    <w:rsid w:val="741F49D1"/>
    <w:rsid w:val="76203EE1"/>
    <w:rsid w:val="77742AF8"/>
    <w:rsid w:val="78F33A72"/>
    <w:rsid w:val="79E260FE"/>
    <w:rsid w:val="7A014F1F"/>
    <w:rsid w:val="7A2D2972"/>
    <w:rsid w:val="7A7414D1"/>
    <w:rsid w:val="7BF662B0"/>
    <w:rsid w:val="7CCB4BA1"/>
    <w:rsid w:val="7CE9753D"/>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hAnsiTheme="minorHAnsi" w:cstheme="minorBidi"/>
      <w:sz w:val="30"/>
      <w:szCs w:val="22"/>
    </w:rPr>
  </w:style>
  <w:style w:type="paragraph" w:styleId="3">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916</Words>
  <Characters>1062</Characters>
  <Lines>9</Lines>
  <Paragraphs>2</Paragraphs>
  <TotalTime>0</TotalTime>
  <ScaleCrop>false</ScaleCrop>
  <LinksUpToDate>false</LinksUpToDate>
  <CharactersWithSpaces>1242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刘玉玲</cp:lastModifiedBy>
  <cp:lastPrinted>2025-04-27T03:15:00Z</cp:lastPrinted>
  <dcterms:modified xsi:type="dcterms:W3CDTF">2025-05-01T09:58:49Z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A74338D2DFCD40DB8798C91AF3520686</vt:lpwstr>
  </property>
  <property fmtid="{D5CDD505-2E9C-101B-9397-08002B2CF9AE}" pid="4" name="KSOTemplateDocerSaveRecord">
    <vt:lpwstr>eyJoZGlkIjoiMTNmMTFkZjExZDhmNjcyMzU4MmYzNTI4ZjkyNzZlOTkiLCJ1c2VySWQiOiIxNjg4NDM4MjQ3In0=</vt:lpwstr>
  </property>
</Properties>
</file>