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269" w:rightChars="-128"/>
        <w:jc w:val="center"/>
        <w:rPr>
          <w:rFonts w:ascii="方正小标宋简体" w:hAnsi="宋体" w:eastAsia="方正小标宋简体"/>
          <w:sz w:val="44"/>
          <w:szCs w:val="44"/>
        </w:rPr>
      </w:pPr>
      <w:r>
        <w:rPr>
          <w:rFonts w:hint="eastAsia" w:ascii="方正小标宋简体" w:hAnsi="宋体" w:eastAsia="方正小标宋简体"/>
          <w:sz w:val="44"/>
          <w:szCs w:val="44"/>
        </w:rPr>
        <w:t>天津市东丽区2023年</w:t>
      </w:r>
      <w:r>
        <w:rPr>
          <w:rFonts w:hint="eastAsia" w:ascii="方正小标宋简体" w:eastAsia="方正小标宋简体"/>
          <w:sz w:val="44"/>
          <w:szCs w:val="44"/>
        </w:rPr>
        <w:t>公开招聘</w:t>
      </w:r>
      <w:r>
        <w:rPr>
          <w:rFonts w:hint="eastAsia" w:ascii="方正小标宋简体" w:hAnsi="宋体" w:eastAsia="方正小标宋简体"/>
          <w:sz w:val="44"/>
          <w:szCs w:val="44"/>
        </w:rPr>
        <w:t>教师（校医）公告</w:t>
      </w:r>
    </w:p>
    <w:p>
      <w:pPr>
        <w:spacing w:line="540" w:lineRule="exact"/>
        <w:rPr>
          <w:rFonts w:ascii="仿宋_GB2312" w:eastAsia="仿宋_GB2312"/>
          <w:sz w:val="30"/>
          <w:szCs w:val="30"/>
        </w:rPr>
      </w:pPr>
    </w:p>
    <w:p>
      <w:pPr>
        <w:spacing w:line="540" w:lineRule="exact"/>
        <w:ind w:right="-269" w:rightChars="-128" w:firstLine="640" w:firstLineChars="200"/>
        <w:rPr>
          <w:rFonts w:eastAsia="仿宋_GB2312"/>
          <w:sz w:val="32"/>
          <w:szCs w:val="32"/>
        </w:rPr>
      </w:pPr>
      <w:r>
        <w:rPr>
          <w:rFonts w:eastAsia="仿宋_GB2312"/>
          <w:sz w:val="32"/>
          <w:szCs w:val="32"/>
        </w:rPr>
        <w:t>为满足我区各中小学</w:t>
      </w:r>
      <w:r>
        <w:rPr>
          <w:rFonts w:hint="eastAsia" w:eastAsia="仿宋_GB2312"/>
          <w:sz w:val="32"/>
          <w:szCs w:val="32"/>
        </w:rPr>
        <w:t>、幼儿园</w:t>
      </w:r>
      <w:r>
        <w:rPr>
          <w:rFonts w:eastAsia="仿宋_GB2312"/>
          <w:sz w:val="32"/>
          <w:szCs w:val="32"/>
        </w:rPr>
        <w:t>补充教师的需要，根据《天津市事业单位公开招聘人员实施办法（试行）》（津人社局发〔2011〕10号）</w:t>
      </w:r>
      <w:r>
        <w:rPr>
          <w:rFonts w:hint="eastAsia" w:eastAsia="仿宋_GB2312"/>
          <w:sz w:val="32"/>
          <w:szCs w:val="32"/>
        </w:rPr>
        <w:t>和《市委组织部市人力社保局关于进一步完善事业单位公开招聘工作的通知》（津人社局发〔2017〕37号）</w:t>
      </w:r>
      <w:r>
        <w:rPr>
          <w:rFonts w:eastAsia="仿宋_GB2312"/>
          <w:sz w:val="32"/>
          <w:szCs w:val="32"/>
        </w:rPr>
        <w:t>要求，经研究决定，计划招聘教师</w:t>
      </w:r>
      <w:r>
        <w:rPr>
          <w:rFonts w:hint="eastAsia" w:eastAsia="仿宋_GB2312"/>
          <w:sz w:val="32"/>
          <w:szCs w:val="32"/>
        </w:rPr>
        <w:t>（校医）125</w:t>
      </w:r>
      <w:r>
        <w:rPr>
          <w:rFonts w:eastAsia="仿宋_GB2312"/>
          <w:sz w:val="32"/>
          <w:szCs w:val="32"/>
        </w:rPr>
        <w:t>名。具体事宜公告如下</w:t>
      </w:r>
      <w:r>
        <w:rPr>
          <w:rFonts w:hint="eastAsia" w:eastAsia="仿宋_GB2312"/>
          <w:sz w:val="32"/>
          <w:szCs w:val="32"/>
        </w:rPr>
        <w:t>。</w:t>
      </w:r>
    </w:p>
    <w:p>
      <w:pPr>
        <w:spacing w:line="540" w:lineRule="exact"/>
        <w:ind w:firstLine="640" w:firstLineChars="200"/>
        <w:rPr>
          <w:rFonts w:ascii="黑体" w:hAnsi="黑体" w:eastAsia="黑体"/>
          <w:sz w:val="32"/>
          <w:szCs w:val="32"/>
        </w:rPr>
      </w:pPr>
      <w:r>
        <w:rPr>
          <w:rFonts w:ascii="黑体" w:hAnsi="黑体" w:eastAsia="黑体"/>
          <w:sz w:val="32"/>
          <w:szCs w:val="32"/>
        </w:rPr>
        <w:t>一、招聘对象</w:t>
      </w:r>
    </w:p>
    <w:p>
      <w:pPr>
        <w:spacing w:line="560" w:lineRule="exact"/>
        <w:ind w:right="-269" w:rightChars="-128" w:firstLine="600"/>
        <w:rPr>
          <w:rFonts w:ascii="仿宋_GB2312" w:eastAsia="仿宋_GB2312"/>
          <w:sz w:val="32"/>
          <w:szCs w:val="32"/>
        </w:rPr>
      </w:pPr>
      <w:r>
        <w:rPr>
          <w:rFonts w:hint="eastAsia" w:ascii="仿宋_GB2312" w:eastAsia="仿宋_GB2312"/>
          <w:sz w:val="32"/>
          <w:szCs w:val="32"/>
        </w:rPr>
        <w:t>符合岗位要求的应届毕业生和社会人员、退役士兵。</w:t>
      </w:r>
    </w:p>
    <w:p>
      <w:pPr>
        <w:ind w:firstLine="640" w:firstLineChars="200"/>
        <w:rPr>
          <w:rFonts w:ascii="仿宋_GB2312" w:eastAsia="仿宋_GB2312"/>
          <w:sz w:val="32"/>
          <w:szCs w:val="32"/>
        </w:rPr>
      </w:pPr>
      <w:r>
        <w:rPr>
          <w:rFonts w:hint="eastAsia" w:ascii="仿宋_GB2312" w:eastAsia="仿宋_GB2312"/>
          <w:sz w:val="32"/>
          <w:szCs w:val="32"/>
        </w:rPr>
        <w:t>应届毕业生是指2023届高校毕业生，2021、2022年毕业后未就业高校毕业生视同为应届毕业生。</w:t>
      </w:r>
    </w:p>
    <w:p>
      <w:pPr>
        <w:spacing w:line="540" w:lineRule="exact"/>
        <w:ind w:firstLine="640" w:firstLineChars="200"/>
        <w:rPr>
          <w:rFonts w:ascii="黑体" w:hAnsi="黑体" w:eastAsia="黑体"/>
          <w:sz w:val="32"/>
          <w:szCs w:val="32"/>
        </w:rPr>
      </w:pPr>
      <w:r>
        <w:rPr>
          <w:rFonts w:ascii="黑体" w:hAnsi="黑体" w:eastAsia="黑体"/>
          <w:sz w:val="32"/>
          <w:szCs w:val="32"/>
        </w:rPr>
        <w:t>二、招聘条件</w:t>
      </w:r>
    </w:p>
    <w:p>
      <w:pPr>
        <w:spacing w:line="540" w:lineRule="exact"/>
        <w:ind w:right="-269" w:rightChars="-128" w:firstLine="640" w:firstLineChars="200"/>
        <w:rPr>
          <w:rFonts w:ascii="楷体" w:hAnsi="楷体" w:eastAsia="楷体"/>
          <w:kern w:val="0"/>
          <w:sz w:val="32"/>
          <w:szCs w:val="32"/>
        </w:rPr>
      </w:pPr>
      <w:r>
        <w:rPr>
          <w:rFonts w:ascii="楷体" w:hAnsi="楷体" w:eastAsia="楷体"/>
          <w:kern w:val="0"/>
          <w:sz w:val="32"/>
          <w:szCs w:val="32"/>
        </w:rPr>
        <w:t>（一）基本条件</w:t>
      </w:r>
    </w:p>
    <w:p>
      <w:pPr>
        <w:spacing w:line="540" w:lineRule="exact"/>
        <w:ind w:right="-269" w:rightChars="-128" w:firstLine="640" w:firstLineChars="200"/>
        <w:rPr>
          <w:rFonts w:eastAsia="仿宋_GB2312"/>
          <w:b/>
          <w:kern w:val="0"/>
          <w:sz w:val="32"/>
          <w:szCs w:val="32"/>
        </w:rPr>
      </w:pPr>
      <w:r>
        <w:rPr>
          <w:rFonts w:eastAsia="仿宋_GB2312"/>
          <w:kern w:val="0"/>
          <w:sz w:val="32"/>
          <w:szCs w:val="32"/>
        </w:rPr>
        <w:t>1、具有中华人民共和国国籍</w:t>
      </w:r>
      <w:r>
        <w:rPr>
          <w:rFonts w:hint="eastAsia" w:eastAsia="仿宋_GB2312"/>
          <w:kern w:val="0"/>
          <w:sz w:val="32"/>
          <w:szCs w:val="32"/>
        </w:rPr>
        <w:t>，拥护中华人民共和国宪法，遵守各项法律法规。</w:t>
      </w:r>
      <w:r>
        <w:rPr>
          <w:rFonts w:eastAsia="仿宋_GB2312"/>
          <w:kern w:val="0"/>
          <w:sz w:val="32"/>
          <w:szCs w:val="32"/>
        </w:rPr>
        <w:t xml:space="preserve"> </w:t>
      </w:r>
    </w:p>
    <w:p>
      <w:pPr>
        <w:spacing w:line="540" w:lineRule="exact"/>
        <w:ind w:firstLine="640" w:firstLineChars="200"/>
        <w:rPr>
          <w:rFonts w:eastAsia="仿宋_GB2312"/>
          <w:kern w:val="0"/>
          <w:sz w:val="32"/>
          <w:szCs w:val="32"/>
        </w:rPr>
      </w:pPr>
      <w:r>
        <w:rPr>
          <w:rFonts w:eastAsia="仿宋_GB2312"/>
          <w:kern w:val="0"/>
          <w:sz w:val="32"/>
          <w:szCs w:val="32"/>
        </w:rPr>
        <w:t>2、具有岗位要求的</w:t>
      </w:r>
      <w:r>
        <w:rPr>
          <w:rFonts w:hint="eastAsia" w:eastAsia="仿宋_GB2312"/>
          <w:kern w:val="0"/>
          <w:sz w:val="32"/>
          <w:szCs w:val="32"/>
        </w:rPr>
        <w:t>专业</w:t>
      </w:r>
      <w:r>
        <w:rPr>
          <w:rFonts w:eastAsia="仿宋_GB2312"/>
          <w:kern w:val="0"/>
          <w:sz w:val="32"/>
          <w:szCs w:val="32"/>
        </w:rPr>
        <w:t>条件及专业知识与技能</w:t>
      </w:r>
      <w:r>
        <w:rPr>
          <w:rFonts w:hint="eastAsia" w:eastAsia="仿宋_GB2312"/>
          <w:kern w:val="0"/>
          <w:sz w:val="32"/>
          <w:szCs w:val="32"/>
        </w:rPr>
        <w:t>。报考人员所学专业以本人毕业证书标注的专业名称为准。以辅修专业报考的，需同时提供报考岗位所需专业的毕业证书（或</w:t>
      </w:r>
      <w:r>
        <w:rPr>
          <w:rFonts w:eastAsia="仿宋_GB2312"/>
          <w:kern w:val="0"/>
          <w:sz w:val="32"/>
          <w:szCs w:val="32"/>
        </w:rPr>
        <w:t>辅修证书</w:t>
      </w:r>
      <w:r>
        <w:rPr>
          <w:rFonts w:hint="eastAsia" w:eastAsia="仿宋_GB2312"/>
          <w:kern w:val="0"/>
          <w:sz w:val="32"/>
          <w:szCs w:val="32"/>
        </w:rPr>
        <w:t>）和学位证书。留学人员以教育部留学服务中心出具的学历认证材料为准，所学内容要与专业需求相一致。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专业参考教育部发《普通高等学校本科专业目录（2012年）》《普通高等学校本科专业目录（2020年）》《授予博士、硕士学位和培养研究生的学科、专业目录（1997年颁布，2008年更新）》《学位授予和人才培养学科目录（2011年）》《学位授予和人才培养学科目录（2018年）》等</w:t>
      </w:r>
      <w:r>
        <w:rPr>
          <w:rFonts w:ascii="仿宋_GB2312" w:eastAsia="仿宋_GB2312"/>
          <w:sz w:val="32"/>
          <w:szCs w:val="32"/>
        </w:rPr>
        <w:t>。</w:t>
      </w:r>
    </w:p>
    <w:p>
      <w:pPr>
        <w:widowControl/>
        <w:shd w:val="clear" w:color="auto" w:fill="FFFFFF"/>
        <w:spacing w:line="540" w:lineRule="exact"/>
        <w:ind w:firstLine="640" w:firstLineChars="200"/>
        <w:jc w:val="left"/>
        <w:rPr>
          <w:rFonts w:eastAsia="仿宋_GB2312"/>
          <w:sz w:val="32"/>
          <w:szCs w:val="32"/>
        </w:rPr>
      </w:pPr>
      <w:r>
        <w:rPr>
          <w:rFonts w:eastAsia="仿宋_GB2312"/>
          <w:kern w:val="0"/>
          <w:sz w:val="32"/>
          <w:szCs w:val="32"/>
        </w:rPr>
        <w:t>3</w:t>
      </w:r>
      <w:r>
        <w:rPr>
          <w:rFonts w:hint="eastAsia" w:eastAsia="仿宋_GB2312"/>
          <w:kern w:val="0"/>
          <w:sz w:val="32"/>
          <w:szCs w:val="32"/>
        </w:rPr>
        <w:t>、</w:t>
      </w:r>
      <w:r>
        <w:rPr>
          <w:rFonts w:hint="eastAsia" w:eastAsia="仿宋_GB2312"/>
          <w:sz w:val="32"/>
          <w:szCs w:val="32"/>
        </w:rPr>
        <w:t>具有岗位要求的教师资格证。</w:t>
      </w:r>
    </w:p>
    <w:p>
      <w:pPr>
        <w:widowControl/>
        <w:shd w:val="clear" w:color="auto" w:fill="FFFFFF"/>
        <w:spacing w:line="540" w:lineRule="exact"/>
        <w:ind w:firstLine="640" w:firstLineChars="200"/>
        <w:jc w:val="left"/>
        <w:rPr>
          <w:rFonts w:eastAsia="仿宋_GB2312"/>
          <w:kern w:val="0"/>
          <w:sz w:val="32"/>
          <w:szCs w:val="32"/>
        </w:rPr>
      </w:pPr>
      <w:r>
        <w:rPr>
          <w:rFonts w:eastAsia="仿宋_GB2312"/>
          <w:kern w:val="0"/>
          <w:sz w:val="32"/>
          <w:szCs w:val="32"/>
        </w:rPr>
        <w:t>4、具有良好的品行</w:t>
      </w:r>
      <w:r>
        <w:rPr>
          <w:rFonts w:hint="eastAsia" w:eastAsia="仿宋_GB2312"/>
          <w:kern w:val="0"/>
          <w:sz w:val="32"/>
          <w:szCs w:val="32"/>
        </w:rPr>
        <w:t>，热爱党的教育事业。</w:t>
      </w:r>
    </w:p>
    <w:p>
      <w:pPr>
        <w:widowControl/>
        <w:spacing w:line="540" w:lineRule="exact"/>
        <w:ind w:firstLine="640" w:firstLineChars="200"/>
        <w:jc w:val="left"/>
        <w:rPr>
          <w:rFonts w:eastAsia="仿宋_GB2312"/>
          <w:kern w:val="0"/>
          <w:sz w:val="32"/>
          <w:szCs w:val="32"/>
        </w:rPr>
      </w:pPr>
      <w:r>
        <w:rPr>
          <w:rFonts w:eastAsia="仿宋_GB2312"/>
          <w:kern w:val="0"/>
          <w:sz w:val="32"/>
          <w:szCs w:val="32"/>
        </w:rPr>
        <w:t>5、身心健康，</w:t>
      </w:r>
      <w:r>
        <w:rPr>
          <w:rFonts w:hint="eastAsia" w:eastAsia="仿宋_GB2312"/>
          <w:kern w:val="0"/>
          <w:sz w:val="32"/>
          <w:szCs w:val="32"/>
        </w:rPr>
        <w:t>且具有岗位要求的身体条件。</w:t>
      </w:r>
    </w:p>
    <w:p>
      <w:pPr>
        <w:widowControl/>
        <w:spacing w:line="540" w:lineRule="exact"/>
        <w:ind w:firstLine="640" w:firstLineChars="200"/>
        <w:jc w:val="left"/>
        <w:rPr>
          <w:rFonts w:eastAsia="仿宋_GB2312"/>
          <w:bCs/>
          <w:sz w:val="32"/>
          <w:szCs w:val="32"/>
        </w:rPr>
      </w:pPr>
      <w:r>
        <w:rPr>
          <w:rFonts w:eastAsia="仿宋_GB2312"/>
          <w:kern w:val="0"/>
          <w:sz w:val="32"/>
          <w:szCs w:val="32"/>
        </w:rPr>
        <w:t>6、</w:t>
      </w:r>
      <w:r>
        <w:rPr>
          <w:rFonts w:eastAsia="仿宋_GB2312"/>
          <w:sz w:val="32"/>
          <w:szCs w:val="32"/>
        </w:rPr>
        <w:t>年龄要求：</w:t>
      </w:r>
      <w:r>
        <w:rPr>
          <w:rFonts w:hint="eastAsia" w:eastAsia="仿宋_GB2312"/>
          <w:sz w:val="32"/>
          <w:szCs w:val="32"/>
        </w:rPr>
        <w:t>本科生年龄</w:t>
      </w:r>
      <w:r>
        <w:rPr>
          <w:rFonts w:eastAsia="仿宋_GB2312"/>
          <w:bCs/>
          <w:sz w:val="32"/>
          <w:szCs w:val="32"/>
        </w:rPr>
        <w:t>在</w:t>
      </w:r>
      <w:r>
        <w:rPr>
          <w:rFonts w:hint="eastAsia" w:eastAsia="仿宋_GB2312"/>
          <w:bCs/>
          <w:sz w:val="32"/>
          <w:szCs w:val="32"/>
        </w:rPr>
        <w:t>30</w:t>
      </w:r>
      <w:r>
        <w:rPr>
          <w:rFonts w:eastAsia="仿宋_GB2312"/>
          <w:bCs/>
          <w:sz w:val="32"/>
          <w:szCs w:val="32"/>
        </w:rPr>
        <w:t>周岁以下（</w:t>
      </w:r>
      <w:r>
        <w:rPr>
          <w:rFonts w:hint="eastAsia" w:eastAsia="仿宋_GB2312"/>
          <w:bCs/>
          <w:sz w:val="32"/>
          <w:szCs w:val="32"/>
        </w:rPr>
        <w:t>1992</w:t>
      </w:r>
      <w:r>
        <w:rPr>
          <w:rFonts w:eastAsia="仿宋_GB2312"/>
          <w:bCs/>
          <w:sz w:val="32"/>
          <w:szCs w:val="32"/>
        </w:rPr>
        <w:t>年</w:t>
      </w:r>
      <w:r>
        <w:rPr>
          <w:rFonts w:hint="eastAsia" w:eastAsia="仿宋_GB2312"/>
          <w:bCs/>
          <w:sz w:val="32"/>
          <w:szCs w:val="32"/>
        </w:rPr>
        <w:t>4</w:t>
      </w:r>
      <w:r>
        <w:rPr>
          <w:rFonts w:eastAsia="仿宋_GB2312"/>
          <w:bCs/>
          <w:sz w:val="32"/>
          <w:szCs w:val="32"/>
        </w:rPr>
        <w:t>月</w:t>
      </w:r>
      <w:r>
        <w:rPr>
          <w:rFonts w:hint="eastAsia" w:eastAsia="仿宋_GB2312"/>
          <w:bCs/>
          <w:sz w:val="32"/>
          <w:szCs w:val="32"/>
        </w:rPr>
        <w:t>7</w:t>
      </w:r>
      <w:r>
        <w:rPr>
          <w:rFonts w:eastAsia="仿宋_GB2312"/>
          <w:bCs/>
          <w:sz w:val="32"/>
          <w:szCs w:val="32"/>
        </w:rPr>
        <w:t>日</w:t>
      </w:r>
      <w:r>
        <w:rPr>
          <w:rFonts w:hint="eastAsia" w:eastAsia="仿宋_GB2312"/>
          <w:bCs/>
          <w:sz w:val="32"/>
          <w:szCs w:val="32"/>
        </w:rPr>
        <w:t>及</w:t>
      </w:r>
      <w:r>
        <w:rPr>
          <w:rFonts w:eastAsia="仿宋_GB2312"/>
          <w:bCs/>
          <w:sz w:val="32"/>
          <w:szCs w:val="32"/>
        </w:rPr>
        <w:t>以后出生）</w:t>
      </w:r>
      <w:r>
        <w:rPr>
          <w:rFonts w:hint="eastAsia" w:eastAsia="仿宋_GB2312"/>
          <w:bCs/>
          <w:sz w:val="32"/>
          <w:szCs w:val="32"/>
        </w:rPr>
        <w:t>；研究生年龄在35周岁以下（1987</w:t>
      </w:r>
      <w:r>
        <w:rPr>
          <w:rFonts w:eastAsia="仿宋_GB2312"/>
          <w:bCs/>
          <w:sz w:val="32"/>
          <w:szCs w:val="32"/>
        </w:rPr>
        <w:t>年</w:t>
      </w:r>
      <w:r>
        <w:rPr>
          <w:rFonts w:hint="eastAsia" w:eastAsia="仿宋_GB2312"/>
          <w:bCs/>
          <w:sz w:val="32"/>
          <w:szCs w:val="32"/>
        </w:rPr>
        <w:t>4</w:t>
      </w:r>
      <w:r>
        <w:rPr>
          <w:rFonts w:eastAsia="仿宋_GB2312"/>
          <w:bCs/>
          <w:sz w:val="32"/>
          <w:szCs w:val="32"/>
        </w:rPr>
        <w:t>月</w:t>
      </w:r>
      <w:r>
        <w:rPr>
          <w:rFonts w:hint="eastAsia" w:eastAsia="仿宋_GB2312"/>
          <w:bCs/>
          <w:sz w:val="32"/>
          <w:szCs w:val="32"/>
        </w:rPr>
        <w:t>7</w:t>
      </w:r>
      <w:r>
        <w:rPr>
          <w:rFonts w:eastAsia="仿宋_GB2312"/>
          <w:bCs/>
          <w:sz w:val="32"/>
          <w:szCs w:val="32"/>
        </w:rPr>
        <w:t>日</w:t>
      </w:r>
      <w:r>
        <w:rPr>
          <w:rFonts w:hint="eastAsia" w:eastAsia="仿宋_GB2312"/>
          <w:bCs/>
          <w:sz w:val="32"/>
          <w:szCs w:val="32"/>
        </w:rPr>
        <w:t>及</w:t>
      </w:r>
      <w:r>
        <w:rPr>
          <w:rFonts w:eastAsia="仿宋_GB2312"/>
          <w:bCs/>
          <w:sz w:val="32"/>
          <w:szCs w:val="32"/>
        </w:rPr>
        <w:t>以后出生</w:t>
      </w:r>
      <w:r>
        <w:rPr>
          <w:rFonts w:hint="eastAsia" w:eastAsia="仿宋_GB2312"/>
          <w:bCs/>
          <w:sz w:val="32"/>
          <w:szCs w:val="32"/>
        </w:rPr>
        <w:t>）。</w:t>
      </w:r>
    </w:p>
    <w:p>
      <w:pPr>
        <w:widowControl/>
        <w:spacing w:line="540" w:lineRule="exact"/>
        <w:ind w:firstLine="640" w:firstLineChars="200"/>
        <w:jc w:val="left"/>
        <w:rPr>
          <w:rFonts w:eastAsia="仿宋_GB2312"/>
          <w:color w:val="000000" w:themeColor="text1"/>
          <w:kern w:val="0"/>
          <w:sz w:val="32"/>
          <w:szCs w:val="32"/>
        </w:rPr>
      </w:pPr>
      <w:r>
        <w:rPr>
          <w:rFonts w:eastAsia="仿宋_GB2312"/>
          <w:kern w:val="0"/>
          <w:sz w:val="32"/>
          <w:szCs w:val="32"/>
        </w:rPr>
        <w:t>7</w:t>
      </w:r>
      <w:r>
        <w:rPr>
          <w:rFonts w:hint="eastAsia" w:eastAsia="仿宋_GB2312"/>
          <w:kern w:val="0"/>
          <w:sz w:val="32"/>
          <w:szCs w:val="32"/>
        </w:rPr>
        <w:t>、天津市户口（包括居民户口和集体户口）。</w:t>
      </w:r>
      <w:r>
        <w:rPr>
          <w:rFonts w:hint="eastAsia" w:eastAsia="仿宋_GB2312"/>
          <w:color w:val="000000" w:themeColor="text1"/>
          <w:kern w:val="0"/>
          <w:sz w:val="32"/>
          <w:szCs w:val="32"/>
        </w:rPr>
        <w:t>应届毕业生不受户口限制。</w:t>
      </w:r>
    </w:p>
    <w:p>
      <w:pPr>
        <w:widowControl/>
        <w:spacing w:line="540" w:lineRule="exact"/>
        <w:ind w:firstLine="640" w:firstLineChars="200"/>
        <w:jc w:val="left"/>
        <w:rPr>
          <w:rFonts w:eastAsia="仿宋_GB2312"/>
          <w:kern w:val="0"/>
          <w:sz w:val="32"/>
          <w:szCs w:val="32"/>
        </w:rPr>
      </w:pPr>
      <w:r>
        <w:rPr>
          <w:rFonts w:hint="eastAsia" w:eastAsia="仿宋_GB2312"/>
          <w:kern w:val="0"/>
          <w:sz w:val="32"/>
          <w:szCs w:val="32"/>
        </w:rPr>
        <w:t>8、招聘岗位所需的其他资格条件（详见附件计划表）。</w:t>
      </w:r>
    </w:p>
    <w:p>
      <w:pPr>
        <w:spacing w:line="540" w:lineRule="exact"/>
        <w:ind w:right="-269" w:rightChars="-128" w:firstLine="640" w:firstLineChars="200"/>
        <w:rPr>
          <w:rFonts w:ascii="楷体" w:hAnsi="楷体" w:eastAsia="楷体"/>
          <w:kern w:val="0"/>
          <w:sz w:val="32"/>
          <w:szCs w:val="32"/>
        </w:rPr>
      </w:pPr>
      <w:r>
        <w:rPr>
          <w:rFonts w:ascii="楷体" w:hAnsi="楷体" w:eastAsia="楷体"/>
          <w:kern w:val="0"/>
          <w:sz w:val="32"/>
          <w:szCs w:val="32"/>
        </w:rPr>
        <w:t>（二）凡有下列情况之一者，不得报考</w:t>
      </w:r>
    </w:p>
    <w:p>
      <w:pPr>
        <w:spacing w:line="360" w:lineRule="auto"/>
        <w:ind w:firstLine="640" w:firstLineChars="200"/>
        <w:rPr>
          <w:rFonts w:hint="eastAsia" w:eastAsia="仿宋_GB2312"/>
          <w:sz w:val="32"/>
          <w:szCs w:val="32"/>
          <w:lang w:eastAsia="zh-CN"/>
        </w:rPr>
      </w:pPr>
      <w:r>
        <w:rPr>
          <w:rFonts w:eastAsia="仿宋_GB2312"/>
          <w:sz w:val="32"/>
          <w:szCs w:val="32"/>
        </w:rPr>
        <w:t>1、</w:t>
      </w:r>
      <w:r>
        <w:rPr>
          <w:rFonts w:hint="eastAsia" w:eastAsia="仿宋_GB2312"/>
          <w:sz w:val="32"/>
          <w:szCs w:val="32"/>
        </w:rPr>
        <w:t>受过刑事处罚的</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eastAsia="仿宋_GB2312"/>
          <w:sz w:val="32"/>
          <w:szCs w:val="32"/>
        </w:rPr>
        <w:t>2、正在接受立案审查的</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eastAsia="仿宋_GB2312"/>
          <w:sz w:val="32"/>
          <w:szCs w:val="32"/>
        </w:rPr>
        <w:t>3、</w:t>
      </w:r>
      <w:r>
        <w:rPr>
          <w:rFonts w:hint="eastAsia" w:eastAsia="仿宋_GB2312"/>
          <w:sz w:val="32"/>
          <w:szCs w:val="32"/>
        </w:rPr>
        <w:t>尚未解除</w:t>
      </w:r>
      <w:r>
        <w:rPr>
          <w:rFonts w:eastAsia="仿宋_GB2312"/>
          <w:sz w:val="32"/>
          <w:szCs w:val="32"/>
        </w:rPr>
        <w:t>党纪、政</w:t>
      </w:r>
      <w:r>
        <w:rPr>
          <w:rFonts w:hint="eastAsia" w:eastAsia="仿宋_GB2312"/>
          <w:sz w:val="32"/>
          <w:szCs w:val="32"/>
        </w:rPr>
        <w:t>纪</w:t>
      </w:r>
      <w:r>
        <w:rPr>
          <w:rFonts w:eastAsia="仿宋_GB2312"/>
          <w:sz w:val="32"/>
          <w:szCs w:val="32"/>
        </w:rPr>
        <w:t>处分的</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eastAsia="仿宋_GB2312"/>
          <w:kern w:val="0"/>
          <w:sz w:val="32"/>
          <w:szCs w:val="32"/>
        </w:rPr>
        <w:t>4、</w:t>
      </w:r>
      <w:r>
        <w:rPr>
          <w:rFonts w:hint="eastAsia" w:eastAsia="仿宋_GB2312"/>
          <w:sz w:val="32"/>
          <w:szCs w:val="32"/>
        </w:rPr>
        <w:t>被开除公职的</w:t>
      </w:r>
      <w:r>
        <w:rPr>
          <w:rFonts w:hint="eastAsia" w:eastAsia="仿宋_GB2312"/>
          <w:sz w:val="32"/>
          <w:szCs w:val="32"/>
          <w:lang w:eastAsia="zh-CN"/>
        </w:rPr>
        <w:t>。</w:t>
      </w:r>
    </w:p>
    <w:p>
      <w:pPr>
        <w:widowControl/>
        <w:shd w:val="clear" w:color="auto" w:fill="FFFFFF"/>
        <w:spacing w:line="360" w:lineRule="auto"/>
        <w:ind w:firstLine="640" w:firstLineChars="200"/>
        <w:jc w:val="left"/>
        <w:rPr>
          <w:rFonts w:hint="eastAsia" w:eastAsia="仿宋_GB2312"/>
          <w:sz w:val="32"/>
          <w:szCs w:val="32"/>
          <w:lang w:eastAsia="zh-CN"/>
        </w:rPr>
      </w:pPr>
      <w:r>
        <w:rPr>
          <w:rFonts w:eastAsia="仿宋_GB2312"/>
          <w:sz w:val="32"/>
          <w:szCs w:val="32"/>
        </w:rPr>
        <w:t>5、</w:t>
      </w:r>
      <w:r>
        <w:rPr>
          <w:rFonts w:hint="eastAsia" w:eastAsia="仿宋_GB2312"/>
          <w:sz w:val="32"/>
          <w:szCs w:val="32"/>
        </w:rPr>
        <w:t>公务员被辞退的和事业单位工作人员违规违纪被解聘的</w:t>
      </w:r>
      <w:r>
        <w:rPr>
          <w:rFonts w:hint="eastAsia" w:eastAsia="仿宋_GB2312"/>
          <w:sz w:val="32"/>
          <w:szCs w:val="32"/>
          <w:lang w:eastAsia="zh-CN"/>
        </w:rPr>
        <w:t>。</w:t>
      </w:r>
    </w:p>
    <w:p>
      <w:pPr>
        <w:widowControl/>
        <w:shd w:val="clear" w:color="auto" w:fill="FFFFFF"/>
        <w:spacing w:line="360" w:lineRule="auto"/>
        <w:ind w:firstLine="640" w:firstLineChars="200"/>
        <w:jc w:val="left"/>
        <w:rPr>
          <w:rFonts w:hint="eastAsia" w:eastAsia="仿宋_GB2312"/>
          <w:spacing w:val="-6"/>
          <w:kern w:val="0"/>
          <w:sz w:val="32"/>
          <w:szCs w:val="32"/>
          <w:lang w:eastAsia="zh-CN"/>
        </w:rPr>
      </w:pPr>
      <w:r>
        <w:rPr>
          <w:rFonts w:eastAsia="仿宋_GB2312"/>
          <w:sz w:val="32"/>
          <w:szCs w:val="32"/>
        </w:rPr>
        <w:t>6、</w:t>
      </w:r>
      <w:r>
        <w:rPr>
          <w:rFonts w:hint="eastAsia" w:eastAsia="仿宋_GB2312"/>
          <w:kern w:val="0"/>
          <w:sz w:val="32"/>
          <w:szCs w:val="32"/>
        </w:rPr>
        <w:t>在公务员招考和事业单位公开招聘中被认定有作弊行为，在禁考期限内的</w:t>
      </w:r>
      <w:r>
        <w:rPr>
          <w:rFonts w:hint="eastAsia" w:eastAsia="仿宋_GB2312"/>
          <w:kern w:val="0"/>
          <w:sz w:val="32"/>
          <w:szCs w:val="32"/>
          <w:lang w:eastAsia="zh-CN"/>
        </w:rPr>
        <w:t>。</w:t>
      </w:r>
    </w:p>
    <w:p>
      <w:pPr>
        <w:spacing w:line="360" w:lineRule="auto"/>
        <w:ind w:firstLine="640" w:firstLineChars="200"/>
        <w:rPr>
          <w:rFonts w:hint="eastAsia" w:eastAsia="仿宋_GB2312"/>
          <w:sz w:val="32"/>
          <w:szCs w:val="32"/>
          <w:lang w:eastAsia="zh-CN"/>
        </w:rPr>
      </w:pPr>
      <w:r>
        <w:rPr>
          <w:rFonts w:hint="eastAsia" w:eastAsia="仿宋_GB2312"/>
          <w:sz w:val="32"/>
          <w:szCs w:val="32"/>
        </w:rPr>
        <w:t>7、列入失信联合惩戒对象名单被依法限制招聘为事业单位工作人员的人员</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hint="eastAsia" w:eastAsia="仿宋_GB2312"/>
          <w:sz w:val="32"/>
          <w:szCs w:val="32"/>
        </w:rPr>
        <w:t>8、全日制在读的非应届本科生、研究生，也不能凭已取得的学历（学位）证书报考</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hint="eastAsia" w:eastAsia="仿宋_GB2312"/>
          <w:sz w:val="32"/>
          <w:szCs w:val="32"/>
        </w:rPr>
        <w:t>9、</w:t>
      </w:r>
      <w:r>
        <w:rPr>
          <w:rFonts w:eastAsia="仿宋_GB2312"/>
          <w:sz w:val="32"/>
          <w:szCs w:val="32"/>
        </w:rPr>
        <w:t>现役军人</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hint="eastAsia" w:eastAsia="仿宋_GB2312"/>
          <w:sz w:val="32"/>
          <w:szCs w:val="32"/>
        </w:rPr>
        <w:t>10、天津市东丽区事业单位正式在编工作人员</w:t>
      </w:r>
      <w:r>
        <w:rPr>
          <w:rFonts w:hint="eastAsia" w:eastAsia="仿宋_GB2312"/>
          <w:sz w:val="32"/>
          <w:szCs w:val="32"/>
          <w:lang w:eastAsia="zh-CN"/>
        </w:rPr>
        <w:t>。</w:t>
      </w:r>
    </w:p>
    <w:p>
      <w:pPr>
        <w:spacing w:line="360" w:lineRule="auto"/>
        <w:ind w:firstLine="640" w:firstLineChars="200"/>
        <w:rPr>
          <w:rFonts w:hint="eastAsia" w:eastAsia="仿宋_GB2312"/>
          <w:sz w:val="32"/>
          <w:szCs w:val="32"/>
          <w:lang w:eastAsia="zh-CN"/>
        </w:rPr>
      </w:pPr>
      <w:r>
        <w:rPr>
          <w:rFonts w:hint="eastAsia" w:eastAsia="仿宋_GB2312"/>
          <w:sz w:val="32"/>
          <w:szCs w:val="32"/>
        </w:rPr>
        <w:t>11、有精神病史的人员</w:t>
      </w:r>
      <w:r>
        <w:rPr>
          <w:rFonts w:hint="eastAsia" w:eastAsia="仿宋_GB2312"/>
          <w:sz w:val="32"/>
          <w:szCs w:val="32"/>
          <w:lang w:eastAsia="zh-CN"/>
        </w:rPr>
        <w:t>。</w:t>
      </w:r>
    </w:p>
    <w:p>
      <w:pPr>
        <w:spacing w:line="360" w:lineRule="auto"/>
        <w:ind w:firstLine="640" w:firstLineChars="200"/>
        <w:rPr>
          <w:rFonts w:eastAsia="仿宋_GB2312"/>
          <w:sz w:val="32"/>
          <w:szCs w:val="32"/>
        </w:rPr>
      </w:pPr>
      <w:r>
        <w:rPr>
          <w:rFonts w:hint="eastAsia" w:eastAsia="仿宋_GB2312"/>
          <w:sz w:val="32"/>
          <w:szCs w:val="32"/>
        </w:rPr>
        <w:t>12、</w:t>
      </w:r>
      <w:r>
        <w:rPr>
          <w:rFonts w:eastAsia="仿宋_GB2312"/>
          <w:sz w:val="32"/>
          <w:szCs w:val="32"/>
        </w:rPr>
        <w:t>法律</w:t>
      </w:r>
      <w:r>
        <w:rPr>
          <w:rFonts w:hint="eastAsia" w:eastAsia="仿宋_GB2312"/>
          <w:sz w:val="32"/>
          <w:szCs w:val="32"/>
        </w:rPr>
        <w:t>、法规</w:t>
      </w:r>
      <w:r>
        <w:rPr>
          <w:rFonts w:eastAsia="仿宋_GB2312"/>
          <w:sz w:val="32"/>
          <w:szCs w:val="32"/>
        </w:rPr>
        <w:t>规定不得招聘到事业单位工作的其他情形。</w:t>
      </w:r>
    </w:p>
    <w:p>
      <w:pPr>
        <w:spacing w:line="540" w:lineRule="exact"/>
        <w:ind w:firstLine="640" w:firstLineChars="200"/>
        <w:rPr>
          <w:rFonts w:eastAsia="仿宋_GB2312"/>
          <w:b/>
          <w:kern w:val="0"/>
          <w:sz w:val="32"/>
          <w:szCs w:val="32"/>
        </w:rPr>
      </w:pPr>
      <w:r>
        <w:rPr>
          <w:rFonts w:ascii="黑体" w:hAnsi="黑体" w:eastAsia="黑体"/>
          <w:sz w:val="32"/>
          <w:szCs w:val="32"/>
        </w:rPr>
        <w:t>三、招聘办法</w:t>
      </w:r>
      <w:r>
        <w:rPr>
          <w:rFonts w:eastAsia="仿宋_GB2312"/>
          <w:b/>
          <w:kern w:val="0"/>
          <w:sz w:val="32"/>
          <w:szCs w:val="32"/>
        </w:rPr>
        <w:t xml:space="preserve"> </w:t>
      </w:r>
    </w:p>
    <w:p>
      <w:pPr>
        <w:spacing w:line="540" w:lineRule="exact"/>
        <w:ind w:right="-269" w:rightChars="-128" w:firstLine="640" w:firstLineChars="200"/>
        <w:rPr>
          <w:rFonts w:ascii="楷体" w:hAnsi="楷体" w:eastAsia="楷体"/>
          <w:kern w:val="0"/>
          <w:sz w:val="32"/>
          <w:szCs w:val="32"/>
        </w:rPr>
      </w:pPr>
      <w:r>
        <w:rPr>
          <w:rFonts w:hint="eastAsia" w:ascii="楷体" w:hAnsi="楷体" w:eastAsia="楷体"/>
          <w:kern w:val="0"/>
          <w:sz w:val="32"/>
          <w:szCs w:val="32"/>
        </w:rPr>
        <w:t>（一）发布公告</w:t>
      </w:r>
    </w:p>
    <w:p>
      <w:pPr>
        <w:widowControl/>
        <w:spacing w:line="540" w:lineRule="exact"/>
        <w:ind w:firstLine="640" w:firstLineChars="200"/>
        <w:jc w:val="left"/>
        <w:rPr>
          <w:rFonts w:eastAsia="仿宋_GB2312"/>
          <w:sz w:val="32"/>
          <w:szCs w:val="32"/>
        </w:rPr>
      </w:pPr>
      <w:r>
        <w:rPr>
          <w:rFonts w:eastAsia="仿宋_GB2312"/>
          <w:sz w:val="32"/>
          <w:szCs w:val="32"/>
          <w:shd w:val="clear" w:color="auto" w:fill="FFFFFF"/>
        </w:rPr>
        <w:t>本次招聘面向</w:t>
      </w:r>
      <w:r>
        <w:rPr>
          <w:rFonts w:hint="eastAsia" w:eastAsia="仿宋_GB2312"/>
          <w:sz w:val="32"/>
          <w:szCs w:val="32"/>
          <w:shd w:val="clear" w:color="auto" w:fill="FFFFFF"/>
        </w:rPr>
        <w:t>社会进行公开招聘</w:t>
      </w:r>
      <w:r>
        <w:rPr>
          <w:rFonts w:eastAsia="仿宋_GB2312"/>
          <w:sz w:val="32"/>
          <w:szCs w:val="32"/>
          <w:shd w:val="clear" w:color="auto" w:fill="FFFFFF"/>
        </w:rPr>
        <w:t>，</w:t>
      </w:r>
      <w:r>
        <w:rPr>
          <w:rFonts w:eastAsia="仿宋_GB2312"/>
          <w:sz w:val="32"/>
          <w:szCs w:val="32"/>
        </w:rPr>
        <w:t>招聘公告自</w:t>
      </w:r>
      <w:r>
        <w:rPr>
          <w:rFonts w:hint="eastAsia" w:eastAsia="仿宋_GB2312"/>
          <w:sz w:val="32"/>
          <w:szCs w:val="32"/>
        </w:rPr>
        <w:t>2023</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rPr>
        <w:t>30</w:t>
      </w:r>
      <w:r>
        <w:rPr>
          <w:rFonts w:eastAsia="仿宋_GB2312"/>
          <w:sz w:val="32"/>
          <w:szCs w:val="32"/>
        </w:rPr>
        <w:t>日开始通过</w:t>
      </w:r>
      <w:r>
        <w:rPr>
          <w:rFonts w:hint="eastAsia" w:eastAsia="仿宋_GB2312"/>
          <w:sz w:val="32"/>
          <w:szCs w:val="32"/>
        </w:rPr>
        <w:t>以下网站发布：</w:t>
      </w:r>
    </w:p>
    <w:p>
      <w:pPr>
        <w:widowControl/>
        <w:spacing w:line="540" w:lineRule="exact"/>
        <w:ind w:firstLine="640" w:firstLineChars="200"/>
        <w:jc w:val="left"/>
        <w:rPr>
          <w:rFonts w:eastAsia="仿宋_GB2312"/>
          <w:kern w:val="0"/>
          <w:sz w:val="32"/>
          <w:szCs w:val="32"/>
        </w:rPr>
      </w:pPr>
      <w:r>
        <w:rPr>
          <w:rFonts w:eastAsia="仿宋_GB2312"/>
          <w:kern w:val="0"/>
          <w:sz w:val="32"/>
          <w:szCs w:val="32"/>
        </w:rPr>
        <w:t>天津市人才服务中心网</w:t>
      </w:r>
      <w:r>
        <w:rPr>
          <w:rFonts w:hint="eastAsia" w:eastAsia="仿宋_GB2312"/>
          <w:kern w:val="0"/>
          <w:sz w:val="32"/>
          <w:szCs w:val="32"/>
        </w:rPr>
        <w:t>：</w:t>
      </w:r>
      <w:r>
        <w:fldChar w:fldCharType="begin"/>
      </w:r>
      <w:r>
        <w:instrText xml:space="preserve"> HYPERLINK "http://www.tjtalents.com.cn" </w:instrText>
      </w:r>
      <w:r>
        <w:fldChar w:fldCharType="separate"/>
      </w:r>
      <w:r>
        <w:rPr>
          <w:rStyle w:val="9"/>
          <w:rFonts w:eastAsia="仿宋_GB2312"/>
          <w:color w:val="auto"/>
          <w:kern w:val="0"/>
          <w:sz w:val="32"/>
          <w:szCs w:val="32"/>
        </w:rPr>
        <w:t>www.tjtalents.com.cn</w:t>
      </w:r>
      <w:r>
        <w:rPr>
          <w:rStyle w:val="9"/>
          <w:rFonts w:eastAsia="仿宋_GB2312"/>
          <w:color w:val="auto"/>
          <w:kern w:val="0"/>
          <w:sz w:val="32"/>
          <w:szCs w:val="32"/>
        </w:rPr>
        <w:fldChar w:fldCharType="end"/>
      </w:r>
    </w:p>
    <w:p>
      <w:pPr>
        <w:widowControl/>
        <w:spacing w:line="540" w:lineRule="exact"/>
        <w:ind w:firstLine="640" w:firstLineChars="200"/>
        <w:jc w:val="left"/>
        <w:rPr>
          <w:rFonts w:eastAsia="仿宋_GB2312"/>
          <w:kern w:val="0"/>
          <w:sz w:val="32"/>
          <w:szCs w:val="32"/>
        </w:rPr>
      </w:pPr>
      <w:r>
        <w:rPr>
          <w:rFonts w:hint="eastAsia" w:eastAsia="仿宋_GB2312"/>
          <w:kern w:val="0"/>
          <w:sz w:val="32"/>
          <w:szCs w:val="32"/>
        </w:rPr>
        <w:t>北方人才网：</w:t>
      </w:r>
      <w:r>
        <w:fldChar w:fldCharType="begin"/>
      </w:r>
      <w:r>
        <w:instrText xml:space="preserve"> HYPERLINK "http://www.tjrc.com.cn" </w:instrText>
      </w:r>
      <w:r>
        <w:fldChar w:fldCharType="separate"/>
      </w:r>
      <w:r>
        <w:rPr>
          <w:rStyle w:val="9"/>
          <w:rFonts w:hint="eastAsia" w:eastAsia="仿宋_GB2312"/>
          <w:color w:val="auto"/>
          <w:kern w:val="0"/>
          <w:sz w:val="32"/>
          <w:szCs w:val="32"/>
        </w:rPr>
        <w:t>www.tjrc.com.cn</w:t>
      </w:r>
      <w:r>
        <w:rPr>
          <w:rStyle w:val="9"/>
          <w:rFonts w:hint="eastAsia" w:eastAsia="仿宋_GB2312"/>
          <w:color w:val="auto"/>
          <w:kern w:val="0"/>
          <w:sz w:val="32"/>
          <w:szCs w:val="32"/>
        </w:rPr>
        <w:fldChar w:fldCharType="end"/>
      </w:r>
    </w:p>
    <w:p>
      <w:pPr>
        <w:widowControl/>
        <w:spacing w:line="540" w:lineRule="exact"/>
        <w:ind w:firstLine="640" w:firstLineChars="200"/>
        <w:jc w:val="left"/>
        <w:rPr>
          <w:rFonts w:eastAsia="仿宋_GB2312"/>
          <w:kern w:val="0"/>
          <w:sz w:val="32"/>
          <w:szCs w:val="32"/>
        </w:rPr>
      </w:pPr>
      <w:r>
        <w:rPr>
          <w:rFonts w:hint="eastAsia" w:eastAsia="仿宋_GB2312"/>
          <w:kern w:val="0"/>
          <w:sz w:val="32"/>
          <w:szCs w:val="32"/>
        </w:rPr>
        <w:t>天津市东丽区人民政府门户网站：</w:t>
      </w:r>
      <w:r>
        <w:fldChar w:fldCharType="begin"/>
      </w:r>
      <w:r>
        <w:instrText xml:space="preserve"> HYPERLINK "http://www.tjdl.gov.cn/" </w:instrText>
      </w:r>
      <w:r>
        <w:fldChar w:fldCharType="separate"/>
      </w:r>
      <w:r>
        <w:rPr>
          <w:rStyle w:val="9"/>
          <w:rFonts w:eastAsia="仿宋_GB2312"/>
          <w:color w:val="auto"/>
          <w:kern w:val="0"/>
          <w:sz w:val="32"/>
          <w:szCs w:val="32"/>
        </w:rPr>
        <w:t>www.tjdl.gov.cn</w:t>
      </w:r>
      <w:r>
        <w:rPr>
          <w:rStyle w:val="9"/>
          <w:rFonts w:eastAsia="仿宋_GB2312"/>
          <w:color w:val="auto"/>
          <w:kern w:val="0"/>
          <w:sz w:val="32"/>
          <w:szCs w:val="32"/>
        </w:rPr>
        <w:fldChar w:fldCharType="end"/>
      </w:r>
    </w:p>
    <w:p>
      <w:pPr>
        <w:spacing w:line="540" w:lineRule="exact"/>
        <w:ind w:right="-269" w:rightChars="-128" w:firstLine="640" w:firstLineChars="200"/>
        <w:rPr>
          <w:rFonts w:ascii="楷体" w:hAnsi="楷体" w:eastAsia="楷体"/>
          <w:kern w:val="0"/>
          <w:sz w:val="32"/>
          <w:szCs w:val="32"/>
        </w:rPr>
      </w:pPr>
      <w:r>
        <w:rPr>
          <w:rFonts w:ascii="楷体" w:hAnsi="楷体" w:eastAsia="楷体"/>
          <w:kern w:val="0"/>
          <w:sz w:val="32"/>
          <w:szCs w:val="32"/>
        </w:rPr>
        <w:t>（</w:t>
      </w:r>
      <w:r>
        <w:rPr>
          <w:rFonts w:hint="eastAsia" w:ascii="楷体" w:hAnsi="楷体" w:eastAsia="楷体"/>
          <w:kern w:val="0"/>
          <w:sz w:val="32"/>
          <w:szCs w:val="32"/>
        </w:rPr>
        <w:t>二</w:t>
      </w:r>
      <w:r>
        <w:rPr>
          <w:rFonts w:ascii="楷体" w:hAnsi="楷体" w:eastAsia="楷体"/>
          <w:kern w:val="0"/>
          <w:sz w:val="32"/>
          <w:szCs w:val="32"/>
        </w:rPr>
        <w:t>）报名与资格审查</w:t>
      </w:r>
    </w:p>
    <w:p>
      <w:pPr>
        <w:widowControl/>
        <w:shd w:val="clear" w:color="auto" w:fill="FFFFFF"/>
        <w:spacing w:line="540" w:lineRule="exact"/>
        <w:ind w:firstLine="640" w:firstLineChars="200"/>
        <w:jc w:val="left"/>
        <w:rPr>
          <w:rFonts w:eastAsia="仿宋_GB2312"/>
          <w:kern w:val="0"/>
          <w:sz w:val="32"/>
          <w:szCs w:val="32"/>
        </w:rPr>
      </w:pPr>
      <w:r>
        <w:rPr>
          <w:rFonts w:eastAsia="仿宋_GB2312"/>
          <w:kern w:val="0"/>
          <w:sz w:val="32"/>
          <w:szCs w:val="32"/>
        </w:rPr>
        <w:t>招聘报名、资格审查、缴费及准考证下载均在天津市人才服务中心网上进行。</w:t>
      </w:r>
    </w:p>
    <w:p>
      <w:pPr>
        <w:widowControl/>
        <w:shd w:val="clear" w:color="auto" w:fill="FFFFFF"/>
        <w:spacing w:line="540" w:lineRule="exact"/>
        <w:ind w:firstLine="640" w:firstLineChars="200"/>
        <w:jc w:val="left"/>
        <w:rPr>
          <w:rFonts w:eastAsia="仿宋_GB2312"/>
          <w:b/>
          <w:kern w:val="0"/>
          <w:sz w:val="32"/>
          <w:szCs w:val="32"/>
        </w:rPr>
      </w:pPr>
      <w:r>
        <w:rPr>
          <w:rFonts w:eastAsia="仿宋_GB2312"/>
          <w:kern w:val="0"/>
          <w:sz w:val="32"/>
          <w:szCs w:val="32"/>
        </w:rPr>
        <w:t>报名网址：www.tjtalents.com.cn。</w:t>
      </w:r>
    </w:p>
    <w:p>
      <w:pPr>
        <w:widowControl/>
        <w:shd w:val="clear" w:color="auto" w:fill="FFFFFF"/>
        <w:spacing w:line="540" w:lineRule="exact"/>
        <w:ind w:firstLine="640" w:firstLineChars="200"/>
        <w:jc w:val="left"/>
        <w:rPr>
          <w:rFonts w:eastAsia="仿宋_GB2312"/>
          <w:kern w:val="0"/>
          <w:sz w:val="32"/>
          <w:szCs w:val="32"/>
        </w:rPr>
      </w:pPr>
      <w:r>
        <w:rPr>
          <w:rFonts w:eastAsia="仿宋_GB2312"/>
          <w:kern w:val="0"/>
          <w:sz w:val="32"/>
          <w:szCs w:val="32"/>
        </w:rPr>
        <w:t>报名时间：</w:t>
      </w:r>
      <w:r>
        <w:rPr>
          <w:rFonts w:hint="eastAsia" w:eastAsia="仿宋_GB2312"/>
          <w:kern w:val="0"/>
          <w:sz w:val="32"/>
          <w:szCs w:val="32"/>
        </w:rPr>
        <w:t>2023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7</w:t>
      </w:r>
      <w:r>
        <w:rPr>
          <w:rFonts w:eastAsia="仿宋_GB2312"/>
          <w:kern w:val="0"/>
          <w:sz w:val="32"/>
          <w:szCs w:val="32"/>
        </w:rPr>
        <w:t>日9：00至</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11</w:t>
      </w:r>
      <w:r>
        <w:rPr>
          <w:rFonts w:eastAsia="仿宋_GB2312"/>
          <w:kern w:val="0"/>
          <w:sz w:val="32"/>
          <w:szCs w:val="32"/>
        </w:rPr>
        <w:t>日</w:t>
      </w:r>
      <w:r>
        <w:rPr>
          <w:rFonts w:hint="eastAsia" w:eastAsia="仿宋_GB2312"/>
          <w:kern w:val="0"/>
          <w:sz w:val="32"/>
          <w:szCs w:val="32"/>
        </w:rPr>
        <w:t>1</w:t>
      </w:r>
      <w:r>
        <w:rPr>
          <w:rFonts w:eastAsia="仿宋_GB2312"/>
          <w:kern w:val="0"/>
          <w:sz w:val="32"/>
          <w:szCs w:val="32"/>
        </w:rPr>
        <w:t>7：00。</w:t>
      </w:r>
    </w:p>
    <w:p>
      <w:pPr>
        <w:widowControl/>
        <w:shd w:val="clear" w:color="auto" w:fill="FFFFFF"/>
        <w:spacing w:line="540" w:lineRule="exact"/>
        <w:ind w:firstLine="640" w:firstLineChars="200"/>
        <w:jc w:val="left"/>
        <w:rPr>
          <w:rFonts w:eastAsia="仿宋_GB2312"/>
          <w:kern w:val="0"/>
          <w:sz w:val="32"/>
          <w:szCs w:val="32"/>
        </w:rPr>
      </w:pPr>
      <w:r>
        <w:rPr>
          <w:rFonts w:eastAsia="仿宋_GB2312"/>
          <w:kern w:val="0"/>
          <w:sz w:val="32"/>
          <w:szCs w:val="32"/>
        </w:rPr>
        <w:t>缴费时间：20</w:t>
      </w:r>
      <w:r>
        <w:rPr>
          <w:rFonts w:hint="eastAsia" w:eastAsia="仿宋_GB2312"/>
          <w:kern w:val="0"/>
          <w:sz w:val="32"/>
          <w:szCs w:val="32"/>
        </w:rPr>
        <w:t>23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7</w:t>
      </w:r>
      <w:r>
        <w:rPr>
          <w:rFonts w:eastAsia="仿宋_GB2312"/>
          <w:kern w:val="0"/>
          <w:sz w:val="32"/>
          <w:szCs w:val="32"/>
        </w:rPr>
        <w:t>日9：00至</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13</w:t>
      </w:r>
      <w:r>
        <w:rPr>
          <w:rFonts w:eastAsia="仿宋_GB2312"/>
          <w:kern w:val="0"/>
          <w:sz w:val="32"/>
          <w:szCs w:val="32"/>
        </w:rPr>
        <w:t>日</w:t>
      </w:r>
      <w:r>
        <w:rPr>
          <w:rFonts w:hint="eastAsia" w:eastAsia="仿宋_GB2312"/>
          <w:kern w:val="0"/>
          <w:sz w:val="32"/>
          <w:szCs w:val="32"/>
        </w:rPr>
        <w:t>1</w:t>
      </w:r>
      <w:r>
        <w:rPr>
          <w:rFonts w:eastAsia="仿宋_GB2312"/>
          <w:kern w:val="0"/>
          <w:sz w:val="32"/>
          <w:szCs w:val="32"/>
        </w:rPr>
        <w:t>7：00。</w:t>
      </w:r>
    </w:p>
    <w:p>
      <w:pPr>
        <w:spacing w:line="540" w:lineRule="exact"/>
        <w:ind w:firstLine="640" w:firstLineChars="200"/>
        <w:rPr>
          <w:rFonts w:eastAsia="仿宋_GB2312"/>
          <w:kern w:val="0"/>
          <w:sz w:val="32"/>
          <w:szCs w:val="32"/>
        </w:rPr>
      </w:pPr>
      <w:r>
        <w:rPr>
          <w:rFonts w:eastAsia="仿宋_GB2312"/>
          <w:kern w:val="0"/>
          <w:sz w:val="32"/>
          <w:szCs w:val="32"/>
        </w:rPr>
        <w:t>本次招聘每人限报一个岗位</w:t>
      </w:r>
      <w:r>
        <w:rPr>
          <w:rFonts w:hint="eastAsia" w:eastAsia="仿宋_GB2312"/>
          <w:kern w:val="0"/>
          <w:sz w:val="32"/>
          <w:szCs w:val="32"/>
        </w:rPr>
        <w:t>，报考人员可在提交报名申请48小时内查询资格审查结果。资格审查包含具体条件审核和填写规范审核，因填写不规范（错别字、逻辑矛盾等）也会被退回。报考人员应随时关注审查结果。报考人员应随时关注网站发布的公告、通知，保持报名表中填写的手机号码联系畅通。</w:t>
      </w:r>
    </w:p>
    <w:p>
      <w:pPr>
        <w:spacing w:line="540" w:lineRule="exact"/>
        <w:ind w:firstLine="640" w:firstLineChars="200"/>
        <w:rPr>
          <w:rFonts w:eastAsia="仿宋_GB2312"/>
          <w:kern w:val="0"/>
          <w:sz w:val="32"/>
          <w:szCs w:val="32"/>
        </w:rPr>
      </w:pPr>
      <w:r>
        <w:rPr>
          <w:rFonts w:eastAsia="仿宋_GB2312"/>
          <w:kern w:val="0"/>
          <w:sz w:val="32"/>
          <w:szCs w:val="32"/>
        </w:rPr>
        <w:t>报考人员提交的报考申请材料应当真实、准确、填写规范，提供虚假报考申请材料的，一经查实，即取消报考资格。</w:t>
      </w:r>
      <w:r>
        <w:rPr>
          <w:rFonts w:hint="eastAsia" w:eastAsia="仿宋_GB2312"/>
          <w:kern w:val="0"/>
          <w:sz w:val="32"/>
          <w:szCs w:val="32"/>
        </w:rPr>
        <w:t>每个岗位计划招聘人数与实际报名人数之比不低于1：3，达不到此比例要求的，应相应调整或取消该岗位的招聘计划。</w:t>
      </w:r>
      <w:r>
        <w:rPr>
          <w:rFonts w:eastAsia="仿宋_GB2312"/>
          <w:kern w:val="0"/>
          <w:sz w:val="32"/>
          <w:szCs w:val="32"/>
        </w:rPr>
        <w:t>审核通过已缴费且报考岗位不能开考的考生在规定时间内可以改报其他岗位。</w:t>
      </w:r>
    </w:p>
    <w:p>
      <w:pPr>
        <w:spacing w:line="540" w:lineRule="exact"/>
        <w:ind w:firstLine="640" w:firstLineChars="200"/>
        <w:rPr>
          <w:rFonts w:eastAsia="仿宋_GB2312"/>
          <w:kern w:val="0"/>
          <w:sz w:val="32"/>
          <w:szCs w:val="32"/>
        </w:rPr>
      </w:pPr>
      <w:r>
        <w:rPr>
          <w:rFonts w:hint="eastAsia" w:eastAsia="仿宋_GB2312"/>
          <w:kern w:val="0"/>
          <w:sz w:val="32"/>
          <w:szCs w:val="32"/>
        </w:rPr>
        <w:t>笔试考务费每人45元。</w:t>
      </w:r>
    </w:p>
    <w:p>
      <w:pPr>
        <w:spacing w:line="540" w:lineRule="exact"/>
        <w:ind w:firstLine="640" w:firstLineChars="200"/>
        <w:rPr>
          <w:rFonts w:eastAsia="仿宋_GB2312"/>
          <w:kern w:val="0"/>
          <w:sz w:val="32"/>
          <w:szCs w:val="32"/>
        </w:rPr>
      </w:pPr>
      <w:r>
        <w:rPr>
          <w:rFonts w:eastAsia="仿宋_GB2312"/>
          <w:kern w:val="0"/>
          <w:sz w:val="32"/>
          <w:szCs w:val="32"/>
        </w:rPr>
        <w:t>改报时间：</w:t>
      </w:r>
      <w:r>
        <w:rPr>
          <w:rFonts w:hint="eastAsia" w:eastAsia="仿宋_GB2312"/>
          <w:kern w:val="0"/>
          <w:sz w:val="32"/>
          <w:szCs w:val="32"/>
        </w:rPr>
        <w:t>2023</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14</w:t>
      </w:r>
      <w:r>
        <w:rPr>
          <w:rFonts w:eastAsia="仿宋_GB2312"/>
          <w:kern w:val="0"/>
          <w:sz w:val="32"/>
          <w:szCs w:val="32"/>
        </w:rPr>
        <w:t>日</w:t>
      </w: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0</w:t>
      </w:r>
      <w:r>
        <w:rPr>
          <w:rFonts w:eastAsia="仿宋_GB2312"/>
          <w:kern w:val="0"/>
          <w:sz w:val="32"/>
          <w:szCs w:val="32"/>
        </w:rPr>
        <w:t>0至</w:t>
      </w:r>
      <w:r>
        <w:rPr>
          <w:rFonts w:hint="eastAsia" w:eastAsia="仿宋_GB2312"/>
          <w:kern w:val="0"/>
          <w:sz w:val="32"/>
          <w:szCs w:val="32"/>
        </w:rPr>
        <w:t>16</w:t>
      </w:r>
      <w:r>
        <w:rPr>
          <w:rFonts w:eastAsia="仿宋_GB2312"/>
          <w:kern w:val="0"/>
          <w:sz w:val="32"/>
          <w:szCs w:val="32"/>
        </w:rPr>
        <w:t>：</w:t>
      </w:r>
      <w:r>
        <w:rPr>
          <w:rFonts w:hint="eastAsia" w:eastAsia="仿宋_GB2312"/>
          <w:kern w:val="0"/>
          <w:sz w:val="32"/>
          <w:szCs w:val="32"/>
        </w:rPr>
        <w:t>0</w:t>
      </w:r>
      <w:r>
        <w:rPr>
          <w:rFonts w:eastAsia="仿宋_GB2312"/>
          <w:kern w:val="0"/>
          <w:sz w:val="32"/>
          <w:szCs w:val="32"/>
        </w:rPr>
        <w:t>0。</w:t>
      </w:r>
    </w:p>
    <w:p>
      <w:pPr>
        <w:spacing w:line="540" w:lineRule="exact"/>
        <w:ind w:firstLine="640" w:firstLineChars="200"/>
        <w:rPr>
          <w:rFonts w:eastAsia="仿宋_GB2312"/>
          <w:kern w:val="0"/>
          <w:sz w:val="32"/>
          <w:szCs w:val="32"/>
        </w:rPr>
      </w:pPr>
      <w:r>
        <w:rPr>
          <w:rFonts w:hint="eastAsia" w:eastAsia="仿宋_GB2312"/>
          <w:kern w:val="0"/>
          <w:sz w:val="32"/>
          <w:szCs w:val="32"/>
        </w:rPr>
        <w:t>根据国家和天津市的有关政策，对享受国家最低生活保障金的城镇家庭和农村特困家庭的报考人员，请凭本人身份证、低保证原件及复印件，在缴费期间到天津市人力资源评价服务中心（地址：天津市西青区大寺镇兴华一支路5号301室）办理减免考务费用手续，联系电话：022-28013603。</w:t>
      </w:r>
    </w:p>
    <w:p>
      <w:pPr>
        <w:spacing w:line="540" w:lineRule="exact"/>
        <w:ind w:right="-269" w:rightChars="-128" w:firstLine="640" w:firstLineChars="200"/>
        <w:rPr>
          <w:rFonts w:ascii="楷体" w:hAnsi="楷体" w:eastAsia="楷体"/>
          <w:kern w:val="0"/>
          <w:sz w:val="32"/>
          <w:szCs w:val="32"/>
        </w:rPr>
      </w:pPr>
      <w:r>
        <w:rPr>
          <w:rFonts w:ascii="楷体" w:hAnsi="楷体" w:eastAsia="楷体"/>
          <w:kern w:val="0"/>
          <w:sz w:val="32"/>
          <w:szCs w:val="32"/>
        </w:rPr>
        <w:t>（</w:t>
      </w:r>
      <w:r>
        <w:rPr>
          <w:rFonts w:hint="eastAsia" w:ascii="楷体" w:hAnsi="楷体" w:eastAsia="楷体"/>
          <w:kern w:val="0"/>
          <w:sz w:val="32"/>
          <w:szCs w:val="32"/>
        </w:rPr>
        <w:t>三</w:t>
      </w:r>
      <w:r>
        <w:rPr>
          <w:rFonts w:ascii="楷体" w:hAnsi="楷体" w:eastAsia="楷体"/>
          <w:kern w:val="0"/>
          <w:sz w:val="32"/>
          <w:szCs w:val="32"/>
        </w:rPr>
        <w:t>）考试</w:t>
      </w:r>
    </w:p>
    <w:p>
      <w:pPr>
        <w:spacing w:line="540" w:lineRule="exact"/>
        <w:ind w:firstLine="640" w:firstLineChars="200"/>
        <w:rPr>
          <w:rFonts w:eastAsia="仿宋_GB2312"/>
          <w:kern w:val="0"/>
          <w:sz w:val="32"/>
          <w:szCs w:val="32"/>
        </w:rPr>
      </w:pPr>
      <w:r>
        <w:rPr>
          <w:rFonts w:eastAsia="仿宋_GB2312"/>
          <w:kern w:val="0"/>
          <w:sz w:val="32"/>
          <w:szCs w:val="32"/>
        </w:rPr>
        <w:t>考试包括笔试和面试，均采取百分制。</w:t>
      </w:r>
    </w:p>
    <w:p>
      <w:pPr>
        <w:spacing w:line="540" w:lineRule="exact"/>
        <w:ind w:firstLine="640" w:firstLineChars="200"/>
        <w:rPr>
          <w:rFonts w:eastAsia="仿宋_GB2312"/>
          <w:sz w:val="32"/>
          <w:szCs w:val="32"/>
        </w:rPr>
      </w:pPr>
      <w:r>
        <w:rPr>
          <w:rFonts w:hint="eastAsia" w:eastAsia="仿宋_GB2312"/>
          <w:sz w:val="32"/>
          <w:szCs w:val="32"/>
        </w:rPr>
        <w:t>1、笔试</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《笔试准考证》下载打印时间：2023年4月20日9:00至4月22日9:00</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笔试时间：2023年4月22日9:00至11:00</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报考人员应按照《笔试准考证》上确定的时间和地点参加考试。</w:t>
      </w:r>
    </w:p>
    <w:p>
      <w:pPr>
        <w:widowControl/>
        <w:shd w:val="clear" w:color="auto" w:fill="FFFFFF"/>
        <w:spacing w:line="540" w:lineRule="exact"/>
        <w:ind w:firstLine="640" w:firstLineChars="200"/>
        <w:jc w:val="left"/>
        <w:rPr>
          <w:rFonts w:eastAsia="仿宋_GB2312"/>
          <w:color w:val="000000" w:themeColor="text1"/>
          <w:kern w:val="0"/>
          <w:sz w:val="32"/>
          <w:szCs w:val="32"/>
        </w:rPr>
      </w:pPr>
      <w:r>
        <w:rPr>
          <w:rFonts w:hint="eastAsia" w:eastAsia="仿宋_GB2312"/>
          <w:kern w:val="0"/>
          <w:sz w:val="32"/>
          <w:szCs w:val="32"/>
        </w:rPr>
        <w:t>报考教师岗位的考生，笔试科目为：《学科专业知识及教育综合知识》，学科专业知识占比90%，教育综合知识占比10%。主要测评应聘人员从事教育相关工作应具备的理论知识和职业素养。</w:t>
      </w:r>
      <w:r>
        <w:rPr>
          <w:rFonts w:hint="eastAsia" w:eastAsia="仿宋_GB2312"/>
          <w:kern w:val="0"/>
          <w:sz w:val="32"/>
          <w:szCs w:val="32"/>
        </w:rPr>
        <w:br w:type="textWrapping"/>
      </w:r>
      <w:r>
        <w:rPr>
          <w:rFonts w:hint="eastAsia" w:eastAsia="仿宋_GB2312"/>
          <w:kern w:val="0"/>
          <w:sz w:val="32"/>
          <w:szCs w:val="32"/>
        </w:rPr>
        <w:t xml:space="preserve">  </w:t>
      </w:r>
      <w:r>
        <w:rPr>
          <w:rFonts w:hint="eastAsia" w:eastAsia="仿宋_GB2312"/>
          <w:color w:val="000000" w:themeColor="text1"/>
          <w:kern w:val="0"/>
          <w:sz w:val="32"/>
          <w:szCs w:val="32"/>
        </w:rPr>
        <w:t>    报考校医岗位的考生，笔试科目为：《医学综合知识》，主要测评应聘人员从事医学相关工作应具备的理论知识和职业素养。</w:t>
      </w:r>
    </w:p>
    <w:p>
      <w:pPr>
        <w:widowControl/>
        <w:shd w:val="clear" w:color="auto" w:fill="FFFFFF"/>
        <w:spacing w:line="540" w:lineRule="exact"/>
        <w:ind w:firstLine="640" w:firstLineChars="200"/>
        <w:jc w:val="left"/>
        <w:rPr>
          <w:rFonts w:eastAsia="仿宋_GB2312"/>
          <w:sz w:val="32"/>
          <w:szCs w:val="32"/>
        </w:rPr>
      </w:pPr>
      <w:r>
        <w:rPr>
          <w:rFonts w:hint="eastAsia" w:eastAsia="仿宋_GB2312"/>
          <w:sz w:val="32"/>
          <w:szCs w:val="32"/>
        </w:rPr>
        <w:t xml:space="preserve">考试无考试大纲，不指定辅导用书，不举办也不委托任何机构举办辅导培训班。 </w:t>
      </w:r>
    </w:p>
    <w:p>
      <w:pPr>
        <w:spacing w:line="540" w:lineRule="exact"/>
        <w:ind w:firstLine="640" w:firstLineChars="200"/>
        <w:rPr>
          <w:rFonts w:eastAsia="仿宋_GB2312"/>
          <w:kern w:val="0"/>
          <w:sz w:val="32"/>
          <w:szCs w:val="32"/>
        </w:rPr>
      </w:pPr>
      <w:r>
        <w:rPr>
          <w:rFonts w:eastAsia="仿宋_GB2312"/>
          <w:kern w:val="0"/>
          <w:sz w:val="32"/>
          <w:szCs w:val="32"/>
        </w:rPr>
        <w:t>报考人员应按照准考证上确定的时间和地点参加考试。参加考试时，必须同时携带准考证和身份证，缺少任一证件的报考人员不得参加考试。</w:t>
      </w:r>
      <w:r>
        <w:rPr>
          <w:rFonts w:hint="eastAsia" w:eastAsia="仿宋_GB2312"/>
          <w:kern w:val="0"/>
          <w:sz w:val="32"/>
          <w:szCs w:val="32"/>
        </w:rPr>
        <w:t>笔试缺考者不得进入面试。</w:t>
      </w:r>
    </w:p>
    <w:p>
      <w:pPr>
        <w:widowControl/>
        <w:shd w:val="clear" w:color="auto" w:fill="FFFFFF"/>
        <w:ind w:firstLine="640" w:firstLineChars="200"/>
        <w:jc w:val="left"/>
        <w:rPr>
          <w:rFonts w:eastAsia="仿宋_GB2312"/>
          <w:kern w:val="0"/>
          <w:sz w:val="32"/>
          <w:szCs w:val="32"/>
        </w:rPr>
      </w:pPr>
      <w:r>
        <w:rPr>
          <w:rFonts w:eastAsia="仿宋_GB2312"/>
          <w:kern w:val="0"/>
          <w:sz w:val="32"/>
          <w:szCs w:val="32"/>
        </w:rPr>
        <w:t>考生</w:t>
      </w:r>
      <w:r>
        <w:rPr>
          <w:rFonts w:hint="eastAsia" w:eastAsia="仿宋_GB2312"/>
          <w:kern w:val="0"/>
          <w:sz w:val="32"/>
          <w:szCs w:val="32"/>
        </w:rPr>
        <w:t>于</w:t>
      </w:r>
      <w:r>
        <w:rPr>
          <w:rFonts w:eastAsia="仿宋_GB2312"/>
          <w:kern w:val="0"/>
          <w:sz w:val="32"/>
          <w:szCs w:val="32"/>
        </w:rPr>
        <w:t>笔试结束</w:t>
      </w:r>
      <w:r>
        <w:rPr>
          <w:rFonts w:hint="eastAsia" w:eastAsia="仿宋_GB2312"/>
          <w:kern w:val="0"/>
          <w:sz w:val="32"/>
          <w:szCs w:val="32"/>
        </w:rPr>
        <w:t>7个工作日内</w:t>
      </w:r>
      <w:r>
        <w:rPr>
          <w:rFonts w:eastAsia="仿宋_GB2312"/>
          <w:kern w:val="0"/>
          <w:sz w:val="32"/>
          <w:szCs w:val="32"/>
        </w:rPr>
        <w:t>登陆报名缴费网址，查询笔试成绩及是否进入面试。</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笔试成绩由高分到低分排序，</w:t>
      </w:r>
      <w:r>
        <w:rPr>
          <w:rFonts w:hint="eastAsia" w:eastAsia="仿宋_GB2312"/>
          <w:sz w:val="32"/>
          <w:szCs w:val="32"/>
        </w:rPr>
        <w:t>中小学教师和校医岗</w:t>
      </w:r>
      <w:r>
        <w:rPr>
          <w:rFonts w:eastAsia="仿宋_GB2312"/>
          <w:sz w:val="32"/>
          <w:szCs w:val="32"/>
        </w:rPr>
        <w:t>按岗位招聘人数1：</w:t>
      </w:r>
      <w:r>
        <w:rPr>
          <w:rFonts w:hint="eastAsia" w:eastAsia="仿宋_GB2312"/>
          <w:sz w:val="32"/>
          <w:szCs w:val="32"/>
        </w:rPr>
        <w:t>5</w:t>
      </w:r>
      <w:r>
        <w:rPr>
          <w:rFonts w:eastAsia="仿宋_GB2312"/>
          <w:sz w:val="32"/>
          <w:szCs w:val="32"/>
        </w:rPr>
        <w:t>的比例确定进入面试人选</w:t>
      </w:r>
      <w:r>
        <w:rPr>
          <w:rFonts w:hint="eastAsia" w:eastAsia="仿宋_GB2312"/>
          <w:sz w:val="32"/>
          <w:szCs w:val="32"/>
        </w:rPr>
        <w:t>，幼儿园教师岗</w:t>
      </w:r>
      <w:r>
        <w:rPr>
          <w:rFonts w:eastAsia="仿宋_GB2312"/>
          <w:sz w:val="32"/>
          <w:szCs w:val="32"/>
        </w:rPr>
        <w:t>按岗位招聘人数1：</w:t>
      </w:r>
      <w:r>
        <w:rPr>
          <w:rFonts w:hint="eastAsia" w:eastAsia="仿宋_GB2312"/>
          <w:sz w:val="32"/>
          <w:szCs w:val="32"/>
        </w:rPr>
        <w:t>3</w:t>
      </w:r>
      <w:r>
        <w:rPr>
          <w:rFonts w:eastAsia="仿宋_GB2312"/>
          <w:sz w:val="32"/>
          <w:szCs w:val="32"/>
        </w:rPr>
        <w:t>的比例确定进入面试人选。招聘岗位进入面试的人数达不到比例</w:t>
      </w:r>
      <w:r>
        <w:rPr>
          <w:rFonts w:hint="eastAsia" w:eastAsia="仿宋_GB2312"/>
          <w:sz w:val="32"/>
          <w:szCs w:val="32"/>
        </w:rPr>
        <w:t>要求</w:t>
      </w:r>
      <w:r>
        <w:rPr>
          <w:rFonts w:eastAsia="仿宋_GB2312"/>
          <w:sz w:val="32"/>
          <w:szCs w:val="32"/>
        </w:rPr>
        <w:t>时，按照该岗位进入面试的实际人数进行面试。</w:t>
      </w:r>
    </w:p>
    <w:p>
      <w:pPr>
        <w:widowControl/>
        <w:shd w:val="clear" w:color="auto" w:fill="FFFFFF"/>
        <w:spacing w:line="540" w:lineRule="exact"/>
        <w:ind w:firstLine="640" w:firstLineChars="200"/>
        <w:jc w:val="left"/>
        <w:rPr>
          <w:rFonts w:eastAsia="仿宋_GB2312"/>
          <w:sz w:val="32"/>
          <w:szCs w:val="32"/>
        </w:rPr>
      </w:pPr>
      <w:r>
        <w:rPr>
          <w:rFonts w:hint="eastAsia" w:eastAsia="仿宋_GB2312"/>
          <w:sz w:val="32"/>
          <w:szCs w:val="32"/>
        </w:rPr>
        <w:t>2、资格复审</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进入面试人员需持</w:t>
      </w:r>
      <w:r>
        <w:rPr>
          <w:rFonts w:hint="eastAsia" w:eastAsia="仿宋_GB2312"/>
          <w:sz w:val="32"/>
          <w:szCs w:val="32"/>
        </w:rPr>
        <w:t>相关材料，按照报名网址上发布的资格复审通知中规定的时间、地点参加现场资格复审。</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资格复审需带材料：</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（1）网上下载打印的报名登记表（正反面打印并签字）；</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（2）身份证原件和复印件；</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（3）毕业证、学位证原件和复印件；</w:t>
      </w:r>
    </w:p>
    <w:p>
      <w:pPr>
        <w:widowControl/>
        <w:shd w:val="clear" w:color="auto" w:fill="FFFFFF"/>
        <w:spacing w:line="560" w:lineRule="exact"/>
        <w:ind w:firstLine="608" w:firstLineChars="190"/>
        <w:jc w:val="left"/>
        <w:rPr>
          <w:rFonts w:ascii="仿宋_GB2312" w:eastAsia="仿宋_GB2312"/>
          <w:sz w:val="32"/>
          <w:szCs w:val="32"/>
        </w:rPr>
      </w:pPr>
      <w:r>
        <w:rPr>
          <w:rFonts w:hint="eastAsia" w:ascii="仿宋_GB2312" w:eastAsia="仿宋_GB2312"/>
          <w:sz w:val="32"/>
          <w:szCs w:val="32"/>
        </w:rPr>
        <w:t>2023届毕业生提供毕业生就业推荐表原件（学校盖章）和复印件。尚未取得毕业证、学位证的2023届高校毕业生，可在其满足应聘岗位其他条件的前提下，实施“容缺后补”机制，将核查上述证件的时间推迟到报到环节。届时，如应聘人员不能提供相关证件，取消其应聘资格。</w:t>
      </w:r>
    </w:p>
    <w:p>
      <w:pPr>
        <w:widowControl/>
        <w:shd w:val="clear" w:color="auto" w:fill="FFFFFF"/>
        <w:spacing w:line="54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具有岗位要求的教师资格证；</w:t>
      </w:r>
    </w:p>
    <w:p>
      <w:pPr>
        <w:widowControl/>
        <w:shd w:val="clear" w:color="auto" w:fill="FFFFFF"/>
        <w:spacing w:line="540" w:lineRule="exact"/>
        <w:ind w:firstLine="640" w:firstLineChars="200"/>
        <w:jc w:val="left"/>
        <w:rPr>
          <w:rFonts w:hint="eastAsia" w:eastAsia="仿宋_GB2312"/>
          <w:sz w:val="32"/>
          <w:szCs w:val="32"/>
        </w:rPr>
      </w:pPr>
      <w:r>
        <w:rPr>
          <w:rFonts w:hint="eastAsia" w:eastAsia="仿宋_GB2312"/>
          <w:sz w:val="32"/>
          <w:szCs w:val="32"/>
        </w:rPr>
        <w:t>（5）报考岗位其他招聘条件中要求的相应材料，如：党员证明、英语等级证书等。</w:t>
      </w:r>
    </w:p>
    <w:p>
      <w:pPr>
        <w:widowControl/>
        <w:shd w:val="clear" w:color="auto" w:fill="FFFFFF"/>
        <w:spacing w:line="540" w:lineRule="exact"/>
        <w:ind w:firstLine="640" w:firstLineChars="200"/>
        <w:jc w:val="left"/>
        <w:rPr>
          <w:rFonts w:eastAsia="仿宋_GB2312"/>
          <w:sz w:val="32"/>
          <w:szCs w:val="32"/>
        </w:rPr>
      </w:pPr>
      <w:bookmarkStart w:id="0" w:name="_GoBack"/>
      <w:bookmarkEnd w:id="0"/>
      <w:r>
        <w:rPr>
          <w:rFonts w:hint="eastAsia" w:eastAsia="仿宋_GB2312"/>
          <w:sz w:val="32"/>
          <w:szCs w:val="32"/>
        </w:rPr>
        <w:t>资格复审时，以上材料的复印件请按上述顺序叠放装订，上交存档备查，不再退回（原件审阅后退回）。</w:t>
      </w:r>
    </w:p>
    <w:p>
      <w:pPr>
        <w:widowControl/>
        <w:shd w:val="clear" w:color="auto" w:fill="FFFFFF"/>
        <w:spacing w:line="540" w:lineRule="exact"/>
        <w:ind w:firstLine="640" w:firstLineChars="200"/>
        <w:jc w:val="left"/>
        <w:rPr>
          <w:rFonts w:eastAsia="仿宋_GB2312"/>
          <w:sz w:val="32"/>
          <w:szCs w:val="32"/>
        </w:rPr>
      </w:pPr>
      <w:r>
        <w:rPr>
          <w:rFonts w:hint="eastAsia" w:eastAsia="仿宋_GB2312"/>
          <w:sz w:val="32"/>
          <w:szCs w:val="32"/>
        </w:rPr>
        <w:t>资格复审合格的人员进入面试。对资格复审不合格、自动放弃资格复审或未按照规定时间、地点参加资格复审的，以及在资格复审时弄虚作假，提供不真实材料者，一律取消面试资格。由于上述原因出现的岗位空缺，招聘单位在报考同一岗位的人员中，按笔试成绩由高分到低分依次递补。</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资格复审合格者，当场发放面试通知，按照面试通知规定的时间登录天津市人才服务中心网，缴纳面试考务费45元，逾期未缴费视为自动放弃。缴费成功后，下载打印《面试准考证》。</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3、面试</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面</w:t>
      </w:r>
      <w:r>
        <w:rPr>
          <w:rFonts w:eastAsia="仿宋_GB2312"/>
          <w:kern w:val="0"/>
          <w:sz w:val="32"/>
          <w:szCs w:val="32"/>
        </w:rPr>
        <w:t>试时间</w:t>
      </w:r>
      <w:r>
        <w:rPr>
          <w:rFonts w:hint="eastAsia" w:eastAsia="仿宋_GB2312"/>
          <w:kern w:val="0"/>
          <w:sz w:val="32"/>
          <w:szCs w:val="32"/>
        </w:rPr>
        <w:t>地点以《面试准考证》为准。</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教师</w:t>
      </w:r>
      <w:r>
        <w:rPr>
          <w:rFonts w:eastAsia="仿宋_GB2312"/>
          <w:kern w:val="0"/>
          <w:sz w:val="32"/>
          <w:szCs w:val="32"/>
        </w:rPr>
        <w:t>岗位面试采取课堂教学能力考核的方式进行</w:t>
      </w:r>
      <w:r>
        <w:rPr>
          <w:rFonts w:hint="eastAsia" w:eastAsia="仿宋_GB2312"/>
          <w:kern w:val="0"/>
          <w:sz w:val="32"/>
          <w:szCs w:val="32"/>
        </w:rPr>
        <w:t>。校医岗位采取结构化面谈方式进行，主要测评应聘人员的语言表达能力、职业素养、应急应变能力等。</w:t>
      </w:r>
    </w:p>
    <w:p>
      <w:pPr>
        <w:widowControl/>
        <w:shd w:val="clear" w:color="auto" w:fill="FFFFFF"/>
        <w:spacing w:line="540" w:lineRule="exact"/>
        <w:ind w:firstLine="640" w:firstLineChars="200"/>
        <w:jc w:val="left"/>
        <w:rPr>
          <w:rFonts w:eastAsia="仿宋_GB2312"/>
          <w:kern w:val="0"/>
          <w:sz w:val="32"/>
          <w:szCs w:val="32"/>
        </w:rPr>
      </w:pPr>
      <w:r>
        <w:rPr>
          <w:rFonts w:hint="eastAsia" w:eastAsia="仿宋_GB2312"/>
          <w:kern w:val="0"/>
          <w:sz w:val="32"/>
          <w:szCs w:val="32"/>
        </w:rPr>
        <w:t>面试</w:t>
      </w:r>
      <w:r>
        <w:rPr>
          <w:rFonts w:eastAsia="仿宋_GB2312"/>
          <w:kern w:val="0"/>
          <w:sz w:val="32"/>
          <w:szCs w:val="32"/>
        </w:rPr>
        <w:t>60分为及格线，达不到及格线的考生不能进入</w:t>
      </w:r>
      <w:r>
        <w:rPr>
          <w:rFonts w:hint="eastAsia" w:eastAsia="仿宋_GB2312"/>
          <w:kern w:val="0"/>
          <w:sz w:val="32"/>
          <w:szCs w:val="32"/>
        </w:rPr>
        <w:t>下一招聘环节</w:t>
      </w:r>
      <w:r>
        <w:rPr>
          <w:rFonts w:eastAsia="仿宋_GB2312"/>
          <w:kern w:val="0"/>
          <w:sz w:val="32"/>
          <w:szCs w:val="32"/>
        </w:rPr>
        <w:t>。面试成绩当天公布。</w:t>
      </w:r>
    </w:p>
    <w:p>
      <w:pPr>
        <w:widowControl/>
        <w:spacing w:line="540" w:lineRule="exact"/>
        <w:ind w:firstLine="640" w:firstLineChars="200"/>
        <w:jc w:val="left"/>
        <w:rPr>
          <w:rFonts w:eastAsia="仿宋_GB2312"/>
          <w:sz w:val="32"/>
          <w:szCs w:val="32"/>
        </w:rPr>
      </w:pPr>
      <w:r>
        <w:rPr>
          <w:rFonts w:eastAsia="仿宋_GB2312"/>
          <w:sz w:val="32"/>
          <w:szCs w:val="32"/>
        </w:rPr>
        <w:t>面试结束后，按笔试、面试成绩1:1的比例合成总成绩，由高分到低分排序，按岗位招聘人数1：1的比例，确定进入体检人员名单。</w:t>
      </w:r>
    </w:p>
    <w:p>
      <w:pPr>
        <w:spacing w:line="540" w:lineRule="exact"/>
        <w:ind w:firstLine="640" w:firstLineChars="200"/>
        <w:rPr>
          <w:rFonts w:eastAsia="仿宋_GB2312"/>
          <w:kern w:val="0"/>
          <w:sz w:val="32"/>
          <w:szCs w:val="32"/>
        </w:rPr>
      </w:pPr>
      <w:r>
        <w:rPr>
          <w:rFonts w:eastAsia="仿宋_GB2312"/>
          <w:kern w:val="0"/>
          <w:sz w:val="32"/>
          <w:szCs w:val="32"/>
        </w:rPr>
        <w:t>笔试成绩保留1位小数，面试成绩保留2位小数，总成绩保留2位小数，因报考人员总成绩出现并列，造成进入体检人数超出岗位招聘计划数的情况，取面试成绩高者。</w:t>
      </w:r>
    </w:p>
    <w:p>
      <w:pPr>
        <w:spacing w:line="540" w:lineRule="exact"/>
        <w:ind w:firstLine="640" w:firstLineChars="200"/>
        <w:rPr>
          <w:rFonts w:eastAsia="仿宋_GB2312"/>
          <w:kern w:val="0"/>
          <w:sz w:val="32"/>
          <w:szCs w:val="32"/>
        </w:rPr>
      </w:pPr>
      <w:r>
        <w:rPr>
          <w:rFonts w:eastAsia="仿宋_GB2312"/>
          <w:kern w:val="0"/>
          <w:sz w:val="32"/>
          <w:szCs w:val="32"/>
        </w:rPr>
        <w:t>总成绩于面试结束后一周之内通过天津市人才服务中心网（www.tjtalents.com.cn）公布。</w:t>
      </w:r>
    </w:p>
    <w:p>
      <w:pPr>
        <w:spacing w:line="540" w:lineRule="exact"/>
        <w:ind w:firstLine="640" w:firstLineChars="200"/>
        <w:rPr>
          <w:rFonts w:ascii="楷体" w:hAnsi="楷体" w:eastAsia="楷体"/>
          <w:kern w:val="0"/>
          <w:sz w:val="32"/>
          <w:szCs w:val="32"/>
        </w:rPr>
      </w:pPr>
      <w:r>
        <w:rPr>
          <w:rFonts w:ascii="楷体" w:hAnsi="楷体" w:eastAsia="楷体"/>
          <w:kern w:val="0"/>
          <w:sz w:val="32"/>
          <w:szCs w:val="32"/>
        </w:rPr>
        <w:t>（</w:t>
      </w:r>
      <w:r>
        <w:rPr>
          <w:rFonts w:hint="eastAsia" w:ascii="楷体" w:hAnsi="楷体" w:eastAsia="楷体"/>
          <w:kern w:val="0"/>
          <w:sz w:val="32"/>
          <w:szCs w:val="32"/>
        </w:rPr>
        <w:t>四</w:t>
      </w:r>
      <w:r>
        <w:rPr>
          <w:rFonts w:ascii="楷体" w:hAnsi="楷体" w:eastAsia="楷体"/>
          <w:kern w:val="0"/>
          <w:sz w:val="32"/>
          <w:szCs w:val="32"/>
        </w:rPr>
        <w:t>）体检</w:t>
      </w:r>
      <w:r>
        <w:rPr>
          <w:rFonts w:hint="eastAsia" w:ascii="楷体" w:hAnsi="楷体" w:eastAsia="楷体"/>
          <w:kern w:val="0"/>
          <w:sz w:val="32"/>
          <w:szCs w:val="32"/>
        </w:rPr>
        <w:t>、</w:t>
      </w:r>
      <w:r>
        <w:rPr>
          <w:rFonts w:ascii="楷体" w:hAnsi="楷体" w:eastAsia="楷体"/>
          <w:kern w:val="0"/>
          <w:sz w:val="32"/>
          <w:szCs w:val="32"/>
        </w:rPr>
        <w:t>考察</w:t>
      </w:r>
      <w:r>
        <w:rPr>
          <w:rFonts w:hint="eastAsia" w:ascii="楷体" w:hAnsi="楷体" w:eastAsia="楷体"/>
          <w:kern w:val="0"/>
          <w:sz w:val="32"/>
          <w:szCs w:val="32"/>
        </w:rPr>
        <w:t>与选岗</w:t>
      </w:r>
    </w:p>
    <w:p>
      <w:pPr>
        <w:spacing w:line="540" w:lineRule="exact"/>
        <w:ind w:right="-269" w:rightChars="-128" w:firstLine="640" w:firstLineChars="200"/>
        <w:rPr>
          <w:rFonts w:eastAsia="仿宋_GB2312"/>
          <w:kern w:val="0"/>
          <w:sz w:val="32"/>
          <w:szCs w:val="32"/>
        </w:rPr>
      </w:pPr>
      <w:r>
        <w:rPr>
          <w:rFonts w:hint="eastAsia" w:eastAsia="仿宋_GB2312"/>
          <w:kern w:val="0"/>
          <w:sz w:val="32"/>
          <w:szCs w:val="32"/>
        </w:rPr>
        <w:t>在总成绩公布后的5个工作日内，将召开进入体检环节人员工作会议，部署相关事项，请及时关注报名网站公告。</w:t>
      </w:r>
    </w:p>
    <w:p>
      <w:pPr>
        <w:spacing w:line="540" w:lineRule="exact"/>
        <w:ind w:firstLine="640" w:firstLineChars="200"/>
        <w:rPr>
          <w:rFonts w:eastAsia="仿宋_GB2312"/>
          <w:kern w:val="0"/>
          <w:sz w:val="32"/>
          <w:szCs w:val="32"/>
        </w:rPr>
      </w:pPr>
      <w:r>
        <w:rPr>
          <w:rFonts w:eastAsia="仿宋_GB2312"/>
          <w:kern w:val="0"/>
          <w:sz w:val="32"/>
          <w:szCs w:val="32"/>
        </w:rPr>
        <w:t>1、体检：</w:t>
      </w:r>
      <w:r>
        <w:rPr>
          <w:rFonts w:hint="eastAsia" w:eastAsia="仿宋_GB2312"/>
          <w:sz w:val="32"/>
          <w:szCs w:val="32"/>
        </w:rPr>
        <w:t>体检的项目、标准，在事业单位公开招聘人员体检标准出台之前，参照国家统一规定的公务员录用体检标准和规程执行。</w:t>
      </w:r>
      <w:r>
        <w:rPr>
          <w:rFonts w:eastAsia="仿宋_GB2312"/>
          <w:kern w:val="0"/>
          <w:sz w:val="32"/>
          <w:szCs w:val="32"/>
        </w:rPr>
        <w:t>体检费用自理。</w:t>
      </w:r>
    </w:p>
    <w:p>
      <w:pPr>
        <w:widowControl/>
        <w:ind w:firstLine="640" w:firstLineChars="200"/>
        <w:jc w:val="left"/>
        <w:rPr>
          <w:rFonts w:eastAsia="仿宋_GB2312"/>
          <w:sz w:val="32"/>
          <w:szCs w:val="32"/>
        </w:rPr>
      </w:pPr>
      <w:r>
        <w:rPr>
          <w:rFonts w:eastAsia="仿宋_GB2312"/>
          <w:kern w:val="0"/>
          <w:sz w:val="32"/>
          <w:szCs w:val="32"/>
        </w:rPr>
        <w:t>非组织原因</w:t>
      </w:r>
      <w:r>
        <w:rPr>
          <w:rFonts w:eastAsia="仿宋_GB2312"/>
          <w:sz w:val="32"/>
          <w:szCs w:val="32"/>
        </w:rPr>
        <w:t>，未按照规定时间和地点参加体检、复检的报考人员，视为自动放弃。</w:t>
      </w:r>
      <w:r>
        <w:rPr>
          <w:rFonts w:hint="eastAsia" w:eastAsia="仿宋_GB2312"/>
          <w:sz w:val="32"/>
          <w:szCs w:val="32"/>
        </w:rPr>
        <w:t>体检不合格者不得进入下一环节。</w:t>
      </w:r>
    </w:p>
    <w:p>
      <w:pPr>
        <w:widowControl/>
        <w:ind w:firstLine="640" w:firstLineChars="200"/>
        <w:jc w:val="left"/>
        <w:rPr>
          <w:rFonts w:eastAsia="仿宋_GB2312"/>
          <w:kern w:val="0"/>
          <w:sz w:val="32"/>
          <w:szCs w:val="32"/>
        </w:rPr>
      </w:pPr>
      <w:r>
        <w:rPr>
          <w:rFonts w:eastAsia="仿宋_GB2312"/>
          <w:kern w:val="0"/>
          <w:sz w:val="32"/>
          <w:szCs w:val="32"/>
        </w:rPr>
        <w:t>2、考察：</w:t>
      </w:r>
      <w:r>
        <w:rPr>
          <w:rFonts w:hint="eastAsia" w:eastAsia="仿宋_GB2312"/>
          <w:kern w:val="0"/>
          <w:sz w:val="32"/>
          <w:szCs w:val="32"/>
        </w:rPr>
        <w:t>考察应当做到全面、客观、公正。考察内容包括被考察对象的政治思想、道德品质、能力素质、遵纪守法、学习和工作表现等情况，</w:t>
      </w:r>
      <w:r>
        <w:rPr>
          <w:rFonts w:hint="eastAsia" w:ascii="仿宋_GB2312" w:eastAsia="仿宋_GB2312"/>
          <w:kern w:val="0"/>
          <w:sz w:val="32"/>
          <w:szCs w:val="32"/>
        </w:rPr>
        <w:t>同时对被考察对象的资格条件进行复审。</w:t>
      </w:r>
      <w:r>
        <w:rPr>
          <w:rFonts w:hint="eastAsia" w:eastAsia="仿宋_GB2312"/>
          <w:kern w:val="0"/>
          <w:sz w:val="32"/>
          <w:szCs w:val="32"/>
        </w:rPr>
        <w:t>经考察不宜聘用为事业单位工作人员的，不予录用。</w:t>
      </w:r>
    </w:p>
    <w:p>
      <w:pPr>
        <w:widowControl/>
        <w:ind w:firstLine="640" w:firstLineChars="200"/>
        <w:jc w:val="left"/>
        <w:rPr>
          <w:rFonts w:eastAsia="仿宋_GB2312"/>
          <w:kern w:val="0"/>
          <w:sz w:val="32"/>
          <w:szCs w:val="32"/>
        </w:rPr>
      </w:pPr>
      <w:r>
        <w:rPr>
          <w:rFonts w:hint="eastAsia" w:eastAsia="仿宋_GB2312"/>
          <w:kern w:val="0"/>
          <w:sz w:val="32"/>
          <w:szCs w:val="32"/>
        </w:rPr>
        <w:t>3、选岗：按总成绩由高到低的排列顺序，依次选择招聘岗位，确定人员名单。</w:t>
      </w:r>
    </w:p>
    <w:p>
      <w:pPr>
        <w:spacing w:line="540" w:lineRule="exact"/>
        <w:ind w:right="-269" w:rightChars="-128" w:firstLine="640" w:firstLineChars="200"/>
        <w:rPr>
          <w:rFonts w:ascii="楷体" w:hAnsi="楷体" w:eastAsia="楷体"/>
          <w:kern w:val="0"/>
          <w:sz w:val="32"/>
          <w:szCs w:val="32"/>
        </w:rPr>
      </w:pPr>
      <w:r>
        <w:rPr>
          <w:rFonts w:ascii="楷体" w:hAnsi="楷体" w:eastAsia="楷体"/>
          <w:kern w:val="0"/>
          <w:sz w:val="32"/>
          <w:szCs w:val="32"/>
        </w:rPr>
        <w:t>（</w:t>
      </w:r>
      <w:r>
        <w:rPr>
          <w:rFonts w:hint="eastAsia" w:ascii="楷体" w:hAnsi="楷体" w:eastAsia="楷体"/>
          <w:kern w:val="0"/>
          <w:sz w:val="32"/>
          <w:szCs w:val="32"/>
        </w:rPr>
        <w:t>五</w:t>
      </w:r>
      <w:r>
        <w:rPr>
          <w:rFonts w:ascii="楷体" w:hAnsi="楷体" w:eastAsia="楷体"/>
          <w:kern w:val="0"/>
          <w:sz w:val="32"/>
          <w:szCs w:val="32"/>
        </w:rPr>
        <w:t>）公示与</w:t>
      </w:r>
      <w:r>
        <w:rPr>
          <w:rFonts w:hint="eastAsia" w:ascii="楷体" w:hAnsi="楷体" w:eastAsia="楷体"/>
          <w:kern w:val="0"/>
          <w:sz w:val="32"/>
          <w:szCs w:val="32"/>
        </w:rPr>
        <w:t>聘用</w:t>
      </w:r>
    </w:p>
    <w:p>
      <w:pPr>
        <w:spacing w:line="540" w:lineRule="exact"/>
        <w:ind w:firstLine="640" w:firstLineChars="200"/>
        <w:rPr>
          <w:rFonts w:eastAsia="仿宋_GB2312"/>
          <w:kern w:val="0"/>
          <w:sz w:val="32"/>
          <w:szCs w:val="32"/>
        </w:rPr>
      </w:pPr>
      <w:r>
        <w:rPr>
          <w:rFonts w:eastAsia="仿宋_GB2312"/>
          <w:sz w:val="32"/>
          <w:szCs w:val="32"/>
        </w:rPr>
        <w:t>根据笔试、面试、体检和考察结果确定</w:t>
      </w:r>
      <w:r>
        <w:rPr>
          <w:rFonts w:hint="eastAsia" w:eastAsia="仿宋_GB2312"/>
          <w:sz w:val="32"/>
          <w:szCs w:val="32"/>
        </w:rPr>
        <w:t>聘用</w:t>
      </w:r>
      <w:r>
        <w:rPr>
          <w:rFonts w:eastAsia="仿宋_GB2312"/>
          <w:sz w:val="32"/>
          <w:szCs w:val="32"/>
        </w:rPr>
        <w:t>人员名单</w:t>
      </w:r>
      <w:r>
        <w:rPr>
          <w:rFonts w:hint="eastAsia" w:eastAsia="仿宋_GB2312"/>
          <w:sz w:val="32"/>
          <w:szCs w:val="32"/>
        </w:rPr>
        <w:t>，</w:t>
      </w:r>
      <w:r>
        <w:rPr>
          <w:rFonts w:eastAsia="仿宋_GB2312"/>
          <w:sz w:val="32"/>
          <w:szCs w:val="32"/>
        </w:rPr>
        <w:t>并在</w:t>
      </w:r>
      <w:r>
        <w:rPr>
          <w:rFonts w:hint="eastAsia" w:eastAsia="仿宋_GB2312"/>
          <w:kern w:val="0"/>
          <w:sz w:val="32"/>
          <w:szCs w:val="32"/>
        </w:rPr>
        <w:t>天津市人才服务中心网（www.tjtalents.com.cn）、北方人才网（www.tjrc.com.cn）、天津市东丽区人民政府门户网站（</w:t>
      </w:r>
      <w:r>
        <w:rPr>
          <w:rFonts w:eastAsia="仿宋_GB2312"/>
          <w:kern w:val="0"/>
          <w:sz w:val="32"/>
          <w:szCs w:val="32"/>
        </w:rPr>
        <w:t>www.tjdl.gov.cn</w:t>
      </w:r>
      <w:r>
        <w:rPr>
          <w:rFonts w:hint="eastAsia" w:eastAsia="仿宋_GB2312"/>
          <w:kern w:val="0"/>
          <w:sz w:val="32"/>
          <w:szCs w:val="32"/>
        </w:rPr>
        <w:t>）</w:t>
      </w:r>
      <w:r>
        <w:rPr>
          <w:rFonts w:eastAsia="仿宋_GB2312"/>
          <w:sz w:val="32"/>
          <w:szCs w:val="32"/>
        </w:rPr>
        <w:t>统一进行公示，公示期为7个工作日。</w:t>
      </w:r>
      <w:r>
        <w:rPr>
          <w:rFonts w:eastAsia="仿宋_GB2312"/>
          <w:kern w:val="0"/>
          <w:sz w:val="32"/>
          <w:szCs w:val="32"/>
        </w:rPr>
        <w:t>对公示期间有影响聘用的问题并查有实据的，取消</w:t>
      </w:r>
      <w:r>
        <w:rPr>
          <w:rFonts w:hint="eastAsia" w:eastAsia="仿宋_GB2312"/>
          <w:kern w:val="0"/>
          <w:sz w:val="32"/>
          <w:szCs w:val="32"/>
        </w:rPr>
        <w:t>聘用</w:t>
      </w:r>
      <w:r>
        <w:rPr>
          <w:rFonts w:eastAsia="仿宋_GB2312"/>
          <w:kern w:val="0"/>
          <w:sz w:val="32"/>
          <w:szCs w:val="32"/>
        </w:rPr>
        <w:t>资格；对反映的问题一时难以查实的，暂缓办理</w:t>
      </w:r>
      <w:r>
        <w:rPr>
          <w:rFonts w:hint="eastAsia" w:eastAsia="仿宋_GB2312"/>
          <w:kern w:val="0"/>
          <w:sz w:val="32"/>
          <w:szCs w:val="32"/>
        </w:rPr>
        <w:t>聘用</w:t>
      </w:r>
      <w:r>
        <w:rPr>
          <w:rFonts w:eastAsia="仿宋_GB2312"/>
          <w:kern w:val="0"/>
          <w:sz w:val="32"/>
          <w:szCs w:val="32"/>
        </w:rPr>
        <w:t>手续，待查清后再决定是否</w:t>
      </w:r>
      <w:r>
        <w:rPr>
          <w:rFonts w:hint="eastAsia" w:eastAsia="仿宋_GB2312"/>
          <w:kern w:val="0"/>
          <w:sz w:val="32"/>
          <w:szCs w:val="32"/>
        </w:rPr>
        <w:t>聘用</w:t>
      </w:r>
      <w:r>
        <w:rPr>
          <w:rFonts w:eastAsia="仿宋_GB2312"/>
          <w:kern w:val="0"/>
          <w:sz w:val="32"/>
          <w:szCs w:val="32"/>
        </w:rPr>
        <w:t>。公示期满后，没有反映问题或有反映问题但不影响</w:t>
      </w:r>
      <w:r>
        <w:rPr>
          <w:rFonts w:hint="eastAsia" w:eastAsia="仿宋_GB2312"/>
          <w:kern w:val="0"/>
          <w:sz w:val="32"/>
          <w:szCs w:val="32"/>
        </w:rPr>
        <w:t>聘用</w:t>
      </w:r>
      <w:r>
        <w:rPr>
          <w:rFonts w:eastAsia="仿宋_GB2312"/>
          <w:kern w:val="0"/>
          <w:sz w:val="32"/>
          <w:szCs w:val="32"/>
        </w:rPr>
        <w:t>的，</w:t>
      </w:r>
      <w:r>
        <w:rPr>
          <w:rFonts w:hint="eastAsia" w:eastAsia="仿宋_GB2312"/>
          <w:kern w:val="0"/>
          <w:sz w:val="32"/>
          <w:szCs w:val="32"/>
        </w:rPr>
        <w:t>统一</w:t>
      </w:r>
      <w:r>
        <w:rPr>
          <w:rFonts w:eastAsia="仿宋_GB2312"/>
          <w:kern w:val="0"/>
          <w:sz w:val="32"/>
          <w:szCs w:val="32"/>
        </w:rPr>
        <w:t>办理</w:t>
      </w:r>
      <w:r>
        <w:rPr>
          <w:rFonts w:hint="eastAsia" w:eastAsia="仿宋_GB2312"/>
          <w:kern w:val="0"/>
          <w:sz w:val="32"/>
          <w:szCs w:val="32"/>
        </w:rPr>
        <w:t>聘用</w:t>
      </w:r>
      <w:r>
        <w:rPr>
          <w:rFonts w:eastAsia="仿宋_GB2312"/>
          <w:kern w:val="0"/>
          <w:sz w:val="32"/>
          <w:szCs w:val="32"/>
        </w:rPr>
        <w:t>手续。</w:t>
      </w:r>
    </w:p>
    <w:p>
      <w:pPr>
        <w:spacing w:line="540" w:lineRule="exact"/>
        <w:ind w:firstLine="640" w:firstLineChars="200"/>
        <w:rPr>
          <w:rFonts w:ascii="楷体" w:hAnsi="楷体" w:eastAsia="楷体"/>
          <w:kern w:val="0"/>
          <w:sz w:val="32"/>
          <w:szCs w:val="32"/>
        </w:rPr>
      </w:pPr>
      <w:r>
        <w:rPr>
          <w:rFonts w:hint="eastAsia" w:ascii="楷体" w:hAnsi="楷体" w:eastAsia="楷体"/>
          <w:kern w:val="0"/>
          <w:sz w:val="32"/>
          <w:szCs w:val="32"/>
        </w:rPr>
        <w:t>（六）递补</w:t>
      </w:r>
    </w:p>
    <w:p>
      <w:pPr>
        <w:spacing w:line="540" w:lineRule="exact"/>
        <w:ind w:firstLine="640" w:firstLineChars="200"/>
        <w:rPr>
          <w:rFonts w:eastAsia="仿宋_GB2312"/>
          <w:kern w:val="0"/>
          <w:sz w:val="32"/>
          <w:szCs w:val="32"/>
        </w:rPr>
      </w:pPr>
      <w:r>
        <w:rPr>
          <w:rFonts w:hint="eastAsia" w:eastAsia="仿宋_GB2312"/>
          <w:kern w:val="0"/>
          <w:sz w:val="32"/>
          <w:szCs w:val="32"/>
        </w:rPr>
        <w:t>对于在面试之后的招聘过程中出现自动放弃和不合格人员的情况，按相关文件规定，从报考同一岗位且考试成绩合格人员中，按考试成绩由高分到低分依次进行递补。</w:t>
      </w:r>
    </w:p>
    <w:p>
      <w:pPr>
        <w:spacing w:line="540" w:lineRule="exact"/>
        <w:ind w:firstLine="640" w:firstLineChars="200"/>
        <w:rPr>
          <w:rFonts w:ascii="楷体" w:hAnsi="楷体" w:eastAsia="楷体"/>
          <w:kern w:val="0"/>
          <w:sz w:val="32"/>
          <w:szCs w:val="32"/>
        </w:rPr>
      </w:pPr>
      <w:r>
        <w:rPr>
          <w:rFonts w:ascii="楷体" w:hAnsi="楷体" w:eastAsia="楷体"/>
          <w:kern w:val="0"/>
          <w:sz w:val="32"/>
          <w:szCs w:val="32"/>
        </w:rPr>
        <w:t>（</w:t>
      </w:r>
      <w:r>
        <w:rPr>
          <w:rFonts w:hint="eastAsia" w:ascii="楷体" w:hAnsi="楷体" w:eastAsia="楷体"/>
          <w:kern w:val="0"/>
          <w:sz w:val="32"/>
          <w:szCs w:val="32"/>
        </w:rPr>
        <w:t>七</w:t>
      </w:r>
      <w:r>
        <w:rPr>
          <w:rFonts w:ascii="楷体" w:hAnsi="楷体" w:eastAsia="楷体"/>
          <w:kern w:val="0"/>
          <w:sz w:val="32"/>
          <w:szCs w:val="32"/>
        </w:rPr>
        <w:t>）工资及福利待遇</w:t>
      </w:r>
    </w:p>
    <w:p>
      <w:pPr>
        <w:widowControl/>
        <w:spacing w:line="540" w:lineRule="exact"/>
        <w:ind w:firstLine="640" w:firstLineChars="200"/>
        <w:jc w:val="left"/>
        <w:rPr>
          <w:rFonts w:eastAsia="仿宋_GB2312"/>
          <w:kern w:val="0"/>
          <w:sz w:val="32"/>
          <w:szCs w:val="32"/>
        </w:rPr>
      </w:pPr>
      <w:r>
        <w:rPr>
          <w:rFonts w:eastAsia="仿宋_GB2312"/>
          <w:sz w:val="32"/>
          <w:szCs w:val="32"/>
        </w:rPr>
        <w:t>聘用人员按照事业单位相关政策享受工资及福利待遇</w:t>
      </w:r>
      <w:r>
        <w:rPr>
          <w:rFonts w:hint="eastAsia" w:eastAsia="仿宋_GB2312"/>
          <w:sz w:val="32"/>
          <w:szCs w:val="32"/>
        </w:rPr>
        <w:t>。</w:t>
      </w:r>
    </w:p>
    <w:p>
      <w:pPr>
        <w:spacing w:line="540"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其他</w:t>
      </w:r>
    </w:p>
    <w:p>
      <w:pPr>
        <w:spacing w:line="540" w:lineRule="exact"/>
        <w:ind w:firstLine="640" w:firstLineChars="200"/>
        <w:rPr>
          <w:rFonts w:ascii="黑体" w:hAnsi="黑体" w:eastAsia="黑体"/>
          <w:sz w:val="32"/>
          <w:szCs w:val="32"/>
        </w:rPr>
      </w:pPr>
      <w:r>
        <w:rPr>
          <w:rFonts w:hint="eastAsia" w:eastAsia="仿宋_GB2312"/>
          <w:sz w:val="32"/>
          <w:szCs w:val="32"/>
        </w:rPr>
        <w:t>请考生随时关注公告网站，如遇突发状况，本次公开招聘各程序时间、方式将通过公告发布网站另行通知。保持报名时所填写联系电话畅通。凡因个人原因未参加招聘各程序的，视为自动放弃。</w:t>
      </w:r>
      <w:r>
        <w:rPr>
          <w:rFonts w:hint="eastAsia" w:ascii="黑体" w:hAnsi="黑体" w:eastAsia="黑体"/>
          <w:sz w:val="32"/>
          <w:szCs w:val="32"/>
        </w:rPr>
        <w:t xml:space="preserve"> </w:t>
      </w:r>
    </w:p>
    <w:p>
      <w:pPr>
        <w:spacing w:line="540" w:lineRule="exact"/>
        <w:ind w:firstLine="640" w:firstLineChars="200"/>
        <w:rPr>
          <w:rFonts w:eastAsia="仿宋_GB2312"/>
          <w:kern w:val="0"/>
          <w:sz w:val="32"/>
          <w:szCs w:val="32"/>
        </w:rPr>
      </w:pPr>
      <w:r>
        <w:rPr>
          <w:rFonts w:eastAsia="仿宋_GB2312"/>
          <w:kern w:val="0"/>
          <w:sz w:val="32"/>
          <w:szCs w:val="32"/>
        </w:rPr>
        <w:t>招聘工作咨询电话：022</w:t>
      </w:r>
      <w:r>
        <w:rPr>
          <w:rFonts w:hint="eastAsia" w:eastAsia="仿宋_GB2312"/>
          <w:kern w:val="0"/>
          <w:sz w:val="32"/>
          <w:szCs w:val="32"/>
        </w:rPr>
        <w:t>—84375715（咨询时间：工作日9:00-11:30、14:00-17:00，对于笔试面试内容范围方向等问题一概不作答复）</w:t>
      </w:r>
    </w:p>
    <w:p>
      <w:pPr>
        <w:spacing w:line="540" w:lineRule="exact"/>
        <w:ind w:firstLine="640" w:firstLineChars="200"/>
        <w:rPr>
          <w:rFonts w:eastAsia="仿宋_GB2312"/>
          <w:kern w:val="0"/>
          <w:sz w:val="32"/>
          <w:szCs w:val="32"/>
        </w:rPr>
      </w:pPr>
      <w:r>
        <w:rPr>
          <w:rFonts w:eastAsia="仿宋_GB2312"/>
          <w:kern w:val="0"/>
          <w:sz w:val="32"/>
          <w:szCs w:val="32"/>
        </w:rPr>
        <w:t>招聘工作监督电话：022</w:t>
      </w:r>
      <w:r>
        <w:rPr>
          <w:rFonts w:hint="eastAsia" w:eastAsia="仿宋_GB2312"/>
          <w:kern w:val="0"/>
          <w:sz w:val="32"/>
          <w:szCs w:val="32"/>
        </w:rPr>
        <w:t>—</w:t>
      </w:r>
      <w:r>
        <w:rPr>
          <w:rFonts w:eastAsia="仿宋_GB2312"/>
          <w:kern w:val="0"/>
          <w:sz w:val="32"/>
          <w:szCs w:val="32"/>
        </w:rPr>
        <w:t>84376638</w:t>
      </w:r>
    </w:p>
    <w:p>
      <w:pPr>
        <w:spacing w:line="540" w:lineRule="exact"/>
        <w:ind w:firstLine="640" w:firstLineChars="200"/>
        <w:rPr>
          <w:rFonts w:eastAsia="仿宋_GB2312"/>
          <w:kern w:val="0"/>
          <w:sz w:val="32"/>
          <w:szCs w:val="32"/>
        </w:rPr>
      </w:pPr>
      <w:r>
        <w:rPr>
          <w:rFonts w:hint="eastAsia" w:eastAsia="仿宋_GB2312"/>
          <w:kern w:val="0"/>
          <w:sz w:val="32"/>
          <w:szCs w:val="32"/>
        </w:rPr>
        <w:t>天津市人才服务中心负责网络报名、缴费的技术支持及具体实施工作，保证网络的安全及正常运行。技术咨询电话：022—28013603（工作日9:00-11:30、14:00-17:00）。</w:t>
      </w:r>
    </w:p>
    <w:p>
      <w:pPr>
        <w:spacing w:line="540" w:lineRule="exact"/>
        <w:ind w:firstLine="640" w:firstLineChars="200"/>
        <w:rPr>
          <w:rFonts w:eastAsia="仿宋_GB2312"/>
          <w:sz w:val="32"/>
          <w:szCs w:val="32"/>
        </w:rPr>
      </w:pPr>
    </w:p>
    <w:p>
      <w:pPr>
        <w:spacing w:line="540" w:lineRule="exact"/>
        <w:ind w:firstLine="640" w:firstLineChars="200"/>
        <w:rPr>
          <w:rFonts w:eastAsia="仿宋_GB2312"/>
          <w:kern w:val="0"/>
          <w:sz w:val="32"/>
          <w:szCs w:val="32"/>
        </w:rPr>
      </w:pPr>
      <w:r>
        <w:rPr>
          <w:rFonts w:hint="eastAsia" w:eastAsia="仿宋_GB2312"/>
          <w:sz w:val="32"/>
          <w:szCs w:val="32"/>
        </w:rPr>
        <w:t>附件</w:t>
      </w:r>
      <w:r>
        <w:rPr>
          <w:rFonts w:eastAsia="仿宋_GB2312"/>
          <w:sz w:val="32"/>
          <w:szCs w:val="32"/>
        </w:rPr>
        <w:t>：</w:t>
      </w:r>
      <w:r>
        <w:rPr>
          <w:rFonts w:hint="eastAsia" w:eastAsia="仿宋_GB2312"/>
          <w:kern w:val="0"/>
          <w:sz w:val="32"/>
          <w:szCs w:val="32"/>
        </w:rPr>
        <w:t>天津市东丽区教育系统2023年公开招聘教师（校医）计划表</w:t>
      </w:r>
      <w:r>
        <w:rPr>
          <w:rFonts w:eastAsia="仿宋_GB2312"/>
          <w:kern w:val="0"/>
          <w:sz w:val="32"/>
          <w:szCs w:val="32"/>
        </w:rPr>
        <w:t xml:space="preserve">                                       </w:t>
      </w:r>
    </w:p>
    <w:p>
      <w:pPr>
        <w:spacing w:line="540" w:lineRule="exact"/>
        <w:ind w:right="-269" w:rightChars="-128" w:firstLine="640" w:firstLineChars="200"/>
        <w:rPr>
          <w:rFonts w:eastAsia="仿宋_GB2312"/>
          <w:kern w:val="0"/>
          <w:sz w:val="32"/>
          <w:szCs w:val="32"/>
        </w:rPr>
      </w:pPr>
    </w:p>
    <w:p>
      <w:pPr>
        <w:spacing w:line="540" w:lineRule="exact"/>
        <w:ind w:right="-269" w:rightChars="-128" w:firstLine="640" w:firstLineChars="200"/>
        <w:jc w:val="right"/>
        <w:rPr>
          <w:rFonts w:eastAsia="仿宋_GB2312"/>
          <w:kern w:val="0"/>
          <w:sz w:val="32"/>
          <w:szCs w:val="32"/>
        </w:rPr>
      </w:pPr>
    </w:p>
    <w:p>
      <w:pPr>
        <w:spacing w:line="540" w:lineRule="exact"/>
        <w:ind w:right="-269" w:rightChars="-128" w:firstLine="4960" w:firstLineChars="1550"/>
        <w:rPr>
          <w:rFonts w:eastAsia="仿宋_GB2312"/>
          <w:kern w:val="0"/>
          <w:sz w:val="32"/>
          <w:szCs w:val="32"/>
        </w:rPr>
      </w:pPr>
      <w:r>
        <w:rPr>
          <w:rFonts w:hint="eastAsia" w:eastAsia="仿宋_GB2312"/>
          <w:kern w:val="0"/>
          <w:sz w:val="32"/>
          <w:szCs w:val="32"/>
        </w:rPr>
        <w:t>天津市东丽区教育局</w:t>
      </w:r>
    </w:p>
    <w:p>
      <w:pPr>
        <w:spacing w:line="540" w:lineRule="exact"/>
        <w:ind w:right="-269" w:rightChars="-128" w:firstLine="640" w:firstLineChars="200"/>
        <w:jc w:val="center"/>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2023</w:t>
      </w:r>
      <w:r>
        <w:rPr>
          <w:rFonts w:eastAsia="仿宋_GB2312"/>
          <w:kern w:val="0"/>
          <w:sz w:val="32"/>
          <w:szCs w:val="32"/>
        </w:rPr>
        <w:t>年</w:t>
      </w:r>
      <w:r>
        <w:rPr>
          <w:rFonts w:hint="eastAsia" w:eastAsia="仿宋_GB2312"/>
          <w:kern w:val="0"/>
          <w:sz w:val="32"/>
          <w:szCs w:val="32"/>
        </w:rPr>
        <w:t>3</w:t>
      </w:r>
      <w:r>
        <w:rPr>
          <w:rFonts w:eastAsia="仿宋_GB2312"/>
          <w:kern w:val="0"/>
          <w:sz w:val="32"/>
          <w:szCs w:val="32"/>
        </w:rPr>
        <w:t>月</w:t>
      </w:r>
      <w:r>
        <w:rPr>
          <w:rFonts w:hint="eastAsia" w:eastAsia="仿宋_GB2312"/>
          <w:kern w:val="0"/>
          <w:sz w:val="32"/>
          <w:szCs w:val="32"/>
        </w:rPr>
        <w:t>30</w:t>
      </w:r>
      <w:r>
        <w:rPr>
          <w:rFonts w:eastAsia="仿宋_GB2312"/>
          <w:kern w:val="0"/>
          <w:sz w:val="32"/>
          <w:szCs w:val="32"/>
        </w:rPr>
        <w:t>日</w:t>
      </w:r>
    </w:p>
    <w:p/>
    <w:sectPr>
      <w:headerReference r:id="rId3" w:type="default"/>
      <w:footerReference r:id="rId4" w:type="default"/>
      <w:footerReference r:id="rId5" w:type="even"/>
      <w:pgSz w:w="11907" w:h="16840"/>
      <w:pgMar w:top="1247" w:right="1247" w:bottom="1247" w:left="1247"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0OGVkM2QyNmE3Y2Y1M2NmZmI2ZGJmMTE1NDc3ZGIifQ=="/>
  </w:docVars>
  <w:rsids>
    <w:rsidRoot w:val="00173866"/>
    <w:rsid w:val="00000E55"/>
    <w:rsid w:val="0000177C"/>
    <w:rsid w:val="00020D21"/>
    <w:rsid w:val="00032127"/>
    <w:rsid w:val="00034903"/>
    <w:rsid w:val="00074C24"/>
    <w:rsid w:val="00076F22"/>
    <w:rsid w:val="000B69F8"/>
    <w:rsid w:val="000C1FA7"/>
    <w:rsid w:val="000E6BD8"/>
    <w:rsid w:val="00121F0E"/>
    <w:rsid w:val="00167510"/>
    <w:rsid w:val="00167664"/>
    <w:rsid w:val="00173866"/>
    <w:rsid w:val="0018274C"/>
    <w:rsid w:val="0018637C"/>
    <w:rsid w:val="001A0CCC"/>
    <w:rsid w:val="001A5305"/>
    <w:rsid w:val="001B08AE"/>
    <w:rsid w:val="001D32A3"/>
    <w:rsid w:val="001D6978"/>
    <w:rsid w:val="00224141"/>
    <w:rsid w:val="0023032A"/>
    <w:rsid w:val="002311BD"/>
    <w:rsid w:val="002B62D5"/>
    <w:rsid w:val="002C7C95"/>
    <w:rsid w:val="002E0A2A"/>
    <w:rsid w:val="003045D8"/>
    <w:rsid w:val="003327EC"/>
    <w:rsid w:val="00351F85"/>
    <w:rsid w:val="00353E27"/>
    <w:rsid w:val="0037288B"/>
    <w:rsid w:val="00381901"/>
    <w:rsid w:val="0040037D"/>
    <w:rsid w:val="004147A3"/>
    <w:rsid w:val="00444CBD"/>
    <w:rsid w:val="00446FA7"/>
    <w:rsid w:val="00465956"/>
    <w:rsid w:val="00487D04"/>
    <w:rsid w:val="00495CED"/>
    <w:rsid w:val="004A0713"/>
    <w:rsid w:val="004E20AD"/>
    <w:rsid w:val="004F0C21"/>
    <w:rsid w:val="005071F9"/>
    <w:rsid w:val="00524A8B"/>
    <w:rsid w:val="00550A49"/>
    <w:rsid w:val="0055558C"/>
    <w:rsid w:val="00584EDB"/>
    <w:rsid w:val="005C1D2C"/>
    <w:rsid w:val="005C41FB"/>
    <w:rsid w:val="005C6078"/>
    <w:rsid w:val="005D37A3"/>
    <w:rsid w:val="005F20E4"/>
    <w:rsid w:val="005F3145"/>
    <w:rsid w:val="005F3E10"/>
    <w:rsid w:val="00614223"/>
    <w:rsid w:val="006241A6"/>
    <w:rsid w:val="00633C0F"/>
    <w:rsid w:val="006457B1"/>
    <w:rsid w:val="006535EF"/>
    <w:rsid w:val="006C12FA"/>
    <w:rsid w:val="006D390C"/>
    <w:rsid w:val="006D6ED6"/>
    <w:rsid w:val="007006DF"/>
    <w:rsid w:val="00751BA3"/>
    <w:rsid w:val="00760201"/>
    <w:rsid w:val="0077663F"/>
    <w:rsid w:val="0078572D"/>
    <w:rsid w:val="00794FA3"/>
    <w:rsid w:val="007A73BE"/>
    <w:rsid w:val="007C002B"/>
    <w:rsid w:val="007E5A2D"/>
    <w:rsid w:val="00803B59"/>
    <w:rsid w:val="00852479"/>
    <w:rsid w:val="008524FA"/>
    <w:rsid w:val="008666EB"/>
    <w:rsid w:val="0086760B"/>
    <w:rsid w:val="00883304"/>
    <w:rsid w:val="008C2E88"/>
    <w:rsid w:val="008C7402"/>
    <w:rsid w:val="008D4B0E"/>
    <w:rsid w:val="008E6FDB"/>
    <w:rsid w:val="00902BB3"/>
    <w:rsid w:val="00926265"/>
    <w:rsid w:val="009373B9"/>
    <w:rsid w:val="0096271C"/>
    <w:rsid w:val="009A4EC5"/>
    <w:rsid w:val="009A73A9"/>
    <w:rsid w:val="009C1961"/>
    <w:rsid w:val="009E2163"/>
    <w:rsid w:val="00A1300D"/>
    <w:rsid w:val="00A25148"/>
    <w:rsid w:val="00A56E1E"/>
    <w:rsid w:val="00A572E3"/>
    <w:rsid w:val="00A8332F"/>
    <w:rsid w:val="00AA728D"/>
    <w:rsid w:val="00AC19B7"/>
    <w:rsid w:val="00AC33BC"/>
    <w:rsid w:val="00AE34BA"/>
    <w:rsid w:val="00AF0B5A"/>
    <w:rsid w:val="00B21E1C"/>
    <w:rsid w:val="00B25ABC"/>
    <w:rsid w:val="00B26F4F"/>
    <w:rsid w:val="00B343C5"/>
    <w:rsid w:val="00B93F12"/>
    <w:rsid w:val="00BA5857"/>
    <w:rsid w:val="00BC7385"/>
    <w:rsid w:val="00BE6901"/>
    <w:rsid w:val="00BF094A"/>
    <w:rsid w:val="00BF73A2"/>
    <w:rsid w:val="00C12011"/>
    <w:rsid w:val="00C159C2"/>
    <w:rsid w:val="00C27AB4"/>
    <w:rsid w:val="00C3268F"/>
    <w:rsid w:val="00C32C9B"/>
    <w:rsid w:val="00C36514"/>
    <w:rsid w:val="00C56A9C"/>
    <w:rsid w:val="00C73F0D"/>
    <w:rsid w:val="00CA25AA"/>
    <w:rsid w:val="00CA5C1C"/>
    <w:rsid w:val="00CB2FCD"/>
    <w:rsid w:val="00CB342E"/>
    <w:rsid w:val="00D015F5"/>
    <w:rsid w:val="00D34153"/>
    <w:rsid w:val="00D448A1"/>
    <w:rsid w:val="00D576E2"/>
    <w:rsid w:val="00D80FB2"/>
    <w:rsid w:val="00D90275"/>
    <w:rsid w:val="00D9110C"/>
    <w:rsid w:val="00D93A82"/>
    <w:rsid w:val="00DA09EC"/>
    <w:rsid w:val="00DC331B"/>
    <w:rsid w:val="00DD3B08"/>
    <w:rsid w:val="00DD4147"/>
    <w:rsid w:val="00DD7027"/>
    <w:rsid w:val="00E07221"/>
    <w:rsid w:val="00E21A99"/>
    <w:rsid w:val="00E8542D"/>
    <w:rsid w:val="00E925CE"/>
    <w:rsid w:val="00E92D8A"/>
    <w:rsid w:val="00EA5AEC"/>
    <w:rsid w:val="00EA6868"/>
    <w:rsid w:val="00EC6F3A"/>
    <w:rsid w:val="00ED238C"/>
    <w:rsid w:val="00EE2FA8"/>
    <w:rsid w:val="00F554EB"/>
    <w:rsid w:val="00F67650"/>
    <w:rsid w:val="00F84D75"/>
    <w:rsid w:val="00FC7622"/>
    <w:rsid w:val="00FF4815"/>
    <w:rsid w:val="00FF4BAB"/>
    <w:rsid w:val="052E75F4"/>
    <w:rsid w:val="0A98133C"/>
    <w:rsid w:val="0AD730AD"/>
    <w:rsid w:val="17034227"/>
    <w:rsid w:val="1DA57AEB"/>
    <w:rsid w:val="1E962D8F"/>
    <w:rsid w:val="26862C20"/>
    <w:rsid w:val="2B0C2F93"/>
    <w:rsid w:val="2C00690C"/>
    <w:rsid w:val="2D056054"/>
    <w:rsid w:val="35D8780A"/>
    <w:rsid w:val="3A371445"/>
    <w:rsid w:val="3ACF5B21"/>
    <w:rsid w:val="419071A4"/>
    <w:rsid w:val="4654337F"/>
    <w:rsid w:val="46BC6B5E"/>
    <w:rsid w:val="4CF63F56"/>
    <w:rsid w:val="4DA819E3"/>
    <w:rsid w:val="52BC30CF"/>
    <w:rsid w:val="5E527F70"/>
    <w:rsid w:val="63084272"/>
    <w:rsid w:val="66893282"/>
    <w:rsid w:val="757E209D"/>
    <w:rsid w:val="7AA5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Hyperlink"/>
    <w:qFormat/>
    <w:uiPriority w:val="0"/>
    <w:rPr>
      <w:color w:val="990000"/>
      <w:u w:val="single"/>
    </w:rPr>
  </w:style>
  <w:style w:type="character" w:styleId="10">
    <w:name w:val="annotation reference"/>
    <w:basedOn w:val="7"/>
    <w:semiHidden/>
    <w:unhideWhenUsed/>
    <w:qFormat/>
    <w:uiPriority w:val="99"/>
    <w:rPr>
      <w:sz w:val="21"/>
      <w:szCs w:val="21"/>
    </w:rPr>
  </w:style>
  <w:style w:type="character" w:customStyle="1" w:styleId="11">
    <w:name w:val="页脚 字符"/>
    <w:basedOn w:val="7"/>
    <w:link w:val="4"/>
    <w:qFormat/>
    <w:uiPriority w:val="0"/>
    <w:rPr>
      <w:rFonts w:ascii="Times New Roman" w:hAnsi="Times New Roman" w:eastAsia="宋体" w:cs="Times New Roman"/>
      <w:sz w:val="18"/>
      <w:szCs w:val="18"/>
    </w:rPr>
  </w:style>
  <w:style w:type="character" w:customStyle="1" w:styleId="12">
    <w:name w:val="页眉 Char"/>
    <w:basedOn w:val="7"/>
    <w:semiHidden/>
    <w:qFormat/>
    <w:uiPriority w:val="99"/>
    <w:rPr>
      <w:rFonts w:ascii="Times New Roman" w:hAnsi="Times New Roman" w:eastAsia="宋体" w:cs="Times New Roman"/>
      <w:sz w:val="18"/>
      <w:szCs w:val="18"/>
    </w:rPr>
  </w:style>
  <w:style w:type="character" w:customStyle="1" w:styleId="13">
    <w:name w:val="页眉 字符"/>
    <w:link w:val="5"/>
    <w:qFormat/>
    <w:uiPriority w:val="0"/>
    <w:rPr>
      <w:rFonts w:ascii="Times New Roman" w:hAnsi="Times New Roman" w:eastAsia="宋体" w:cs="Times New Roman"/>
      <w:sz w:val="18"/>
      <w:szCs w:val="18"/>
    </w:rPr>
  </w:style>
  <w:style w:type="character" w:customStyle="1" w:styleId="14">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3772</Words>
  <Characters>4103</Characters>
  <Lines>31</Lines>
  <Paragraphs>8</Paragraphs>
  <TotalTime>1</TotalTime>
  <ScaleCrop>false</ScaleCrop>
  <LinksUpToDate>false</LinksUpToDate>
  <CharactersWithSpaces>4169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2022-05-31T07:42:00Z</dcterms:created>
  <dc:creator>Administrator</dc:creator>
  <cp:lastModifiedBy>Administrator</cp:lastModifiedBy>
  <cp:lastPrinted>2023-03-28T01:56:09Z</cp:lastPrinted>
  <dcterms:modified xsi:type="dcterms:W3CDTF">2023-03-28T07:33:02Z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6CF6C71538954D1A8868ADD0D85BB953</vt:lpwstr>
  </property>
</Properties>
</file>