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widowControl w:val="0"/>
        <w:kinsoku/>
        <w:wordWrap/>
        <w:overflowPunct/>
        <w:topLinePunct w:val="0"/>
        <w:autoSpaceDE w:val="0"/>
        <w:autoSpaceDN w:val="0"/>
        <w:bidi w:val="0"/>
        <w:adjustRightInd w:val="0"/>
        <w:snapToGrid/>
        <w:spacing w:line="560" w:lineRule="exact"/>
        <w:ind w:left="0"/>
        <w:jc w:val="both"/>
        <w:textAlignment w:val="auto"/>
        <w:rPr>
          <w:rFonts w:hint="eastAsia" w:ascii="Times New Roman" w:hAnsi="Times New Roman" w:eastAsia="黑体"/>
          <w:kern w:val="2"/>
          <w:sz w:val="32"/>
          <w:szCs w:val="24"/>
          <w:lang w:val="zh-CN"/>
        </w:rPr>
      </w:pP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黑体"/>
          <w:kern w:val="2"/>
          <w:sz w:val="44"/>
          <w:szCs w:val="24"/>
          <w:lang w:val="zh-CN"/>
        </w:rPr>
      </w:pPr>
    </w:p>
    <w:p>
      <w:pPr>
        <w:pageBreakBefore w:val="0"/>
        <w:widowControl w:val="0"/>
        <w:kinsoku/>
        <w:wordWrap/>
        <w:overflowPunct/>
        <w:topLinePunct w:val="0"/>
        <w:autoSpaceDE w:val="0"/>
        <w:autoSpaceDN w:val="0"/>
        <w:bidi w:val="0"/>
        <w:adjustRightInd w:val="0"/>
        <w:snapToGrid/>
        <w:spacing w:line="560" w:lineRule="exact"/>
        <w:ind w:left="0"/>
        <w:jc w:val="both"/>
        <w:textAlignment w:val="auto"/>
        <w:rPr>
          <w:rFonts w:hint="eastAsia" w:ascii="Times New Roman" w:hAnsi="Times New Roman" w:eastAsia="黑体"/>
          <w:kern w:val="2"/>
          <w:sz w:val="32"/>
          <w:szCs w:val="24"/>
          <w:lang w:val="zh-CN"/>
        </w:rPr>
      </w:pP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黑体"/>
          <w:kern w:val="2"/>
          <w:sz w:val="44"/>
          <w:szCs w:val="24"/>
          <w:lang w:val="zh-CN"/>
        </w:rPr>
      </w:pP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default" w:ascii="Times New Roman" w:hAnsi="Times New Roman" w:eastAsia="Times New Roman"/>
          <w:kern w:val="2"/>
          <w:sz w:val="44"/>
          <w:szCs w:val="24"/>
          <w:lang w:val="zh-CN"/>
        </w:rPr>
      </w:pP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default" w:ascii="Times New Roman" w:hAnsi="Times New Roman" w:eastAsia="Times New Roman"/>
          <w:kern w:val="2"/>
          <w:sz w:val="44"/>
          <w:szCs w:val="24"/>
          <w:lang w:val="zh-CN"/>
        </w:rPr>
      </w:pP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default" w:ascii="Times New Roman" w:hAnsi="Times New Roman" w:eastAsia="Times New Roman"/>
          <w:kern w:val="2"/>
          <w:sz w:val="44"/>
          <w:szCs w:val="24"/>
          <w:lang w:val="zh-CN"/>
        </w:rPr>
      </w:pP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default" w:ascii="Times New Roman" w:hAnsi="Times New Roman" w:eastAsia="Times New Roman"/>
          <w:kern w:val="2"/>
          <w:sz w:val="44"/>
          <w:szCs w:val="24"/>
          <w:lang w:val="zh-CN"/>
        </w:rPr>
      </w:pP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default" w:ascii="Times New Roman" w:hAnsi="Times New Roman" w:eastAsia="Times New Roman"/>
          <w:kern w:val="2"/>
          <w:sz w:val="44"/>
          <w:szCs w:val="24"/>
          <w:lang w:val="zh-CN"/>
        </w:rPr>
      </w:pP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default" w:ascii="Times New Roman" w:hAnsi="Times New Roman" w:eastAsia="Times New Roman"/>
          <w:kern w:val="2"/>
          <w:sz w:val="44"/>
          <w:szCs w:val="24"/>
          <w:lang w:val="zh-CN"/>
        </w:rPr>
      </w:pP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default" w:ascii="Times New Roman" w:hAnsi="Times New Roman" w:eastAsia="Times New Roman"/>
          <w:kern w:val="2"/>
          <w:sz w:val="44"/>
          <w:szCs w:val="24"/>
          <w:lang w:val="zh-CN"/>
        </w:rPr>
      </w:pP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default" w:ascii="Times New Roman" w:hAnsi="Times New Roman" w:eastAsia="Times New Roman"/>
          <w:kern w:val="2"/>
          <w:sz w:val="44"/>
          <w:szCs w:val="24"/>
          <w:lang w:val="zh-CN"/>
        </w:rPr>
      </w:pP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default" w:ascii="Times New Roman" w:hAnsi="Times New Roman" w:eastAsia="Times New Roman"/>
          <w:kern w:val="2"/>
          <w:sz w:val="44"/>
          <w:szCs w:val="24"/>
          <w:lang w:val="zh-CN"/>
        </w:rPr>
      </w:pP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方正小标宋简体"/>
          <w:sz w:val="48"/>
          <w:szCs w:val="24"/>
          <w:lang w:val="zh-CN"/>
        </w:rPr>
      </w:pPr>
      <w:r>
        <w:rPr>
          <w:rFonts w:hint="eastAsia" w:ascii="Times New Roman" w:hAnsi="Times New Roman" w:eastAsia="方正小标宋简体"/>
          <w:sz w:val="48"/>
          <w:szCs w:val="24"/>
          <w:lang w:val="zh-CN"/>
        </w:rPr>
        <w:t>天津市东丽区民政局2022年度部门决算</w:t>
      </w: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黑体"/>
          <w:kern w:val="2"/>
          <w:sz w:val="30"/>
          <w:szCs w:val="24"/>
          <w:lang w:val="en-US"/>
        </w:rPr>
      </w:pP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黑体"/>
          <w:kern w:val="2"/>
          <w:sz w:val="30"/>
          <w:szCs w:val="24"/>
          <w:lang w:val="en-US"/>
        </w:rPr>
      </w:pP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黑体"/>
          <w:kern w:val="2"/>
          <w:sz w:val="30"/>
          <w:szCs w:val="24"/>
          <w:lang w:val="en-US"/>
        </w:rPr>
      </w:pP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黑体"/>
          <w:kern w:val="2"/>
          <w:sz w:val="30"/>
          <w:szCs w:val="24"/>
          <w:lang w:val="en-US"/>
        </w:rPr>
      </w:pP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黑体"/>
          <w:kern w:val="2"/>
          <w:sz w:val="30"/>
          <w:szCs w:val="24"/>
          <w:lang w:val="en-US"/>
        </w:rPr>
      </w:pP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黑体"/>
          <w:sz w:val="44"/>
          <w:szCs w:val="24"/>
          <w:lang w:val="en-US"/>
        </w:rPr>
      </w:pPr>
      <w:r>
        <w:rPr>
          <w:rFonts w:hint="eastAsia" w:ascii="Times New Roman" w:hAnsi="Times New Roman" w:eastAsia="黑体"/>
          <w:kern w:val="2"/>
          <w:sz w:val="30"/>
          <w:szCs w:val="24"/>
          <w:lang w:val="en-US"/>
        </w:rPr>
        <w:br w:type="page"/>
      </w:r>
    </w:p>
    <w:p>
      <w:pPr>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黑体"/>
          <w:sz w:val="44"/>
          <w:szCs w:val="24"/>
          <w:lang w:val="en-US"/>
        </w:rPr>
      </w:pPr>
      <w:r>
        <w:rPr>
          <w:rFonts w:hint="eastAsia" w:ascii="Times New Roman" w:hAnsi="Times New Roman" w:eastAsia="黑体"/>
          <w:sz w:val="44"/>
          <w:szCs w:val="24"/>
          <w:lang w:val="en-US"/>
        </w:rPr>
        <w:t>目   录</w:t>
      </w:r>
    </w:p>
    <w:p>
      <w:pPr>
        <w:pageBreakBefore w:val="0"/>
        <w:widowControl w:val="0"/>
        <w:kinsoku/>
        <w:wordWrap/>
        <w:overflowPunct/>
        <w:topLinePunct w:val="0"/>
        <w:autoSpaceDE w:val="0"/>
        <w:autoSpaceDN w:val="0"/>
        <w:bidi w:val="0"/>
        <w:adjustRightInd w:val="0"/>
        <w:snapToGrid/>
        <w:spacing w:line="560" w:lineRule="exact"/>
        <w:ind w:left="0"/>
        <w:textAlignment w:val="auto"/>
        <w:rPr>
          <w:rFonts w:hint="eastAsia" w:ascii="Times New Roman" w:hAnsi="Times New Roman" w:eastAsia="黑体"/>
          <w:sz w:val="30"/>
          <w:szCs w:val="24"/>
          <w:lang w:val="en-US"/>
        </w:rPr>
      </w:pP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Times New Roman"/>
          <w:sz w:val="30"/>
          <w:szCs w:val="24"/>
        </w:rPr>
      </w:pPr>
      <w:r>
        <w:rPr>
          <w:rFonts w:hint="eastAsia" w:ascii="Times New Roman" w:hAnsi="Times New Roman" w:eastAsia="方正小标宋简体"/>
          <w:sz w:val="30"/>
          <w:szCs w:val="24"/>
        </w:rPr>
        <w:t>第一部分  概 况</w:t>
      </w:r>
      <w:r>
        <w:rPr>
          <w:rFonts w:hint="default" w:ascii="Times New Roman" w:hAnsi="Times New Roman" w:eastAsia="Times New Roman"/>
          <w:sz w:val="30"/>
          <w:szCs w:val="24"/>
        </w:rPr>
        <w:tab/>
      </w:r>
      <w:r>
        <w:rPr>
          <w:rFonts w:hint="default" w:ascii="Times New Roman" w:hAnsi="Times New Roman" w:eastAsia="Times New Roman"/>
          <w:sz w:val="30"/>
          <w:szCs w:val="24"/>
        </w:rPr>
        <w:t>1</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Times New Roman"/>
          <w:sz w:val="30"/>
          <w:szCs w:val="24"/>
          <w:lang w:val="en-US"/>
        </w:rPr>
      </w:pPr>
      <w:r>
        <w:rPr>
          <w:rFonts w:hint="eastAsia" w:ascii="Times New Roman" w:hAnsi="Times New Roman" w:eastAsia="仿宋_GB2312"/>
          <w:sz w:val="30"/>
          <w:szCs w:val="24"/>
          <w:lang w:val="en-US"/>
        </w:rPr>
        <w:t>一、主要职责</w:t>
      </w:r>
      <w:r>
        <w:rPr>
          <w:rFonts w:hint="default" w:ascii="Times New Roman" w:hAnsi="Times New Roman" w:eastAsia="Times New Roman"/>
          <w:sz w:val="30"/>
          <w:szCs w:val="24"/>
          <w:lang w:val="en-US"/>
        </w:rPr>
        <w:tab/>
      </w:r>
      <w:r>
        <w:rPr>
          <w:rFonts w:hint="default" w:ascii="Times New Roman" w:hAnsi="Times New Roman" w:eastAsia="Times New Roman"/>
          <w:sz w:val="30"/>
          <w:szCs w:val="24"/>
          <w:lang w:val="en-US"/>
        </w:rPr>
        <w:t>1</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Times New Roman"/>
          <w:sz w:val="30"/>
          <w:szCs w:val="24"/>
          <w:lang w:val="en-US"/>
        </w:rPr>
      </w:pPr>
      <w:r>
        <w:rPr>
          <w:rFonts w:hint="eastAsia" w:ascii="Times New Roman" w:hAnsi="Times New Roman" w:eastAsia="仿宋_GB2312"/>
          <w:sz w:val="30"/>
          <w:szCs w:val="24"/>
          <w:lang w:val="en-US"/>
        </w:rPr>
        <w:t>二、机构设置</w:t>
      </w:r>
      <w:r>
        <w:rPr>
          <w:rFonts w:hint="default" w:ascii="Times New Roman" w:hAnsi="Times New Roman" w:eastAsia="Times New Roman"/>
          <w:sz w:val="30"/>
          <w:szCs w:val="24"/>
          <w:lang w:val="en-US"/>
        </w:rPr>
        <w:tab/>
      </w:r>
      <w:r>
        <w:rPr>
          <w:rFonts w:hint="default" w:ascii="Times New Roman" w:hAnsi="Times New Roman" w:eastAsia="Times New Roman"/>
          <w:sz w:val="30"/>
          <w:szCs w:val="24"/>
          <w:lang w:val="en-US"/>
        </w:rPr>
        <w:t>1</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Times New Roman"/>
          <w:sz w:val="30"/>
          <w:szCs w:val="24"/>
        </w:rPr>
      </w:pPr>
      <w:r>
        <w:rPr>
          <w:rFonts w:hint="eastAsia" w:ascii="Times New Roman" w:hAnsi="Times New Roman" w:eastAsia="方正小标宋简体"/>
          <w:sz w:val="30"/>
          <w:szCs w:val="24"/>
        </w:rPr>
        <w:t>第二部分  2022年度部门决算表</w:t>
      </w:r>
      <w:r>
        <w:rPr>
          <w:rFonts w:hint="default" w:ascii="Times New Roman" w:hAnsi="Times New Roman" w:eastAsia="Times New Roman"/>
          <w:sz w:val="30"/>
          <w:szCs w:val="24"/>
        </w:rPr>
        <w:tab/>
      </w:r>
      <w:r>
        <w:rPr>
          <w:rFonts w:hint="default" w:ascii="Times New Roman" w:hAnsi="Times New Roman" w:eastAsia="Times New Roman"/>
          <w:sz w:val="30"/>
          <w:szCs w:val="24"/>
        </w:rPr>
        <w:t>2</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Times New Roman"/>
          <w:sz w:val="30"/>
          <w:szCs w:val="24"/>
          <w:lang w:val="en-US"/>
        </w:rPr>
      </w:pPr>
      <w:r>
        <w:rPr>
          <w:rFonts w:hint="eastAsia" w:ascii="Times New Roman" w:hAnsi="Times New Roman" w:eastAsia="仿宋_GB2312"/>
          <w:sz w:val="30"/>
          <w:szCs w:val="24"/>
          <w:lang w:val="en-US"/>
        </w:rPr>
        <w:t>一、收入支出决算总表</w:t>
      </w:r>
      <w:r>
        <w:rPr>
          <w:rFonts w:hint="default" w:ascii="Times New Roman" w:hAnsi="Times New Roman" w:eastAsia="Times New Roman"/>
          <w:sz w:val="30"/>
          <w:szCs w:val="24"/>
          <w:lang w:val="en-US"/>
        </w:rPr>
        <w:tab/>
      </w:r>
      <w:r>
        <w:rPr>
          <w:rFonts w:hint="default" w:ascii="Times New Roman" w:hAnsi="Times New Roman" w:eastAsia="Times New Roman"/>
          <w:sz w:val="30"/>
          <w:szCs w:val="24"/>
          <w:lang w:val="en-US"/>
        </w:rPr>
        <w:t>2</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Times New Roman"/>
          <w:sz w:val="30"/>
          <w:szCs w:val="24"/>
          <w:lang w:val="en-US"/>
        </w:rPr>
      </w:pPr>
      <w:r>
        <w:rPr>
          <w:rFonts w:hint="eastAsia" w:ascii="Times New Roman" w:hAnsi="Times New Roman" w:eastAsia="仿宋_GB2312"/>
          <w:sz w:val="30"/>
          <w:szCs w:val="24"/>
          <w:lang w:val="en-US"/>
        </w:rPr>
        <w:t>二、收入决算表（按功能分类列示）</w:t>
      </w:r>
      <w:r>
        <w:rPr>
          <w:rFonts w:hint="default" w:ascii="Times New Roman" w:hAnsi="Times New Roman" w:eastAsia="Times New Roman"/>
          <w:sz w:val="30"/>
          <w:szCs w:val="24"/>
          <w:lang w:val="en-US"/>
        </w:rPr>
        <w:tab/>
      </w:r>
      <w:r>
        <w:rPr>
          <w:rFonts w:hint="default" w:ascii="Times New Roman" w:hAnsi="Times New Roman" w:eastAsia="Times New Roman"/>
          <w:sz w:val="30"/>
          <w:szCs w:val="24"/>
          <w:lang w:val="en-US"/>
        </w:rPr>
        <w:t>2</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Times New Roman"/>
          <w:sz w:val="30"/>
          <w:szCs w:val="24"/>
          <w:lang w:val="en-US"/>
        </w:rPr>
      </w:pPr>
      <w:r>
        <w:rPr>
          <w:rFonts w:hint="eastAsia" w:ascii="Times New Roman" w:hAnsi="Times New Roman" w:eastAsia="仿宋_GB2312"/>
          <w:sz w:val="30"/>
          <w:szCs w:val="24"/>
          <w:lang w:val="en-US"/>
        </w:rPr>
        <w:t>三、收入决算表（按单位列示）</w:t>
      </w:r>
      <w:r>
        <w:rPr>
          <w:rFonts w:hint="default" w:ascii="Times New Roman" w:hAnsi="Times New Roman" w:eastAsia="Times New Roman"/>
          <w:sz w:val="30"/>
          <w:szCs w:val="24"/>
          <w:lang w:val="en-US"/>
        </w:rPr>
        <w:tab/>
      </w:r>
      <w:r>
        <w:rPr>
          <w:rFonts w:hint="default" w:ascii="Times New Roman" w:hAnsi="Times New Roman" w:eastAsia="Times New Roman"/>
          <w:sz w:val="30"/>
          <w:szCs w:val="24"/>
          <w:lang w:val="en-US"/>
        </w:rPr>
        <w:t>2</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Times New Roman"/>
          <w:sz w:val="30"/>
          <w:szCs w:val="24"/>
          <w:lang w:val="en-US"/>
        </w:rPr>
      </w:pPr>
      <w:r>
        <w:rPr>
          <w:rFonts w:hint="eastAsia" w:ascii="Times New Roman" w:hAnsi="Times New Roman" w:eastAsia="仿宋_GB2312"/>
          <w:sz w:val="30"/>
          <w:szCs w:val="24"/>
          <w:lang w:val="en-US"/>
        </w:rPr>
        <w:t>四、支出决算表</w:t>
      </w:r>
      <w:r>
        <w:rPr>
          <w:rFonts w:hint="default" w:ascii="Times New Roman" w:hAnsi="Times New Roman" w:eastAsia="Times New Roman"/>
          <w:sz w:val="30"/>
          <w:szCs w:val="24"/>
          <w:lang w:val="en-US"/>
        </w:rPr>
        <w:tab/>
      </w:r>
      <w:r>
        <w:rPr>
          <w:rFonts w:hint="default" w:ascii="Times New Roman" w:hAnsi="Times New Roman" w:eastAsia="Times New Roman"/>
          <w:sz w:val="30"/>
          <w:szCs w:val="24"/>
          <w:lang w:val="en-US"/>
        </w:rPr>
        <w:t>2</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Times New Roman"/>
          <w:sz w:val="30"/>
          <w:szCs w:val="24"/>
          <w:lang w:val="en-US"/>
        </w:rPr>
      </w:pPr>
      <w:r>
        <w:rPr>
          <w:rFonts w:hint="eastAsia" w:ascii="Times New Roman" w:hAnsi="Times New Roman" w:eastAsia="仿宋_GB2312"/>
          <w:sz w:val="30"/>
          <w:szCs w:val="24"/>
          <w:lang w:val="en-US"/>
        </w:rPr>
        <w:t>五、财政拨款收入支出决算总表</w:t>
      </w:r>
      <w:r>
        <w:rPr>
          <w:rFonts w:hint="default" w:ascii="Times New Roman" w:hAnsi="Times New Roman" w:eastAsia="Times New Roman"/>
          <w:sz w:val="30"/>
          <w:szCs w:val="24"/>
          <w:lang w:val="en-US"/>
        </w:rPr>
        <w:tab/>
      </w:r>
      <w:r>
        <w:rPr>
          <w:rFonts w:hint="default" w:ascii="Times New Roman" w:hAnsi="Times New Roman" w:eastAsia="Times New Roman"/>
          <w:sz w:val="30"/>
          <w:szCs w:val="24"/>
          <w:lang w:val="en-US"/>
        </w:rPr>
        <w:t>2</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Times New Roman"/>
          <w:sz w:val="30"/>
          <w:szCs w:val="24"/>
          <w:lang w:val="en-US"/>
        </w:rPr>
      </w:pPr>
      <w:r>
        <w:rPr>
          <w:rFonts w:hint="eastAsia" w:ascii="Times New Roman" w:hAnsi="Times New Roman" w:eastAsia="仿宋_GB2312"/>
          <w:sz w:val="30"/>
          <w:szCs w:val="24"/>
          <w:lang w:val="en-US"/>
        </w:rPr>
        <w:t>六、一般公共预算财政拨款支出决算表</w:t>
      </w:r>
      <w:r>
        <w:rPr>
          <w:rFonts w:hint="default" w:ascii="Times New Roman" w:hAnsi="Times New Roman" w:eastAsia="Times New Roman"/>
          <w:sz w:val="30"/>
          <w:szCs w:val="24"/>
          <w:lang w:val="en-US"/>
        </w:rPr>
        <w:tab/>
      </w:r>
      <w:r>
        <w:rPr>
          <w:rFonts w:hint="default" w:ascii="Times New Roman" w:hAnsi="Times New Roman" w:eastAsia="Times New Roman"/>
          <w:sz w:val="30"/>
          <w:szCs w:val="24"/>
          <w:lang w:val="en-US"/>
        </w:rPr>
        <w:t>2</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Times New Roman"/>
          <w:sz w:val="30"/>
          <w:szCs w:val="24"/>
          <w:lang w:val="en-US"/>
        </w:rPr>
      </w:pPr>
      <w:r>
        <w:rPr>
          <w:rFonts w:hint="eastAsia" w:ascii="Times New Roman" w:hAnsi="Times New Roman" w:eastAsia="仿宋_GB2312"/>
          <w:sz w:val="30"/>
          <w:szCs w:val="24"/>
          <w:lang w:val="en-US"/>
        </w:rPr>
        <w:t>七、一般公共预算财政拨款基本支出决算表</w:t>
      </w:r>
      <w:r>
        <w:rPr>
          <w:rFonts w:hint="default" w:ascii="Times New Roman" w:hAnsi="Times New Roman" w:eastAsia="Times New Roman"/>
          <w:sz w:val="30"/>
          <w:szCs w:val="24"/>
          <w:lang w:val="en-US"/>
        </w:rPr>
        <w:tab/>
      </w:r>
      <w:r>
        <w:rPr>
          <w:rFonts w:hint="default" w:ascii="Times New Roman" w:hAnsi="Times New Roman" w:eastAsia="Times New Roman"/>
          <w:sz w:val="30"/>
          <w:szCs w:val="24"/>
          <w:lang w:val="en-US"/>
        </w:rPr>
        <w:t>2</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Times New Roman"/>
          <w:sz w:val="30"/>
          <w:szCs w:val="24"/>
          <w:lang w:val="en-US"/>
        </w:rPr>
      </w:pPr>
      <w:r>
        <w:rPr>
          <w:rFonts w:hint="eastAsia" w:ascii="Times New Roman" w:hAnsi="Times New Roman" w:eastAsia="仿宋_GB2312"/>
          <w:sz w:val="30"/>
          <w:szCs w:val="24"/>
          <w:lang w:val="en-US"/>
        </w:rPr>
        <w:t>八、政府性基金预算财政拨款收入支出决算表</w:t>
      </w:r>
      <w:r>
        <w:rPr>
          <w:rFonts w:hint="default" w:ascii="Times New Roman" w:hAnsi="Times New Roman" w:eastAsia="Times New Roman"/>
          <w:sz w:val="30"/>
          <w:szCs w:val="24"/>
          <w:lang w:val="en-US"/>
        </w:rPr>
        <w:tab/>
      </w:r>
      <w:r>
        <w:rPr>
          <w:rFonts w:hint="default" w:ascii="Times New Roman" w:hAnsi="Times New Roman" w:eastAsia="Times New Roman"/>
          <w:sz w:val="30"/>
          <w:szCs w:val="24"/>
          <w:lang w:val="en-US"/>
        </w:rPr>
        <w:t>2</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Times New Roman"/>
          <w:sz w:val="30"/>
          <w:szCs w:val="24"/>
          <w:lang w:val="en-US"/>
        </w:rPr>
      </w:pPr>
      <w:r>
        <w:rPr>
          <w:rFonts w:hint="eastAsia" w:ascii="Times New Roman" w:hAnsi="Times New Roman" w:eastAsia="仿宋_GB2312"/>
          <w:sz w:val="30"/>
          <w:szCs w:val="24"/>
          <w:lang w:val="en-US"/>
        </w:rPr>
        <w:t>九、国有资本经营预算财政拨款收入支出决算表</w:t>
      </w:r>
      <w:r>
        <w:rPr>
          <w:rFonts w:hint="default" w:ascii="Times New Roman" w:hAnsi="Times New Roman" w:eastAsia="Times New Roman"/>
          <w:sz w:val="30"/>
          <w:szCs w:val="24"/>
          <w:lang w:val="en-US"/>
        </w:rPr>
        <w:tab/>
      </w:r>
      <w:r>
        <w:rPr>
          <w:rFonts w:hint="default" w:ascii="Times New Roman" w:hAnsi="Times New Roman" w:eastAsia="Times New Roman"/>
          <w:sz w:val="30"/>
          <w:szCs w:val="24"/>
          <w:lang w:val="en-US"/>
        </w:rPr>
        <w:t>2</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Times New Roman"/>
          <w:sz w:val="30"/>
          <w:szCs w:val="24"/>
          <w:lang w:val="en-US"/>
        </w:rPr>
      </w:pPr>
      <w:r>
        <w:rPr>
          <w:rFonts w:hint="eastAsia" w:ascii="Times New Roman" w:hAnsi="Times New Roman" w:eastAsia="仿宋_GB2312"/>
          <w:sz w:val="30"/>
          <w:szCs w:val="24"/>
          <w:lang w:val="en-US"/>
        </w:rPr>
        <w:t>十、一般公共预算财政拨款“三公”经费支出决算表</w:t>
      </w:r>
      <w:r>
        <w:rPr>
          <w:rFonts w:hint="default" w:ascii="Times New Roman" w:hAnsi="Times New Roman" w:eastAsia="Times New Roman"/>
          <w:sz w:val="30"/>
          <w:szCs w:val="24"/>
          <w:lang w:val="en-US"/>
        </w:rPr>
        <w:tab/>
      </w:r>
      <w:r>
        <w:rPr>
          <w:rFonts w:hint="default" w:ascii="Times New Roman" w:hAnsi="Times New Roman" w:eastAsia="Times New Roman"/>
          <w:sz w:val="30"/>
          <w:szCs w:val="24"/>
          <w:lang w:val="en-US"/>
        </w:rPr>
        <w:t>2</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Times New Roman"/>
          <w:sz w:val="30"/>
          <w:szCs w:val="24"/>
          <w:lang w:val="en-US"/>
        </w:rPr>
      </w:pPr>
      <w:r>
        <w:rPr>
          <w:rFonts w:hint="eastAsia" w:ascii="Times New Roman" w:hAnsi="Times New Roman" w:eastAsia="仿宋_GB2312"/>
          <w:sz w:val="30"/>
          <w:szCs w:val="24"/>
          <w:lang w:val="en-US"/>
        </w:rPr>
        <w:t>十一、项目支出决算表</w:t>
      </w:r>
      <w:r>
        <w:rPr>
          <w:rFonts w:hint="default" w:ascii="Times New Roman" w:hAnsi="Times New Roman" w:eastAsia="Times New Roman"/>
          <w:sz w:val="30"/>
          <w:szCs w:val="24"/>
          <w:lang w:val="en-US"/>
        </w:rPr>
        <w:tab/>
      </w:r>
      <w:r>
        <w:rPr>
          <w:rFonts w:hint="default" w:ascii="Times New Roman" w:hAnsi="Times New Roman" w:eastAsia="Times New Roman"/>
          <w:sz w:val="30"/>
          <w:szCs w:val="24"/>
          <w:lang w:val="en-US"/>
        </w:rPr>
        <w:t>2</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eastAsia" w:ascii="Times New Roman" w:hAnsi="Times New Roman" w:eastAsia="宋体"/>
          <w:sz w:val="30"/>
          <w:szCs w:val="24"/>
          <w:lang w:val="en-US" w:eastAsia="zh-CN"/>
        </w:rPr>
      </w:pPr>
      <w:r>
        <w:rPr>
          <w:rFonts w:hint="eastAsia" w:ascii="Times New Roman" w:hAnsi="Times New Roman" w:eastAsia="仿宋_GB2312"/>
          <w:sz w:val="30"/>
          <w:szCs w:val="24"/>
          <w:lang w:val="en-US"/>
        </w:rPr>
        <w:t>十二、关于空表的说明</w:t>
      </w:r>
      <w:r>
        <w:rPr>
          <w:rFonts w:hint="default" w:ascii="Times New Roman" w:hAnsi="Times New Roman" w:eastAsia="Times New Roman"/>
          <w:sz w:val="30"/>
          <w:szCs w:val="24"/>
          <w:lang w:val="en-US"/>
        </w:rPr>
        <w:tab/>
      </w:r>
      <w:r>
        <w:rPr>
          <w:rFonts w:hint="eastAsia" w:ascii="Times New Roman" w:hAnsi="Times New Roman"/>
          <w:sz w:val="30"/>
          <w:szCs w:val="24"/>
          <w:lang w:val="en-US" w:eastAsia="zh-CN"/>
        </w:rPr>
        <w:t>2</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eastAsia" w:ascii="Times New Roman" w:hAnsi="Times New Roman" w:eastAsia="宋体"/>
          <w:sz w:val="30"/>
          <w:szCs w:val="24"/>
          <w:lang w:eastAsia="zh-CN"/>
        </w:rPr>
      </w:pPr>
      <w:r>
        <w:rPr>
          <w:rFonts w:hint="eastAsia" w:ascii="Times New Roman" w:hAnsi="Times New Roman" w:eastAsia="方正小标宋简体"/>
          <w:sz w:val="30"/>
          <w:szCs w:val="24"/>
        </w:rPr>
        <w:t>第三部分  2022年度部门决算情况说明</w:t>
      </w:r>
      <w:r>
        <w:rPr>
          <w:rFonts w:hint="default" w:ascii="Times New Roman" w:hAnsi="Times New Roman" w:eastAsia="Times New Roman"/>
          <w:sz w:val="30"/>
          <w:szCs w:val="24"/>
        </w:rPr>
        <w:tab/>
      </w:r>
      <w:r>
        <w:rPr>
          <w:rFonts w:hint="eastAsia" w:ascii="Times New Roman" w:hAnsi="Times New Roman"/>
          <w:sz w:val="30"/>
          <w:szCs w:val="24"/>
          <w:lang w:val="en-US" w:eastAsia="zh-CN"/>
        </w:rPr>
        <w:t>3</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eastAsia" w:ascii="Times New Roman" w:hAnsi="Times New Roman" w:eastAsia="宋体"/>
          <w:sz w:val="30"/>
          <w:szCs w:val="24"/>
          <w:lang w:val="en-US" w:eastAsia="zh-CN"/>
        </w:rPr>
      </w:pPr>
      <w:r>
        <w:rPr>
          <w:rFonts w:hint="eastAsia" w:ascii="Times New Roman" w:hAnsi="Times New Roman" w:eastAsia="仿宋_GB2312"/>
          <w:sz w:val="30"/>
          <w:szCs w:val="24"/>
          <w:lang w:val="en-US"/>
        </w:rPr>
        <w:t>一、收支决算总体情况说明</w:t>
      </w:r>
      <w:r>
        <w:rPr>
          <w:rFonts w:hint="default" w:ascii="Times New Roman" w:hAnsi="Times New Roman" w:eastAsia="Times New Roman"/>
          <w:sz w:val="30"/>
          <w:szCs w:val="24"/>
          <w:lang w:val="en-US"/>
        </w:rPr>
        <w:tab/>
      </w:r>
      <w:r>
        <w:rPr>
          <w:rFonts w:hint="eastAsia" w:ascii="Times New Roman" w:hAnsi="Times New Roman"/>
          <w:sz w:val="30"/>
          <w:szCs w:val="24"/>
          <w:lang w:val="en-US" w:eastAsia="zh-CN"/>
        </w:rPr>
        <w:t>3</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eastAsia" w:ascii="Times New Roman" w:hAnsi="Times New Roman" w:eastAsia="宋体"/>
          <w:sz w:val="30"/>
          <w:szCs w:val="24"/>
          <w:lang w:val="en-US" w:eastAsia="zh-CN"/>
        </w:rPr>
      </w:pPr>
      <w:r>
        <w:rPr>
          <w:rFonts w:hint="eastAsia" w:ascii="Times New Roman" w:hAnsi="Times New Roman" w:eastAsia="仿宋_GB2312"/>
          <w:sz w:val="30"/>
          <w:szCs w:val="24"/>
          <w:lang w:val="en-US"/>
        </w:rPr>
        <w:t>二、收入决算情况说明</w:t>
      </w:r>
      <w:r>
        <w:rPr>
          <w:rFonts w:hint="default" w:ascii="Times New Roman" w:hAnsi="Times New Roman" w:eastAsia="Times New Roman"/>
          <w:sz w:val="30"/>
          <w:szCs w:val="24"/>
          <w:lang w:val="en-US"/>
        </w:rPr>
        <w:tab/>
      </w:r>
      <w:r>
        <w:rPr>
          <w:rFonts w:hint="eastAsia" w:ascii="Times New Roman" w:hAnsi="Times New Roman"/>
          <w:sz w:val="30"/>
          <w:szCs w:val="24"/>
          <w:lang w:val="en-US" w:eastAsia="zh-CN"/>
        </w:rPr>
        <w:t>3</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eastAsia" w:ascii="Times New Roman" w:hAnsi="Times New Roman" w:eastAsia="宋体"/>
          <w:sz w:val="30"/>
          <w:szCs w:val="24"/>
          <w:lang w:val="en-US" w:eastAsia="zh-CN"/>
        </w:rPr>
      </w:pPr>
      <w:r>
        <w:rPr>
          <w:rFonts w:hint="eastAsia" w:ascii="Times New Roman" w:hAnsi="Times New Roman" w:eastAsia="仿宋_GB2312"/>
          <w:sz w:val="30"/>
          <w:szCs w:val="24"/>
          <w:lang w:val="en-US"/>
        </w:rPr>
        <w:t>三、支出决算情况说明</w:t>
      </w:r>
      <w:r>
        <w:rPr>
          <w:rFonts w:hint="default" w:ascii="Times New Roman" w:hAnsi="Times New Roman" w:eastAsia="Times New Roman"/>
          <w:sz w:val="30"/>
          <w:szCs w:val="24"/>
          <w:lang w:val="en-US"/>
        </w:rPr>
        <w:tab/>
      </w:r>
      <w:r>
        <w:rPr>
          <w:rFonts w:hint="eastAsia" w:ascii="Times New Roman" w:hAnsi="Times New Roman"/>
          <w:sz w:val="30"/>
          <w:szCs w:val="24"/>
          <w:lang w:val="en-US" w:eastAsia="zh-CN"/>
        </w:rPr>
        <w:t>3</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eastAsia" w:ascii="Times New Roman" w:hAnsi="Times New Roman" w:eastAsia="宋体"/>
          <w:sz w:val="30"/>
          <w:szCs w:val="24"/>
          <w:lang w:val="en-US" w:eastAsia="zh-CN"/>
        </w:rPr>
      </w:pPr>
      <w:r>
        <w:rPr>
          <w:rFonts w:hint="eastAsia" w:ascii="Times New Roman" w:hAnsi="Times New Roman" w:eastAsia="仿宋_GB2312"/>
          <w:sz w:val="30"/>
          <w:szCs w:val="24"/>
          <w:lang w:val="en-US"/>
        </w:rPr>
        <w:t>四、财政拨款收支决算总体情况说明</w:t>
      </w:r>
      <w:r>
        <w:rPr>
          <w:rFonts w:hint="default" w:ascii="Times New Roman" w:hAnsi="Times New Roman" w:eastAsia="Times New Roman"/>
          <w:sz w:val="30"/>
          <w:szCs w:val="24"/>
          <w:lang w:val="en-US"/>
        </w:rPr>
        <w:tab/>
      </w:r>
      <w:r>
        <w:rPr>
          <w:rFonts w:hint="eastAsia" w:ascii="Times New Roman" w:hAnsi="Times New Roman"/>
          <w:sz w:val="30"/>
          <w:szCs w:val="24"/>
          <w:lang w:val="en-US" w:eastAsia="zh-CN"/>
        </w:rPr>
        <w:t>3</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eastAsia" w:ascii="Times New Roman" w:hAnsi="Times New Roman" w:eastAsia="宋体"/>
          <w:sz w:val="30"/>
          <w:szCs w:val="24"/>
          <w:lang w:val="en-US" w:eastAsia="zh-CN"/>
        </w:rPr>
      </w:pPr>
      <w:r>
        <w:rPr>
          <w:rFonts w:hint="eastAsia" w:ascii="Times New Roman" w:hAnsi="Times New Roman" w:eastAsia="仿宋_GB2312"/>
          <w:sz w:val="30"/>
          <w:szCs w:val="24"/>
          <w:lang w:val="en-US"/>
        </w:rPr>
        <w:t>五、一般公共预算财政拨款支出决算情况说明</w:t>
      </w:r>
      <w:r>
        <w:rPr>
          <w:rFonts w:hint="default" w:ascii="Times New Roman" w:hAnsi="Times New Roman" w:eastAsia="Times New Roman"/>
          <w:sz w:val="30"/>
          <w:szCs w:val="24"/>
          <w:lang w:val="en-US"/>
        </w:rPr>
        <w:tab/>
      </w:r>
      <w:r>
        <w:rPr>
          <w:rFonts w:hint="eastAsia" w:ascii="Times New Roman" w:hAnsi="Times New Roman"/>
          <w:sz w:val="30"/>
          <w:szCs w:val="24"/>
          <w:lang w:val="en-US" w:eastAsia="zh-CN"/>
        </w:rPr>
        <w:t>4</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eastAsia" w:ascii="Times New Roman" w:hAnsi="Times New Roman" w:eastAsia="宋体"/>
          <w:sz w:val="30"/>
          <w:szCs w:val="24"/>
          <w:lang w:val="en-US" w:eastAsia="zh-CN"/>
        </w:rPr>
      </w:pPr>
      <w:r>
        <w:rPr>
          <w:rFonts w:hint="eastAsia" w:ascii="Times New Roman" w:hAnsi="Times New Roman" w:eastAsia="仿宋_GB2312"/>
          <w:sz w:val="30"/>
          <w:szCs w:val="24"/>
          <w:lang w:val="en-US"/>
        </w:rPr>
        <w:t>六、一般公共预算财政拨款基本支出决算情况说明</w:t>
      </w:r>
      <w:r>
        <w:rPr>
          <w:rFonts w:hint="default" w:ascii="Times New Roman" w:hAnsi="Times New Roman" w:eastAsia="Times New Roman"/>
          <w:sz w:val="30"/>
          <w:szCs w:val="24"/>
          <w:lang w:val="en-US"/>
        </w:rPr>
        <w:tab/>
      </w:r>
      <w:r>
        <w:rPr>
          <w:rFonts w:hint="eastAsia" w:ascii="Times New Roman" w:hAnsi="Times New Roman"/>
          <w:sz w:val="30"/>
          <w:szCs w:val="24"/>
          <w:lang w:val="en-US" w:eastAsia="zh-CN"/>
        </w:rPr>
        <w:t>9</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eastAsia" w:ascii="Times New Roman" w:hAnsi="Times New Roman" w:eastAsia="宋体"/>
          <w:sz w:val="30"/>
          <w:szCs w:val="24"/>
          <w:lang w:val="en-US" w:eastAsia="zh-CN"/>
        </w:rPr>
      </w:pPr>
      <w:r>
        <w:rPr>
          <w:rFonts w:hint="eastAsia" w:ascii="Times New Roman" w:hAnsi="Times New Roman" w:eastAsia="仿宋_GB2312"/>
          <w:sz w:val="30"/>
          <w:szCs w:val="24"/>
          <w:lang w:val="en-US"/>
        </w:rPr>
        <w:t>七、政府性基金预算财政拨款收支决算情况说明</w:t>
      </w:r>
      <w:r>
        <w:rPr>
          <w:rFonts w:hint="default" w:ascii="Times New Roman" w:hAnsi="Times New Roman" w:eastAsia="Times New Roman"/>
          <w:sz w:val="30"/>
          <w:szCs w:val="24"/>
          <w:lang w:val="en-US"/>
        </w:rPr>
        <w:tab/>
      </w:r>
      <w:r>
        <w:rPr>
          <w:rFonts w:hint="eastAsia" w:ascii="Times New Roman" w:hAnsi="Times New Roman"/>
          <w:sz w:val="30"/>
          <w:szCs w:val="24"/>
          <w:lang w:val="en-US" w:eastAsia="zh-CN"/>
        </w:rPr>
        <w:t>9</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eastAsia" w:ascii="Times New Roman" w:hAnsi="Times New Roman" w:eastAsia="宋体"/>
          <w:sz w:val="30"/>
          <w:szCs w:val="24"/>
          <w:lang w:val="en-US" w:eastAsia="zh-CN"/>
        </w:rPr>
      </w:pPr>
      <w:r>
        <w:rPr>
          <w:rFonts w:hint="eastAsia" w:ascii="Times New Roman" w:hAnsi="Times New Roman" w:eastAsia="仿宋_GB2312"/>
          <w:sz w:val="30"/>
          <w:szCs w:val="24"/>
          <w:lang w:val="en-US"/>
        </w:rPr>
        <w:t>八、国有资本经营预算财政拨款收支决算情况说明</w:t>
      </w:r>
      <w:r>
        <w:rPr>
          <w:rFonts w:hint="default" w:ascii="Times New Roman" w:hAnsi="Times New Roman" w:eastAsia="Times New Roman"/>
          <w:sz w:val="30"/>
          <w:szCs w:val="24"/>
          <w:lang w:val="en-US"/>
        </w:rPr>
        <w:tab/>
      </w:r>
      <w:r>
        <w:rPr>
          <w:rFonts w:hint="eastAsia" w:ascii="Times New Roman" w:hAnsi="Times New Roman"/>
          <w:sz w:val="30"/>
          <w:szCs w:val="24"/>
          <w:lang w:val="en-US" w:eastAsia="zh-CN"/>
        </w:rPr>
        <w:t>9</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宋体"/>
          <w:sz w:val="30"/>
          <w:szCs w:val="24"/>
          <w:lang w:val="en-US" w:eastAsia="zh-CN"/>
        </w:rPr>
      </w:pPr>
      <w:r>
        <w:rPr>
          <w:rFonts w:hint="eastAsia" w:ascii="Times New Roman" w:hAnsi="Times New Roman" w:eastAsia="仿宋_GB2312"/>
          <w:sz w:val="30"/>
          <w:szCs w:val="24"/>
          <w:lang w:val="en-US"/>
        </w:rPr>
        <w:t>九、一般公共预算财政拨款“三公”经费支出决算情况说明</w:t>
      </w:r>
      <w:r>
        <w:rPr>
          <w:rFonts w:hint="default" w:ascii="Times New Roman" w:hAnsi="Times New Roman" w:eastAsia="Times New Roman"/>
          <w:sz w:val="30"/>
          <w:szCs w:val="24"/>
          <w:lang w:val="en-US"/>
        </w:rPr>
        <w:tab/>
      </w:r>
      <w:r>
        <w:rPr>
          <w:rFonts w:hint="eastAsia" w:ascii="Times New Roman" w:hAnsi="Times New Roman"/>
          <w:sz w:val="30"/>
          <w:szCs w:val="24"/>
          <w:lang w:val="en-US" w:eastAsia="zh-CN"/>
        </w:rPr>
        <w:t>10</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宋体"/>
          <w:sz w:val="30"/>
          <w:szCs w:val="24"/>
          <w:lang w:val="en-US" w:eastAsia="zh-CN"/>
        </w:rPr>
      </w:pPr>
      <w:r>
        <w:rPr>
          <w:rFonts w:hint="eastAsia" w:ascii="Times New Roman" w:hAnsi="Times New Roman" w:eastAsia="仿宋_GB2312"/>
          <w:sz w:val="30"/>
          <w:szCs w:val="24"/>
          <w:lang w:val="en-US"/>
        </w:rPr>
        <w:t>十、机关运行经费支出情况说明</w:t>
      </w:r>
      <w:r>
        <w:rPr>
          <w:rFonts w:hint="default" w:ascii="Times New Roman" w:hAnsi="Times New Roman" w:eastAsia="Times New Roman"/>
          <w:sz w:val="30"/>
          <w:szCs w:val="24"/>
          <w:lang w:val="en-US"/>
        </w:rPr>
        <w:tab/>
      </w:r>
      <w:r>
        <w:rPr>
          <w:rFonts w:hint="eastAsia" w:ascii="Times New Roman" w:hAnsi="Times New Roman"/>
          <w:sz w:val="30"/>
          <w:szCs w:val="24"/>
          <w:lang w:val="en-US" w:eastAsia="zh-CN"/>
        </w:rPr>
        <w:t>11</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宋体"/>
          <w:sz w:val="30"/>
          <w:szCs w:val="24"/>
          <w:lang w:val="en-US" w:eastAsia="zh-CN"/>
        </w:rPr>
      </w:pPr>
      <w:r>
        <w:rPr>
          <w:rFonts w:hint="eastAsia" w:ascii="Times New Roman" w:hAnsi="Times New Roman" w:eastAsia="仿宋_GB2312"/>
          <w:sz w:val="30"/>
          <w:szCs w:val="24"/>
          <w:lang w:val="en-US"/>
        </w:rPr>
        <w:t>十一、政府采购支出情况说明</w:t>
      </w:r>
      <w:r>
        <w:rPr>
          <w:rFonts w:hint="default" w:ascii="Times New Roman" w:hAnsi="Times New Roman" w:eastAsia="Times New Roman"/>
          <w:sz w:val="30"/>
          <w:szCs w:val="24"/>
          <w:lang w:val="en-US"/>
        </w:rPr>
        <w:tab/>
      </w:r>
      <w:r>
        <w:rPr>
          <w:rFonts w:hint="eastAsia" w:ascii="Times New Roman" w:hAnsi="Times New Roman"/>
          <w:sz w:val="30"/>
          <w:szCs w:val="24"/>
          <w:lang w:val="en-US" w:eastAsia="zh-CN"/>
        </w:rPr>
        <w:t>11</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宋体"/>
          <w:sz w:val="30"/>
          <w:szCs w:val="24"/>
          <w:lang w:val="en-US" w:eastAsia="zh-CN"/>
        </w:rPr>
      </w:pPr>
      <w:r>
        <w:rPr>
          <w:rFonts w:hint="eastAsia" w:ascii="Times New Roman" w:hAnsi="Times New Roman" w:eastAsia="仿宋_GB2312"/>
          <w:sz w:val="30"/>
          <w:szCs w:val="24"/>
          <w:lang w:val="en-US"/>
        </w:rPr>
        <w:t>十二、国有资产占有使用情况说明</w:t>
      </w:r>
      <w:r>
        <w:rPr>
          <w:rFonts w:hint="default" w:ascii="Times New Roman" w:hAnsi="Times New Roman" w:eastAsia="Times New Roman"/>
          <w:sz w:val="30"/>
          <w:szCs w:val="24"/>
          <w:lang w:val="en-US"/>
        </w:rPr>
        <w:tab/>
      </w:r>
      <w:r>
        <w:rPr>
          <w:rFonts w:hint="eastAsia" w:ascii="Times New Roman" w:hAnsi="Times New Roman"/>
          <w:sz w:val="30"/>
          <w:szCs w:val="24"/>
          <w:lang w:val="en-US" w:eastAsia="zh-CN"/>
        </w:rPr>
        <w:t>12</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宋体"/>
          <w:sz w:val="30"/>
          <w:szCs w:val="24"/>
          <w:lang w:val="en-US" w:eastAsia="zh-CN"/>
        </w:rPr>
      </w:pPr>
      <w:r>
        <w:rPr>
          <w:rFonts w:hint="eastAsia" w:ascii="Times New Roman" w:hAnsi="Times New Roman" w:eastAsia="仿宋_GB2312"/>
          <w:sz w:val="30"/>
          <w:szCs w:val="24"/>
          <w:lang w:val="en-US"/>
        </w:rPr>
        <w:t>十三、预算绩效情况说明</w:t>
      </w:r>
      <w:r>
        <w:rPr>
          <w:rFonts w:hint="default" w:ascii="Times New Roman" w:hAnsi="Times New Roman" w:eastAsia="Times New Roman"/>
          <w:sz w:val="30"/>
          <w:szCs w:val="24"/>
          <w:lang w:val="en-US"/>
        </w:rPr>
        <w:tab/>
      </w:r>
      <w:r>
        <w:rPr>
          <w:rFonts w:hint="eastAsia" w:ascii="Times New Roman" w:hAnsi="Times New Roman"/>
          <w:sz w:val="30"/>
          <w:szCs w:val="24"/>
          <w:lang w:val="en-US" w:eastAsia="zh-CN"/>
        </w:rPr>
        <w:t>12</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eastAsia" w:ascii="Times New Roman" w:hAnsi="Times New Roman" w:eastAsia="宋体"/>
          <w:sz w:val="30"/>
          <w:szCs w:val="24"/>
          <w:lang w:val="en-US" w:eastAsia="zh-CN"/>
        </w:rPr>
      </w:pPr>
      <w:r>
        <w:rPr>
          <w:rFonts w:hint="eastAsia" w:ascii="Times New Roman" w:hAnsi="Times New Roman" w:eastAsia="仿宋_GB2312"/>
          <w:sz w:val="30"/>
          <w:szCs w:val="24"/>
          <w:lang w:val="en-US"/>
        </w:rPr>
        <w:t>十四、教育、医疗卫生、社会保障和就业、住房保障、涉农补贴等民生支出情况说明</w:t>
      </w:r>
      <w:r>
        <w:rPr>
          <w:rFonts w:hint="default" w:ascii="Times New Roman" w:hAnsi="Times New Roman" w:eastAsia="Times New Roman"/>
          <w:sz w:val="30"/>
          <w:szCs w:val="24"/>
          <w:lang w:val="en-US"/>
        </w:rPr>
        <w:tab/>
      </w:r>
      <w:r>
        <w:rPr>
          <w:rFonts w:hint="default" w:ascii="Times New Roman" w:hAnsi="Times New Roman" w:eastAsia="Times New Roman"/>
          <w:sz w:val="30"/>
          <w:szCs w:val="24"/>
          <w:lang w:val="en"/>
        </w:rPr>
        <w:t>1</w:t>
      </w:r>
      <w:r>
        <w:rPr>
          <w:rFonts w:hint="eastAsia" w:ascii="Times New Roman" w:hAnsi="Times New Roman"/>
          <w:sz w:val="30"/>
          <w:szCs w:val="24"/>
          <w:lang w:val="en-US" w:eastAsia="zh-CN"/>
        </w:rPr>
        <w:t>2</w:t>
      </w:r>
    </w:p>
    <w:p>
      <w:pPr>
        <w:pageBreakBefore w:val="0"/>
        <w:widowControl w:val="0"/>
        <w:tabs>
          <w:tab w:val="right" w:leader="dot" w:pos="8306"/>
        </w:tabs>
        <w:kinsoku/>
        <w:wordWrap/>
        <w:overflowPunct/>
        <w:topLinePunct w:val="0"/>
        <w:autoSpaceDE w:val="0"/>
        <w:autoSpaceDN w:val="0"/>
        <w:bidi w:val="0"/>
        <w:adjustRightInd w:val="0"/>
        <w:snapToGrid/>
        <w:spacing w:line="560" w:lineRule="exact"/>
        <w:ind w:left="0"/>
        <w:textAlignment w:val="auto"/>
        <w:rPr>
          <w:rFonts w:hint="eastAsia" w:ascii="Times New Roman" w:hAnsi="Times New Roman" w:eastAsia="宋体"/>
          <w:sz w:val="30"/>
          <w:szCs w:val="24"/>
          <w:lang w:val="en-US" w:eastAsia="zh-CN"/>
        </w:rPr>
      </w:pPr>
      <w:r>
        <w:rPr>
          <w:rFonts w:hint="eastAsia" w:ascii="Times New Roman" w:hAnsi="Times New Roman" w:eastAsia="方正小标宋简体"/>
          <w:sz w:val="30"/>
          <w:szCs w:val="24"/>
        </w:rPr>
        <w:t>第四部分  名词解释</w:t>
      </w:r>
      <w:r>
        <w:rPr>
          <w:rFonts w:hint="default" w:ascii="Times New Roman" w:hAnsi="Times New Roman" w:eastAsia="Times New Roman"/>
          <w:sz w:val="30"/>
          <w:szCs w:val="24"/>
        </w:rPr>
        <w:tab/>
      </w:r>
      <w:r>
        <w:rPr>
          <w:rFonts w:hint="default" w:ascii="Times New Roman" w:hAnsi="Times New Roman" w:eastAsia="Times New Roman"/>
          <w:sz w:val="30"/>
          <w:szCs w:val="24"/>
        </w:rPr>
        <w:t>1</w:t>
      </w:r>
      <w:r>
        <w:rPr>
          <w:rFonts w:hint="eastAsia" w:ascii="Times New Roman" w:hAnsi="Times New Roman"/>
          <w:sz w:val="30"/>
          <w:szCs w:val="24"/>
          <w:lang w:val="en-US" w:eastAsia="zh-CN"/>
        </w:rPr>
        <w:t>3</w:t>
      </w:r>
    </w:p>
    <w:p>
      <w:pPr>
        <w:pageBreakBefore w:val="0"/>
        <w:widowControl w:val="0"/>
        <w:kinsoku/>
        <w:wordWrap/>
        <w:overflowPunct/>
        <w:topLinePunct w:val="0"/>
        <w:autoSpaceDE w:val="0"/>
        <w:autoSpaceDN w:val="0"/>
        <w:bidi w:val="0"/>
        <w:adjustRightInd w:val="0"/>
        <w:snapToGrid/>
        <w:spacing w:line="560" w:lineRule="exact"/>
        <w:ind w:left="0"/>
        <w:textAlignment w:val="auto"/>
        <w:rPr>
          <w:rFonts w:hint="eastAsia" w:ascii="Times New Roman" w:hAnsi="Times New Roman" w:eastAsia="黑体"/>
          <w:kern w:val="2"/>
          <w:sz w:val="30"/>
          <w:szCs w:val="24"/>
          <w:lang w:val="zh-CN"/>
        </w:rPr>
      </w:pPr>
      <w:r>
        <w:rPr>
          <w:rFonts w:hint="eastAsia" w:ascii="Times New Roman" w:hAnsi="Times New Roman" w:eastAsia="黑体"/>
          <w:kern w:val="2"/>
          <w:sz w:val="30"/>
          <w:szCs w:val="24"/>
          <w:lang w:val="zh-CN"/>
        </w:rPr>
        <w:br w:type="page"/>
      </w:r>
    </w:p>
    <w:p>
      <w:pPr>
        <w:pStyle w:val="2"/>
        <w:keepNext/>
        <w:keepLines/>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方正小标宋简体"/>
          <w:kern w:val="44"/>
          <w:sz w:val="44"/>
          <w:szCs w:val="24"/>
          <w:lang w:val="en-US"/>
        </w:rPr>
      </w:pPr>
      <w:r>
        <w:rPr>
          <w:rFonts w:hint="eastAsia" w:ascii="Times New Roman" w:hAnsi="Times New Roman" w:eastAsia="方正小标宋简体"/>
          <w:kern w:val="44"/>
          <w:sz w:val="44"/>
          <w:szCs w:val="24"/>
          <w:lang w:val="en-US"/>
        </w:rPr>
        <w:t>第一部分  概 况</w:t>
      </w:r>
    </w:p>
    <w:p>
      <w:pPr>
        <w:pageBreakBefore w:val="0"/>
        <w:widowControl w:val="0"/>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Times New Roman"/>
          <w:sz w:val="24"/>
          <w:szCs w:val="24"/>
          <w:lang w:val="en-US"/>
        </w:rPr>
      </w:pP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sz w:val="30"/>
          <w:szCs w:val="24"/>
          <w:lang w:val="en-US"/>
        </w:rPr>
      </w:pPr>
      <w:r>
        <w:rPr>
          <w:rFonts w:hint="eastAsia" w:ascii="Times New Roman" w:hAnsi="Times New Roman" w:eastAsia="黑体"/>
          <w:sz w:val="30"/>
          <w:szCs w:val="24"/>
          <w:lang w:val="en-US"/>
        </w:rPr>
        <w:t>一、主要职责</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sz w:val="30"/>
          <w:szCs w:val="24"/>
          <w:lang w:val="en-US"/>
        </w:rPr>
      </w:pPr>
      <w:r>
        <w:rPr>
          <w:rFonts w:hint="eastAsia" w:ascii="Times New Roman" w:hAnsi="Times New Roman" w:eastAsia="仿宋_GB2312"/>
          <w:sz w:val="30"/>
          <w:szCs w:val="24"/>
        </w:rPr>
        <w:t>天津市东丽区民政局是</w:t>
      </w:r>
      <w:bookmarkStart w:id="0" w:name="_GoBack"/>
      <w:r>
        <w:rPr>
          <w:rFonts w:hint="default" w:eastAsia="仿宋_GB2312"/>
          <w:sz w:val="30"/>
          <w:szCs w:val="24"/>
        </w:rPr>
        <w:t>政府</w:t>
      </w:r>
      <w:r>
        <w:rPr>
          <w:rFonts w:hint="eastAsia" w:ascii="Times New Roman" w:hAnsi="Times New Roman" w:eastAsia="仿宋_GB2312"/>
          <w:sz w:val="30"/>
          <w:szCs w:val="24"/>
        </w:rPr>
        <w:t>主管社会行政事务的职能部门，主要职责为贯彻执行社会救助规划、政策和标准，健全城乡社会救助体系。贯彻执行行政区划管理政</w:t>
      </w:r>
      <w:bookmarkEnd w:id="0"/>
      <w:r>
        <w:rPr>
          <w:rFonts w:hint="eastAsia" w:ascii="Times New Roman" w:hAnsi="Times New Roman" w:eastAsia="仿宋_GB2312"/>
          <w:sz w:val="30"/>
          <w:szCs w:val="24"/>
        </w:rPr>
        <w:t>策，负责本区街道、居民委员会的设立、撤销、调整、命名、变更和政府驻地迁移的审核报批工作，负责各街道界线勘定和管理工作及本区行政区域界线的划分、勘定和相关争议调处工作。指导城乡基层政权建设和基层群众自治组织建设。指导本区福利彩票的发行销售工作。贯彻执行婚姻管理、殡葬管理和儿童收养政策。会同有关部门拟订社会工作发展规划和执业规范，推进社会工作人才队伍建设和相关志愿者队伍建设，负责社会组织年检、指导社会组织党建工作。负责本领域安全生产管理工作</w:t>
      </w:r>
      <w:r>
        <w:rPr>
          <w:rFonts w:hint="eastAsia" w:ascii="Times New Roman" w:hAnsi="Times New Roman" w:eastAsia="仿宋_GB2312"/>
          <w:sz w:val="30"/>
          <w:szCs w:val="24"/>
          <w:lang w:val="en-US"/>
        </w:rPr>
        <w:t>。</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sz w:val="30"/>
          <w:szCs w:val="24"/>
          <w:lang w:val="en-US"/>
        </w:rPr>
      </w:pPr>
      <w:r>
        <w:rPr>
          <w:rFonts w:hint="eastAsia" w:ascii="Times New Roman" w:hAnsi="Times New Roman" w:eastAsia="黑体"/>
          <w:sz w:val="30"/>
          <w:szCs w:val="24"/>
          <w:lang w:val="en-US"/>
        </w:rPr>
        <w:t>二、机构设置</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cs="Times New Roman"/>
          <w:sz w:val="30"/>
          <w:szCs w:val="24"/>
          <w:lang w:val="en-US" w:eastAsia="zh-CN"/>
        </w:rPr>
      </w:pPr>
      <w:r>
        <w:rPr>
          <w:rFonts w:hint="eastAsia" w:ascii="Times New Roman" w:hAnsi="Times New Roman" w:eastAsia="仿宋_GB2312" w:cs="Times New Roman"/>
          <w:sz w:val="30"/>
          <w:szCs w:val="24"/>
          <w:lang w:val="en-US" w:eastAsia="zh-CN"/>
        </w:rPr>
        <w:t>天津市东丽区民政局部门内设4个职能科室</w:t>
      </w:r>
      <w:r>
        <w:rPr>
          <w:rFonts w:hint="eastAsia" w:ascii="Times New Roman" w:hAnsi="Times New Roman" w:eastAsia="仿宋_GB2312" w:cs="Times New Roman"/>
          <w:color w:val="0000FF"/>
          <w:sz w:val="30"/>
          <w:szCs w:val="24"/>
          <w:highlight w:val="none"/>
          <w:lang w:val="en-US" w:eastAsia="zh-CN"/>
        </w:rPr>
        <w:t>；</w:t>
      </w:r>
      <w:r>
        <w:rPr>
          <w:rFonts w:hint="eastAsia" w:ascii="Times New Roman" w:hAnsi="Times New Roman" w:eastAsia="仿宋_GB2312" w:cs="Times New Roman"/>
          <w:sz w:val="30"/>
          <w:szCs w:val="24"/>
          <w:lang w:val="en-US" w:eastAsia="zh-CN"/>
        </w:rPr>
        <w:t>下辖3个预算单位。纳入天津市东丽区民政局2022年度部门决算编制范围的单位包括：</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cs="Times New Roman"/>
          <w:sz w:val="30"/>
          <w:szCs w:val="24"/>
          <w:lang w:val="en-US" w:eastAsia="zh-CN"/>
        </w:rPr>
      </w:pPr>
      <w:r>
        <w:rPr>
          <w:rFonts w:hint="eastAsia" w:ascii="Times New Roman" w:hAnsi="Times New Roman" w:eastAsia="仿宋_GB2312" w:cs="Times New Roman"/>
          <w:sz w:val="30"/>
          <w:szCs w:val="24"/>
          <w:lang w:val="en-US" w:eastAsia="zh-CN"/>
        </w:rPr>
        <w:t>1.天津市东丽区民政局本级</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cs="Times New Roman"/>
          <w:sz w:val="30"/>
          <w:szCs w:val="24"/>
          <w:lang w:val="en-US" w:eastAsia="zh-CN"/>
        </w:rPr>
      </w:pPr>
      <w:r>
        <w:rPr>
          <w:rFonts w:hint="eastAsia" w:ascii="Times New Roman" w:hAnsi="Times New Roman" w:eastAsia="仿宋_GB2312" w:cs="Times New Roman"/>
          <w:sz w:val="30"/>
          <w:szCs w:val="24"/>
          <w:lang w:val="en-US" w:eastAsia="zh-CN"/>
        </w:rPr>
        <w:t>2.天津市东丽区民政事务中心（天津市东丽区救助管理站、天津市东丽区未成年人救助保护中心）</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kern w:val="2"/>
          <w:sz w:val="30"/>
          <w:szCs w:val="24"/>
          <w:lang w:val="zh-CN" w:eastAsia="zh-CN"/>
        </w:rPr>
      </w:pPr>
      <w:r>
        <w:rPr>
          <w:rFonts w:hint="eastAsia" w:ascii="Times New Roman" w:hAnsi="Times New Roman" w:eastAsia="仿宋_GB2312" w:cs="Times New Roman"/>
          <w:sz w:val="30"/>
          <w:szCs w:val="24"/>
          <w:lang w:val="en-US" w:eastAsia="zh-CN"/>
        </w:rPr>
        <w:t>3.天津市东丽区养老院</w:t>
      </w:r>
    </w:p>
    <w:p>
      <w:pPr>
        <w:pStyle w:val="2"/>
        <w:keepNext/>
        <w:keepLines/>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方正小标宋简体"/>
          <w:kern w:val="44"/>
          <w:sz w:val="44"/>
          <w:szCs w:val="24"/>
          <w:lang w:val="en-US" w:eastAsia="zh-CN"/>
        </w:rPr>
      </w:pPr>
    </w:p>
    <w:p>
      <w:pPr>
        <w:pStyle w:val="2"/>
        <w:keepNext/>
        <w:keepLines/>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方正小标宋简体"/>
          <w:kern w:val="44"/>
          <w:sz w:val="44"/>
          <w:szCs w:val="24"/>
          <w:lang w:val="en-US"/>
        </w:rPr>
      </w:pPr>
      <w:r>
        <w:rPr>
          <w:rFonts w:hint="eastAsia" w:ascii="Times New Roman" w:hAnsi="Times New Roman" w:eastAsia="方正小标宋简体"/>
          <w:kern w:val="44"/>
          <w:sz w:val="44"/>
          <w:szCs w:val="24"/>
          <w:lang w:val="en-US" w:eastAsia="zh-CN"/>
        </w:rPr>
        <w:t>第</w:t>
      </w:r>
      <w:r>
        <w:rPr>
          <w:rFonts w:hint="eastAsia" w:ascii="Times New Roman" w:hAnsi="Times New Roman" w:eastAsia="方正小标宋简体"/>
          <w:kern w:val="44"/>
          <w:sz w:val="44"/>
          <w:szCs w:val="24"/>
          <w:lang w:val="en-US"/>
        </w:rPr>
        <w:t>二部分  2022年度部门决算表</w:t>
      </w:r>
    </w:p>
    <w:p>
      <w:pPr>
        <w:pageBreakBefore w:val="0"/>
        <w:widowControl w:val="0"/>
        <w:kinsoku/>
        <w:wordWrap/>
        <w:overflowPunct/>
        <w:topLinePunct w:val="0"/>
        <w:autoSpaceDE w:val="0"/>
        <w:autoSpaceDN w:val="0"/>
        <w:bidi w:val="0"/>
        <w:adjustRightInd w:val="0"/>
        <w:snapToGrid/>
        <w:spacing w:line="560" w:lineRule="exact"/>
        <w:ind w:left="0"/>
        <w:textAlignment w:val="auto"/>
        <w:rPr>
          <w:rFonts w:hint="default" w:ascii="Times New Roman" w:hAnsi="Times New Roman" w:eastAsia="Times New Roman"/>
          <w:sz w:val="24"/>
          <w:szCs w:val="24"/>
          <w:lang w:val="en-US"/>
        </w:rPr>
      </w:pP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sz w:val="30"/>
          <w:szCs w:val="24"/>
          <w:lang w:val="en-US"/>
        </w:rPr>
      </w:pPr>
      <w:r>
        <w:rPr>
          <w:rFonts w:hint="eastAsia" w:ascii="Times New Roman" w:hAnsi="Times New Roman" w:eastAsia="黑体"/>
          <w:sz w:val="30"/>
          <w:szCs w:val="24"/>
          <w:lang w:val="en-US"/>
        </w:rPr>
        <w:t>一、《收入支出决算总表》</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sz w:val="30"/>
          <w:szCs w:val="24"/>
          <w:lang w:val="en-US"/>
        </w:rPr>
      </w:pPr>
      <w:r>
        <w:rPr>
          <w:rFonts w:hint="eastAsia" w:ascii="Times New Roman" w:hAnsi="Times New Roman" w:eastAsia="黑体"/>
          <w:sz w:val="30"/>
          <w:szCs w:val="24"/>
          <w:lang w:val="en-US"/>
        </w:rPr>
        <w:t>二、《收入决算表（按功能分类列示）》</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sz w:val="30"/>
          <w:szCs w:val="24"/>
          <w:lang w:val="en-US"/>
        </w:rPr>
      </w:pPr>
      <w:r>
        <w:rPr>
          <w:rFonts w:hint="eastAsia" w:ascii="Times New Roman" w:hAnsi="Times New Roman" w:eastAsia="黑体"/>
          <w:sz w:val="30"/>
          <w:szCs w:val="24"/>
          <w:lang w:val="en-US"/>
        </w:rPr>
        <w:t>三、《收入决算表（按单位列示）》</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sz w:val="30"/>
          <w:szCs w:val="24"/>
          <w:lang w:val="en-US"/>
        </w:rPr>
      </w:pPr>
      <w:r>
        <w:rPr>
          <w:rFonts w:hint="eastAsia" w:ascii="Times New Roman" w:hAnsi="Times New Roman" w:eastAsia="黑体"/>
          <w:sz w:val="30"/>
          <w:szCs w:val="24"/>
          <w:lang w:val="en-US"/>
        </w:rPr>
        <w:t>四、《支出决算表》</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sz w:val="30"/>
          <w:szCs w:val="24"/>
          <w:lang w:val="en-US"/>
        </w:rPr>
      </w:pPr>
      <w:r>
        <w:rPr>
          <w:rFonts w:hint="eastAsia" w:ascii="Times New Roman" w:hAnsi="Times New Roman" w:eastAsia="黑体"/>
          <w:sz w:val="30"/>
          <w:szCs w:val="24"/>
          <w:lang w:val="en-US"/>
        </w:rPr>
        <w:t>五、《财政拨款收入支出决算总表》</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sz w:val="30"/>
          <w:szCs w:val="24"/>
          <w:lang w:val="en-US"/>
        </w:rPr>
      </w:pPr>
      <w:r>
        <w:rPr>
          <w:rFonts w:hint="eastAsia" w:ascii="Times New Roman" w:hAnsi="Times New Roman" w:eastAsia="黑体"/>
          <w:sz w:val="30"/>
          <w:szCs w:val="24"/>
          <w:lang w:val="en-US"/>
        </w:rPr>
        <w:t>六、《一般公共预算财政拨款支出决算表》</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sz w:val="30"/>
          <w:szCs w:val="24"/>
          <w:lang w:val="en-US"/>
        </w:rPr>
      </w:pPr>
      <w:r>
        <w:rPr>
          <w:rFonts w:hint="eastAsia" w:ascii="Times New Roman" w:hAnsi="Times New Roman" w:eastAsia="黑体"/>
          <w:sz w:val="30"/>
          <w:szCs w:val="24"/>
          <w:lang w:val="en-US"/>
        </w:rPr>
        <w:t>七、《一般公共预算财政拨款基本支出决算表》</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sz w:val="30"/>
          <w:szCs w:val="24"/>
          <w:lang w:val="en-US"/>
        </w:rPr>
      </w:pPr>
      <w:r>
        <w:rPr>
          <w:rFonts w:hint="eastAsia" w:ascii="Times New Roman" w:hAnsi="Times New Roman" w:eastAsia="黑体"/>
          <w:sz w:val="30"/>
          <w:szCs w:val="24"/>
          <w:lang w:val="en-US"/>
        </w:rPr>
        <w:t>八、《政府性基金预算财政拨款收入支出决算表》</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sz w:val="30"/>
          <w:szCs w:val="24"/>
          <w:lang w:val="en-US"/>
        </w:rPr>
      </w:pPr>
      <w:r>
        <w:rPr>
          <w:rFonts w:hint="eastAsia" w:ascii="Times New Roman" w:hAnsi="Times New Roman" w:eastAsia="黑体"/>
          <w:sz w:val="30"/>
          <w:szCs w:val="24"/>
          <w:lang w:val="en-US"/>
        </w:rPr>
        <w:t>九、《国有资本经营预算财政拨款收入支出决算表》</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sz w:val="30"/>
          <w:szCs w:val="24"/>
          <w:lang w:val="en-US"/>
        </w:rPr>
      </w:pPr>
      <w:r>
        <w:rPr>
          <w:rFonts w:hint="eastAsia" w:ascii="Times New Roman" w:hAnsi="Times New Roman" w:eastAsia="黑体"/>
          <w:sz w:val="30"/>
          <w:szCs w:val="24"/>
          <w:lang w:val="en-US"/>
        </w:rPr>
        <w:t>十、《一般公共预算财政拨款“三公”经费支出决算表》</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sz w:val="30"/>
          <w:szCs w:val="24"/>
          <w:lang w:val="en-US"/>
        </w:rPr>
      </w:pPr>
      <w:r>
        <w:rPr>
          <w:rFonts w:hint="eastAsia" w:ascii="Times New Roman" w:hAnsi="Times New Roman" w:eastAsia="黑体"/>
          <w:sz w:val="30"/>
          <w:szCs w:val="24"/>
          <w:lang w:val="en-US"/>
        </w:rPr>
        <w:t>十一、《项目支出决算表》</w:t>
      </w:r>
    </w:p>
    <w:p>
      <w:pPr>
        <w:pageBreakBefore w:val="0"/>
        <w:widowControl w:val="0"/>
        <w:kinsoku/>
        <w:wordWrap/>
        <w:overflowPunct/>
        <w:topLinePunct w:val="0"/>
        <w:autoSpaceDE w:val="0"/>
        <w:autoSpaceDN w:val="0"/>
        <w:bidi w:val="0"/>
        <w:adjustRightInd w:val="0"/>
        <w:snapToGrid/>
        <w:spacing w:line="560" w:lineRule="exact"/>
        <w:ind w:left="0"/>
        <w:textAlignment w:val="auto"/>
        <w:rPr>
          <w:rFonts w:hint="eastAsia" w:ascii="Times New Roman" w:hAnsi="Times New Roman" w:eastAsia="楷体"/>
          <w:sz w:val="30"/>
          <w:szCs w:val="24"/>
          <w:lang w:val="en-US"/>
        </w:rPr>
      </w:pPr>
      <w:r>
        <w:rPr>
          <w:rFonts w:hint="eastAsia" w:ascii="Times New Roman" w:hAnsi="Times New Roman" w:eastAsia="楷体"/>
          <w:sz w:val="30"/>
          <w:szCs w:val="24"/>
          <w:lang w:val="en-US"/>
        </w:rPr>
        <w:t>注：以上决算公开表均作为附表，附于决算公开说明文档后。</w:t>
      </w:r>
    </w:p>
    <w:p>
      <w:pPr>
        <w:pageBreakBefore w:val="0"/>
        <w:widowControl w:val="0"/>
        <w:kinsoku/>
        <w:wordWrap/>
        <w:overflowPunct/>
        <w:topLinePunct w:val="0"/>
        <w:autoSpaceDE w:val="0"/>
        <w:autoSpaceDN w:val="0"/>
        <w:bidi w:val="0"/>
        <w:adjustRightInd w:val="0"/>
        <w:snapToGrid/>
        <w:spacing w:line="560" w:lineRule="exact"/>
        <w:ind w:left="0"/>
        <w:textAlignment w:val="auto"/>
        <w:rPr>
          <w:rFonts w:hint="eastAsia" w:ascii="Times New Roman" w:hAnsi="Times New Roman" w:eastAsia="黑体"/>
          <w:b/>
          <w:sz w:val="30"/>
          <w:szCs w:val="24"/>
          <w:lang w:val="en-US"/>
        </w:rPr>
      </w:pPr>
      <w:r>
        <w:rPr>
          <w:rFonts w:hint="default" w:ascii="Times New Roman" w:hAnsi="Times New Roman" w:eastAsia="Times New Roman"/>
          <w:sz w:val="24"/>
          <w:szCs w:val="24"/>
          <w:lang w:val="en-US"/>
        </w:rPr>
        <w:t xml:space="preserve">    </w:t>
      </w:r>
      <w:r>
        <w:rPr>
          <w:rFonts w:hint="eastAsia" w:ascii="Times New Roman" w:hAnsi="Times New Roman" w:eastAsia="黑体"/>
          <w:b/>
          <w:sz w:val="30"/>
          <w:szCs w:val="24"/>
          <w:lang w:val="en-US"/>
        </w:rPr>
        <w:t>十二、关于空表的说明</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楷体"/>
          <w:sz w:val="30"/>
          <w:szCs w:val="24"/>
          <w:lang w:val="en-US"/>
        </w:rPr>
      </w:pPr>
      <w:r>
        <w:rPr>
          <w:rFonts w:hint="eastAsia" w:ascii="Times New Roman" w:hAnsi="Times New Roman" w:eastAsia="楷体"/>
          <w:sz w:val="30"/>
          <w:szCs w:val="24"/>
          <w:lang w:val="en-US"/>
        </w:rPr>
        <w:t>1.天津市</w:t>
      </w:r>
      <w:r>
        <w:rPr>
          <w:rFonts w:hint="eastAsia" w:ascii="Times New Roman" w:hAnsi="Times New Roman" w:eastAsia="楷体"/>
          <w:sz w:val="30"/>
          <w:szCs w:val="24"/>
          <w:lang w:val="en-US" w:eastAsia="zh-CN"/>
        </w:rPr>
        <w:t>东丽区民政局</w:t>
      </w:r>
      <w:r>
        <w:rPr>
          <w:rFonts w:hint="eastAsia" w:ascii="Times New Roman" w:hAnsi="Times New Roman" w:eastAsia="楷体"/>
          <w:sz w:val="30"/>
          <w:szCs w:val="24"/>
          <w:lang w:val="en-US"/>
        </w:rPr>
        <w:t>2022年度国有资本经营预算财政拨款收入支出决算表为空表。</w:t>
      </w:r>
    </w:p>
    <w:p>
      <w:pPr>
        <w:pStyle w:val="2"/>
        <w:keepNext/>
        <w:keepLines/>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方正小标宋简体"/>
          <w:kern w:val="44"/>
          <w:sz w:val="44"/>
          <w:szCs w:val="24"/>
          <w:lang w:val="en-US"/>
        </w:rPr>
      </w:pPr>
    </w:p>
    <w:p>
      <w:pPr>
        <w:pStyle w:val="2"/>
        <w:keepNext/>
        <w:keepLines/>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方正小标宋简体"/>
          <w:kern w:val="44"/>
          <w:sz w:val="44"/>
          <w:szCs w:val="24"/>
          <w:lang w:val="en-US"/>
        </w:rPr>
      </w:pPr>
    </w:p>
    <w:p>
      <w:pPr>
        <w:pStyle w:val="2"/>
        <w:keepNext/>
        <w:keepLines/>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方正小标宋简体"/>
          <w:kern w:val="44"/>
          <w:sz w:val="44"/>
          <w:szCs w:val="24"/>
          <w:lang w:val="en-US"/>
        </w:rPr>
      </w:pPr>
    </w:p>
    <w:p>
      <w:pPr>
        <w:pStyle w:val="2"/>
        <w:keepNext/>
        <w:keepLines/>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方正小标宋简体"/>
          <w:kern w:val="44"/>
          <w:sz w:val="44"/>
          <w:szCs w:val="24"/>
          <w:lang w:val="en-US"/>
        </w:rPr>
      </w:pPr>
    </w:p>
    <w:p>
      <w:pPr>
        <w:pStyle w:val="2"/>
        <w:keepNext/>
        <w:keepLines/>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方正小标宋简体"/>
          <w:kern w:val="44"/>
          <w:sz w:val="44"/>
          <w:szCs w:val="24"/>
          <w:lang w:val="en-US"/>
        </w:rPr>
      </w:pPr>
      <w:r>
        <w:rPr>
          <w:rFonts w:hint="eastAsia" w:ascii="Times New Roman" w:hAnsi="Times New Roman" w:eastAsia="方正小标宋简体"/>
          <w:kern w:val="44"/>
          <w:sz w:val="44"/>
          <w:szCs w:val="24"/>
          <w:lang w:val="en-US"/>
        </w:rPr>
        <w:t>第三部分  2022年度部门决算情况说明</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kern w:val="2"/>
          <w:sz w:val="30"/>
          <w:szCs w:val="24"/>
          <w:lang w:val="zh-CN"/>
        </w:rPr>
      </w:pP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2"/>
        <w:textAlignment w:val="auto"/>
        <w:rPr>
          <w:rFonts w:hint="eastAsia" w:ascii="Times New Roman" w:hAnsi="Times New Roman" w:eastAsia="黑体"/>
          <w:b/>
          <w:sz w:val="30"/>
          <w:szCs w:val="24"/>
          <w:lang w:val="zh-CN"/>
        </w:rPr>
      </w:pPr>
      <w:r>
        <w:rPr>
          <w:rFonts w:hint="eastAsia" w:ascii="Times New Roman" w:hAnsi="Times New Roman" w:eastAsia="黑体"/>
          <w:b/>
          <w:sz w:val="30"/>
          <w:szCs w:val="24"/>
          <w:lang w:val="zh-CN"/>
        </w:rPr>
        <w:t>一、收入支出决算总体情况说明</w:t>
      </w:r>
    </w:p>
    <w:p>
      <w:pPr>
        <w:pageBreakBefore w:val="0"/>
        <w:widowControl w:val="0"/>
        <w:kinsoku/>
        <w:wordWrap/>
        <w:overflowPunct/>
        <w:topLinePunct w:val="0"/>
        <w:autoSpaceDE w:val="0"/>
        <w:autoSpaceDN w:val="0"/>
        <w:bidi w:val="0"/>
        <w:adjustRightInd w:val="0"/>
        <w:snapToGrid/>
        <w:spacing w:line="560" w:lineRule="exact"/>
        <w:ind w:left="0" w:firstLine="602"/>
        <w:textAlignment w:val="auto"/>
        <w:rPr>
          <w:rFonts w:hint="eastAsia" w:ascii="Times New Roman" w:hAnsi="Times New Roman" w:eastAsia="仿宋_GB2312"/>
          <w:sz w:val="30"/>
          <w:szCs w:val="24"/>
          <w:lang w:val="zh-CN"/>
        </w:rPr>
      </w:pPr>
      <w:r>
        <w:rPr>
          <w:rFonts w:hint="eastAsia" w:ascii="Times New Roman" w:hAnsi="Times New Roman" w:eastAsia="仿宋"/>
          <w:sz w:val="30"/>
          <w:szCs w:val="24"/>
          <w:lang w:val="zh-CN"/>
        </w:rPr>
        <w:t>天津市东丽区民政局</w:t>
      </w:r>
      <w:r>
        <w:rPr>
          <w:rFonts w:hint="default" w:ascii="Times New Roman" w:hAnsi="Times New Roman" w:eastAsia="Times New Roman"/>
          <w:sz w:val="30"/>
          <w:szCs w:val="24"/>
          <w:lang w:val="zh-CN"/>
        </w:rPr>
        <w:t>2022</w:t>
      </w:r>
      <w:r>
        <w:rPr>
          <w:rFonts w:hint="eastAsia" w:ascii="Times New Roman" w:hAnsi="Times New Roman" w:eastAsia="仿宋_GB2312"/>
          <w:sz w:val="30"/>
          <w:szCs w:val="24"/>
          <w:lang w:val="zh-CN"/>
        </w:rPr>
        <w:t>年度收入、支出决算总计</w:t>
      </w:r>
      <w:r>
        <w:rPr>
          <w:rFonts w:hint="default" w:ascii="Times New Roman" w:hAnsi="Times New Roman" w:eastAsia="Times New Roman"/>
          <w:kern w:val="2"/>
          <w:sz w:val="30"/>
          <w:szCs w:val="24"/>
          <w:lang w:val="zh-CN"/>
        </w:rPr>
        <w:t>155,117,250.84</w:t>
      </w:r>
      <w:r>
        <w:rPr>
          <w:rFonts w:hint="eastAsia" w:ascii="Times New Roman" w:hAnsi="Times New Roman" w:eastAsia="仿宋_GB2312"/>
          <w:sz w:val="30"/>
          <w:szCs w:val="24"/>
          <w:lang w:val="en-US"/>
        </w:rPr>
        <w:t>元，与</w:t>
      </w:r>
      <w:r>
        <w:rPr>
          <w:rFonts w:hint="default" w:ascii="Times New Roman" w:hAnsi="Times New Roman" w:eastAsia="Times New Roman"/>
          <w:sz w:val="30"/>
          <w:szCs w:val="24"/>
          <w:lang w:val="en-US"/>
        </w:rPr>
        <w:t>2021</w:t>
      </w:r>
      <w:r>
        <w:rPr>
          <w:rFonts w:hint="eastAsia" w:ascii="Times New Roman" w:hAnsi="Times New Roman" w:eastAsia="仿宋_GB2312"/>
          <w:sz w:val="30"/>
          <w:szCs w:val="24"/>
          <w:lang w:val="en-US"/>
        </w:rPr>
        <w:t>年度相比，收、支总计各</w:t>
      </w:r>
      <w:r>
        <w:rPr>
          <w:rFonts w:hint="eastAsia" w:ascii="Times New Roman" w:hAnsi="Times New Roman" w:eastAsia="仿宋_GB2312"/>
          <w:kern w:val="2"/>
          <w:sz w:val="30"/>
          <w:szCs w:val="24"/>
          <w:lang w:val="en-US"/>
        </w:rPr>
        <w:t>增加</w:t>
      </w:r>
      <w:r>
        <w:rPr>
          <w:rFonts w:hint="default" w:ascii="Times New Roman" w:hAnsi="Times New Roman" w:eastAsia="Times New Roman"/>
          <w:kern w:val="2"/>
          <w:sz w:val="30"/>
          <w:szCs w:val="24"/>
          <w:lang w:val="en-US"/>
        </w:rPr>
        <w:t>6,457,489.34</w:t>
      </w:r>
      <w:r>
        <w:rPr>
          <w:rFonts w:hint="eastAsia" w:ascii="Times New Roman" w:hAnsi="Times New Roman" w:eastAsia="仿宋_GB2312"/>
          <w:sz w:val="30"/>
          <w:szCs w:val="24"/>
          <w:lang w:val="en-US"/>
        </w:rPr>
        <w:t>元</w:t>
      </w:r>
      <w:r>
        <w:rPr>
          <w:rFonts w:hint="eastAsia" w:ascii="Times New Roman" w:hAnsi="Times New Roman" w:eastAsia="仿宋_GB2312"/>
          <w:kern w:val="2"/>
          <w:sz w:val="30"/>
          <w:szCs w:val="24"/>
          <w:lang w:val="en-US"/>
        </w:rPr>
        <w:t>，增长</w:t>
      </w:r>
      <w:r>
        <w:rPr>
          <w:rFonts w:hint="default" w:ascii="Times New Roman" w:hAnsi="Times New Roman" w:eastAsia="Times New Roman"/>
          <w:kern w:val="2"/>
          <w:sz w:val="30"/>
          <w:szCs w:val="24"/>
          <w:lang w:val="en-US"/>
        </w:rPr>
        <w:t>4.34</w:t>
      </w:r>
      <w:r>
        <w:rPr>
          <w:rFonts w:hint="eastAsia" w:ascii="Times New Roman" w:hAnsi="Times New Roman" w:eastAsia="仿宋_GB2312"/>
          <w:kern w:val="2"/>
          <w:sz w:val="30"/>
          <w:szCs w:val="24"/>
          <w:lang w:val="en-US"/>
        </w:rPr>
        <w:t>%，</w:t>
      </w:r>
      <w:r>
        <w:rPr>
          <w:rFonts w:hint="eastAsia" w:ascii="Times New Roman" w:hAnsi="Times New Roman" w:eastAsia="仿宋_GB2312"/>
          <w:sz w:val="30"/>
          <w:szCs w:val="24"/>
          <w:lang w:val="zh-CN"/>
        </w:rPr>
        <w:t>主要原因是：</w:t>
      </w:r>
      <w:r>
        <w:rPr>
          <w:rFonts w:hint="eastAsia" w:ascii="Times New Roman" w:hAnsi="Times New Roman" w:eastAsia="仿宋_GB2312" w:cs="Times New Roman"/>
          <w:sz w:val="30"/>
          <w:szCs w:val="24"/>
          <w:lang w:val="en-US" w:eastAsia="zh-CN"/>
        </w:rPr>
        <w:t>增加了社会福利支出</w:t>
      </w:r>
      <w:r>
        <w:rPr>
          <w:rFonts w:hint="eastAsia" w:ascii="Times New Roman" w:hAnsi="Times New Roman" w:eastAsia="仿宋_GB2312" w:cs="Times New Roman"/>
          <w:sz w:val="30"/>
          <w:szCs w:val="24"/>
          <w:lang w:val="zh-CN"/>
        </w:rPr>
        <w:t>。</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2"/>
        <w:textAlignment w:val="auto"/>
        <w:rPr>
          <w:rFonts w:hint="eastAsia" w:ascii="Times New Roman" w:hAnsi="Times New Roman" w:eastAsia="黑体"/>
          <w:b/>
          <w:sz w:val="30"/>
          <w:szCs w:val="24"/>
          <w:lang w:val="zh-CN"/>
        </w:rPr>
      </w:pPr>
      <w:r>
        <w:rPr>
          <w:rFonts w:hint="eastAsia" w:ascii="Times New Roman" w:hAnsi="Times New Roman" w:eastAsia="黑体"/>
          <w:b/>
          <w:sz w:val="30"/>
          <w:szCs w:val="24"/>
          <w:lang w:val="zh-CN"/>
        </w:rPr>
        <w:t>二、</w:t>
      </w:r>
      <w:r>
        <w:rPr>
          <w:rFonts w:hint="eastAsia" w:ascii="Times New Roman" w:hAnsi="Times New Roman" w:eastAsia="黑体"/>
          <w:b/>
          <w:sz w:val="30"/>
          <w:szCs w:val="24"/>
          <w:lang w:val="en-US"/>
        </w:rPr>
        <w:t>收入决算情况</w:t>
      </w:r>
      <w:r>
        <w:rPr>
          <w:rFonts w:hint="eastAsia" w:ascii="Times New Roman" w:hAnsi="Times New Roman" w:eastAsia="黑体"/>
          <w:b/>
          <w:sz w:val="30"/>
          <w:szCs w:val="24"/>
          <w:lang w:val="zh-CN"/>
        </w:rPr>
        <w:t>说明</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cs="Times New Roman"/>
          <w:kern w:val="2"/>
          <w:sz w:val="30"/>
          <w:szCs w:val="24"/>
          <w:lang w:val="en-US"/>
        </w:rPr>
      </w:pPr>
      <w:r>
        <w:rPr>
          <w:rFonts w:hint="eastAsia" w:ascii="Times New Roman" w:hAnsi="Times New Roman" w:eastAsia="仿宋_GB2312"/>
          <w:kern w:val="2"/>
          <w:sz w:val="30"/>
          <w:szCs w:val="24"/>
          <w:lang w:val="zh-CN"/>
        </w:rPr>
        <w:t>天津市东丽区民政局</w:t>
      </w:r>
      <w:r>
        <w:rPr>
          <w:rFonts w:hint="default" w:ascii="Times New Roman" w:hAnsi="Times New Roman" w:eastAsia="Times New Roman"/>
          <w:kern w:val="2"/>
          <w:sz w:val="30"/>
          <w:szCs w:val="24"/>
          <w:lang w:val="zh-CN"/>
        </w:rPr>
        <w:t>2022</w:t>
      </w:r>
      <w:r>
        <w:rPr>
          <w:rFonts w:hint="eastAsia" w:ascii="Times New Roman" w:hAnsi="Times New Roman" w:eastAsia="仿宋_GB2312"/>
          <w:kern w:val="2"/>
          <w:sz w:val="30"/>
          <w:szCs w:val="24"/>
          <w:lang w:val="zh-CN"/>
        </w:rPr>
        <w:t>年度本年收入合计</w:t>
      </w:r>
      <w:r>
        <w:rPr>
          <w:rFonts w:hint="default" w:ascii="Times New Roman" w:hAnsi="Times New Roman" w:eastAsia="Times New Roman"/>
          <w:kern w:val="2"/>
          <w:sz w:val="30"/>
          <w:szCs w:val="24"/>
          <w:lang w:val="zh-CN"/>
        </w:rPr>
        <w:t>154,675,465.81</w:t>
      </w:r>
      <w:r>
        <w:rPr>
          <w:rFonts w:hint="eastAsia" w:ascii="Times New Roman" w:hAnsi="Times New Roman" w:eastAsia="仿宋_GB2312"/>
          <w:kern w:val="2"/>
          <w:sz w:val="30"/>
          <w:szCs w:val="24"/>
          <w:lang w:val="en-US"/>
        </w:rPr>
        <w:t>元，</w:t>
      </w:r>
      <w:r>
        <w:rPr>
          <w:rFonts w:hint="eastAsia" w:ascii="Times New Roman" w:hAnsi="Times New Roman" w:eastAsia="仿宋_GB2312" w:cs="Times New Roman"/>
          <w:kern w:val="2"/>
          <w:sz w:val="30"/>
          <w:szCs w:val="24"/>
          <w:lang w:val="en-US"/>
        </w:rPr>
        <w:t>与2021年度相比增加33,413,151.26元，</w:t>
      </w:r>
      <w:r>
        <w:rPr>
          <w:rFonts w:hint="eastAsia" w:ascii="Times New Roman" w:hAnsi="Times New Roman" w:eastAsia="仿宋_GB2312" w:cs="Times New Roman"/>
          <w:kern w:val="2"/>
          <w:sz w:val="30"/>
          <w:szCs w:val="24"/>
          <w:lang w:val="zh-CN"/>
        </w:rPr>
        <w:t>主要原因是：</w:t>
      </w:r>
      <w:r>
        <w:rPr>
          <w:rFonts w:hint="eastAsia" w:ascii="Times New Roman" w:hAnsi="Times New Roman" w:eastAsia="仿宋_GB2312" w:cs="Times New Roman"/>
          <w:kern w:val="2"/>
          <w:sz w:val="30"/>
          <w:szCs w:val="24"/>
          <w:lang w:val="en-US"/>
        </w:rPr>
        <w:t>最低生活保障和民政事务支出</w:t>
      </w:r>
      <w:r>
        <w:rPr>
          <w:rFonts w:hint="eastAsia" w:ascii="Times New Roman" w:hAnsi="Times New Roman" w:eastAsia="仿宋_GB2312" w:cs="Times New Roman"/>
          <w:kern w:val="2"/>
          <w:sz w:val="30"/>
          <w:szCs w:val="24"/>
          <w:lang w:val="zh-CN"/>
        </w:rPr>
        <w:t>。</w:t>
      </w:r>
      <w:r>
        <w:rPr>
          <w:rFonts w:hint="eastAsia" w:ascii="Times New Roman" w:hAnsi="Times New Roman" w:eastAsia="仿宋_GB2312" w:cs="Times New Roman"/>
          <w:kern w:val="2"/>
          <w:sz w:val="30"/>
          <w:szCs w:val="24"/>
          <w:lang w:val="en-US"/>
        </w:rPr>
        <w:t>其中：</w:t>
      </w:r>
      <w:r>
        <w:rPr>
          <w:rFonts w:hint="eastAsia" w:ascii="Times New Roman" w:hAnsi="Times New Roman" w:eastAsia="仿宋_GB2312" w:cs="Times New Roman"/>
          <w:kern w:val="2"/>
          <w:sz w:val="30"/>
          <w:szCs w:val="24"/>
          <w:lang w:val="zh-CN"/>
        </w:rPr>
        <w:t>一般公共预算财政拨款收入150,233,323.03元，占97.13%；政府性基金预算财政拨款收入4,423,640.62元，占2.86%；其他收入18,502.16元，占0.01%；</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2"/>
        <w:textAlignment w:val="auto"/>
        <w:rPr>
          <w:rFonts w:hint="eastAsia" w:ascii="Times New Roman" w:hAnsi="Times New Roman" w:eastAsia="黑体"/>
          <w:b/>
          <w:sz w:val="30"/>
          <w:szCs w:val="24"/>
          <w:lang w:val="en-US"/>
        </w:rPr>
      </w:pPr>
      <w:r>
        <w:rPr>
          <w:rFonts w:hint="eastAsia" w:ascii="Times New Roman" w:hAnsi="Times New Roman" w:eastAsia="黑体"/>
          <w:b/>
          <w:sz w:val="30"/>
          <w:szCs w:val="24"/>
          <w:lang w:val="zh-CN"/>
        </w:rPr>
        <w:t>三、支出</w:t>
      </w:r>
      <w:r>
        <w:rPr>
          <w:rFonts w:hint="eastAsia" w:ascii="Times New Roman" w:hAnsi="Times New Roman" w:eastAsia="黑体"/>
          <w:b/>
          <w:sz w:val="30"/>
          <w:szCs w:val="24"/>
          <w:lang w:val="en-US"/>
        </w:rPr>
        <w:t>决算情况说明</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kern w:val="2"/>
          <w:sz w:val="30"/>
          <w:szCs w:val="24"/>
          <w:lang w:val="en-US"/>
        </w:rPr>
      </w:pPr>
      <w:r>
        <w:rPr>
          <w:rFonts w:hint="eastAsia" w:ascii="Times New Roman" w:hAnsi="Times New Roman" w:eastAsia="仿宋_GB2312"/>
          <w:kern w:val="2"/>
          <w:sz w:val="30"/>
          <w:szCs w:val="24"/>
          <w:lang w:val="en-US"/>
        </w:rPr>
        <w:t>天津市东丽区民政局</w:t>
      </w:r>
      <w:r>
        <w:rPr>
          <w:rFonts w:hint="eastAsia" w:ascii="Times New Roman" w:hAnsi="Times New Roman" w:eastAsia="宋体"/>
          <w:kern w:val="2"/>
          <w:sz w:val="30"/>
          <w:szCs w:val="24"/>
          <w:lang w:val="en-US"/>
        </w:rPr>
        <w:t>2022</w:t>
      </w:r>
      <w:r>
        <w:rPr>
          <w:rFonts w:hint="eastAsia" w:ascii="Times New Roman" w:hAnsi="Times New Roman" w:eastAsia="仿宋_GB2312"/>
          <w:kern w:val="2"/>
          <w:sz w:val="30"/>
          <w:szCs w:val="24"/>
          <w:lang w:val="en-US"/>
        </w:rPr>
        <w:t>年度本年支出合计</w:t>
      </w:r>
      <w:r>
        <w:rPr>
          <w:rFonts w:hint="default" w:ascii="Times New Roman" w:hAnsi="Times New Roman" w:eastAsia="Times New Roman"/>
          <w:kern w:val="2"/>
          <w:sz w:val="30"/>
          <w:szCs w:val="24"/>
          <w:lang w:val="en-US"/>
        </w:rPr>
        <w:t>154,702,560.59</w:t>
      </w:r>
      <w:r>
        <w:rPr>
          <w:rFonts w:hint="eastAsia" w:ascii="Times New Roman" w:hAnsi="Times New Roman" w:eastAsia="仿宋_GB2312"/>
          <w:kern w:val="2"/>
          <w:sz w:val="30"/>
          <w:szCs w:val="24"/>
          <w:lang w:val="en-US"/>
        </w:rPr>
        <w:t>元，与</w:t>
      </w:r>
      <w:r>
        <w:rPr>
          <w:rFonts w:hint="default" w:ascii="Times New Roman" w:hAnsi="Times New Roman" w:eastAsia="Times New Roman"/>
          <w:kern w:val="2"/>
          <w:sz w:val="30"/>
          <w:szCs w:val="24"/>
          <w:lang w:val="en-US"/>
        </w:rPr>
        <w:t>2021</w:t>
      </w:r>
      <w:r>
        <w:rPr>
          <w:rFonts w:hint="eastAsia" w:ascii="Times New Roman" w:hAnsi="Times New Roman" w:eastAsia="仿宋_GB2312"/>
          <w:kern w:val="2"/>
          <w:sz w:val="30"/>
          <w:szCs w:val="24"/>
          <w:lang w:val="en-US"/>
        </w:rPr>
        <w:t>年度相比增加</w:t>
      </w:r>
      <w:r>
        <w:rPr>
          <w:rFonts w:hint="default" w:ascii="Times New Roman" w:hAnsi="Times New Roman" w:eastAsia="Times New Roman"/>
          <w:kern w:val="2"/>
          <w:sz w:val="30"/>
          <w:szCs w:val="24"/>
          <w:lang w:val="en-US"/>
        </w:rPr>
        <w:t>6,707,940.48</w:t>
      </w:r>
      <w:r>
        <w:rPr>
          <w:rFonts w:hint="eastAsia" w:ascii="Times New Roman" w:hAnsi="Times New Roman" w:eastAsia="仿宋_GB2312"/>
          <w:kern w:val="2"/>
          <w:sz w:val="30"/>
          <w:szCs w:val="24"/>
          <w:lang w:val="en-US"/>
        </w:rPr>
        <w:t>元，</w:t>
      </w:r>
      <w:r>
        <w:rPr>
          <w:rFonts w:hint="eastAsia" w:ascii="Times New Roman" w:hAnsi="Times New Roman" w:eastAsia="仿宋_GB2312"/>
          <w:kern w:val="2"/>
          <w:sz w:val="30"/>
          <w:szCs w:val="24"/>
          <w:lang w:val="zh-CN"/>
        </w:rPr>
        <w:t>主要原因是：</w:t>
      </w:r>
      <w:r>
        <w:rPr>
          <w:rFonts w:hint="eastAsia" w:ascii="Times New Roman" w:hAnsi="Times New Roman" w:eastAsia="仿宋_GB2312" w:cs="Times New Roman"/>
          <w:sz w:val="30"/>
          <w:szCs w:val="24"/>
          <w:lang w:val="en-US" w:eastAsia="zh-CN"/>
        </w:rPr>
        <w:t>增加了社会福利支出</w:t>
      </w:r>
      <w:r>
        <w:rPr>
          <w:rFonts w:hint="eastAsia" w:ascii="Times New Roman" w:hAnsi="Times New Roman" w:eastAsia="楷体_GB2312"/>
          <w:kern w:val="2"/>
          <w:sz w:val="30"/>
          <w:szCs w:val="24"/>
          <w:lang w:val="zh-CN"/>
        </w:rPr>
        <w:t>。</w:t>
      </w:r>
      <w:r>
        <w:rPr>
          <w:rFonts w:hint="eastAsia" w:ascii="Times New Roman" w:hAnsi="Times New Roman" w:eastAsia="仿宋_GB2312"/>
          <w:kern w:val="2"/>
          <w:sz w:val="30"/>
          <w:szCs w:val="24"/>
          <w:lang w:val="en-US"/>
        </w:rPr>
        <w:t>其中：</w:t>
      </w:r>
      <w:r>
        <w:rPr>
          <w:rFonts w:hint="eastAsia" w:ascii="Times New Roman" w:hAnsi="Times New Roman" w:eastAsia="仿宋_GB2312"/>
          <w:kern w:val="2"/>
          <w:sz w:val="30"/>
          <w:szCs w:val="24"/>
          <w:lang w:val="zh-CN"/>
        </w:rPr>
        <w:t>基本支出12,263,860.45元，占7.93%；项目支出142,438,700.14元，占92.07%；</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2"/>
        <w:textAlignment w:val="auto"/>
        <w:rPr>
          <w:rFonts w:hint="eastAsia" w:ascii="Times New Roman" w:hAnsi="Times New Roman" w:eastAsia="黑体"/>
          <w:b/>
          <w:sz w:val="30"/>
          <w:szCs w:val="24"/>
          <w:lang w:val="zh-CN"/>
        </w:rPr>
      </w:pPr>
      <w:r>
        <w:rPr>
          <w:rFonts w:hint="eastAsia" w:ascii="Times New Roman" w:hAnsi="Times New Roman" w:eastAsia="黑体"/>
          <w:b/>
          <w:sz w:val="30"/>
          <w:szCs w:val="24"/>
          <w:lang w:val="zh-CN"/>
        </w:rPr>
        <w:t>四、财政拨款收支决算总体情况说明</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kern w:val="2"/>
          <w:sz w:val="30"/>
          <w:szCs w:val="24"/>
          <w:lang w:val="en-US"/>
        </w:rPr>
      </w:pPr>
      <w:r>
        <w:rPr>
          <w:rFonts w:hint="eastAsia" w:ascii="Times New Roman" w:hAnsi="Times New Roman" w:eastAsia="仿宋_GB2312"/>
          <w:kern w:val="2"/>
          <w:sz w:val="30"/>
          <w:szCs w:val="24"/>
          <w:lang w:val="en-US"/>
        </w:rPr>
        <w:t>天津市东丽区民政局</w:t>
      </w:r>
      <w:r>
        <w:rPr>
          <w:rFonts w:hint="eastAsia" w:ascii="Times New Roman" w:hAnsi="Times New Roman" w:eastAsia="宋体"/>
          <w:kern w:val="2"/>
          <w:sz w:val="30"/>
          <w:szCs w:val="24"/>
          <w:lang w:val="en-US"/>
        </w:rPr>
        <w:t>2022</w:t>
      </w:r>
      <w:r>
        <w:rPr>
          <w:rFonts w:hint="eastAsia" w:ascii="Times New Roman" w:hAnsi="Times New Roman" w:eastAsia="仿宋_GB2312"/>
          <w:kern w:val="2"/>
          <w:sz w:val="30"/>
          <w:szCs w:val="24"/>
          <w:lang w:val="en-US"/>
        </w:rPr>
        <w:t>年度财政拨款收入、支出决算总计</w:t>
      </w:r>
      <w:r>
        <w:rPr>
          <w:rFonts w:hint="default" w:ascii="Times New Roman" w:hAnsi="Times New Roman" w:eastAsia="Times New Roman"/>
          <w:kern w:val="2"/>
          <w:sz w:val="30"/>
          <w:szCs w:val="24"/>
          <w:lang w:val="zh-CN"/>
        </w:rPr>
        <w:t>155,070,192.39</w:t>
      </w:r>
      <w:r>
        <w:rPr>
          <w:rFonts w:hint="eastAsia" w:ascii="Times New Roman" w:hAnsi="Times New Roman" w:eastAsia="仿宋_GB2312"/>
          <w:kern w:val="2"/>
          <w:sz w:val="30"/>
          <w:szCs w:val="24"/>
          <w:lang w:val="en-US"/>
        </w:rPr>
        <w:t>元，与</w:t>
      </w:r>
      <w:r>
        <w:rPr>
          <w:rFonts w:hint="default" w:ascii="Times New Roman" w:hAnsi="Times New Roman" w:eastAsia="Times New Roman"/>
          <w:kern w:val="2"/>
          <w:sz w:val="30"/>
          <w:szCs w:val="24"/>
          <w:lang w:val="en-US"/>
        </w:rPr>
        <w:t>2021</w:t>
      </w:r>
      <w:r>
        <w:rPr>
          <w:rFonts w:hint="eastAsia" w:ascii="Times New Roman" w:hAnsi="Times New Roman" w:eastAsia="仿宋_GB2312"/>
          <w:kern w:val="2"/>
          <w:sz w:val="30"/>
          <w:szCs w:val="24"/>
          <w:lang w:val="en-US"/>
        </w:rPr>
        <w:t>年度相比，财政拨款收、支总计各增加</w:t>
      </w:r>
      <w:r>
        <w:rPr>
          <w:rFonts w:hint="default" w:ascii="Times New Roman" w:hAnsi="Times New Roman" w:eastAsia="Times New Roman"/>
          <w:kern w:val="2"/>
          <w:sz w:val="30"/>
          <w:szCs w:val="24"/>
          <w:lang w:val="en-US"/>
        </w:rPr>
        <w:t>6,446,741.89</w:t>
      </w:r>
      <w:r>
        <w:rPr>
          <w:rFonts w:hint="eastAsia" w:ascii="Times New Roman" w:hAnsi="Times New Roman" w:eastAsia="仿宋_GB2312"/>
          <w:kern w:val="2"/>
          <w:sz w:val="30"/>
          <w:szCs w:val="24"/>
          <w:lang w:val="en-US"/>
        </w:rPr>
        <w:t>元，增长</w:t>
      </w:r>
      <w:r>
        <w:rPr>
          <w:rFonts w:hint="default" w:ascii="Times New Roman" w:hAnsi="Times New Roman" w:eastAsia="Times New Roman"/>
          <w:kern w:val="2"/>
          <w:sz w:val="30"/>
          <w:szCs w:val="24"/>
          <w:lang w:val="en-US"/>
        </w:rPr>
        <w:t>4.34%</w:t>
      </w:r>
      <w:r>
        <w:rPr>
          <w:rFonts w:hint="eastAsia" w:ascii="Times New Roman" w:hAnsi="Times New Roman" w:eastAsia="仿宋_GB2312"/>
          <w:kern w:val="2"/>
          <w:sz w:val="30"/>
          <w:szCs w:val="24"/>
          <w:lang w:val="en-US"/>
        </w:rPr>
        <w:t>，</w:t>
      </w:r>
      <w:r>
        <w:rPr>
          <w:rFonts w:hint="eastAsia" w:ascii="Times New Roman" w:hAnsi="Times New Roman" w:eastAsia="仿宋_GB2312"/>
          <w:kern w:val="2"/>
          <w:sz w:val="30"/>
          <w:szCs w:val="24"/>
          <w:lang w:val="zh-CN"/>
        </w:rPr>
        <w:t>主要原因是：</w:t>
      </w:r>
      <w:r>
        <w:rPr>
          <w:rFonts w:hint="eastAsia" w:ascii="Times New Roman" w:hAnsi="Times New Roman" w:eastAsia="仿宋_GB2312" w:cs="Times New Roman"/>
          <w:sz w:val="30"/>
          <w:szCs w:val="24"/>
          <w:lang w:val="en-US" w:eastAsia="zh-CN"/>
        </w:rPr>
        <w:t>增加了社会福利支出</w:t>
      </w:r>
      <w:r>
        <w:rPr>
          <w:rFonts w:hint="eastAsia" w:ascii="Times New Roman" w:hAnsi="Times New Roman" w:eastAsia="仿宋_GB2312"/>
          <w:kern w:val="2"/>
          <w:sz w:val="30"/>
          <w:szCs w:val="24"/>
          <w:lang w:val="zh-CN"/>
        </w:rPr>
        <w:t>。</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2"/>
        <w:textAlignment w:val="auto"/>
        <w:rPr>
          <w:rFonts w:hint="eastAsia" w:ascii="Times New Roman" w:hAnsi="Times New Roman" w:eastAsia="黑体"/>
          <w:b/>
          <w:sz w:val="30"/>
          <w:szCs w:val="24"/>
          <w:lang w:val="en-US"/>
        </w:rPr>
      </w:pPr>
      <w:r>
        <w:rPr>
          <w:rFonts w:hint="eastAsia" w:ascii="Times New Roman" w:hAnsi="Times New Roman" w:eastAsia="黑体"/>
          <w:b/>
          <w:sz w:val="30"/>
          <w:szCs w:val="24"/>
          <w:lang w:val="en-US"/>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02" w:firstLineChars="200"/>
        <w:textAlignment w:val="auto"/>
        <w:rPr>
          <w:rFonts w:hint="eastAsia" w:ascii="Times New Roman" w:hAnsi="Times New Roman" w:eastAsia="楷体"/>
          <w:b/>
          <w:sz w:val="30"/>
          <w:szCs w:val="24"/>
          <w:lang w:val="en-US"/>
        </w:rPr>
      </w:pPr>
      <w:r>
        <w:rPr>
          <w:rFonts w:hint="eastAsia" w:ascii="Times New Roman" w:hAnsi="Times New Roman" w:eastAsia="楷体"/>
          <w:b/>
          <w:sz w:val="30"/>
          <w:szCs w:val="24"/>
          <w:lang w:val="en-US"/>
        </w:rPr>
        <w:t>（一）总体情况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00" w:firstLineChars="200"/>
        <w:textAlignment w:val="auto"/>
        <w:rPr>
          <w:rFonts w:hint="eastAsia" w:ascii="Times New Roman" w:hAnsi="Times New Roman" w:eastAsia="仿宋_GB2312"/>
          <w:sz w:val="30"/>
          <w:szCs w:val="24"/>
          <w:lang w:val="en-US"/>
        </w:rPr>
      </w:pPr>
      <w:r>
        <w:rPr>
          <w:rFonts w:hint="eastAsia" w:ascii="Times New Roman" w:hAnsi="Times New Roman" w:eastAsia="仿宋_GB2312"/>
          <w:kern w:val="2"/>
          <w:sz w:val="30"/>
          <w:szCs w:val="24"/>
          <w:lang w:val="en-US"/>
        </w:rPr>
        <w:t>天津市东丽区民政局</w:t>
      </w:r>
      <w:r>
        <w:rPr>
          <w:rFonts w:hint="eastAsia" w:ascii="Times New Roman" w:hAnsi="Times New Roman" w:eastAsia="宋体"/>
          <w:kern w:val="2"/>
          <w:sz w:val="30"/>
          <w:szCs w:val="24"/>
          <w:lang w:val="en-US"/>
        </w:rPr>
        <w:t>2022</w:t>
      </w:r>
      <w:r>
        <w:rPr>
          <w:rFonts w:hint="eastAsia" w:ascii="Times New Roman" w:hAnsi="Times New Roman" w:eastAsia="仿宋_GB2312"/>
          <w:kern w:val="2"/>
          <w:sz w:val="30"/>
          <w:szCs w:val="24"/>
          <w:lang w:val="en-US"/>
        </w:rPr>
        <w:t>年度一般公共预算财政拨款支出</w:t>
      </w:r>
      <w:r>
        <w:rPr>
          <w:rFonts w:hint="eastAsia" w:ascii="Times New Roman" w:hAnsi="Times New Roman" w:eastAsia="仿宋_GB2312"/>
          <w:kern w:val="2"/>
          <w:sz w:val="30"/>
          <w:szCs w:val="24"/>
          <w:lang w:val="zh-CN"/>
        </w:rPr>
        <w:t>合</w:t>
      </w:r>
      <w:r>
        <w:rPr>
          <w:rFonts w:hint="eastAsia" w:ascii="Times New Roman" w:hAnsi="Times New Roman" w:eastAsia="仿宋_GB2312"/>
          <w:kern w:val="2"/>
          <w:sz w:val="30"/>
          <w:szCs w:val="24"/>
          <w:lang w:val="en-US"/>
        </w:rPr>
        <w:t>计</w:t>
      </w:r>
      <w:r>
        <w:rPr>
          <w:rFonts w:hint="default" w:ascii="Times New Roman" w:hAnsi="Times New Roman" w:eastAsia="Times New Roman"/>
          <w:kern w:val="2"/>
          <w:sz w:val="30"/>
          <w:szCs w:val="24"/>
          <w:lang w:val="en-US"/>
        </w:rPr>
        <w:t>150,278,919.97</w:t>
      </w:r>
      <w:r>
        <w:rPr>
          <w:rFonts w:hint="eastAsia" w:ascii="Times New Roman" w:hAnsi="Times New Roman" w:eastAsia="仿宋_GB2312"/>
          <w:kern w:val="2"/>
          <w:sz w:val="30"/>
          <w:szCs w:val="24"/>
          <w:lang w:val="en-US"/>
        </w:rPr>
        <w:t>元，占本年支出合计的</w:t>
      </w:r>
      <w:r>
        <w:rPr>
          <w:rFonts w:hint="default" w:ascii="Times New Roman" w:hAnsi="Times New Roman" w:eastAsia="Times New Roman"/>
          <w:kern w:val="2"/>
          <w:sz w:val="30"/>
          <w:szCs w:val="24"/>
          <w:lang w:val="en-US"/>
        </w:rPr>
        <w:t>97.14%</w:t>
      </w:r>
      <w:r>
        <w:rPr>
          <w:rFonts w:hint="eastAsia" w:ascii="Times New Roman" w:hAnsi="Times New Roman" w:eastAsia="仿宋_GB2312"/>
          <w:kern w:val="2"/>
          <w:sz w:val="30"/>
          <w:szCs w:val="24"/>
          <w:lang w:val="en-US"/>
        </w:rPr>
        <w:t>，与</w:t>
      </w:r>
      <w:r>
        <w:rPr>
          <w:rFonts w:hint="default" w:ascii="Times New Roman" w:hAnsi="Times New Roman" w:eastAsia="Times New Roman"/>
          <w:kern w:val="2"/>
          <w:sz w:val="30"/>
          <w:szCs w:val="24"/>
          <w:lang w:val="en-US"/>
        </w:rPr>
        <w:t>2021</w:t>
      </w:r>
      <w:r>
        <w:rPr>
          <w:rFonts w:hint="eastAsia" w:ascii="Times New Roman" w:hAnsi="Times New Roman" w:eastAsia="仿宋_GB2312"/>
          <w:kern w:val="2"/>
          <w:sz w:val="30"/>
          <w:szCs w:val="24"/>
          <w:lang w:val="en-US"/>
        </w:rPr>
        <w:t>年度相比，增加</w:t>
      </w:r>
      <w:r>
        <w:rPr>
          <w:rFonts w:hint="default" w:ascii="Times New Roman" w:hAnsi="Times New Roman" w:eastAsia="Times New Roman"/>
          <w:kern w:val="2"/>
          <w:sz w:val="30"/>
          <w:szCs w:val="24"/>
          <w:lang w:val="en-US"/>
        </w:rPr>
        <w:t>19,061,654.20</w:t>
      </w:r>
      <w:r>
        <w:rPr>
          <w:rFonts w:hint="eastAsia" w:ascii="Times New Roman" w:hAnsi="Times New Roman" w:eastAsia="仿宋_GB2312"/>
          <w:kern w:val="2"/>
          <w:sz w:val="30"/>
          <w:szCs w:val="24"/>
          <w:lang w:val="en-US"/>
        </w:rPr>
        <w:t>元，增长</w:t>
      </w:r>
      <w:r>
        <w:rPr>
          <w:rFonts w:hint="default" w:ascii="Times New Roman" w:hAnsi="Times New Roman" w:eastAsia="Times New Roman"/>
          <w:kern w:val="2"/>
          <w:sz w:val="30"/>
          <w:szCs w:val="24"/>
          <w:lang w:val="en-US"/>
        </w:rPr>
        <w:t>14.53%</w:t>
      </w:r>
      <w:r>
        <w:rPr>
          <w:rFonts w:hint="eastAsia" w:ascii="Times New Roman" w:hAnsi="Times New Roman" w:eastAsia="仿宋_GB2312"/>
          <w:kern w:val="2"/>
          <w:sz w:val="30"/>
          <w:szCs w:val="24"/>
          <w:lang w:val="en-US"/>
        </w:rPr>
        <w:t>，</w:t>
      </w:r>
      <w:r>
        <w:rPr>
          <w:rFonts w:hint="eastAsia" w:ascii="Times New Roman" w:hAnsi="Times New Roman" w:eastAsia="仿宋_GB2312"/>
          <w:kern w:val="2"/>
          <w:sz w:val="30"/>
          <w:szCs w:val="24"/>
          <w:lang w:val="zh-CN"/>
        </w:rPr>
        <w:t>主要原因是：</w:t>
      </w:r>
      <w:r>
        <w:rPr>
          <w:rFonts w:hint="eastAsia" w:ascii="Times New Roman" w:hAnsi="Times New Roman" w:eastAsia="仿宋_GB2312" w:cs="Times New Roman"/>
          <w:sz w:val="30"/>
          <w:szCs w:val="24"/>
          <w:lang w:val="en-US" w:eastAsia="zh-CN"/>
        </w:rPr>
        <w:t>增加了社会福利支出</w:t>
      </w:r>
      <w:r>
        <w:rPr>
          <w:rFonts w:hint="eastAsia" w:ascii="Times New Roman" w:hAnsi="Times New Roman" w:eastAsia="仿宋_GB2312"/>
          <w:kern w:val="2"/>
          <w:sz w:val="30"/>
          <w:szCs w:val="24"/>
          <w:lang w:val="en-US"/>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02" w:firstLineChars="200"/>
        <w:textAlignment w:val="auto"/>
        <w:rPr>
          <w:rFonts w:hint="eastAsia" w:ascii="Times New Roman" w:hAnsi="Times New Roman" w:eastAsia="楷体"/>
          <w:b/>
          <w:sz w:val="30"/>
          <w:szCs w:val="24"/>
          <w:lang w:val="en-US"/>
        </w:rPr>
      </w:pPr>
      <w:r>
        <w:rPr>
          <w:rFonts w:hint="eastAsia" w:ascii="Times New Roman" w:hAnsi="Times New Roman" w:eastAsia="楷体"/>
          <w:b/>
          <w:sz w:val="30"/>
          <w:szCs w:val="24"/>
          <w:lang w:val="en-US"/>
        </w:rPr>
        <w:t>（二）</w:t>
      </w:r>
      <w:r>
        <w:rPr>
          <w:rFonts w:hint="eastAsia" w:ascii="Times New Roman" w:hAnsi="Times New Roman" w:eastAsia="楷体"/>
          <w:b/>
          <w:sz w:val="30"/>
          <w:szCs w:val="24"/>
          <w:lang w:val="zh-CN"/>
        </w:rPr>
        <w:t>支出结构</w:t>
      </w:r>
      <w:r>
        <w:rPr>
          <w:rFonts w:hint="eastAsia" w:ascii="Times New Roman" w:hAnsi="Times New Roman" w:eastAsia="楷体"/>
          <w:b/>
          <w:sz w:val="30"/>
          <w:szCs w:val="24"/>
          <w:lang w:val="en-US"/>
        </w:rPr>
        <w:t>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00" w:firstLineChars="200"/>
        <w:textAlignment w:val="auto"/>
        <w:rPr>
          <w:rFonts w:hint="eastAsia" w:ascii="Times New Roman" w:hAnsi="Times New Roman" w:eastAsia="仿宋_GB2312"/>
          <w:kern w:val="2"/>
          <w:sz w:val="30"/>
          <w:szCs w:val="24"/>
          <w:lang w:val="zh-CN"/>
        </w:rPr>
      </w:pPr>
      <w:r>
        <w:rPr>
          <w:rFonts w:hint="eastAsia" w:ascii="Times New Roman" w:hAnsi="Times New Roman" w:eastAsia="仿宋_GB2312"/>
          <w:kern w:val="2"/>
          <w:sz w:val="30"/>
          <w:szCs w:val="24"/>
          <w:lang w:val="en-US"/>
        </w:rPr>
        <w:t>2022年度一般公共预算财政拨款支出</w:t>
      </w:r>
      <w:r>
        <w:rPr>
          <w:rFonts w:hint="default" w:ascii="Times New Roman" w:hAnsi="Times New Roman" w:eastAsia="Times New Roman"/>
          <w:kern w:val="2"/>
          <w:sz w:val="30"/>
          <w:szCs w:val="24"/>
          <w:lang w:val="en-US"/>
        </w:rPr>
        <w:t>150,278,919.97</w:t>
      </w:r>
      <w:r>
        <w:rPr>
          <w:rFonts w:hint="eastAsia" w:ascii="Times New Roman" w:hAnsi="Times New Roman" w:eastAsia="仿宋_GB2312"/>
          <w:kern w:val="2"/>
          <w:sz w:val="30"/>
          <w:szCs w:val="24"/>
          <w:lang w:val="en-US"/>
        </w:rPr>
        <w:t>元，</w:t>
      </w:r>
      <w:r>
        <w:rPr>
          <w:rFonts w:hint="eastAsia" w:ascii="Times New Roman" w:hAnsi="Times New Roman" w:eastAsia="仿宋_GB2312"/>
          <w:sz w:val="30"/>
          <w:szCs w:val="24"/>
          <w:lang w:val="en-US"/>
        </w:rPr>
        <w:t>主要用于以下方面：</w:t>
      </w:r>
      <w:r>
        <w:rPr>
          <w:rFonts w:hint="eastAsia" w:ascii="Times New Roman" w:hAnsi="Times New Roman" w:eastAsia="仿宋_GB2312"/>
          <w:kern w:val="2"/>
          <w:sz w:val="30"/>
          <w:szCs w:val="24"/>
          <w:lang w:val="zh-CN"/>
        </w:rPr>
        <w:t>社会保障和就业支出149,727,101.24元，占99.63%；卫生健康支出501,742.73元，占0.33%；粮油物资储备支出50,076.00元，占0.03%；</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02" w:firstLineChars="200"/>
        <w:textAlignment w:val="auto"/>
        <w:rPr>
          <w:rFonts w:hint="eastAsia" w:ascii="Times New Roman" w:hAnsi="Times New Roman" w:eastAsia="楷体"/>
          <w:b/>
          <w:sz w:val="30"/>
          <w:szCs w:val="24"/>
          <w:lang w:val="en-US"/>
        </w:rPr>
      </w:pPr>
      <w:r>
        <w:rPr>
          <w:rFonts w:hint="eastAsia" w:ascii="Times New Roman" w:hAnsi="Times New Roman" w:eastAsia="楷体"/>
          <w:b/>
          <w:sz w:val="30"/>
          <w:szCs w:val="24"/>
          <w:lang w:val="en-US"/>
        </w:rPr>
        <w:t>（三）具体情况</w:t>
      </w:r>
    </w:p>
    <w:p>
      <w:pPr>
        <w:keepNext w:val="0"/>
        <w:keepLines w:val="0"/>
        <w:pageBreakBefore w:val="0"/>
        <w:widowControl w:val="0"/>
        <w:kinsoku/>
        <w:wordWrap/>
        <w:overflowPunct/>
        <w:topLinePunct w:val="0"/>
        <w:autoSpaceDE w:val="0"/>
        <w:autoSpaceDN w:val="0"/>
        <w:bidi w:val="0"/>
        <w:adjustRightInd w:val="0"/>
        <w:snapToGrid/>
        <w:spacing w:line="560" w:lineRule="exact"/>
        <w:ind w:left="0" w:firstLine="600" w:firstLineChars="200"/>
        <w:textAlignment w:val="auto"/>
        <w:rPr>
          <w:rFonts w:hint="eastAsia" w:ascii="Times New Roman" w:hAnsi="Times New Roman" w:eastAsia="仿宋_GB2312"/>
          <w:sz w:val="30"/>
          <w:szCs w:val="24"/>
          <w:lang w:val="en-US"/>
        </w:rPr>
      </w:pPr>
      <w:r>
        <w:rPr>
          <w:rFonts w:hint="eastAsia" w:ascii="Times New Roman" w:hAnsi="Times New Roman" w:eastAsia="仿宋_GB2312"/>
          <w:sz w:val="30"/>
          <w:szCs w:val="24"/>
          <w:lang w:val="en-US"/>
        </w:rPr>
        <w:t>2022年度一般公共预算财政拨款支出年初预算为</w:t>
      </w:r>
      <w:r>
        <w:rPr>
          <w:rFonts w:hint="default" w:ascii="Times New Roman" w:hAnsi="Times New Roman" w:eastAsia="Times New Roman"/>
          <w:kern w:val="2"/>
          <w:sz w:val="30"/>
          <w:szCs w:val="24"/>
          <w:lang w:val="en-US"/>
        </w:rPr>
        <w:t>131,619,108.68</w:t>
      </w:r>
      <w:r>
        <w:rPr>
          <w:rFonts w:hint="eastAsia" w:ascii="Times New Roman" w:hAnsi="Times New Roman" w:eastAsia="仿宋_GB2312"/>
          <w:sz w:val="30"/>
          <w:szCs w:val="24"/>
          <w:lang w:val="en-US"/>
        </w:rPr>
        <w:t>元，支出决算为</w:t>
      </w:r>
      <w:r>
        <w:rPr>
          <w:rFonts w:hint="default" w:ascii="Times New Roman" w:hAnsi="Times New Roman" w:eastAsia="Times New Roman"/>
          <w:kern w:val="2"/>
          <w:sz w:val="30"/>
          <w:szCs w:val="24"/>
          <w:lang w:val="en-US"/>
        </w:rPr>
        <w:t>150,278,919.97</w:t>
      </w:r>
      <w:r>
        <w:rPr>
          <w:rFonts w:hint="eastAsia" w:ascii="Times New Roman" w:hAnsi="Times New Roman" w:eastAsia="仿宋_GB2312"/>
          <w:sz w:val="30"/>
          <w:szCs w:val="24"/>
          <w:lang w:val="en-US"/>
        </w:rPr>
        <w:t>元，完成年初预算的</w:t>
      </w:r>
      <w:r>
        <w:rPr>
          <w:rFonts w:hint="default" w:ascii="Times New Roman" w:hAnsi="Times New Roman" w:eastAsia="Times New Roman"/>
          <w:kern w:val="2"/>
          <w:sz w:val="30"/>
          <w:szCs w:val="24"/>
          <w:lang w:val="en-US"/>
        </w:rPr>
        <w:t>114.18</w:t>
      </w:r>
      <w:r>
        <w:rPr>
          <w:rFonts w:hint="eastAsia" w:ascii="Times New Roman" w:hAnsi="Times New Roman" w:eastAsia="仿宋_GB2312"/>
          <w:sz w:val="30"/>
          <w:szCs w:val="24"/>
          <w:lang w:val="en-US"/>
        </w:rPr>
        <w:t>%。其中：</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sz w:val="30"/>
          <w:szCs w:val="24"/>
          <w:u w:val="single"/>
          <w:lang w:val="en-US"/>
        </w:rPr>
      </w:pPr>
      <w:r>
        <w:rPr>
          <w:rFonts w:hint="eastAsia" w:ascii="Times New Roman" w:hAnsi="Times New Roman" w:eastAsia="仿宋_GB2312"/>
          <w:sz w:val="30"/>
          <w:szCs w:val="24"/>
          <w:lang w:val="en-US"/>
        </w:rPr>
        <w:t>1.</w:t>
      </w:r>
      <w:r>
        <w:rPr>
          <w:rFonts w:hint="default" w:ascii="Times New Roman" w:hAnsi="Times New Roman" w:eastAsia="仿宋_GB2312"/>
          <w:sz w:val="30"/>
          <w:szCs w:val="24"/>
        </w:rPr>
        <w:t xml:space="preserve"> </w:t>
      </w:r>
      <w:r>
        <w:rPr>
          <w:rFonts w:hint="eastAsia" w:ascii="Times New Roman" w:hAnsi="Times New Roman" w:eastAsia="仿宋_GB2312"/>
          <w:sz w:val="30"/>
          <w:szCs w:val="24"/>
        </w:rPr>
        <w:t>208社会保障和就业支出</w:t>
      </w:r>
      <w:r>
        <w:rPr>
          <w:rFonts w:hint="eastAsia" w:ascii="Times New Roman" w:hAnsi="Times New Roman" w:eastAsia="仿宋_GB2312"/>
          <w:sz w:val="30"/>
          <w:szCs w:val="24"/>
          <w:lang w:val="en-US"/>
        </w:rPr>
        <w:t>（类）</w:t>
      </w:r>
      <w:r>
        <w:rPr>
          <w:rFonts w:hint="eastAsia" w:ascii="Times New Roman" w:hAnsi="Times New Roman" w:eastAsia="仿宋_GB2312"/>
          <w:sz w:val="30"/>
          <w:szCs w:val="24"/>
        </w:rPr>
        <w:t>02民政管理事务（款）01行政运行</w:t>
      </w:r>
      <w:r>
        <w:rPr>
          <w:rFonts w:hint="eastAsia" w:ascii="Times New Roman" w:hAnsi="Times New Roman" w:eastAsia="仿宋_GB2312"/>
          <w:sz w:val="30"/>
          <w:szCs w:val="24"/>
          <w:lang w:val="en-US"/>
        </w:rPr>
        <w:t>（项）年初预算为</w:t>
      </w:r>
      <w:r>
        <w:rPr>
          <w:rFonts w:hint="default" w:ascii="Times New Roman" w:hAnsi="Times New Roman" w:eastAsia="Times New Roman"/>
          <w:sz w:val="30"/>
          <w:szCs w:val="24"/>
          <w:lang w:val="en-US"/>
        </w:rPr>
        <w:t>5</w:t>
      </w:r>
      <w:r>
        <w:rPr>
          <w:rFonts w:hint="eastAsia" w:ascii="Times New Roman" w:hAnsi="Times New Roman" w:eastAsia="宋体"/>
          <w:sz w:val="30"/>
          <w:szCs w:val="24"/>
          <w:lang w:val="en-US" w:eastAsia="zh-CN"/>
        </w:rPr>
        <w:t>,</w:t>
      </w:r>
      <w:r>
        <w:rPr>
          <w:rFonts w:hint="default" w:ascii="Times New Roman" w:hAnsi="Times New Roman" w:eastAsia="Times New Roman"/>
          <w:sz w:val="30"/>
          <w:szCs w:val="24"/>
          <w:lang w:val="en-US"/>
        </w:rPr>
        <w:t>342</w:t>
      </w:r>
      <w:r>
        <w:rPr>
          <w:rFonts w:hint="eastAsia" w:ascii="Times New Roman" w:hAnsi="Times New Roman" w:eastAsia="宋体"/>
          <w:sz w:val="30"/>
          <w:szCs w:val="24"/>
          <w:lang w:val="en-US" w:eastAsia="zh-CN"/>
        </w:rPr>
        <w:t>,</w:t>
      </w:r>
      <w:r>
        <w:rPr>
          <w:rFonts w:hint="default" w:ascii="Times New Roman" w:hAnsi="Times New Roman" w:eastAsia="Times New Roman"/>
          <w:sz w:val="30"/>
          <w:szCs w:val="24"/>
          <w:lang w:val="en-US"/>
        </w:rPr>
        <w:t>313.10</w:t>
      </w:r>
      <w:r>
        <w:rPr>
          <w:rFonts w:hint="eastAsia" w:ascii="Times New Roman" w:hAnsi="Times New Roman" w:eastAsia="仿宋_GB2312"/>
          <w:sz w:val="30"/>
          <w:szCs w:val="24"/>
          <w:lang w:val="en-US"/>
        </w:rPr>
        <w:t>元，支出决算为</w:t>
      </w:r>
      <w:r>
        <w:rPr>
          <w:rFonts w:hint="default" w:ascii="Times New Roman" w:hAnsi="Times New Roman" w:eastAsia="Times New Roman"/>
          <w:sz w:val="30"/>
          <w:szCs w:val="24"/>
          <w:lang w:val="en-US"/>
        </w:rPr>
        <w:t>5</w:t>
      </w:r>
      <w:r>
        <w:rPr>
          <w:rFonts w:hint="eastAsia" w:ascii="Times New Roman" w:hAnsi="Times New Roman" w:eastAsia="宋体"/>
          <w:sz w:val="30"/>
          <w:szCs w:val="24"/>
          <w:lang w:val="en-US" w:eastAsia="zh-CN"/>
        </w:rPr>
        <w:t>,</w:t>
      </w:r>
      <w:r>
        <w:rPr>
          <w:rFonts w:hint="eastAsia" w:ascii="Times New Roman" w:hAnsi="Times New Roman"/>
          <w:sz w:val="30"/>
          <w:szCs w:val="24"/>
          <w:lang w:val="en-US" w:eastAsia="zh-CN"/>
        </w:rPr>
        <w:t>199</w:t>
      </w:r>
      <w:r>
        <w:rPr>
          <w:rFonts w:hint="eastAsia" w:ascii="Times New Roman" w:hAnsi="Times New Roman" w:eastAsia="宋体"/>
          <w:sz w:val="30"/>
          <w:szCs w:val="24"/>
          <w:lang w:val="en-US" w:eastAsia="zh-CN"/>
        </w:rPr>
        <w:t>,</w:t>
      </w:r>
      <w:r>
        <w:rPr>
          <w:rFonts w:hint="eastAsia" w:ascii="Times New Roman" w:hAnsi="Times New Roman"/>
          <w:sz w:val="30"/>
          <w:szCs w:val="24"/>
          <w:lang w:val="en-US" w:eastAsia="zh-CN"/>
        </w:rPr>
        <w:t>910</w:t>
      </w:r>
      <w:r>
        <w:rPr>
          <w:rFonts w:hint="default" w:ascii="Times New Roman" w:hAnsi="Times New Roman" w:eastAsia="Times New Roman"/>
          <w:sz w:val="30"/>
          <w:szCs w:val="24"/>
          <w:lang w:val="en-US"/>
        </w:rPr>
        <w:t>.</w:t>
      </w:r>
      <w:r>
        <w:rPr>
          <w:rFonts w:hint="eastAsia" w:ascii="Times New Roman" w:hAnsi="Times New Roman"/>
          <w:sz w:val="30"/>
          <w:szCs w:val="24"/>
          <w:lang w:val="en-US" w:eastAsia="zh-CN"/>
        </w:rPr>
        <w:t>51</w:t>
      </w:r>
      <w:r>
        <w:rPr>
          <w:rFonts w:hint="eastAsia" w:ascii="Times New Roman" w:hAnsi="Times New Roman" w:eastAsia="仿宋_GB2312"/>
          <w:sz w:val="30"/>
          <w:szCs w:val="24"/>
          <w:lang w:val="en-US"/>
        </w:rPr>
        <w:t>元，完成年初预算的</w:t>
      </w:r>
      <w:r>
        <w:rPr>
          <w:rFonts w:hint="eastAsia" w:ascii="Times New Roman" w:hAnsi="Times New Roman" w:eastAsia="宋体"/>
          <w:sz w:val="30"/>
          <w:szCs w:val="24"/>
          <w:lang w:val="en-US" w:eastAsia="zh-CN"/>
        </w:rPr>
        <w:t>97.</w:t>
      </w:r>
      <w:r>
        <w:rPr>
          <w:rFonts w:hint="eastAsia" w:ascii="Times New Roman" w:hAnsi="Times New Roman"/>
          <w:sz w:val="30"/>
          <w:szCs w:val="24"/>
          <w:lang w:val="en-US" w:eastAsia="zh-CN"/>
        </w:rPr>
        <w:t>33</w:t>
      </w:r>
      <w:r>
        <w:rPr>
          <w:rFonts w:hint="eastAsia" w:ascii="Times New Roman" w:hAnsi="Times New Roman" w:eastAsia="仿宋_GB2312"/>
          <w:sz w:val="30"/>
          <w:szCs w:val="24"/>
          <w:lang w:val="en-US"/>
        </w:rPr>
        <w:t>%，决算数小于年初预算数的主要原因是</w:t>
      </w:r>
      <w:r>
        <w:rPr>
          <w:rFonts w:hint="eastAsia" w:ascii="Times New Roman" w:hAnsi="Times New Roman" w:eastAsia="仿宋_GB2312"/>
          <w:sz w:val="30"/>
          <w:szCs w:val="24"/>
        </w:rPr>
        <w:t>有人员变动及调资</w:t>
      </w:r>
      <w:r>
        <w:rPr>
          <w:rFonts w:hint="eastAsia" w:ascii="Times New Roman" w:hAnsi="Times New Roman" w:eastAsia="仿宋_GB2312"/>
          <w:sz w:val="30"/>
          <w:szCs w:val="24"/>
          <w:lang w:val="en-US"/>
        </w:rPr>
        <w:t>。</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sz w:val="30"/>
          <w:szCs w:val="24"/>
          <w:lang w:val="en-US"/>
        </w:rPr>
      </w:pPr>
      <w:r>
        <w:rPr>
          <w:rFonts w:hint="eastAsia" w:ascii="Times New Roman" w:hAnsi="Times New Roman" w:eastAsia="仿宋_GB2312"/>
          <w:sz w:val="30"/>
          <w:szCs w:val="24"/>
          <w:lang w:val="en-US"/>
        </w:rPr>
        <w:t>2.</w:t>
      </w:r>
      <w:r>
        <w:rPr>
          <w:rFonts w:hint="default" w:ascii="Times New Roman" w:hAnsi="Times New Roman" w:eastAsia="Times New Roman"/>
          <w:sz w:val="30"/>
          <w:szCs w:val="24"/>
          <w:lang w:val="en-US"/>
        </w:rPr>
        <w:t xml:space="preserve"> </w:t>
      </w:r>
      <w:r>
        <w:rPr>
          <w:rFonts w:hint="eastAsia" w:ascii="Times New Roman" w:hAnsi="Times New Roman" w:eastAsia="仿宋_GB2312"/>
          <w:sz w:val="30"/>
          <w:szCs w:val="24"/>
        </w:rPr>
        <w:t>208社会保障和就业支出</w:t>
      </w:r>
      <w:r>
        <w:rPr>
          <w:rFonts w:hint="eastAsia" w:ascii="Times New Roman" w:hAnsi="Times New Roman" w:eastAsia="仿宋_GB2312"/>
          <w:sz w:val="30"/>
          <w:szCs w:val="24"/>
          <w:lang w:val="en-US"/>
        </w:rPr>
        <w:t>（类）</w:t>
      </w:r>
      <w:r>
        <w:rPr>
          <w:rFonts w:hint="eastAsia" w:ascii="Times New Roman" w:hAnsi="Times New Roman" w:eastAsia="仿宋_GB2312"/>
          <w:sz w:val="30"/>
          <w:szCs w:val="24"/>
        </w:rPr>
        <w:t>02民政管理事务（款）</w:t>
      </w:r>
      <w:r>
        <w:rPr>
          <w:rFonts w:hint="eastAsia" w:ascii="Times New Roman" w:hAnsi="Times New Roman" w:eastAsia="仿宋_GB2312"/>
          <w:sz w:val="30"/>
          <w:szCs w:val="24"/>
          <w:lang w:val="en-US" w:eastAsia="zh-CN"/>
        </w:rPr>
        <w:t>06社会组织管理</w:t>
      </w:r>
      <w:r>
        <w:rPr>
          <w:rFonts w:hint="eastAsia" w:ascii="Times New Roman" w:hAnsi="Times New Roman" w:eastAsia="仿宋_GB2312"/>
          <w:sz w:val="30"/>
          <w:szCs w:val="24"/>
          <w:lang w:val="en-US"/>
        </w:rPr>
        <w:t>（项）年初预算为</w:t>
      </w:r>
      <w:r>
        <w:rPr>
          <w:rFonts w:hint="default" w:ascii="Times New Roman" w:hAnsi="Times New Roman" w:eastAsia="Times New Roman"/>
          <w:sz w:val="30"/>
          <w:szCs w:val="24"/>
          <w:lang w:val="en-US"/>
        </w:rPr>
        <w:t>158</w:t>
      </w:r>
      <w:r>
        <w:rPr>
          <w:rFonts w:hint="eastAsia" w:ascii="Times New Roman" w:hAnsi="Times New Roman" w:eastAsia="宋体"/>
          <w:sz w:val="30"/>
          <w:szCs w:val="24"/>
          <w:lang w:val="en-US" w:eastAsia="zh-CN"/>
        </w:rPr>
        <w:t>,</w:t>
      </w:r>
      <w:r>
        <w:rPr>
          <w:rFonts w:hint="default" w:ascii="Times New Roman" w:hAnsi="Times New Roman" w:eastAsia="Times New Roman"/>
          <w:sz w:val="30"/>
          <w:szCs w:val="24"/>
          <w:lang w:val="en-US"/>
        </w:rPr>
        <w:t>500.00</w:t>
      </w:r>
      <w:r>
        <w:rPr>
          <w:rFonts w:hint="eastAsia" w:ascii="Times New Roman" w:hAnsi="Times New Roman" w:eastAsia="仿宋_GB2312"/>
          <w:sz w:val="30"/>
          <w:szCs w:val="24"/>
          <w:lang w:val="en-US"/>
        </w:rPr>
        <w:t>元，支出决算为</w:t>
      </w:r>
      <w:r>
        <w:rPr>
          <w:rFonts w:hint="eastAsia" w:ascii="Times New Roman" w:hAnsi="Times New Roman" w:eastAsia="宋体"/>
          <w:sz w:val="30"/>
          <w:szCs w:val="24"/>
          <w:lang w:val="en-US" w:eastAsia="zh-CN"/>
        </w:rPr>
        <w:t>8,000.00</w:t>
      </w:r>
      <w:r>
        <w:rPr>
          <w:rFonts w:hint="eastAsia" w:ascii="Times New Roman" w:hAnsi="Times New Roman" w:eastAsia="仿宋_GB2312"/>
          <w:sz w:val="30"/>
          <w:szCs w:val="24"/>
          <w:lang w:val="en-US"/>
        </w:rPr>
        <w:t>元，完成年初预算的</w:t>
      </w:r>
      <w:r>
        <w:rPr>
          <w:rFonts w:hint="eastAsia" w:ascii="Times New Roman" w:hAnsi="Times New Roman" w:eastAsia="宋体"/>
          <w:sz w:val="30"/>
          <w:szCs w:val="24"/>
          <w:lang w:val="en-US" w:eastAsia="zh-CN"/>
        </w:rPr>
        <w:t>5</w:t>
      </w:r>
      <w:r>
        <w:rPr>
          <w:rFonts w:hint="eastAsia" w:ascii="Times New Roman" w:hAnsi="Times New Roman" w:eastAsia="仿宋_GB2312"/>
          <w:sz w:val="30"/>
          <w:szCs w:val="24"/>
          <w:lang w:val="en-US"/>
        </w:rPr>
        <w:t>%，决算数小于年初预算数的主要原因是</w:t>
      </w:r>
      <w:r>
        <w:rPr>
          <w:rFonts w:hint="eastAsia" w:ascii="Times New Roman" w:hAnsi="Times New Roman" w:eastAsia="仿宋_GB2312" w:cs="Times New Roman"/>
          <w:sz w:val="30"/>
          <w:szCs w:val="24"/>
          <w:lang w:val="en-US"/>
        </w:rPr>
        <w:t>非三保项目</w:t>
      </w:r>
      <w:r>
        <w:rPr>
          <w:rFonts w:hint="eastAsia" w:ascii="Times New Roman" w:hAnsi="Times New Roman" w:eastAsia="仿宋_GB2312" w:cs="Times New Roman"/>
          <w:sz w:val="30"/>
          <w:szCs w:val="24"/>
          <w:lang w:val="en-US" w:eastAsia="zh-CN"/>
        </w:rPr>
        <w:t>减少支出节约经费</w:t>
      </w:r>
      <w:r>
        <w:rPr>
          <w:rFonts w:hint="eastAsia" w:ascii="Times New Roman" w:hAnsi="Times New Roman" w:eastAsia="仿宋_GB2312"/>
          <w:sz w:val="30"/>
          <w:szCs w:val="24"/>
          <w:lang w:val="en-US"/>
        </w:rPr>
        <w:t>。</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sz w:val="30"/>
          <w:szCs w:val="24"/>
          <w:lang w:val="en-US"/>
        </w:rPr>
      </w:pPr>
      <w:r>
        <w:rPr>
          <w:rFonts w:hint="eastAsia" w:ascii="Times New Roman" w:hAnsi="Times New Roman" w:eastAsia="仿宋_GB2312" w:cs="Times New Roman"/>
          <w:sz w:val="30"/>
          <w:szCs w:val="24"/>
          <w:lang w:val="en-US" w:eastAsia="zh-CN"/>
        </w:rPr>
        <w:t>3.</w:t>
      </w:r>
      <w:r>
        <w:rPr>
          <w:rFonts w:hint="eastAsia" w:ascii="Times New Roman" w:hAnsi="Times New Roman" w:eastAsia="仿宋_GB2312" w:cs="Times New Roman"/>
          <w:sz w:val="30"/>
          <w:szCs w:val="24"/>
          <w:lang w:val="en-US"/>
        </w:rPr>
        <w:t>208社会保障和就业支出（类）02民政管理事务（款）</w:t>
      </w:r>
      <w:r>
        <w:rPr>
          <w:rFonts w:hint="eastAsia" w:ascii="Times New Roman" w:hAnsi="Times New Roman" w:eastAsia="仿宋_GB2312" w:cs="Times New Roman"/>
          <w:sz w:val="30"/>
          <w:szCs w:val="24"/>
          <w:lang w:val="en-US" w:eastAsia="zh-CN"/>
        </w:rPr>
        <w:t>08基层政权建设和社区治理</w:t>
      </w:r>
      <w:r>
        <w:rPr>
          <w:rFonts w:hint="eastAsia" w:ascii="Times New Roman" w:hAnsi="Times New Roman" w:eastAsia="仿宋_GB2312"/>
          <w:sz w:val="30"/>
          <w:szCs w:val="24"/>
          <w:lang w:val="en-US"/>
        </w:rPr>
        <w:t>（项）年初预算为</w:t>
      </w:r>
      <w:r>
        <w:rPr>
          <w:rFonts w:hint="default" w:ascii="Times New Roman" w:hAnsi="Times New Roman" w:eastAsia="Times New Roman"/>
          <w:sz w:val="30"/>
          <w:szCs w:val="24"/>
          <w:lang w:val="en-US"/>
        </w:rPr>
        <w:t>13</w:t>
      </w:r>
      <w:r>
        <w:rPr>
          <w:rFonts w:hint="eastAsia" w:ascii="Times New Roman" w:hAnsi="Times New Roman" w:eastAsia="宋体"/>
          <w:sz w:val="30"/>
          <w:szCs w:val="24"/>
          <w:lang w:val="en-US" w:eastAsia="zh-CN"/>
        </w:rPr>
        <w:t>,</w:t>
      </w:r>
      <w:r>
        <w:rPr>
          <w:rFonts w:hint="default" w:ascii="Times New Roman" w:hAnsi="Times New Roman" w:eastAsia="Times New Roman"/>
          <w:sz w:val="30"/>
          <w:szCs w:val="24"/>
          <w:lang w:val="en-US"/>
        </w:rPr>
        <w:t>133</w:t>
      </w:r>
      <w:r>
        <w:rPr>
          <w:rFonts w:hint="eastAsia" w:ascii="Times New Roman" w:hAnsi="Times New Roman" w:eastAsia="宋体"/>
          <w:sz w:val="30"/>
          <w:szCs w:val="24"/>
          <w:lang w:val="en-US" w:eastAsia="zh-CN"/>
        </w:rPr>
        <w:t>,</w:t>
      </w:r>
      <w:r>
        <w:rPr>
          <w:rFonts w:hint="default" w:ascii="Times New Roman" w:hAnsi="Times New Roman" w:eastAsia="Times New Roman"/>
          <w:sz w:val="30"/>
          <w:szCs w:val="24"/>
          <w:lang w:val="en-US"/>
        </w:rPr>
        <w:t>500.00</w:t>
      </w:r>
      <w:r>
        <w:rPr>
          <w:rFonts w:hint="eastAsia" w:ascii="Times New Roman" w:hAnsi="Times New Roman" w:eastAsia="仿宋_GB2312"/>
          <w:sz w:val="30"/>
          <w:szCs w:val="24"/>
          <w:lang w:val="en-US"/>
        </w:rPr>
        <w:t>元，支出决算为</w:t>
      </w:r>
      <w:r>
        <w:rPr>
          <w:rFonts w:hint="eastAsia" w:ascii="Times New Roman" w:hAnsi="Times New Roman" w:eastAsia="宋体"/>
          <w:sz w:val="30"/>
          <w:szCs w:val="24"/>
          <w:lang w:val="en-US" w:eastAsia="zh-CN"/>
        </w:rPr>
        <w:t>5,711,850.00</w:t>
      </w:r>
      <w:r>
        <w:rPr>
          <w:rFonts w:hint="eastAsia" w:ascii="Times New Roman" w:hAnsi="Times New Roman" w:eastAsia="仿宋_GB2312"/>
          <w:sz w:val="30"/>
          <w:szCs w:val="24"/>
          <w:lang w:val="en-US"/>
        </w:rPr>
        <w:t>元，完成年初预算的</w:t>
      </w:r>
      <w:r>
        <w:rPr>
          <w:rFonts w:hint="eastAsia" w:ascii="Times New Roman" w:hAnsi="Times New Roman" w:eastAsia="宋体"/>
          <w:sz w:val="30"/>
          <w:szCs w:val="24"/>
          <w:lang w:val="en-US" w:eastAsia="zh-CN"/>
        </w:rPr>
        <w:t>43.49</w:t>
      </w:r>
      <w:r>
        <w:rPr>
          <w:rFonts w:hint="eastAsia" w:ascii="Times New Roman" w:hAnsi="Times New Roman" w:eastAsia="仿宋_GB2312"/>
          <w:sz w:val="30"/>
          <w:szCs w:val="24"/>
          <w:lang w:val="en-US"/>
        </w:rPr>
        <w:t>%，决算数小于年初预算数的主要原因是</w:t>
      </w:r>
      <w:r>
        <w:rPr>
          <w:rFonts w:hint="eastAsia" w:ascii="Times New Roman" w:hAnsi="Times New Roman" w:eastAsia="仿宋_GB2312" w:cs="Times New Roman"/>
          <w:sz w:val="30"/>
          <w:szCs w:val="24"/>
          <w:lang w:val="en-US"/>
        </w:rPr>
        <w:t>非三保项目</w:t>
      </w:r>
      <w:r>
        <w:rPr>
          <w:rFonts w:hint="eastAsia" w:ascii="Times New Roman" w:hAnsi="Times New Roman" w:eastAsia="仿宋_GB2312" w:cs="Times New Roman"/>
          <w:sz w:val="30"/>
          <w:szCs w:val="24"/>
          <w:lang w:val="en-US" w:eastAsia="zh-CN"/>
        </w:rPr>
        <w:t>减少支出节约经费</w:t>
      </w:r>
      <w:r>
        <w:rPr>
          <w:rFonts w:hint="eastAsia" w:ascii="Times New Roman" w:hAnsi="Times New Roman" w:eastAsia="仿宋_GB2312"/>
          <w:sz w:val="30"/>
          <w:szCs w:val="24"/>
          <w:lang w:val="en-US"/>
        </w:rPr>
        <w:t>。</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color w:val="auto"/>
          <w:sz w:val="30"/>
          <w:szCs w:val="24"/>
          <w:highlight w:val="none"/>
          <w:lang w:val="en-US"/>
        </w:rPr>
      </w:pPr>
      <w:r>
        <w:rPr>
          <w:rFonts w:hint="eastAsia" w:ascii="Times New Roman" w:hAnsi="Times New Roman" w:eastAsia="仿宋_GB2312" w:cs="Times New Roman"/>
          <w:color w:val="auto"/>
          <w:sz w:val="30"/>
          <w:szCs w:val="24"/>
          <w:highlight w:val="none"/>
          <w:lang w:val="en-US" w:eastAsia="zh-CN"/>
        </w:rPr>
        <w:t>4.</w:t>
      </w:r>
      <w:r>
        <w:rPr>
          <w:rFonts w:hint="eastAsia" w:ascii="Times New Roman" w:hAnsi="Times New Roman" w:eastAsia="仿宋_GB2312" w:cs="Times New Roman"/>
          <w:color w:val="auto"/>
          <w:sz w:val="30"/>
          <w:szCs w:val="24"/>
          <w:highlight w:val="none"/>
          <w:lang w:val="en-US"/>
        </w:rPr>
        <w:t>208社会保障和就业支出（类）02民政管理事务（款）</w:t>
      </w:r>
      <w:r>
        <w:rPr>
          <w:rFonts w:hint="eastAsia" w:ascii="Times New Roman" w:hAnsi="Times New Roman" w:eastAsia="仿宋_GB2312" w:cs="Times New Roman"/>
          <w:color w:val="auto"/>
          <w:sz w:val="30"/>
          <w:szCs w:val="24"/>
          <w:highlight w:val="none"/>
          <w:lang w:val="en-US" w:eastAsia="zh-CN"/>
        </w:rPr>
        <w:t>99其他民政管理事务</w:t>
      </w:r>
      <w:r>
        <w:rPr>
          <w:rFonts w:hint="eastAsia" w:ascii="Times New Roman" w:hAnsi="Times New Roman" w:eastAsia="仿宋_GB2312"/>
          <w:color w:val="auto"/>
          <w:sz w:val="30"/>
          <w:szCs w:val="24"/>
          <w:highlight w:val="none"/>
          <w:lang w:val="en-US"/>
        </w:rPr>
        <w:t>（项）年初预算为</w:t>
      </w:r>
      <w:r>
        <w:rPr>
          <w:rFonts w:hint="default" w:ascii="Times New Roman" w:hAnsi="Times New Roman" w:eastAsia="Times New Roman"/>
          <w:color w:val="auto"/>
          <w:sz w:val="30"/>
          <w:szCs w:val="24"/>
          <w:highlight w:val="none"/>
          <w:lang w:val="en-US"/>
        </w:rPr>
        <w:t>21</w:t>
      </w:r>
      <w:r>
        <w:rPr>
          <w:rFonts w:hint="eastAsia" w:ascii="Times New Roman" w:hAnsi="Times New Roman" w:eastAsia="宋体"/>
          <w:color w:val="auto"/>
          <w:sz w:val="30"/>
          <w:szCs w:val="24"/>
          <w:highlight w:val="none"/>
          <w:lang w:val="en-US" w:eastAsia="zh-CN"/>
        </w:rPr>
        <w:t>,</w:t>
      </w:r>
      <w:r>
        <w:rPr>
          <w:rFonts w:hint="default" w:ascii="Times New Roman" w:hAnsi="Times New Roman" w:eastAsia="Times New Roman"/>
          <w:color w:val="auto"/>
          <w:sz w:val="30"/>
          <w:szCs w:val="24"/>
          <w:highlight w:val="none"/>
          <w:lang w:val="en-US"/>
        </w:rPr>
        <w:t>583</w:t>
      </w:r>
      <w:r>
        <w:rPr>
          <w:rFonts w:hint="eastAsia" w:ascii="Times New Roman" w:hAnsi="Times New Roman" w:eastAsia="宋体"/>
          <w:color w:val="auto"/>
          <w:sz w:val="30"/>
          <w:szCs w:val="24"/>
          <w:highlight w:val="none"/>
          <w:lang w:val="en-US" w:eastAsia="zh-CN"/>
        </w:rPr>
        <w:t>,</w:t>
      </w:r>
      <w:r>
        <w:rPr>
          <w:rFonts w:hint="default" w:ascii="Times New Roman" w:hAnsi="Times New Roman" w:eastAsia="Times New Roman"/>
          <w:color w:val="auto"/>
          <w:sz w:val="30"/>
          <w:szCs w:val="24"/>
          <w:highlight w:val="none"/>
          <w:lang w:val="en-US"/>
        </w:rPr>
        <w:t>627.83</w:t>
      </w:r>
      <w:r>
        <w:rPr>
          <w:rFonts w:hint="eastAsia" w:ascii="Times New Roman" w:hAnsi="Times New Roman" w:eastAsia="仿宋_GB2312"/>
          <w:color w:val="auto"/>
          <w:sz w:val="30"/>
          <w:szCs w:val="24"/>
          <w:highlight w:val="none"/>
          <w:lang w:val="en-US"/>
        </w:rPr>
        <w:t>元，支出决算为</w:t>
      </w:r>
      <w:r>
        <w:rPr>
          <w:rFonts w:hint="eastAsia" w:ascii="Times New Roman" w:hAnsi="Times New Roman" w:eastAsia="宋体"/>
          <w:color w:val="auto"/>
          <w:sz w:val="30"/>
          <w:szCs w:val="24"/>
          <w:highlight w:val="none"/>
          <w:lang w:val="en-US" w:eastAsia="zh-CN"/>
        </w:rPr>
        <w:t>26</w:t>
      </w:r>
      <w:r>
        <w:rPr>
          <w:rFonts w:hint="eastAsia" w:ascii="Times New Roman" w:hAnsi="Times New Roman"/>
          <w:color w:val="auto"/>
          <w:sz w:val="30"/>
          <w:szCs w:val="24"/>
          <w:highlight w:val="none"/>
          <w:lang w:val="en-US" w:eastAsia="zh-CN"/>
        </w:rPr>
        <w:t>,</w:t>
      </w:r>
      <w:r>
        <w:rPr>
          <w:rFonts w:hint="eastAsia" w:ascii="Times New Roman" w:hAnsi="Times New Roman" w:eastAsia="宋体"/>
          <w:color w:val="auto"/>
          <w:sz w:val="30"/>
          <w:szCs w:val="24"/>
          <w:highlight w:val="none"/>
          <w:lang w:val="en-US" w:eastAsia="zh-CN"/>
        </w:rPr>
        <w:t>124</w:t>
      </w:r>
      <w:r>
        <w:rPr>
          <w:rFonts w:hint="eastAsia" w:ascii="Times New Roman" w:hAnsi="Times New Roman"/>
          <w:color w:val="auto"/>
          <w:sz w:val="30"/>
          <w:szCs w:val="24"/>
          <w:highlight w:val="none"/>
          <w:lang w:val="en-US" w:eastAsia="zh-CN"/>
        </w:rPr>
        <w:t>,</w:t>
      </w:r>
      <w:r>
        <w:rPr>
          <w:rFonts w:hint="eastAsia" w:ascii="Times New Roman" w:hAnsi="Times New Roman" w:eastAsia="宋体"/>
          <w:color w:val="auto"/>
          <w:sz w:val="30"/>
          <w:szCs w:val="24"/>
          <w:highlight w:val="none"/>
          <w:lang w:val="en-US" w:eastAsia="zh-CN"/>
        </w:rPr>
        <w:t>077.16</w:t>
      </w:r>
      <w:r>
        <w:rPr>
          <w:rFonts w:hint="eastAsia" w:ascii="Times New Roman" w:hAnsi="Times New Roman" w:eastAsia="仿宋_GB2312"/>
          <w:color w:val="auto"/>
          <w:sz w:val="30"/>
          <w:szCs w:val="24"/>
          <w:highlight w:val="none"/>
          <w:lang w:val="en-US"/>
        </w:rPr>
        <w:t>元，完成年初预算的</w:t>
      </w:r>
      <w:r>
        <w:rPr>
          <w:rFonts w:hint="eastAsia" w:ascii="Times New Roman" w:hAnsi="Times New Roman" w:eastAsia="宋体"/>
          <w:color w:val="auto"/>
          <w:sz w:val="30"/>
          <w:szCs w:val="24"/>
          <w:highlight w:val="none"/>
          <w:lang w:val="en-US" w:eastAsia="zh-CN"/>
        </w:rPr>
        <w:t>12</w:t>
      </w:r>
      <w:r>
        <w:rPr>
          <w:rFonts w:hint="eastAsia" w:ascii="Times New Roman" w:hAnsi="Times New Roman"/>
          <w:color w:val="auto"/>
          <w:sz w:val="30"/>
          <w:szCs w:val="24"/>
          <w:highlight w:val="none"/>
          <w:lang w:val="en-US" w:eastAsia="zh-CN"/>
        </w:rPr>
        <w:t>1.04</w:t>
      </w:r>
      <w:r>
        <w:rPr>
          <w:rFonts w:hint="eastAsia" w:ascii="Times New Roman" w:hAnsi="Times New Roman" w:eastAsia="仿宋_GB2312"/>
          <w:color w:val="auto"/>
          <w:sz w:val="30"/>
          <w:szCs w:val="24"/>
          <w:highlight w:val="none"/>
          <w:lang w:val="en-US"/>
        </w:rPr>
        <w:t>%，决算数大于年初预算数的主要原因是</w:t>
      </w:r>
      <w:r>
        <w:rPr>
          <w:rFonts w:hint="eastAsia" w:ascii="Times New Roman" w:hAnsi="Times New Roman" w:eastAsia="仿宋_GB2312"/>
          <w:color w:val="auto"/>
          <w:sz w:val="30"/>
          <w:szCs w:val="24"/>
          <w:highlight w:val="none"/>
          <w:lang w:val="en-US" w:eastAsia="zh-CN"/>
        </w:rPr>
        <w:t>年初预算数为区级资金，实际本年匹配了市级补助资金支出</w:t>
      </w:r>
      <w:r>
        <w:rPr>
          <w:rFonts w:hint="eastAsia" w:ascii="Times New Roman" w:hAnsi="Times New Roman" w:eastAsia="仿宋_GB2312"/>
          <w:color w:val="auto"/>
          <w:sz w:val="30"/>
          <w:szCs w:val="24"/>
          <w:highlight w:val="none"/>
          <w:lang w:val="en-US"/>
        </w:rPr>
        <w:t>。</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color w:val="auto"/>
          <w:sz w:val="30"/>
          <w:szCs w:val="24"/>
          <w:highlight w:val="none"/>
          <w:lang w:val="en-US"/>
        </w:rPr>
      </w:pPr>
      <w:r>
        <w:rPr>
          <w:rFonts w:hint="eastAsia" w:ascii="Times New Roman" w:hAnsi="Times New Roman" w:eastAsia="仿宋_GB2312" w:cs="Times New Roman"/>
          <w:color w:val="auto"/>
          <w:sz w:val="30"/>
          <w:szCs w:val="24"/>
          <w:highlight w:val="none"/>
          <w:lang w:val="en-US" w:eastAsia="zh-CN"/>
        </w:rPr>
        <w:t>5.</w:t>
      </w:r>
      <w:r>
        <w:rPr>
          <w:rFonts w:hint="eastAsia" w:ascii="Times New Roman" w:hAnsi="Times New Roman" w:eastAsia="仿宋_GB2312" w:cs="Times New Roman"/>
          <w:color w:val="auto"/>
          <w:sz w:val="30"/>
          <w:szCs w:val="24"/>
          <w:highlight w:val="none"/>
          <w:lang w:val="en-US"/>
        </w:rPr>
        <w:t>208社会保障和就业支出（类）</w:t>
      </w:r>
      <w:r>
        <w:rPr>
          <w:rFonts w:hint="eastAsia" w:ascii="Times New Roman" w:hAnsi="Times New Roman" w:eastAsia="仿宋_GB2312" w:cs="Times New Roman"/>
          <w:color w:val="auto"/>
          <w:sz w:val="30"/>
          <w:szCs w:val="24"/>
          <w:highlight w:val="none"/>
          <w:lang w:val="en-US" w:eastAsia="zh-CN"/>
        </w:rPr>
        <w:t>05行政事业单位养老支出</w:t>
      </w:r>
      <w:r>
        <w:rPr>
          <w:rFonts w:hint="eastAsia" w:ascii="Times New Roman" w:hAnsi="Times New Roman" w:eastAsia="仿宋_GB2312" w:cs="Times New Roman"/>
          <w:color w:val="auto"/>
          <w:sz w:val="30"/>
          <w:szCs w:val="24"/>
          <w:highlight w:val="none"/>
          <w:lang w:val="en-US"/>
        </w:rPr>
        <w:t>民政管理事务（款）</w:t>
      </w:r>
      <w:r>
        <w:rPr>
          <w:rFonts w:hint="eastAsia" w:ascii="Times New Roman" w:hAnsi="Times New Roman" w:eastAsia="仿宋_GB2312" w:cs="Times New Roman"/>
          <w:color w:val="auto"/>
          <w:sz w:val="30"/>
          <w:szCs w:val="24"/>
          <w:highlight w:val="none"/>
          <w:lang w:val="en-US" w:eastAsia="zh-CN"/>
        </w:rPr>
        <w:t>05机关事业单位基本养老保险缴费支出</w:t>
      </w:r>
      <w:r>
        <w:rPr>
          <w:rFonts w:hint="eastAsia" w:ascii="Times New Roman" w:hAnsi="Times New Roman" w:eastAsia="仿宋_GB2312"/>
          <w:color w:val="auto"/>
          <w:sz w:val="30"/>
          <w:szCs w:val="24"/>
          <w:highlight w:val="none"/>
          <w:lang w:val="en-US"/>
        </w:rPr>
        <w:t>（项）年初预算为</w:t>
      </w:r>
      <w:r>
        <w:rPr>
          <w:rFonts w:hint="default" w:ascii="Times New Roman" w:hAnsi="Times New Roman" w:eastAsia="Times New Roman"/>
          <w:color w:val="auto"/>
          <w:sz w:val="30"/>
          <w:szCs w:val="24"/>
          <w:highlight w:val="none"/>
          <w:lang w:val="en-US"/>
        </w:rPr>
        <w:t>650</w:t>
      </w:r>
      <w:r>
        <w:rPr>
          <w:rFonts w:hint="eastAsia" w:ascii="Times New Roman" w:hAnsi="Times New Roman" w:eastAsia="宋体"/>
          <w:color w:val="auto"/>
          <w:sz w:val="30"/>
          <w:szCs w:val="24"/>
          <w:highlight w:val="none"/>
          <w:lang w:val="en-US" w:eastAsia="zh-CN"/>
        </w:rPr>
        <w:t>,</w:t>
      </w:r>
      <w:r>
        <w:rPr>
          <w:rFonts w:hint="default" w:ascii="Times New Roman" w:hAnsi="Times New Roman" w:eastAsia="Times New Roman"/>
          <w:color w:val="auto"/>
          <w:sz w:val="30"/>
          <w:szCs w:val="24"/>
          <w:highlight w:val="none"/>
          <w:lang w:val="en-US"/>
        </w:rPr>
        <w:t>370.08</w:t>
      </w:r>
      <w:r>
        <w:rPr>
          <w:rFonts w:hint="eastAsia" w:ascii="Times New Roman" w:hAnsi="Times New Roman" w:eastAsia="仿宋_GB2312"/>
          <w:color w:val="auto"/>
          <w:sz w:val="30"/>
          <w:szCs w:val="24"/>
          <w:highlight w:val="none"/>
          <w:lang w:val="en-US"/>
        </w:rPr>
        <w:t>元，支出决算为</w:t>
      </w:r>
      <w:r>
        <w:rPr>
          <w:rFonts w:hint="eastAsia" w:ascii="Times New Roman" w:hAnsi="Times New Roman" w:eastAsia="宋体"/>
          <w:color w:val="auto"/>
          <w:sz w:val="30"/>
          <w:szCs w:val="24"/>
          <w:highlight w:val="none"/>
          <w:lang w:val="en-US" w:eastAsia="zh-CN"/>
        </w:rPr>
        <w:t>691</w:t>
      </w:r>
      <w:r>
        <w:rPr>
          <w:rFonts w:hint="eastAsia" w:ascii="Times New Roman" w:hAnsi="Times New Roman"/>
          <w:color w:val="auto"/>
          <w:sz w:val="30"/>
          <w:szCs w:val="24"/>
          <w:highlight w:val="none"/>
          <w:lang w:val="en-US" w:eastAsia="zh-CN"/>
        </w:rPr>
        <w:t>,</w:t>
      </w:r>
      <w:r>
        <w:rPr>
          <w:rFonts w:hint="eastAsia" w:ascii="Times New Roman" w:hAnsi="Times New Roman" w:eastAsia="宋体"/>
          <w:color w:val="auto"/>
          <w:sz w:val="30"/>
          <w:szCs w:val="24"/>
          <w:highlight w:val="none"/>
          <w:lang w:val="en-US" w:eastAsia="zh-CN"/>
        </w:rPr>
        <w:t>200.68</w:t>
      </w:r>
      <w:r>
        <w:rPr>
          <w:rFonts w:hint="eastAsia" w:ascii="Times New Roman" w:hAnsi="Times New Roman" w:eastAsia="仿宋_GB2312"/>
          <w:color w:val="auto"/>
          <w:sz w:val="30"/>
          <w:szCs w:val="24"/>
          <w:highlight w:val="none"/>
          <w:lang w:val="en-US"/>
        </w:rPr>
        <w:t>元，完成年初预算的</w:t>
      </w:r>
      <w:r>
        <w:rPr>
          <w:rFonts w:hint="eastAsia" w:ascii="Times New Roman" w:hAnsi="Times New Roman" w:eastAsia="宋体"/>
          <w:color w:val="auto"/>
          <w:sz w:val="30"/>
          <w:szCs w:val="24"/>
          <w:highlight w:val="none"/>
          <w:lang w:val="en-US" w:eastAsia="zh-CN"/>
        </w:rPr>
        <w:t>106.28</w:t>
      </w:r>
      <w:r>
        <w:rPr>
          <w:rFonts w:hint="eastAsia" w:ascii="Times New Roman" w:hAnsi="Times New Roman" w:eastAsia="仿宋_GB2312"/>
          <w:color w:val="auto"/>
          <w:sz w:val="30"/>
          <w:szCs w:val="24"/>
          <w:highlight w:val="none"/>
          <w:lang w:val="en-US"/>
        </w:rPr>
        <w:t>%，决算数大于年初预算数的主要原因是</w:t>
      </w:r>
      <w:r>
        <w:rPr>
          <w:rFonts w:hint="eastAsia" w:ascii="Times New Roman" w:hAnsi="Times New Roman" w:eastAsia="仿宋_GB2312" w:cs="Times New Roman"/>
          <w:color w:val="auto"/>
          <w:sz w:val="30"/>
          <w:szCs w:val="24"/>
          <w:highlight w:val="none"/>
          <w:lang w:val="en-US" w:eastAsia="zh-CN"/>
        </w:rPr>
        <w:t>调整缴费基数追加预算</w:t>
      </w:r>
      <w:r>
        <w:rPr>
          <w:rFonts w:hint="eastAsia" w:ascii="Times New Roman" w:hAnsi="Times New Roman" w:eastAsia="仿宋_GB2312"/>
          <w:color w:val="auto"/>
          <w:sz w:val="30"/>
          <w:szCs w:val="24"/>
          <w:highlight w:val="none"/>
          <w:lang w:val="en-US"/>
        </w:rPr>
        <w:t>。</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color w:val="auto"/>
          <w:sz w:val="30"/>
          <w:szCs w:val="24"/>
          <w:highlight w:val="none"/>
          <w:lang w:val="en-US"/>
        </w:rPr>
      </w:pPr>
      <w:r>
        <w:rPr>
          <w:rFonts w:hint="eastAsia" w:ascii="Times New Roman" w:hAnsi="Times New Roman" w:eastAsia="仿宋_GB2312" w:cs="Times New Roman"/>
          <w:color w:val="auto"/>
          <w:sz w:val="30"/>
          <w:szCs w:val="24"/>
          <w:highlight w:val="none"/>
          <w:lang w:val="en-US" w:eastAsia="zh-CN"/>
        </w:rPr>
        <w:t>6.</w:t>
      </w:r>
      <w:r>
        <w:rPr>
          <w:rFonts w:hint="eastAsia" w:ascii="Times New Roman" w:hAnsi="Times New Roman" w:eastAsia="仿宋_GB2312" w:cs="Times New Roman"/>
          <w:color w:val="auto"/>
          <w:sz w:val="30"/>
          <w:szCs w:val="24"/>
          <w:highlight w:val="none"/>
          <w:lang w:val="en-US"/>
        </w:rPr>
        <w:t>208社会保障和就业支出（类）</w:t>
      </w:r>
      <w:r>
        <w:rPr>
          <w:rFonts w:hint="eastAsia" w:ascii="Times New Roman" w:hAnsi="Times New Roman" w:eastAsia="仿宋_GB2312" w:cs="Times New Roman"/>
          <w:color w:val="auto"/>
          <w:sz w:val="30"/>
          <w:szCs w:val="24"/>
          <w:highlight w:val="none"/>
          <w:lang w:val="en-US" w:eastAsia="zh-CN"/>
        </w:rPr>
        <w:t>05行政事业单位养老支出</w:t>
      </w:r>
      <w:r>
        <w:rPr>
          <w:rFonts w:hint="eastAsia" w:ascii="Times New Roman" w:hAnsi="Times New Roman" w:eastAsia="仿宋_GB2312" w:cs="Times New Roman"/>
          <w:color w:val="auto"/>
          <w:sz w:val="30"/>
          <w:szCs w:val="24"/>
          <w:highlight w:val="none"/>
          <w:lang w:val="en-US"/>
        </w:rPr>
        <w:t>民政管理事务（款）</w:t>
      </w:r>
      <w:r>
        <w:rPr>
          <w:rFonts w:hint="eastAsia" w:ascii="Times New Roman" w:hAnsi="Times New Roman" w:eastAsia="仿宋_GB2312" w:cs="Times New Roman"/>
          <w:color w:val="auto"/>
          <w:sz w:val="30"/>
          <w:szCs w:val="24"/>
          <w:highlight w:val="none"/>
          <w:lang w:val="en-US" w:eastAsia="zh-CN"/>
        </w:rPr>
        <w:t>06机关事业单位职业年金缴费支出</w:t>
      </w:r>
      <w:r>
        <w:rPr>
          <w:rFonts w:hint="eastAsia" w:ascii="Times New Roman" w:hAnsi="Times New Roman" w:eastAsia="仿宋_GB2312"/>
          <w:color w:val="auto"/>
          <w:sz w:val="30"/>
          <w:szCs w:val="24"/>
          <w:highlight w:val="none"/>
          <w:lang w:val="en-US"/>
        </w:rPr>
        <w:t>（项）年初预算为</w:t>
      </w:r>
      <w:r>
        <w:rPr>
          <w:rFonts w:hint="default" w:ascii="Times New Roman" w:hAnsi="Times New Roman" w:eastAsia="Times New Roman"/>
          <w:color w:val="auto"/>
          <w:sz w:val="30"/>
          <w:szCs w:val="24"/>
          <w:highlight w:val="none"/>
          <w:lang w:val="en-US"/>
        </w:rPr>
        <w:t>325</w:t>
      </w:r>
      <w:r>
        <w:rPr>
          <w:rFonts w:hint="eastAsia" w:ascii="Times New Roman" w:hAnsi="Times New Roman" w:eastAsia="宋体"/>
          <w:color w:val="auto"/>
          <w:sz w:val="30"/>
          <w:szCs w:val="24"/>
          <w:highlight w:val="none"/>
          <w:lang w:val="en-US" w:eastAsia="zh-CN"/>
        </w:rPr>
        <w:t>,</w:t>
      </w:r>
      <w:r>
        <w:rPr>
          <w:rFonts w:hint="default" w:ascii="Times New Roman" w:hAnsi="Times New Roman" w:eastAsia="Times New Roman"/>
          <w:color w:val="auto"/>
          <w:sz w:val="30"/>
          <w:szCs w:val="24"/>
          <w:highlight w:val="none"/>
          <w:lang w:val="en-US"/>
        </w:rPr>
        <w:t>185.04</w:t>
      </w:r>
      <w:r>
        <w:rPr>
          <w:rFonts w:hint="eastAsia" w:ascii="Times New Roman" w:hAnsi="Times New Roman" w:eastAsia="仿宋_GB2312"/>
          <w:color w:val="auto"/>
          <w:sz w:val="30"/>
          <w:szCs w:val="24"/>
          <w:highlight w:val="none"/>
          <w:lang w:val="en-US"/>
        </w:rPr>
        <w:t>元，支出决算为</w:t>
      </w:r>
      <w:r>
        <w:rPr>
          <w:rFonts w:hint="eastAsia" w:ascii="Times New Roman" w:hAnsi="Times New Roman" w:eastAsia="宋体"/>
          <w:color w:val="auto"/>
          <w:sz w:val="30"/>
          <w:szCs w:val="24"/>
          <w:highlight w:val="none"/>
          <w:lang w:val="en-US" w:eastAsia="zh-CN"/>
        </w:rPr>
        <w:t>345</w:t>
      </w:r>
      <w:r>
        <w:rPr>
          <w:rFonts w:hint="eastAsia" w:ascii="Times New Roman" w:hAnsi="Times New Roman"/>
          <w:color w:val="auto"/>
          <w:sz w:val="30"/>
          <w:szCs w:val="24"/>
          <w:highlight w:val="none"/>
          <w:lang w:val="en-US" w:eastAsia="zh-CN"/>
        </w:rPr>
        <w:t>,</w:t>
      </w:r>
      <w:r>
        <w:rPr>
          <w:rFonts w:hint="eastAsia" w:ascii="Times New Roman" w:hAnsi="Times New Roman" w:eastAsia="宋体"/>
          <w:color w:val="auto"/>
          <w:sz w:val="30"/>
          <w:szCs w:val="24"/>
          <w:highlight w:val="none"/>
          <w:lang w:val="en-US" w:eastAsia="zh-CN"/>
        </w:rPr>
        <w:t>571.04</w:t>
      </w:r>
      <w:r>
        <w:rPr>
          <w:rFonts w:hint="eastAsia" w:ascii="Times New Roman" w:hAnsi="Times New Roman" w:eastAsia="仿宋_GB2312"/>
          <w:color w:val="auto"/>
          <w:sz w:val="30"/>
          <w:szCs w:val="24"/>
          <w:highlight w:val="none"/>
          <w:lang w:val="en-US"/>
        </w:rPr>
        <w:t>元，完成年初预算的</w:t>
      </w:r>
      <w:r>
        <w:rPr>
          <w:rFonts w:hint="eastAsia" w:ascii="Times New Roman" w:hAnsi="Times New Roman" w:eastAsia="宋体"/>
          <w:color w:val="auto"/>
          <w:sz w:val="30"/>
          <w:szCs w:val="24"/>
          <w:highlight w:val="none"/>
          <w:lang w:val="en-US" w:eastAsia="zh-CN"/>
        </w:rPr>
        <w:t>106.28</w:t>
      </w:r>
      <w:r>
        <w:rPr>
          <w:rFonts w:hint="eastAsia" w:ascii="Times New Roman" w:hAnsi="Times New Roman" w:eastAsia="仿宋_GB2312"/>
          <w:color w:val="auto"/>
          <w:sz w:val="30"/>
          <w:szCs w:val="24"/>
          <w:highlight w:val="none"/>
          <w:lang w:val="en-US"/>
        </w:rPr>
        <w:t>%，决算数大于年初预算数的主要原因是</w:t>
      </w:r>
      <w:r>
        <w:rPr>
          <w:rFonts w:hint="eastAsia" w:ascii="Times New Roman" w:hAnsi="Times New Roman" w:eastAsia="仿宋_GB2312" w:cs="Times New Roman"/>
          <w:color w:val="auto"/>
          <w:sz w:val="30"/>
          <w:szCs w:val="24"/>
          <w:highlight w:val="none"/>
          <w:lang w:val="en-US" w:eastAsia="zh-CN"/>
        </w:rPr>
        <w:t>调整缴费基数追加预算</w:t>
      </w:r>
      <w:r>
        <w:rPr>
          <w:rFonts w:hint="eastAsia" w:ascii="Times New Roman" w:hAnsi="Times New Roman" w:eastAsia="仿宋_GB2312"/>
          <w:color w:val="auto"/>
          <w:sz w:val="30"/>
          <w:szCs w:val="24"/>
          <w:highlight w:val="none"/>
          <w:lang w:val="en-US"/>
        </w:rPr>
        <w:t>。</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default" w:ascii="Times New Roman" w:hAnsi="Times New Roman" w:eastAsia="Times New Roman"/>
          <w:sz w:val="30"/>
          <w:szCs w:val="24"/>
          <w:u w:val="single"/>
          <w:lang w:val="en-US"/>
        </w:rPr>
      </w:pPr>
      <w:r>
        <w:rPr>
          <w:rFonts w:hint="eastAsia" w:ascii="Times New Roman" w:hAnsi="Times New Roman" w:eastAsia="仿宋_GB2312" w:cs="Times New Roman"/>
          <w:sz w:val="30"/>
          <w:szCs w:val="24"/>
          <w:lang w:val="en-US" w:eastAsia="zh-CN"/>
        </w:rPr>
        <w:t>7.</w:t>
      </w:r>
      <w:r>
        <w:rPr>
          <w:rFonts w:hint="eastAsia" w:ascii="Times New Roman" w:hAnsi="Times New Roman" w:eastAsia="仿宋_GB2312" w:cs="Times New Roman"/>
          <w:sz w:val="30"/>
          <w:szCs w:val="24"/>
          <w:lang w:val="en-US"/>
        </w:rPr>
        <w:t>208社会保障和就业支出（类）</w:t>
      </w:r>
      <w:r>
        <w:rPr>
          <w:rFonts w:hint="eastAsia" w:ascii="Times New Roman" w:hAnsi="Times New Roman" w:eastAsia="仿宋_GB2312" w:cs="Times New Roman"/>
          <w:sz w:val="30"/>
          <w:szCs w:val="24"/>
          <w:lang w:val="en-US" w:eastAsia="zh-CN"/>
        </w:rPr>
        <w:t>05行政事业单位养老支出</w:t>
      </w:r>
      <w:r>
        <w:rPr>
          <w:rFonts w:hint="eastAsia" w:ascii="Times New Roman" w:hAnsi="Times New Roman" w:eastAsia="仿宋_GB2312" w:cs="Times New Roman"/>
          <w:sz w:val="30"/>
          <w:szCs w:val="24"/>
          <w:lang w:val="en-US"/>
        </w:rPr>
        <w:t>民政管理事务（款）</w:t>
      </w:r>
      <w:r>
        <w:rPr>
          <w:rFonts w:hint="eastAsia" w:ascii="Times New Roman" w:hAnsi="Times New Roman" w:eastAsia="仿宋_GB2312" w:cs="Times New Roman"/>
          <w:sz w:val="30"/>
          <w:szCs w:val="24"/>
          <w:lang w:val="en-US" w:eastAsia="zh-CN"/>
        </w:rPr>
        <w:t>99 其他行政事业单位养老支出</w:t>
      </w:r>
      <w:r>
        <w:rPr>
          <w:rFonts w:hint="eastAsia" w:ascii="Times New Roman" w:hAnsi="Times New Roman" w:eastAsia="仿宋_GB2312"/>
          <w:sz w:val="30"/>
          <w:szCs w:val="24"/>
          <w:lang w:val="en-US"/>
        </w:rPr>
        <w:t>（项）年初预算为</w:t>
      </w:r>
      <w:r>
        <w:rPr>
          <w:rFonts w:hint="eastAsia" w:ascii="Times New Roman" w:hAnsi="Times New Roman" w:eastAsia="宋体"/>
          <w:sz w:val="30"/>
          <w:szCs w:val="24"/>
          <w:lang w:val="en-US" w:eastAsia="zh-CN"/>
        </w:rPr>
        <w:t>260,000.00</w:t>
      </w:r>
      <w:r>
        <w:rPr>
          <w:rFonts w:hint="eastAsia" w:ascii="Times New Roman" w:hAnsi="Times New Roman" w:eastAsia="仿宋_GB2312"/>
          <w:sz w:val="30"/>
          <w:szCs w:val="24"/>
          <w:lang w:val="en-US"/>
        </w:rPr>
        <w:t>元，支出决算为</w:t>
      </w:r>
      <w:r>
        <w:rPr>
          <w:rFonts w:hint="eastAsia" w:ascii="Times New Roman" w:hAnsi="Times New Roman" w:eastAsia="宋体"/>
          <w:sz w:val="30"/>
          <w:szCs w:val="24"/>
          <w:lang w:val="en-US" w:eastAsia="zh-CN"/>
        </w:rPr>
        <w:t>139,899.40</w:t>
      </w:r>
      <w:r>
        <w:rPr>
          <w:rFonts w:hint="eastAsia" w:ascii="Times New Roman" w:hAnsi="Times New Roman" w:eastAsia="仿宋_GB2312"/>
          <w:sz w:val="30"/>
          <w:szCs w:val="24"/>
          <w:lang w:val="en-US"/>
        </w:rPr>
        <w:t>元，完成年初预算的</w:t>
      </w:r>
      <w:r>
        <w:rPr>
          <w:rFonts w:hint="eastAsia" w:ascii="Times New Roman" w:hAnsi="Times New Roman" w:eastAsia="宋体"/>
          <w:sz w:val="30"/>
          <w:szCs w:val="24"/>
          <w:lang w:val="en-US" w:eastAsia="zh-CN"/>
        </w:rPr>
        <w:t>53.81</w:t>
      </w:r>
      <w:r>
        <w:rPr>
          <w:rFonts w:hint="eastAsia" w:ascii="Times New Roman" w:hAnsi="Times New Roman" w:eastAsia="仿宋_GB2312"/>
          <w:sz w:val="30"/>
          <w:szCs w:val="24"/>
          <w:lang w:val="en-US"/>
        </w:rPr>
        <w:t>%，决算数小于年初预算数的主要原因是</w:t>
      </w:r>
      <w:r>
        <w:rPr>
          <w:rFonts w:hint="eastAsia" w:ascii="Times New Roman" w:hAnsi="Times New Roman" w:eastAsia="仿宋_GB2312"/>
          <w:sz w:val="30"/>
          <w:szCs w:val="24"/>
          <w:lang w:val="en-US" w:eastAsia="zh-CN"/>
        </w:rPr>
        <w:t>为发生预计的人员死亡。</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default" w:ascii="Times New Roman" w:hAnsi="Times New Roman" w:eastAsia="Times New Roman"/>
          <w:sz w:val="30"/>
          <w:szCs w:val="24"/>
          <w:u w:val="single"/>
          <w:lang w:val="en-US"/>
        </w:rPr>
      </w:pPr>
      <w:r>
        <w:rPr>
          <w:rFonts w:hint="eastAsia" w:ascii="Times New Roman" w:hAnsi="Times New Roman" w:eastAsia="仿宋_GB2312" w:cs="Times New Roman"/>
          <w:sz w:val="30"/>
          <w:szCs w:val="24"/>
          <w:lang w:val="en-US" w:eastAsia="zh-CN"/>
        </w:rPr>
        <w:t>8.</w:t>
      </w:r>
      <w:r>
        <w:rPr>
          <w:rFonts w:hint="eastAsia" w:ascii="Times New Roman" w:hAnsi="Times New Roman" w:eastAsia="仿宋_GB2312" w:cs="Times New Roman"/>
          <w:sz w:val="30"/>
          <w:szCs w:val="24"/>
          <w:lang w:val="en-US"/>
        </w:rPr>
        <w:t>208社会保障和就业支出（类）</w:t>
      </w:r>
      <w:r>
        <w:rPr>
          <w:rFonts w:hint="eastAsia" w:ascii="Times New Roman" w:hAnsi="Times New Roman" w:eastAsia="仿宋_GB2312" w:cs="Times New Roman"/>
          <w:sz w:val="30"/>
          <w:szCs w:val="24"/>
          <w:lang w:val="en-US" w:eastAsia="zh-CN"/>
        </w:rPr>
        <w:t>10社会福利</w:t>
      </w:r>
      <w:r>
        <w:rPr>
          <w:rFonts w:hint="eastAsia" w:ascii="Times New Roman" w:hAnsi="Times New Roman" w:eastAsia="仿宋_GB2312" w:cs="Times New Roman"/>
          <w:sz w:val="30"/>
          <w:szCs w:val="24"/>
          <w:lang w:val="en-US"/>
        </w:rPr>
        <w:t>（款）</w:t>
      </w:r>
      <w:r>
        <w:rPr>
          <w:rFonts w:hint="eastAsia" w:ascii="Times New Roman" w:hAnsi="Times New Roman" w:eastAsia="仿宋_GB2312" w:cs="Times New Roman"/>
          <w:sz w:val="30"/>
          <w:szCs w:val="24"/>
          <w:lang w:val="en-US" w:eastAsia="zh-CN"/>
        </w:rPr>
        <w:t>01儿童福利</w:t>
      </w:r>
      <w:r>
        <w:rPr>
          <w:rFonts w:hint="eastAsia" w:ascii="Times New Roman" w:hAnsi="Times New Roman" w:eastAsia="仿宋_GB2312"/>
          <w:sz w:val="30"/>
          <w:szCs w:val="24"/>
          <w:lang w:val="en-US"/>
        </w:rPr>
        <w:t>（项）年初预算为</w:t>
      </w:r>
      <w:r>
        <w:rPr>
          <w:rFonts w:hint="eastAsia" w:ascii="Times New Roman" w:hAnsi="Times New Roman" w:eastAsia="宋体"/>
          <w:sz w:val="30"/>
          <w:szCs w:val="24"/>
          <w:lang w:val="en-US" w:eastAsia="zh-CN"/>
        </w:rPr>
        <w:t>910,000.00</w:t>
      </w:r>
      <w:r>
        <w:rPr>
          <w:rFonts w:hint="eastAsia" w:ascii="Times New Roman" w:hAnsi="Times New Roman" w:eastAsia="仿宋_GB2312"/>
          <w:sz w:val="30"/>
          <w:szCs w:val="24"/>
          <w:lang w:val="en-US"/>
        </w:rPr>
        <w:t>元，支出决算为</w:t>
      </w:r>
      <w:r>
        <w:rPr>
          <w:rFonts w:hint="eastAsia" w:ascii="Times New Roman" w:hAnsi="Times New Roman" w:eastAsia="宋体"/>
          <w:sz w:val="30"/>
          <w:szCs w:val="24"/>
          <w:lang w:val="en-US" w:eastAsia="zh-CN"/>
        </w:rPr>
        <w:t>3,495,333.00</w:t>
      </w:r>
      <w:r>
        <w:rPr>
          <w:rFonts w:hint="eastAsia" w:ascii="Times New Roman" w:hAnsi="Times New Roman" w:eastAsia="仿宋_GB2312"/>
          <w:sz w:val="30"/>
          <w:szCs w:val="24"/>
          <w:lang w:val="en-US"/>
        </w:rPr>
        <w:t>元，完成年初预算的</w:t>
      </w:r>
      <w:r>
        <w:rPr>
          <w:rFonts w:hint="eastAsia" w:ascii="Times New Roman" w:hAnsi="Times New Roman" w:eastAsia="宋体"/>
          <w:sz w:val="30"/>
          <w:szCs w:val="24"/>
          <w:lang w:val="en-US" w:eastAsia="zh-CN"/>
        </w:rPr>
        <w:t>384.1</w:t>
      </w:r>
      <w:r>
        <w:rPr>
          <w:rFonts w:hint="eastAsia" w:ascii="Times New Roman" w:hAnsi="Times New Roman" w:eastAsia="仿宋_GB2312"/>
          <w:sz w:val="30"/>
          <w:szCs w:val="24"/>
          <w:lang w:val="en-US"/>
        </w:rPr>
        <w:t>%，决算数大于年初预算数的主要原因是</w:t>
      </w:r>
      <w:r>
        <w:rPr>
          <w:rFonts w:hint="eastAsia" w:ascii="Times New Roman" w:hAnsi="Times New Roman" w:eastAsia="仿宋_GB2312"/>
          <w:sz w:val="30"/>
          <w:szCs w:val="24"/>
          <w:lang w:val="en-US" w:eastAsia="zh-CN"/>
        </w:rPr>
        <w:t>年初预算数为区级资金，实际本年匹配了市级补助资金支出。</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sz w:val="30"/>
          <w:szCs w:val="24"/>
          <w:u w:val="single"/>
          <w:lang w:val="en-US" w:eastAsia="zh-CN"/>
        </w:rPr>
      </w:pPr>
      <w:r>
        <w:rPr>
          <w:rFonts w:hint="eastAsia" w:ascii="Times New Roman" w:hAnsi="Times New Roman" w:eastAsia="仿宋_GB2312" w:cs="Times New Roman"/>
          <w:sz w:val="30"/>
          <w:szCs w:val="24"/>
          <w:lang w:val="en-US" w:eastAsia="zh-CN"/>
        </w:rPr>
        <w:t>9.</w:t>
      </w:r>
      <w:r>
        <w:rPr>
          <w:rFonts w:hint="eastAsia" w:ascii="Times New Roman" w:hAnsi="Times New Roman" w:eastAsia="仿宋_GB2312" w:cs="Times New Roman"/>
          <w:sz w:val="30"/>
          <w:szCs w:val="24"/>
          <w:lang w:val="en-US"/>
        </w:rPr>
        <w:t>208社会保障和就业支出（类）</w:t>
      </w:r>
      <w:r>
        <w:rPr>
          <w:rFonts w:hint="eastAsia" w:ascii="Times New Roman" w:hAnsi="Times New Roman" w:eastAsia="仿宋_GB2312" w:cs="Times New Roman"/>
          <w:sz w:val="30"/>
          <w:szCs w:val="24"/>
          <w:lang w:val="en-US" w:eastAsia="zh-CN"/>
        </w:rPr>
        <w:t>10社会福利</w:t>
      </w:r>
      <w:r>
        <w:rPr>
          <w:rFonts w:hint="eastAsia" w:ascii="Times New Roman" w:hAnsi="Times New Roman" w:eastAsia="仿宋_GB2312" w:cs="Times New Roman"/>
          <w:sz w:val="30"/>
          <w:szCs w:val="24"/>
          <w:lang w:val="en-US"/>
        </w:rPr>
        <w:t>（款）</w:t>
      </w:r>
      <w:r>
        <w:rPr>
          <w:rFonts w:hint="eastAsia" w:ascii="Times New Roman" w:hAnsi="Times New Roman" w:eastAsia="仿宋_GB2312" w:cs="Times New Roman"/>
          <w:sz w:val="30"/>
          <w:szCs w:val="24"/>
          <w:lang w:val="en-US" w:eastAsia="zh-CN"/>
        </w:rPr>
        <w:t>02老年福利</w:t>
      </w:r>
      <w:r>
        <w:rPr>
          <w:rFonts w:hint="eastAsia" w:ascii="Times New Roman" w:hAnsi="Times New Roman" w:eastAsia="仿宋_GB2312"/>
          <w:sz w:val="30"/>
          <w:szCs w:val="24"/>
          <w:lang w:val="en-US"/>
        </w:rPr>
        <w:t>（项）年初预算为</w:t>
      </w:r>
      <w:r>
        <w:rPr>
          <w:rFonts w:hint="default" w:ascii="Times New Roman" w:hAnsi="Times New Roman" w:eastAsia="Times New Roman"/>
          <w:sz w:val="30"/>
          <w:szCs w:val="24"/>
          <w:lang w:val="en-US"/>
        </w:rPr>
        <w:t>57</w:t>
      </w:r>
      <w:r>
        <w:rPr>
          <w:rFonts w:hint="eastAsia" w:ascii="Times New Roman" w:hAnsi="Times New Roman" w:eastAsia="宋体"/>
          <w:sz w:val="30"/>
          <w:szCs w:val="24"/>
          <w:lang w:val="en-US" w:eastAsia="zh-CN"/>
        </w:rPr>
        <w:t>,</w:t>
      </w:r>
      <w:r>
        <w:rPr>
          <w:rFonts w:hint="default" w:ascii="Times New Roman" w:hAnsi="Times New Roman" w:eastAsia="Times New Roman"/>
          <w:sz w:val="30"/>
          <w:szCs w:val="24"/>
          <w:lang w:val="en-US"/>
        </w:rPr>
        <w:t>520</w:t>
      </w:r>
      <w:r>
        <w:rPr>
          <w:rFonts w:hint="eastAsia" w:ascii="Times New Roman" w:hAnsi="Times New Roman" w:eastAsia="宋体"/>
          <w:sz w:val="30"/>
          <w:szCs w:val="24"/>
          <w:lang w:val="en-US" w:eastAsia="zh-CN"/>
        </w:rPr>
        <w:t>,</w:t>
      </w:r>
      <w:r>
        <w:rPr>
          <w:rFonts w:hint="default" w:ascii="Times New Roman" w:hAnsi="Times New Roman" w:eastAsia="Times New Roman"/>
          <w:sz w:val="30"/>
          <w:szCs w:val="24"/>
          <w:lang w:val="en-US"/>
        </w:rPr>
        <w:t>000</w:t>
      </w:r>
      <w:r>
        <w:rPr>
          <w:rFonts w:hint="eastAsia" w:ascii="Times New Roman" w:hAnsi="Times New Roman" w:eastAsia="宋体"/>
          <w:sz w:val="30"/>
          <w:szCs w:val="24"/>
          <w:lang w:val="en-US" w:eastAsia="zh-CN"/>
        </w:rPr>
        <w:t>.00</w:t>
      </w:r>
      <w:r>
        <w:rPr>
          <w:rFonts w:hint="eastAsia" w:ascii="Times New Roman" w:hAnsi="Times New Roman" w:eastAsia="仿宋_GB2312"/>
          <w:sz w:val="30"/>
          <w:szCs w:val="24"/>
          <w:lang w:val="en-US"/>
        </w:rPr>
        <w:t>元，支出决算为</w:t>
      </w:r>
      <w:r>
        <w:rPr>
          <w:rFonts w:hint="eastAsia" w:ascii="Times New Roman" w:hAnsi="Times New Roman" w:eastAsia="宋体"/>
          <w:sz w:val="30"/>
          <w:szCs w:val="24"/>
          <w:lang w:val="en-US" w:eastAsia="zh-CN"/>
        </w:rPr>
        <w:t>35,190,200.00</w:t>
      </w:r>
      <w:r>
        <w:rPr>
          <w:rFonts w:hint="eastAsia" w:ascii="Times New Roman" w:hAnsi="Times New Roman" w:eastAsia="仿宋_GB2312"/>
          <w:sz w:val="30"/>
          <w:szCs w:val="24"/>
          <w:lang w:val="en-US"/>
        </w:rPr>
        <w:t>元，完成年初预算的</w:t>
      </w:r>
      <w:r>
        <w:rPr>
          <w:rFonts w:hint="eastAsia" w:ascii="Times New Roman" w:hAnsi="Times New Roman" w:eastAsia="宋体"/>
          <w:sz w:val="30"/>
          <w:szCs w:val="24"/>
          <w:lang w:val="en-US" w:eastAsia="zh-CN"/>
        </w:rPr>
        <w:t>61.18</w:t>
      </w:r>
      <w:r>
        <w:rPr>
          <w:rFonts w:hint="eastAsia" w:ascii="Times New Roman" w:hAnsi="Times New Roman" w:eastAsia="仿宋_GB2312"/>
          <w:sz w:val="30"/>
          <w:szCs w:val="24"/>
          <w:lang w:val="en-US"/>
        </w:rPr>
        <w:t>%，决算数小于年初预算数的主要原因是</w:t>
      </w:r>
      <w:r>
        <w:rPr>
          <w:rFonts w:hint="eastAsia" w:ascii="Times New Roman" w:hAnsi="Times New Roman" w:eastAsia="仿宋_GB2312"/>
          <w:sz w:val="30"/>
          <w:szCs w:val="24"/>
          <w:lang w:val="en-US" w:eastAsia="zh-CN"/>
        </w:rPr>
        <w:t>政策调标，减少支出。</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color w:val="auto"/>
          <w:sz w:val="30"/>
          <w:szCs w:val="24"/>
          <w:highlight w:val="none"/>
          <w:u w:val="single"/>
          <w:lang w:val="en-US" w:eastAsia="zh-CN"/>
        </w:rPr>
      </w:pPr>
      <w:r>
        <w:rPr>
          <w:rFonts w:hint="eastAsia" w:ascii="Times New Roman" w:hAnsi="Times New Roman" w:eastAsia="仿宋_GB2312" w:cs="Times New Roman"/>
          <w:color w:val="auto"/>
          <w:sz w:val="30"/>
          <w:szCs w:val="24"/>
          <w:highlight w:val="none"/>
          <w:lang w:val="en-US" w:eastAsia="zh-CN"/>
        </w:rPr>
        <w:t>10.</w:t>
      </w:r>
      <w:r>
        <w:rPr>
          <w:rFonts w:hint="eastAsia" w:ascii="Times New Roman" w:hAnsi="Times New Roman" w:eastAsia="仿宋_GB2312" w:cs="Times New Roman"/>
          <w:color w:val="auto"/>
          <w:sz w:val="30"/>
          <w:szCs w:val="24"/>
          <w:highlight w:val="none"/>
          <w:lang w:val="en-US"/>
        </w:rPr>
        <w:t>208社会保障和就业支出（类）</w:t>
      </w:r>
      <w:r>
        <w:rPr>
          <w:rFonts w:hint="eastAsia" w:ascii="Times New Roman" w:hAnsi="Times New Roman" w:eastAsia="仿宋_GB2312" w:cs="Times New Roman"/>
          <w:color w:val="auto"/>
          <w:sz w:val="30"/>
          <w:szCs w:val="24"/>
          <w:highlight w:val="none"/>
          <w:lang w:val="en-US" w:eastAsia="zh-CN"/>
        </w:rPr>
        <w:t>10社会福利</w:t>
      </w:r>
      <w:r>
        <w:rPr>
          <w:rFonts w:hint="eastAsia" w:ascii="Times New Roman" w:hAnsi="Times New Roman" w:eastAsia="仿宋_GB2312" w:cs="Times New Roman"/>
          <w:color w:val="auto"/>
          <w:sz w:val="30"/>
          <w:szCs w:val="24"/>
          <w:highlight w:val="none"/>
          <w:lang w:val="en-US"/>
        </w:rPr>
        <w:t>（款）</w:t>
      </w:r>
      <w:r>
        <w:rPr>
          <w:rFonts w:hint="eastAsia" w:ascii="Times New Roman" w:hAnsi="Times New Roman" w:eastAsia="仿宋_GB2312" w:cs="Times New Roman"/>
          <w:color w:val="auto"/>
          <w:sz w:val="30"/>
          <w:szCs w:val="24"/>
          <w:highlight w:val="none"/>
          <w:lang w:val="en-US" w:eastAsia="zh-CN"/>
        </w:rPr>
        <w:t>05社会福利事业单位</w:t>
      </w:r>
      <w:r>
        <w:rPr>
          <w:rFonts w:hint="eastAsia" w:ascii="Times New Roman" w:hAnsi="Times New Roman" w:eastAsia="仿宋_GB2312"/>
          <w:color w:val="auto"/>
          <w:sz w:val="30"/>
          <w:szCs w:val="24"/>
          <w:highlight w:val="none"/>
          <w:lang w:val="en-US"/>
        </w:rPr>
        <w:t>（项）年初预算为</w:t>
      </w:r>
      <w:r>
        <w:rPr>
          <w:rFonts w:hint="default" w:ascii="Times New Roman" w:hAnsi="Times New Roman" w:eastAsia="Times New Roman"/>
          <w:color w:val="auto"/>
          <w:sz w:val="30"/>
          <w:szCs w:val="24"/>
          <w:highlight w:val="none"/>
          <w:lang w:val="en-US"/>
        </w:rPr>
        <w:t>3</w:t>
      </w:r>
      <w:r>
        <w:rPr>
          <w:rFonts w:hint="eastAsia" w:ascii="Times New Roman" w:hAnsi="Times New Roman" w:eastAsia="宋体"/>
          <w:color w:val="auto"/>
          <w:sz w:val="30"/>
          <w:szCs w:val="24"/>
          <w:highlight w:val="none"/>
          <w:lang w:val="en-US" w:eastAsia="zh-CN"/>
        </w:rPr>
        <w:t>,</w:t>
      </w:r>
      <w:r>
        <w:rPr>
          <w:rFonts w:hint="default" w:ascii="Times New Roman" w:hAnsi="Times New Roman" w:eastAsia="Times New Roman"/>
          <w:color w:val="auto"/>
          <w:sz w:val="30"/>
          <w:szCs w:val="24"/>
          <w:highlight w:val="none"/>
          <w:lang w:val="en-US"/>
        </w:rPr>
        <w:t>504</w:t>
      </w:r>
      <w:r>
        <w:rPr>
          <w:rFonts w:hint="eastAsia" w:ascii="Times New Roman" w:hAnsi="Times New Roman" w:eastAsia="宋体"/>
          <w:color w:val="auto"/>
          <w:sz w:val="30"/>
          <w:szCs w:val="24"/>
          <w:highlight w:val="none"/>
          <w:lang w:val="en-US" w:eastAsia="zh-CN"/>
        </w:rPr>
        <w:t>,</w:t>
      </w:r>
      <w:r>
        <w:rPr>
          <w:rFonts w:hint="default" w:ascii="Times New Roman" w:hAnsi="Times New Roman" w:eastAsia="Times New Roman"/>
          <w:color w:val="auto"/>
          <w:sz w:val="30"/>
          <w:szCs w:val="24"/>
          <w:highlight w:val="none"/>
          <w:lang w:val="en-US"/>
        </w:rPr>
        <w:t>914.97</w:t>
      </w:r>
      <w:r>
        <w:rPr>
          <w:rFonts w:hint="eastAsia" w:ascii="Times New Roman" w:hAnsi="Times New Roman" w:eastAsia="仿宋_GB2312"/>
          <w:color w:val="auto"/>
          <w:sz w:val="30"/>
          <w:szCs w:val="24"/>
          <w:highlight w:val="none"/>
          <w:lang w:val="en-US"/>
        </w:rPr>
        <w:t>元，支出决算为</w:t>
      </w:r>
      <w:r>
        <w:rPr>
          <w:rFonts w:hint="eastAsia" w:ascii="Times New Roman" w:hAnsi="Times New Roman" w:eastAsia="宋体"/>
          <w:color w:val="auto"/>
          <w:sz w:val="30"/>
          <w:szCs w:val="24"/>
          <w:highlight w:val="none"/>
          <w:lang w:val="en-US" w:eastAsia="zh-CN"/>
        </w:rPr>
        <w:t>3</w:t>
      </w:r>
      <w:r>
        <w:rPr>
          <w:rFonts w:hint="eastAsia" w:ascii="Times New Roman" w:hAnsi="Times New Roman"/>
          <w:color w:val="auto"/>
          <w:sz w:val="30"/>
          <w:szCs w:val="24"/>
          <w:highlight w:val="none"/>
          <w:lang w:val="en-US" w:eastAsia="zh-CN"/>
        </w:rPr>
        <w:t>,</w:t>
      </w:r>
      <w:r>
        <w:rPr>
          <w:rFonts w:hint="eastAsia" w:ascii="Times New Roman" w:hAnsi="Times New Roman" w:eastAsia="宋体"/>
          <w:color w:val="auto"/>
          <w:sz w:val="30"/>
          <w:szCs w:val="24"/>
          <w:highlight w:val="none"/>
          <w:lang w:val="en-US" w:eastAsia="zh-CN"/>
        </w:rPr>
        <w:t>412</w:t>
      </w:r>
      <w:r>
        <w:rPr>
          <w:rFonts w:hint="eastAsia" w:ascii="Times New Roman" w:hAnsi="Times New Roman"/>
          <w:color w:val="auto"/>
          <w:sz w:val="30"/>
          <w:szCs w:val="24"/>
          <w:highlight w:val="none"/>
          <w:lang w:val="en-US" w:eastAsia="zh-CN"/>
        </w:rPr>
        <w:t>,</w:t>
      </w:r>
      <w:r>
        <w:rPr>
          <w:rFonts w:hint="eastAsia" w:ascii="Times New Roman" w:hAnsi="Times New Roman" w:eastAsia="宋体"/>
          <w:color w:val="auto"/>
          <w:sz w:val="30"/>
          <w:szCs w:val="24"/>
          <w:highlight w:val="none"/>
          <w:lang w:val="en-US" w:eastAsia="zh-CN"/>
        </w:rPr>
        <w:t>862.68</w:t>
      </w:r>
      <w:r>
        <w:rPr>
          <w:rFonts w:hint="eastAsia" w:ascii="Times New Roman" w:hAnsi="Times New Roman" w:eastAsia="仿宋_GB2312"/>
          <w:color w:val="auto"/>
          <w:sz w:val="30"/>
          <w:szCs w:val="24"/>
          <w:highlight w:val="none"/>
          <w:lang w:val="en-US"/>
        </w:rPr>
        <w:t>元，完成年初预算的</w:t>
      </w:r>
      <w:r>
        <w:rPr>
          <w:rFonts w:hint="eastAsia" w:ascii="Times New Roman" w:hAnsi="Times New Roman" w:eastAsia="宋体"/>
          <w:color w:val="auto"/>
          <w:sz w:val="30"/>
          <w:szCs w:val="24"/>
          <w:highlight w:val="none"/>
          <w:lang w:val="en-US" w:eastAsia="zh-CN"/>
        </w:rPr>
        <w:t>97.</w:t>
      </w:r>
      <w:r>
        <w:rPr>
          <w:rFonts w:hint="eastAsia" w:ascii="Times New Roman" w:hAnsi="Times New Roman"/>
          <w:color w:val="auto"/>
          <w:sz w:val="30"/>
          <w:szCs w:val="24"/>
          <w:highlight w:val="none"/>
          <w:lang w:val="en-US" w:eastAsia="zh-CN"/>
        </w:rPr>
        <w:t>37</w:t>
      </w:r>
      <w:r>
        <w:rPr>
          <w:rFonts w:hint="eastAsia" w:ascii="Times New Roman" w:hAnsi="Times New Roman" w:eastAsia="仿宋_GB2312"/>
          <w:color w:val="auto"/>
          <w:sz w:val="30"/>
          <w:szCs w:val="24"/>
          <w:highlight w:val="none"/>
          <w:lang w:val="en-US"/>
        </w:rPr>
        <w:t>%，决算数小于年初预算数的主要原因是</w:t>
      </w:r>
      <w:r>
        <w:rPr>
          <w:rFonts w:hint="eastAsia" w:ascii="Times New Roman" w:hAnsi="Times New Roman" w:eastAsia="仿宋_GB2312"/>
          <w:color w:val="auto"/>
          <w:sz w:val="30"/>
          <w:szCs w:val="24"/>
          <w:highlight w:val="none"/>
        </w:rPr>
        <w:t>人员变动及调资</w:t>
      </w:r>
      <w:r>
        <w:rPr>
          <w:rFonts w:hint="eastAsia" w:ascii="Times New Roman" w:hAnsi="Times New Roman" w:eastAsia="仿宋_GB2312"/>
          <w:color w:val="auto"/>
          <w:sz w:val="30"/>
          <w:szCs w:val="24"/>
          <w:highlight w:val="none"/>
          <w:lang w:eastAsia="zh-CN"/>
        </w:rPr>
        <w:t>。</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sz w:val="30"/>
          <w:szCs w:val="24"/>
          <w:lang w:val="en-US"/>
        </w:rPr>
      </w:pPr>
      <w:r>
        <w:rPr>
          <w:rFonts w:hint="eastAsia" w:ascii="Times New Roman" w:hAnsi="Times New Roman" w:eastAsia="仿宋_GB2312" w:cs="Times New Roman"/>
          <w:sz w:val="30"/>
          <w:szCs w:val="24"/>
          <w:lang w:val="en-US" w:eastAsia="zh-CN"/>
        </w:rPr>
        <w:t>11.</w:t>
      </w:r>
      <w:r>
        <w:rPr>
          <w:rFonts w:hint="eastAsia" w:ascii="Times New Roman" w:hAnsi="Times New Roman" w:eastAsia="仿宋_GB2312" w:cs="Times New Roman"/>
          <w:sz w:val="30"/>
          <w:szCs w:val="24"/>
          <w:lang w:val="en-US"/>
        </w:rPr>
        <w:t>208社会保障和就业支出（类）</w:t>
      </w:r>
      <w:r>
        <w:rPr>
          <w:rFonts w:hint="eastAsia" w:ascii="Times New Roman" w:hAnsi="Times New Roman" w:eastAsia="仿宋_GB2312" w:cs="Times New Roman"/>
          <w:sz w:val="30"/>
          <w:szCs w:val="24"/>
          <w:lang w:val="en-US" w:eastAsia="zh-CN"/>
        </w:rPr>
        <w:t>11残疾人事业</w:t>
      </w:r>
      <w:r>
        <w:rPr>
          <w:rFonts w:hint="eastAsia" w:ascii="Times New Roman" w:hAnsi="Times New Roman" w:eastAsia="仿宋_GB2312" w:cs="Times New Roman"/>
          <w:sz w:val="30"/>
          <w:szCs w:val="24"/>
          <w:lang w:val="en-US"/>
        </w:rPr>
        <w:t>（款）</w:t>
      </w:r>
      <w:r>
        <w:rPr>
          <w:rFonts w:hint="eastAsia" w:ascii="Times New Roman" w:hAnsi="Times New Roman" w:eastAsia="仿宋_GB2312" w:cs="Times New Roman"/>
          <w:sz w:val="30"/>
          <w:szCs w:val="24"/>
          <w:lang w:val="en-US" w:eastAsia="zh-CN"/>
        </w:rPr>
        <w:t>07 残疾人生活和护理补贴</w:t>
      </w:r>
      <w:r>
        <w:rPr>
          <w:rFonts w:hint="eastAsia" w:ascii="Times New Roman" w:hAnsi="Times New Roman" w:eastAsia="仿宋_GB2312"/>
          <w:sz w:val="30"/>
          <w:szCs w:val="24"/>
          <w:lang w:val="en-US"/>
        </w:rPr>
        <w:t>（项）年初预算为</w:t>
      </w:r>
      <w:r>
        <w:rPr>
          <w:rFonts w:hint="eastAsia" w:ascii="Times New Roman" w:hAnsi="Times New Roman" w:eastAsia="宋体"/>
          <w:sz w:val="30"/>
          <w:szCs w:val="24"/>
          <w:lang w:val="en-US" w:eastAsia="zh-CN"/>
        </w:rPr>
        <w:t>9,000,000.00</w:t>
      </w:r>
      <w:r>
        <w:rPr>
          <w:rFonts w:hint="eastAsia" w:ascii="Times New Roman" w:hAnsi="Times New Roman" w:eastAsia="仿宋_GB2312"/>
          <w:sz w:val="30"/>
          <w:szCs w:val="24"/>
          <w:lang w:val="en-US"/>
        </w:rPr>
        <w:t>元，支出决算为</w:t>
      </w:r>
      <w:r>
        <w:rPr>
          <w:rFonts w:hint="eastAsia" w:ascii="Times New Roman" w:hAnsi="Times New Roman" w:eastAsia="宋体"/>
          <w:sz w:val="30"/>
          <w:szCs w:val="24"/>
          <w:lang w:val="en-US" w:eastAsia="zh-CN"/>
        </w:rPr>
        <w:t>15,366,100.00</w:t>
      </w:r>
      <w:r>
        <w:rPr>
          <w:rFonts w:hint="eastAsia" w:ascii="Times New Roman" w:hAnsi="Times New Roman" w:eastAsia="仿宋_GB2312"/>
          <w:sz w:val="30"/>
          <w:szCs w:val="24"/>
          <w:lang w:val="en-US"/>
        </w:rPr>
        <w:t>元，完成年初预算的</w:t>
      </w:r>
      <w:r>
        <w:rPr>
          <w:rFonts w:hint="eastAsia" w:ascii="Times New Roman" w:hAnsi="Times New Roman" w:eastAsia="宋体"/>
          <w:sz w:val="30"/>
          <w:szCs w:val="24"/>
          <w:lang w:val="en-US" w:eastAsia="zh-CN"/>
        </w:rPr>
        <w:t>170.73</w:t>
      </w:r>
      <w:r>
        <w:rPr>
          <w:rFonts w:hint="eastAsia" w:ascii="Times New Roman" w:hAnsi="Times New Roman" w:eastAsia="仿宋_GB2312"/>
          <w:sz w:val="30"/>
          <w:szCs w:val="24"/>
          <w:lang w:val="en-US"/>
        </w:rPr>
        <w:t>%，决算数大于年初预算数的主要原因是</w:t>
      </w:r>
      <w:r>
        <w:rPr>
          <w:rFonts w:hint="eastAsia" w:ascii="Times New Roman" w:hAnsi="Times New Roman" w:eastAsia="仿宋_GB2312"/>
          <w:sz w:val="30"/>
          <w:szCs w:val="24"/>
          <w:lang w:val="en-US" w:eastAsia="zh-CN"/>
        </w:rPr>
        <w:t>年初预算数为区级资金，实际本年匹配了市级补助资金支出。</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sz w:val="30"/>
          <w:szCs w:val="24"/>
          <w:lang w:val="en-US"/>
        </w:rPr>
      </w:pPr>
      <w:r>
        <w:rPr>
          <w:rFonts w:hint="eastAsia" w:ascii="Times New Roman" w:hAnsi="Times New Roman" w:eastAsia="仿宋_GB2312" w:cs="Times New Roman"/>
          <w:sz w:val="30"/>
          <w:szCs w:val="24"/>
          <w:lang w:val="en-US" w:eastAsia="zh-CN"/>
        </w:rPr>
        <w:t>12.</w:t>
      </w:r>
      <w:r>
        <w:rPr>
          <w:rFonts w:hint="eastAsia" w:ascii="Times New Roman" w:hAnsi="Times New Roman" w:eastAsia="仿宋_GB2312" w:cs="Times New Roman"/>
          <w:sz w:val="30"/>
          <w:szCs w:val="24"/>
          <w:lang w:val="en-US"/>
        </w:rPr>
        <w:t>208社会保障和就业支出（类）</w:t>
      </w:r>
      <w:r>
        <w:rPr>
          <w:rFonts w:hint="eastAsia" w:ascii="Times New Roman" w:hAnsi="Times New Roman" w:eastAsia="仿宋_GB2312" w:cs="Times New Roman"/>
          <w:sz w:val="30"/>
          <w:szCs w:val="24"/>
          <w:lang w:val="en-US" w:eastAsia="zh-CN"/>
        </w:rPr>
        <w:t>19最低生活保障</w:t>
      </w:r>
      <w:r>
        <w:rPr>
          <w:rFonts w:hint="eastAsia" w:ascii="Times New Roman" w:hAnsi="Times New Roman" w:eastAsia="仿宋_GB2312" w:cs="Times New Roman"/>
          <w:sz w:val="30"/>
          <w:szCs w:val="24"/>
          <w:lang w:val="en-US"/>
        </w:rPr>
        <w:t>（款）</w:t>
      </w:r>
      <w:r>
        <w:rPr>
          <w:rFonts w:hint="eastAsia" w:ascii="Times New Roman" w:hAnsi="Times New Roman" w:eastAsia="仿宋_GB2312" w:cs="Times New Roman"/>
          <w:sz w:val="30"/>
          <w:szCs w:val="24"/>
          <w:lang w:val="en-US" w:eastAsia="zh-CN"/>
        </w:rPr>
        <w:t>01城市最低生活保障金支出</w:t>
      </w:r>
      <w:r>
        <w:rPr>
          <w:rFonts w:hint="eastAsia" w:ascii="Times New Roman" w:hAnsi="Times New Roman" w:eastAsia="仿宋_GB2312"/>
          <w:sz w:val="30"/>
          <w:szCs w:val="24"/>
          <w:lang w:val="en-US"/>
        </w:rPr>
        <w:t>（项）年初预算为</w:t>
      </w:r>
      <w:r>
        <w:rPr>
          <w:rFonts w:hint="eastAsia" w:ascii="Times New Roman" w:hAnsi="Times New Roman" w:eastAsia="宋体"/>
          <w:sz w:val="30"/>
          <w:szCs w:val="24"/>
          <w:lang w:val="en-US" w:eastAsia="zh-CN"/>
        </w:rPr>
        <w:t>11,000,000.00</w:t>
      </w:r>
      <w:r>
        <w:rPr>
          <w:rFonts w:hint="eastAsia" w:ascii="Times New Roman" w:hAnsi="Times New Roman" w:eastAsia="仿宋_GB2312"/>
          <w:sz w:val="30"/>
          <w:szCs w:val="24"/>
          <w:lang w:val="en-US"/>
        </w:rPr>
        <w:t>元，支出决算为</w:t>
      </w:r>
      <w:r>
        <w:rPr>
          <w:rFonts w:hint="eastAsia" w:ascii="Times New Roman" w:hAnsi="Times New Roman" w:eastAsia="宋体"/>
          <w:sz w:val="30"/>
          <w:szCs w:val="24"/>
          <w:lang w:val="en-US" w:eastAsia="zh-CN"/>
        </w:rPr>
        <w:t>33,582,462.00</w:t>
      </w:r>
      <w:r>
        <w:rPr>
          <w:rFonts w:hint="eastAsia" w:ascii="Times New Roman" w:hAnsi="Times New Roman" w:eastAsia="仿宋_GB2312"/>
          <w:sz w:val="30"/>
          <w:szCs w:val="24"/>
          <w:lang w:val="en-US"/>
        </w:rPr>
        <w:t>元，完成年初预算的</w:t>
      </w:r>
      <w:r>
        <w:rPr>
          <w:rFonts w:hint="eastAsia" w:ascii="Times New Roman" w:hAnsi="Times New Roman" w:eastAsia="宋体"/>
          <w:sz w:val="30"/>
          <w:szCs w:val="24"/>
          <w:lang w:val="en-US" w:eastAsia="zh-CN"/>
        </w:rPr>
        <w:t>305.30</w:t>
      </w:r>
      <w:r>
        <w:rPr>
          <w:rFonts w:hint="eastAsia" w:ascii="Times New Roman" w:hAnsi="Times New Roman" w:eastAsia="仿宋_GB2312"/>
          <w:sz w:val="30"/>
          <w:szCs w:val="24"/>
          <w:lang w:val="en-US"/>
        </w:rPr>
        <w:t>%，决算数大于年初预算数的主要原因是</w:t>
      </w:r>
      <w:r>
        <w:rPr>
          <w:rFonts w:hint="eastAsia" w:ascii="Times New Roman" w:hAnsi="Times New Roman" w:eastAsia="仿宋_GB2312"/>
          <w:sz w:val="30"/>
          <w:szCs w:val="24"/>
          <w:lang w:val="en-US" w:eastAsia="zh-CN"/>
        </w:rPr>
        <w:t>年初预算数为区级资金，实际本年匹配了市级、中央补助资金支出。</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sz w:val="30"/>
          <w:szCs w:val="24"/>
          <w:lang w:val="en-US"/>
        </w:rPr>
      </w:pPr>
      <w:r>
        <w:rPr>
          <w:rFonts w:hint="eastAsia" w:ascii="Times New Roman" w:hAnsi="Times New Roman" w:eastAsia="仿宋_GB2312" w:cs="Times New Roman"/>
          <w:sz w:val="30"/>
          <w:szCs w:val="24"/>
          <w:lang w:val="en-US" w:eastAsia="zh-CN"/>
        </w:rPr>
        <w:t>13.</w:t>
      </w:r>
      <w:r>
        <w:rPr>
          <w:rFonts w:hint="eastAsia" w:ascii="Times New Roman" w:hAnsi="Times New Roman" w:eastAsia="仿宋_GB2312" w:cs="Times New Roman"/>
          <w:sz w:val="30"/>
          <w:szCs w:val="24"/>
          <w:lang w:val="en-US"/>
        </w:rPr>
        <w:t>208社会保障和就业支出（类）</w:t>
      </w:r>
      <w:r>
        <w:rPr>
          <w:rFonts w:hint="eastAsia" w:ascii="Times New Roman" w:hAnsi="Times New Roman" w:eastAsia="仿宋_GB2312" w:cs="Times New Roman"/>
          <w:sz w:val="30"/>
          <w:szCs w:val="24"/>
          <w:lang w:val="en-US" w:eastAsia="zh-CN"/>
        </w:rPr>
        <w:t>19最低生活保障</w:t>
      </w:r>
      <w:r>
        <w:rPr>
          <w:rFonts w:hint="eastAsia" w:ascii="Times New Roman" w:hAnsi="Times New Roman" w:eastAsia="仿宋_GB2312" w:cs="Times New Roman"/>
          <w:sz w:val="30"/>
          <w:szCs w:val="24"/>
          <w:lang w:val="en-US"/>
        </w:rPr>
        <w:t>（款）</w:t>
      </w:r>
      <w:r>
        <w:rPr>
          <w:rFonts w:hint="eastAsia" w:ascii="Times New Roman" w:hAnsi="Times New Roman" w:eastAsia="仿宋_GB2312" w:cs="Times New Roman"/>
          <w:sz w:val="30"/>
          <w:szCs w:val="24"/>
          <w:lang w:val="en-US" w:eastAsia="zh-CN"/>
        </w:rPr>
        <w:t>02农村最低生活保障金支出</w:t>
      </w:r>
      <w:r>
        <w:rPr>
          <w:rFonts w:hint="eastAsia" w:ascii="Times New Roman" w:hAnsi="Times New Roman" w:eastAsia="仿宋_GB2312"/>
          <w:sz w:val="30"/>
          <w:szCs w:val="24"/>
          <w:lang w:val="en-US"/>
        </w:rPr>
        <w:t>（项）年初预算为</w:t>
      </w:r>
      <w:r>
        <w:rPr>
          <w:rFonts w:hint="eastAsia" w:ascii="Times New Roman" w:hAnsi="Times New Roman" w:eastAsia="宋体"/>
          <w:sz w:val="30"/>
          <w:szCs w:val="24"/>
          <w:lang w:val="en-US" w:eastAsia="zh-CN"/>
        </w:rPr>
        <w:t>6,000,000.00</w:t>
      </w:r>
      <w:r>
        <w:rPr>
          <w:rFonts w:hint="eastAsia" w:ascii="Times New Roman" w:hAnsi="Times New Roman" w:eastAsia="仿宋_GB2312"/>
          <w:sz w:val="30"/>
          <w:szCs w:val="24"/>
          <w:lang w:val="en-US"/>
        </w:rPr>
        <w:t>元，支出决算为</w:t>
      </w:r>
      <w:r>
        <w:rPr>
          <w:rFonts w:hint="eastAsia" w:ascii="Times New Roman" w:hAnsi="Times New Roman" w:eastAsia="宋体"/>
          <w:sz w:val="30"/>
          <w:szCs w:val="24"/>
          <w:lang w:val="en-US" w:eastAsia="zh-CN"/>
        </w:rPr>
        <w:t>18,051,777.00</w:t>
      </w:r>
      <w:r>
        <w:rPr>
          <w:rFonts w:hint="eastAsia" w:ascii="Times New Roman" w:hAnsi="Times New Roman" w:eastAsia="仿宋_GB2312"/>
          <w:sz w:val="30"/>
          <w:szCs w:val="24"/>
          <w:lang w:val="en-US"/>
        </w:rPr>
        <w:t>元，完成年初预算的</w:t>
      </w:r>
      <w:r>
        <w:rPr>
          <w:rFonts w:hint="eastAsia" w:ascii="Times New Roman" w:hAnsi="Times New Roman" w:eastAsia="宋体"/>
          <w:sz w:val="30"/>
          <w:szCs w:val="24"/>
          <w:lang w:val="en-US" w:eastAsia="zh-CN"/>
        </w:rPr>
        <w:t>300.91</w:t>
      </w:r>
      <w:r>
        <w:rPr>
          <w:rFonts w:hint="eastAsia" w:ascii="Times New Roman" w:hAnsi="Times New Roman" w:eastAsia="仿宋_GB2312"/>
          <w:sz w:val="30"/>
          <w:szCs w:val="24"/>
          <w:lang w:val="en-US"/>
        </w:rPr>
        <w:t>%，决算数大于年初预算数的主要原因</w:t>
      </w:r>
      <w:r>
        <w:rPr>
          <w:rFonts w:hint="eastAsia" w:ascii="Times New Roman" w:hAnsi="Times New Roman" w:eastAsia="仿宋_GB2312"/>
          <w:sz w:val="30"/>
          <w:szCs w:val="24"/>
          <w:lang w:val="en-US" w:eastAsia="zh-CN"/>
        </w:rPr>
        <w:t>年初预算数为区级资金，实际本年匹配了市级、中央补助资金支出。</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sz w:val="30"/>
          <w:szCs w:val="24"/>
          <w:lang w:val="en-US"/>
        </w:rPr>
      </w:pPr>
      <w:r>
        <w:rPr>
          <w:rFonts w:hint="eastAsia" w:ascii="Times New Roman" w:hAnsi="Times New Roman" w:eastAsia="仿宋_GB2312" w:cs="Times New Roman"/>
          <w:sz w:val="30"/>
          <w:szCs w:val="24"/>
          <w:lang w:val="en-US" w:eastAsia="zh-CN"/>
        </w:rPr>
        <w:t>14.</w:t>
      </w:r>
      <w:r>
        <w:rPr>
          <w:rFonts w:hint="eastAsia" w:ascii="Times New Roman" w:hAnsi="Times New Roman" w:eastAsia="仿宋_GB2312" w:cs="Times New Roman"/>
          <w:sz w:val="30"/>
          <w:szCs w:val="24"/>
          <w:lang w:val="en-US"/>
        </w:rPr>
        <w:t>208社会保障和就业支出（类）</w:t>
      </w:r>
      <w:r>
        <w:rPr>
          <w:rFonts w:hint="eastAsia" w:ascii="Times New Roman" w:hAnsi="Times New Roman" w:eastAsia="仿宋_GB2312" w:cs="Times New Roman"/>
          <w:sz w:val="30"/>
          <w:szCs w:val="24"/>
          <w:lang w:val="en-US" w:eastAsia="zh-CN"/>
        </w:rPr>
        <w:t>20临时救助</w:t>
      </w:r>
      <w:r>
        <w:rPr>
          <w:rFonts w:hint="eastAsia" w:ascii="Times New Roman" w:hAnsi="Times New Roman" w:eastAsia="仿宋_GB2312" w:cs="Times New Roman"/>
          <w:sz w:val="30"/>
          <w:szCs w:val="24"/>
          <w:lang w:val="en-US"/>
        </w:rPr>
        <w:t>（款）</w:t>
      </w:r>
      <w:r>
        <w:rPr>
          <w:rFonts w:hint="eastAsia" w:ascii="Times New Roman" w:hAnsi="Times New Roman" w:eastAsia="仿宋_GB2312" w:cs="Times New Roman"/>
          <w:sz w:val="30"/>
          <w:szCs w:val="24"/>
          <w:lang w:val="en-US" w:eastAsia="zh-CN"/>
        </w:rPr>
        <w:t>01临时救助支出</w:t>
      </w:r>
      <w:r>
        <w:rPr>
          <w:rFonts w:hint="eastAsia" w:ascii="Times New Roman" w:hAnsi="Times New Roman" w:eastAsia="仿宋_GB2312"/>
          <w:sz w:val="30"/>
          <w:szCs w:val="24"/>
          <w:lang w:val="en-US"/>
        </w:rPr>
        <w:t>（项）年初预算为</w:t>
      </w:r>
      <w:r>
        <w:rPr>
          <w:rFonts w:hint="eastAsia" w:ascii="Times New Roman" w:hAnsi="Times New Roman" w:eastAsia="宋体"/>
          <w:sz w:val="30"/>
          <w:szCs w:val="24"/>
          <w:lang w:val="en-US" w:eastAsia="zh-CN"/>
        </w:rPr>
        <w:t>0.00</w:t>
      </w:r>
      <w:r>
        <w:rPr>
          <w:rFonts w:hint="eastAsia" w:ascii="Times New Roman" w:hAnsi="Times New Roman" w:eastAsia="仿宋_GB2312"/>
          <w:sz w:val="30"/>
          <w:szCs w:val="24"/>
          <w:lang w:val="en-US"/>
        </w:rPr>
        <w:t>元，支出决算为</w:t>
      </w:r>
      <w:r>
        <w:rPr>
          <w:rFonts w:hint="eastAsia" w:ascii="Times New Roman" w:hAnsi="Times New Roman" w:eastAsia="宋体"/>
          <w:sz w:val="30"/>
          <w:szCs w:val="24"/>
          <w:lang w:val="en-US" w:eastAsia="zh-CN"/>
        </w:rPr>
        <w:t>478,900.00</w:t>
      </w:r>
      <w:r>
        <w:rPr>
          <w:rFonts w:hint="eastAsia" w:ascii="Times New Roman" w:hAnsi="Times New Roman" w:eastAsia="仿宋_GB2312"/>
          <w:sz w:val="30"/>
          <w:szCs w:val="24"/>
          <w:lang w:val="en-US"/>
        </w:rPr>
        <w:t>元，决算数大于年初预算数的主要原因是</w:t>
      </w:r>
      <w:r>
        <w:rPr>
          <w:rFonts w:hint="eastAsia" w:ascii="Times New Roman" w:hAnsi="Times New Roman" w:eastAsia="仿宋_GB2312"/>
          <w:sz w:val="30"/>
          <w:szCs w:val="24"/>
          <w:lang w:val="en-US" w:eastAsia="zh-CN"/>
        </w:rPr>
        <w:t>此项目来源是市级补助资金，年初无区级预算。</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sz w:val="30"/>
          <w:szCs w:val="24"/>
          <w:lang w:val="en-US" w:eastAsia="zh-CN"/>
        </w:rPr>
      </w:pPr>
      <w:r>
        <w:rPr>
          <w:rFonts w:hint="eastAsia" w:ascii="Times New Roman" w:hAnsi="Times New Roman" w:eastAsia="仿宋_GB2312" w:cs="Times New Roman"/>
          <w:sz w:val="30"/>
          <w:szCs w:val="24"/>
          <w:lang w:val="en-US" w:eastAsia="zh-CN"/>
        </w:rPr>
        <w:t>15.</w:t>
      </w:r>
      <w:r>
        <w:rPr>
          <w:rFonts w:hint="eastAsia" w:ascii="Times New Roman" w:hAnsi="Times New Roman" w:eastAsia="仿宋_GB2312" w:cs="Times New Roman"/>
          <w:sz w:val="30"/>
          <w:szCs w:val="24"/>
          <w:lang w:val="en-US"/>
        </w:rPr>
        <w:t>208社会保障和就业支出（类）</w:t>
      </w:r>
      <w:r>
        <w:rPr>
          <w:rFonts w:hint="eastAsia" w:ascii="Times New Roman" w:hAnsi="Times New Roman" w:eastAsia="仿宋_GB2312" w:cs="Times New Roman"/>
          <w:sz w:val="30"/>
          <w:szCs w:val="24"/>
          <w:lang w:val="en-US" w:eastAsia="zh-CN"/>
        </w:rPr>
        <w:t>20临时救助</w:t>
      </w:r>
      <w:r>
        <w:rPr>
          <w:rFonts w:hint="eastAsia" w:ascii="Times New Roman" w:hAnsi="Times New Roman" w:eastAsia="仿宋_GB2312" w:cs="Times New Roman"/>
          <w:sz w:val="30"/>
          <w:szCs w:val="24"/>
          <w:lang w:val="en-US"/>
        </w:rPr>
        <w:t>（款）</w:t>
      </w:r>
      <w:r>
        <w:rPr>
          <w:rFonts w:hint="eastAsia" w:ascii="Times New Roman" w:hAnsi="Times New Roman" w:eastAsia="仿宋_GB2312" w:cs="Times New Roman"/>
          <w:sz w:val="30"/>
          <w:szCs w:val="24"/>
          <w:lang w:val="en-US" w:eastAsia="zh-CN"/>
        </w:rPr>
        <w:t>02流浪乞讨救助支出</w:t>
      </w:r>
      <w:r>
        <w:rPr>
          <w:rFonts w:hint="eastAsia" w:ascii="Times New Roman" w:hAnsi="Times New Roman" w:eastAsia="仿宋_GB2312"/>
          <w:sz w:val="30"/>
          <w:szCs w:val="24"/>
          <w:lang w:val="en-US"/>
        </w:rPr>
        <w:t>（项）年初预算为</w:t>
      </w:r>
      <w:r>
        <w:rPr>
          <w:rFonts w:hint="eastAsia" w:ascii="Times New Roman" w:hAnsi="Times New Roman" w:eastAsia="宋体"/>
          <w:sz w:val="30"/>
          <w:szCs w:val="24"/>
          <w:lang w:val="en-US" w:eastAsia="zh-CN"/>
        </w:rPr>
        <w:t>50,000.00</w:t>
      </w:r>
      <w:r>
        <w:rPr>
          <w:rFonts w:hint="eastAsia" w:ascii="Times New Roman" w:hAnsi="Times New Roman" w:eastAsia="仿宋_GB2312"/>
          <w:sz w:val="30"/>
          <w:szCs w:val="24"/>
          <w:lang w:val="en-US"/>
        </w:rPr>
        <w:t>元，支出决算为</w:t>
      </w:r>
      <w:r>
        <w:rPr>
          <w:rFonts w:hint="eastAsia" w:ascii="Times New Roman" w:hAnsi="Times New Roman" w:eastAsia="宋体"/>
          <w:sz w:val="30"/>
          <w:szCs w:val="24"/>
          <w:lang w:val="en-US" w:eastAsia="zh-CN"/>
        </w:rPr>
        <w:t>105,739.94</w:t>
      </w:r>
      <w:r>
        <w:rPr>
          <w:rFonts w:hint="eastAsia" w:ascii="Times New Roman" w:hAnsi="Times New Roman" w:eastAsia="仿宋_GB2312"/>
          <w:sz w:val="30"/>
          <w:szCs w:val="24"/>
          <w:lang w:val="en-US"/>
        </w:rPr>
        <w:t>元，完成年初预算的</w:t>
      </w:r>
      <w:r>
        <w:rPr>
          <w:rFonts w:hint="eastAsia" w:ascii="Times New Roman" w:hAnsi="Times New Roman" w:eastAsia="宋体"/>
          <w:sz w:val="30"/>
          <w:szCs w:val="24"/>
          <w:lang w:val="en-US" w:eastAsia="zh-CN"/>
        </w:rPr>
        <w:t>211.48</w:t>
      </w:r>
      <w:r>
        <w:rPr>
          <w:rFonts w:hint="eastAsia" w:ascii="Times New Roman" w:hAnsi="Times New Roman" w:eastAsia="仿宋_GB2312"/>
          <w:sz w:val="30"/>
          <w:szCs w:val="24"/>
          <w:lang w:val="en-US"/>
        </w:rPr>
        <w:t>%，决算数大于年初预算数的主要原因是</w:t>
      </w:r>
      <w:r>
        <w:rPr>
          <w:rFonts w:hint="eastAsia" w:ascii="Times New Roman" w:hAnsi="Times New Roman" w:eastAsia="仿宋_GB2312"/>
          <w:sz w:val="30"/>
          <w:szCs w:val="24"/>
          <w:lang w:val="en-US" w:eastAsia="zh-CN"/>
        </w:rPr>
        <w:t>年初预算数为区级资金，实际本年匹配了市级、中央补助资金支出。</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sz w:val="30"/>
          <w:szCs w:val="24"/>
          <w:lang w:val="en-US"/>
        </w:rPr>
      </w:pPr>
      <w:r>
        <w:rPr>
          <w:rFonts w:hint="eastAsia" w:ascii="Times New Roman" w:hAnsi="Times New Roman" w:eastAsia="仿宋_GB2312" w:cs="Times New Roman"/>
          <w:sz w:val="30"/>
          <w:szCs w:val="24"/>
          <w:lang w:val="en-US" w:eastAsia="zh-CN"/>
        </w:rPr>
        <w:t>16.</w:t>
      </w:r>
      <w:r>
        <w:rPr>
          <w:rFonts w:hint="eastAsia" w:ascii="Times New Roman" w:hAnsi="Times New Roman" w:eastAsia="仿宋_GB2312" w:cs="Times New Roman"/>
          <w:sz w:val="30"/>
          <w:szCs w:val="24"/>
          <w:lang w:val="en-US"/>
        </w:rPr>
        <w:t>208社会保障和就业支出（类）</w:t>
      </w:r>
      <w:r>
        <w:rPr>
          <w:rFonts w:hint="eastAsia" w:ascii="Times New Roman" w:hAnsi="Times New Roman" w:eastAsia="仿宋_GB2312" w:cs="Times New Roman"/>
          <w:sz w:val="30"/>
          <w:szCs w:val="24"/>
          <w:lang w:val="en-US" w:eastAsia="zh-CN"/>
        </w:rPr>
        <w:t>21特困人员救助供养</w:t>
      </w:r>
      <w:r>
        <w:rPr>
          <w:rFonts w:hint="eastAsia" w:ascii="Times New Roman" w:hAnsi="Times New Roman" w:eastAsia="仿宋_GB2312" w:cs="Times New Roman"/>
          <w:sz w:val="30"/>
          <w:szCs w:val="24"/>
          <w:lang w:val="en-US"/>
        </w:rPr>
        <w:t>（款）</w:t>
      </w:r>
      <w:r>
        <w:rPr>
          <w:rFonts w:hint="eastAsia" w:ascii="Times New Roman" w:hAnsi="Times New Roman" w:eastAsia="仿宋_GB2312" w:cs="Times New Roman"/>
          <w:sz w:val="30"/>
          <w:szCs w:val="24"/>
          <w:lang w:val="en-US" w:eastAsia="zh-CN"/>
        </w:rPr>
        <w:t>01城市特困人员救助供养支出</w:t>
      </w:r>
      <w:r>
        <w:rPr>
          <w:rFonts w:hint="eastAsia" w:ascii="Times New Roman" w:hAnsi="Times New Roman" w:eastAsia="仿宋_GB2312"/>
          <w:sz w:val="30"/>
          <w:szCs w:val="24"/>
          <w:lang w:val="en-US"/>
        </w:rPr>
        <w:t>（项）年初预算为</w:t>
      </w:r>
      <w:r>
        <w:rPr>
          <w:rFonts w:hint="eastAsia" w:ascii="Times New Roman" w:hAnsi="Times New Roman" w:eastAsia="宋体"/>
          <w:sz w:val="30"/>
          <w:szCs w:val="24"/>
          <w:lang w:val="en-US" w:eastAsia="zh-CN"/>
        </w:rPr>
        <w:t>400,000.00</w:t>
      </w:r>
      <w:r>
        <w:rPr>
          <w:rFonts w:hint="eastAsia" w:ascii="Times New Roman" w:hAnsi="Times New Roman" w:eastAsia="仿宋_GB2312"/>
          <w:sz w:val="30"/>
          <w:szCs w:val="24"/>
          <w:lang w:val="en-US"/>
        </w:rPr>
        <w:t>元，支出决算为</w:t>
      </w:r>
      <w:r>
        <w:rPr>
          <w:rFonts w:hint="eastAsia" w:ascii="Times New Roman" w:hAnsi="Times New Roman" w:eastAsia="宋体"/>
          <w:sz w:val="30"/>
          <w:szCs w:val="24"/>
          <w:lang w:val="en-US" w:eastAsia="zh-CN"/>
        </w:rPr>
        <w:t>1</w:t>
      </w:r>
      <w:r>
        <w:rPr>
          <w:rFonts w:hint="eastAsia" w:ascii="Times New Roman" w:hAnsi="Times New Roman"/>
          <w:sz w:val="30"/>
          <w:szCs w:val="24"/>
          <w:lang w:val="en-US" w:eastAsia="zh-CN"/>
        </w:rPr>
        <w:t>,</w:t>
      </w:r>
      <w:r>
        <w:rPr>
          <w:rFonts w:hint="eastAsia" w:ascii="Times New Roman" w:hAnsi="Times New Roman" w:eastAsia="宋体"/>
          <w:sz w:val="30"/>
          <w:szCs w:val="24"/>
          <w:lang w:val="en-US" w:eastAsia="zh-CN"/>
        </w:rPr>
        <w:t>389</w:t>
      </w:r>
      <w:r>
        <w:rPr>
          <w:rFonts w:hint="eastAsia" w:ascii="Times New Roman" w:hAnsi="Times New Roman"/>
          <w:sz w:val="30"/>
          <w:szCs w:val="24"/>
          <w:lang w:val="en-US" w:eastAsia="zh-CN"/>
        </w:rPr>
        <w:t>,</w:t>
      </w:r>
      <w:r>
        <w:rPr>
          <w:rFonts w:hint="eastAsia" w:ascii="Times New Roman" w:hAnsi="Times New Roman" w:eastAsia="宋体"/>
          <w:sz w:val="30"/>
          <w:szCs w:val="24"/>
          <w:lang w:val="en-US" w:eastAsia="zh-CN"/>
        </w:rPr>
        <w:t>111.83</w:t>
      </w:r>
      <w:r>
        <w:rPr>
          <w:rFonts w:hint="eastAsia" w:ascii="Times New Roman" w:hAnsi="Times New Roman" w:eastAsia="仿宋_GB2312"/>
          <w:sz w:val="30"/>
          <w:szCs w:val="24"/>
          <w:lang w:val="en-US"/>
        </w:rPr>
        <w:t>元，完成年初预算的</w:t>
      </w:r>
      <w:r>
        <w:rPr>
          <w:rFonts w:hint="eastAsia" w:ascii="Times New Roman" w:hAnsi="Times New Roman" w:eastAsia="宋体"/>
          <w:sz w:val="30"/>
          <w:szCs w:val="24"/>
          <w:lang w:val="en-US" w:eastAsia="zh-CN"/>
        </w:rPr>
        <w:t>347.28</w:t>
      </w:r>
      <w:r>
        <w:rPr>
          <w:rFonts w:hint="eastAsia" w:ascii="Times New Roman" w:hAnsi="Times New Roman" w:eastAsia="仿宋_GB2312"/>
          <w:sz w:val="30"/>
          <w:szCs w:val="24"/>
          <w:lang w:val="en-US"/>
        </w:rPr>
        <w:t>%，决算数大于年初预算数的主要原因是</w:t>
      </w:r>
      <w:r>
        <w:rPr>
          <w:rFonts w:hint="eastAsia" w:ascii="Times New Roman" w:hAnsi="Times New Roman" w:eastAsia="仿宋_GB2312"/>
          <w:sz w:val="30"/>
          <w:szCs w:val="24"/>
          <w:lang w:val="en-US" w:eastAsia="zh-CN"/>
        </w:rPr>
        <w:t>年初预算数为区级资金，实际本年匹配了市级补助资金支出。</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sz w:val="30"/>
          <w:szCs w:val="24"/>
          <w:lang w:val="en-US"/>
        </w:rPr>
      </w:pPr>
      <w:r>
        <w:rPr>
          <w:rFonts w:hint="eastAsia" w:ascii="Times New Roman" w:hAnsi="Times New Roman" w:eastAsia="仿宋_GB2312" w:cs="Times New Roman"/>
          <w:sz w:val="30"/>
          <w:szCs w:val="24"/>
          <w:lang w:val="en-US" w:eastAsia="zh-CN"/>
        </w:rPr>
        <w:t>17.</w:t>
      </w:r>
      <w:r>
        <w:rPr>
          <w:rFonts w:hint="eastAsia" w:ascii="Times New Roman" w:hAnsi="Times New Roman" w:eastAsia="仿宋_GB2312" w:cs="Times New Roman"/>
          <w:sz w:val="30"/>
          <w:szCs w:val="24"/>
          <w:lang w:val="en-US"/>
        </w:rPr>
        <w:t>208社会保障和就业支出（类）</w:t>
      </w:r>
      <w:r>
        <w:rPr>
          <w:rFonts w:hint="eastAsia" w:ascii="Times New Roman" w:hAnsi="Times New Roman" w:eastAsia="仿宋_GB2312" w:cs="Times New Roman"/>
          <w:sz w:val="30"/>
          <w:szCs w:val="24"/>
          <w:lang w:val="en-US" w:eastAsia="zh-CN"/>
        </w:rPr>
        <w:t>21特困人员救助供养</w:t>
      </w:r>
      <w:r>
        <w:rPr>
          <w:rFonts w:hint="eastAsia" w:ascii="Times New Roman" w:hAnsi="Times New Roman" w:eastAsia="仿宋_GB2312" w:cs="Times New Roman"/>
          <w:sz w:val="30"/>
          <w:szCs w:val="24"/>
          <w:lang w:val="en-US"/>
        </w:rPr>
        <w:t>（款）</w:t>
      </w:r>
      <w:r>
        <w:rPr>
          <w:rFonts w:hint="eastAsia" w:ascii="Times New Roman" w:hAnsi="Times New Roman" w:eastAsia="仿宋_GB2312" w:cs="Times New Roman"/>
          <w:sz w:val="30"/>
          <w:szCs w:val="24"/>
          <w:lang w:val="en-US" w:eastAsia="zh-CN"/>
        </w:rPr>
        <w:t>02农村特困人员救助供养支出</w:t>
      </w:r>
      <w:r>
        <w:rPr>
          <w:rFonts w:hint="eastAsia" w:ascii="Times New Roman" w:hAnsi="Times New Roman" w:eastAsia="仿宋_GB2312"/>
          <w:sz w:val="30"/>
          <w:szCs w:val="24"/>
          <w:lang w:val="en-US"/>
        </w:rPr>
        <w:t>（项）年初预算为</w:t>
      </w:r>
      <w:r>
        <w:rPr>
          <w:rFonts w:hint="eastAsia" w:ascii="Times New Roman" w:hAnsi="Times New Roman" w:eastAsia="宋体"/>
          <w:sz w:val="30"/>
          <w:szCs w:val="24"/>
          <w:lang w:val="en-US" w:eastAsia="zh-CN"/>
        </w:rPr>
        <w:t>120,000.00</w:t>
      </w:r>
      <w:r>
        <w:rPr>
          <w:rFonts w:hint="eastAsia" w:ascii="Times New Roman" w:hAnsi="Times New Roman" w:eastAsia="仿宋_GB2312"/>
          <w:sz w:val="30"/>
          <w:szCs w:val="24"/>
          <w:lang w:val="en-US"/>
        </w:rPr>
        <w:t>元，支出决算为</w:t>
      </w:r>
      <w:r>
        <w:rPr>
          <w:rFonts w:hint="eastAsia" w:ascii="Times New Roman" w:hAnsi="Times New Roman" w:eastAsia="宋体"/>
          <w:sz w:val="30"/>
          <w:szCs w:val="24"/>
          <w:lang w:val="en-US" w:eastAsia="zh-CN"/>
        </w:rPr>
        <w:t>434,106.00</w:t>
      </w:r>
      <w:r>
        <w:rPr>
          <w:rFonts w:hint="eastAsia" w:ascii="Times New Roman" w:hAnsi="Times New Roman" w:eastAsia="仿宋_GB2312"/>
          <w:sz w:val="30"/>
          <w:szCs w:val="24"/>
          <w:lang w:val="en-US"/>
        </w:rPr>
        <w:t>元，完成年初预算的</w:t>
      </w:r>
      <w:r>
        <w:rPr>
          <w:rFonts w:hint="eastAsia" w:ascii="Times New Roman" w:hAnsi="Times New Roman" w:eastAsia="宋体"/>
          <w:sz w:val="30"/>
          <w:szCs w:val="24"/>
          <w:lang w:val="en-US" w:eastAsia="zh-CN"/>
        </w:rPr>
        <w:t>361.76</w:t>
      </w:r>
      <w:r>
        <w:rPr>
          <w:rFonts w:hint="eastAsia" w:ascii="Times New Roman" w:hAnsi="Times New Roman" w:eastAsia="仿宋_GB2312"/>
          <w:sz w:val="30"/>
          <w:szCs w:val="24"/>
          <w:lang w:val="en-US"/>
        </w:rPr>
        <w:t>%，决算数大于年初预算数的主要原因是</w:t>
      </w:r>
      <w:r>
        <w:rPr>
          <w:rFonts w:hint="eastAsia" w:ascii="Times New Roman" w:hAnsi="Times New Roman" w:eastAsia="仿宋_GB2312"/>
          <w:sz w:val="30"/>
          <w:szCs w:val="24"/>
          <w:lang w:val="en-US" w:eastAsia="zh-CN"/>
        </w:rPr>
        <w:t>年初预算数为区级资金，实际本年匹配了市级补助资金支出。</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b/>
          <w:sz w:val="30"/>
          <w:szCs w:val="24"/>
          <w:lang w:val="en-US" w:eastAsia="zh-CN"/>
        </w:rPr>
      </w:pPr>
      <w:r>
        <w:rPr>
          <w:rFonts w:hint="eastAsia" w:ascii="Times New Roman" w:hAnsi="Times New Roman" w:eastAsia="仿宋_GB2312" w:cs="Times New Roman"/>
          <w:sz w:val="30"/>
          <w:szCs w:val="24"/>
          <w:lang w:val="en-US" w:eastAsia="zh-CN"/>
        </w:rPr>
        <w:t>18.</w:t>
      </w:r>
      <w:r>
        <w:rPr>
          <w:rFonts w:hint="eastAsia" w:ascii="Times New Roman" w:hAnsi="Times New Roman" w:eastAsia="仿宋_GB2312" w:cs="Times New Roman"/>
          <w:sz w:val="30"/>
          <w:szCs w:val="24"/>
          <w:lang w:val="en-US"/>
        </w:rPr>
        <w:t>2</w:t>
      </w:r>
      <w:r>
        <w:rPr>
          <w:rFonts w:hint="eastAsia" w:ascii="Times New Roman" w:hAnsi="Times New Roman" w:eastAsia="仿宋_GB2312" w:cs="Times New Roman"/>
          <w:sz w:val="30"/>
          <w:szCs w:val="24"/>
          <w:lang w:val="en-US" w:eastAsia="zh-CN"/>
        </w:rPr>
        <w:t>10卫生健康</w:t>
      </w:r>
      <w:r>
        <w:rPr>
          <w:rFonts w:hint="eastAsia" w:ascii="Times New Roman" w:hAnsi="Times New Roman" w:eastAsia="仿宋_GB2312" w:cs="Times New Roman"/>
          <w:sz w:val="30"/>
          <w:szCs w:val="24"/>
          <w:lang w:val="en-US"/>
        </w:rPr>
        <w:t>支出（类）</w:t>
      </w:r>
      <w:r>
        <w:rPr>
          <w:rFonts w:hint="eastAsia" w:ascii="Times New Roman" w:hAnsi="Times New Roman" w:eastAsia="仿宋_GB2312" w:cs="Times New Roman"/>
          <w:sz w:val="30"/>
          <w:szCs w:val="24"/>
          <w:lang w:val="en-US" w:eastAsia="zh-CN"/>
        </w:rPr>
        <w:t>11行政事业单位医疗</w:t>
      </w:r>
      <w:r>
        <w:rPr>
          <w:rFonts w:hint="eastAsia" w:ascii="Times New Roman" w:hAnsi="Times New Roman" w:eastAsia="仿宋_GB2312" w:cs="Times New Roman"/>
          <w:sz w:val="30"/>
          <w:szCs w:val="24"/>
          <w:lang w:val="en-US"/>
        </w:rPr>
        <w:t>（款）</w:t>
      </w:r>
      <w:r>
        <w:rPr>
          <w:rFonts w:hint="eastAsia" w:ascii="Times New Roman" w:hAnsi="Times New Roman" w:eastAsia="仿宋_GB2312" w:cs="Times New Roman"/>
          <w:sz w:val="30"/>
          <w:szCs w:val="24"/>
          <w:lang w:val="en-US" w:eastAsia="zh-CN"/>
        </w:rPr>
        <w:t>01行政单位医疗</w:t>
      </w:r>
      <w:r>
        <w:rPr>
          <w:rFonts w:hint="eastAsia" w:ascii="Times New Roman" w:hAnsi="Times New Roman" w:eastAsia="仿宋_GB2312"/>
          <w:sz w:val="30"/>
          <w:szCs w:val="24"/>
          <w:lang w:val="en-US"/>
        </w:rPr>
        <w:t>（项）年初预算为</w:t>
      </w:r>
      <w:r>
        <w:rPr>
          <w:rFonts w:hint="eastAsia" w:ascii="Times New Roman" w:hAnsi="Times New Roman" w:eastAsia="宋体"/>
          <w:sz w:val="30"/>
          <w:szCs w:val="24"/>
          <w:lang w:val="en-US" w:eastAsia="zh-CN"/>
        </w:rPr>
        <w:t>183,770.90</w:t>
      </w:r>
      <w:r>
        <w:rPr>
          <w:rFonts w:hint="eastAsia" w:ascii="Times New Roman" w:hAnsi="Times New Roman" w:eastAsia="仿宋_GB2312"/>
          <w:sz w:val="30"/>
          <w:szCs w:val="24"/>
          <w:lang w:val="en-US"/>
        </w:rPr>
        <w:t>元，支出决算为</w:t>
      </w:r>
      <w:r>
        <w:rPr>
          <w:rFonts w:hint="eastAsia" w:ascii="Times New Roman" w:hAnsi="Times New Roman" w:eastAsia="宋体"/>
          <w:sz w:val="30"/>
          <w:szCs w:val="24"/>
          <w:lang w:val="en-US" w:eastAsia="zh-CN"/>
        </w:rPr>
        <w:t>183,770.90</w:t>
      </w:r>
      <w:r>
        <w:rPr>
          <w:rFonts w:hint="eastAsia" w:ascii="Times New Roman" w:hAnsi="Times New Roman" w:eastAsia="仿宋_GB2312"/>
          <w:sz w:val="30"/>
          <w:szCs w:val="24"/>
          <w:lang w:val="en-US"/>
        </w:rPr>
        <w:t>元，</w:t>
      </w:r>
      <w:r>
        <w:rPr>
          <w:rFonts w:hint="eastAsia" w:ascii="Times New Roman" w:hAnsi="Times New Roman" w:eastAsia="仿宋_GB2312"/>
          <w:sz w:val="30"/>
          <w:szCs w:val="24"/>
          <w:lang w:val="en-US" w:eastAsia="zh-CN"/>
        </w:rPr>
        <w:t>决算数与年初预算持平</w:t>
      </w:r>
      <w:r>
        <w:rPr>
          <w:rFonts w:hint="eastAsia" w:ascii="Times New Roman" w:hAnsi="Times New Roman" w:eastAsia="仿宋_GB2312"/>
          <w:sz w:val="30"/>
          <w:szCs w:val="24"/>
          <w:lang w:eastAsia="zh-CN"/>
        </w:rPr>
        <w:t>。</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b/>
          <w:color w:val="auto"/>
          <w:sz w:val="30"/>
          <w:szCs w:val="24"/>
          <w:highlight w:val="none"/>
          <w:lang w:val="en-US" w:eastAsia="zh-CN"/>
        </w:rPr>
      </w:pPr>
      <w:r>
        <w:rPr>
          <w:rFonts w:hint="eastAsia" w:ascii="Times New Roman" w:hAnsi="Times New Roman" w:eastAsia="仿宋_GB2312" w:cs="Times New Roman"/>
          <w:color w:val="auto"/>
          <w:sz w:val="30"/>
          <w:szCs w:val="24"/>
          <w:highlight w:val="none"/>
          <w:lang w:val="en-US" w:eastAsia="zh-CN"/>
        </w:rPr>
        <w:t>19.</w:t>
      </w:r>
      <w:r>
        <w:rPr>
          <w:rFonts w:hint="eastAsia" w:ascii="Times New Roman" w:hAnsi="Times New Roman" w:eastAsia="仿宋_GB2312" w:cs="Times New Roman"/>
          <w:color w:val="auto"/>
          <w:sz w:val="30"/>
          <w:szCs w:val="24"/>
          <w:highlight w:val="none"/>
          <w:lang w:val="en-US"/>
        </w:rPr>
        <w:t>2</w:t>
      </w:r>
      <w:r>
        <w:rPr>
          <w:rFonts w:hint="eastAsia" w:ascii="Times New Roman" w:hAnsi="Times New Roman" w:eastAsia="仿宋_GB2312" w:cs="Times New Roman"/>
          <w:color w:val="auto"/>
          <w:sz w:val="30"/>
          <w:szCs w:val="24"/>
          <w:highlight w:val="none"/>
          <w:lang w:val="en-US" w:eastAsia="zh-CN"/>
        </w:rPr>
        <w:t>10卫生健康</w:t>
      </w:r>
      <w:r>
        <w:rPr>
          <w:rFonts w:hint="eastAsia" w:ascii="Times New Roman" w:hAnsi="Times New Roman" w:eastAsia="仿宋_GB2312" w:cs="Times New Roman"/>
          <w:color w:val="auto"/>
          <w:sz w:val="30"/>
          <w:szCs w:val="24"/>
          <w:highlight w:val="none"/>
          <w:lang w:val="en-US"/>
        </w:rPr>
        <w:t>支出（类）</w:t>
      </w:r>
      <w:r>
        <w:rPr>
          <w:rFonts w:hint="eastAsia" w:ascii="Times New Roman" w:hAnsi="Times New Roman" w:eastAsia="仿宋_GB2312" w:cs="Times New Roman"/>
          <w:color w:val="auto"/>
          <w:sz w:val="30"/>
          <w:szCs w:val="24"/>
          <w:highlight w:val="none"/>
          <w:lang w:val="en-US" w:eastAsia="zh-CN"/>
        </w:rPr>
        <w:t>11行政事业单位医疗</w:t>
      </w:r>
      <w:r>
        <w:rPr>
          <w:rFonts w:hint="eastAsia" w:ascii="Times New Roman" w:hAnsi="Times New Roman" w:eastAsia="仿宋_GB2312" w:cs="Times New Roman"/>
          <w:color w:val="auto"/>
          <w:sz w:val="30"/>
          <w:szCs w:val="24"/>
          <w:highlight w:val="none"/>
          <w:lang w:val="en-US"/>
        </w:rPr>
        <w:t>（款）</w:t>
      </w:r>
      <w:r>
        <w:rPr>
          <w:rFonts w:hint="eastAsia" w:ascii="Times New Roman" w:hAnsi="Times New Roman" w:eastAsia="仿宋_GB2312" w:cs="Times New Roman"/>
          <w:color w:val="auto"/>
          <w:sz w:val="30"/>
          <w:szCs w:val="24"/>
          <w:highlight w:val="none"/>
          <w:lang w:val="en-US" w:eastAsia="zh-CN"/>
        </w:rPr>
        <w:t>02事业单位医疗</w:t>
      </w:r>
      <w:r>
        <w:rPr>
          <w:rFonts w:hint="eastAsia" w:ascii="Times New Roman" w:hAnsi="Times New Roman" w:eastAsia="仿宋_GB2312"/>
          <w:color w:val="auto"/>
          <w:sz w:val="30"/>
          <w:szCs w:val="24"/>
          <w:highlight w:val="none"/>
          <w:lang w:val="en-US"/>
        </w:rPr>
        <w:t>（项）年初预算为</w:t>
      </w:r>
      <w:r>
        <w:rPr>
          <w:rFonts w:hint="default" w:ascii="Times New Roman" w:hAnsi="Times New Roman" w:eastAsia="Times New Roman"/>
          <w:color w:val="auto"/>
          <w:sz w:val="30"/>
          <w:szCs w:val="24"/>
          <w:highlight w:val="none"/>
          <w:lang w:val="en-US"/>
        </w:rPr>
        <w:t>245</w:t>
      </w:r>
      <w:r>
        <w:rPr>
          <w:rFonts w:hint="eastAsia" w:ascii="Times New Roman" w:hAnsi="Times New Roman" w:eastAsia="宋体"/>
          <w:color w:val="auto"/>
          <w:sz w:val="30"/>
          <w:szCs w:val="24"/>
          <w:highlight w:val="none"/>
          <w:lang w:val="en-US" w:eastAsia="zh-CN"/>
        </w:rPr>
        <w:t>,</w:t>
      </w:r>
      <w:r>
        <w:rPr>
          <w:rFonts w:hint="default" w:ascii="Times New Roman" w:hAnsi="Times New Roman" w:eastAsia="Times New Roman"/>
          <w:color w:val="auto"/>
          <w:sz w:val="30"/>
          <w:szCs w:val="24"/>
          <w:highlight w:val="none"/>
          <w:lang w:val="en-US"/>
        </w:rPr>
        <w:t>018.4</w:t>
      </w:r>
      <w:r>
        <w:rPr>
          <w:rFonts w:hint="eastAsia" w:ascii="Times New Roman" w:hAnsi="Times New Roman" w:eastAsia="宋体"/>
          <w:color w:val="auto"/>
          <w:sz w:val="30"/>
          <w:szCs w:val="24"/>
          <w:highlight w:val="none"/>
          <w:lang w:val="en-US" w:eastAsia="zh-CN"/>
        </w:rPr>
        <w:t>0</w:t>
      </w:r>
      <w:r>
        <w:rPr>
          <w:rFonts w:hint="eastAsia" w:ascii="Times New Roman" w:hAnsi="Times New Roman" w:eastAsia="仿宋_GB2312"/>
          <w:color w:val="auto"/>
          <w:sz w:val="30"/>
          <w:szCs w:val="24"/>
          <w:highlight w:val="none"/>
          <w:lang w:val="en-US"/>
        </w:rPr>
        <w:t>元，支出决算为</w:t>
      </w:r>
      <w:r>
        <w:rPr>
          <w:rFonts w:hint="eastAsia" w:ascii="Times New Roman" w:hAnsi="Times New Roman" w:eastAsia="宋体"/>
          <w:color w:val="auto"/>
          <w:sz w:val="30"/>
          <w:szCs w:val="24"/>
          <w:highlight w:val="none"/>
          <w:lang w:val="en-US" w:eastAsia="zh-CN"/>
        </w:rPr>
        <w:t>244</w:t>
      </w:r>
      <w:r>
        <w:rPr>
          <w:rFonts w:hint="eastAsia" w:ascii="Times New Roman" w:hAnsi="Times New Roman"/>
          <w:color w:val="auto"/>
          <w:sz w:val="30"/>
          <w:szCs w:val="24"/>
          <w:highlight w:val="none"/>
          <w:lang w:val="en-US" w:eastAsia="zh-CN"/>
        </w:rPr>
        <w:t>,</w:t>
      </w:r>
      <w:r>
        <w:rPr>
          <w:rFonts w:hint="eastAsia" w:ascii="Times New Roman" w:hAnsi="Times New Roman" w:eastAsia="宋体"/>
          <w:color w:val="auto"/>
          <w:sz w:val="30"/>
          <w:szCs w:val="24"/>
          <w:highlight w:val="none"/>
          <w:lang w:val="en-US" w:eastAsia="zh-CN"/>
        </w:rPr>
        <w:t>463.47</w:t>
      </w:r>
      <w:r>
        <w:rPr>
          <w:rFonts w:hint="eastAsia" w:ascii="Times New Roman" w:hAnsi="Times New Roman" w:eastAsia="仿宋_GB2312"/>
          <w:color w:val="auto"/>
          <w:sz w:val="30"/>
          <w:szCs w:val="24"/>
          <w:highlight w:val="none"/>
          <w:lang w:val="en-US"/>
        </w:rPr>
        <w:t>元，完成年初预算的</w:t>
      </w:r>
      <w:r>
        <w:rPr>
          <w:rFonts w:hint="eastAsia" w:ascii="Times New Roman" w:hAnsi="Times New Roman" w:eastAsia="宋体"/>
          <w:color w:val="auto"/>
          <w:sz w:val="30"/>
          <w:szCs w:val="24"/>
          <w:highlight w:val="none"/>
          <w:lang w:val="en-US" w:eastAsia="zh-CN"/>
        </w:rPr>
        <w:t>99.</w:t>
      </w:r>
      <w:r>
        <w:rPr>
          <w:rFonts w:hint="eastAsia" w:ascii="Times New Roman" w:hAnsi="Times New Roman"/>
          <w:color w:val="auto"/>
          <w:sz w:val="30"/>
          <w:szCs w:val="24"/>
          <w:highlight w:val="none"/>
          <w:lang w:val="en-US" w:eastAsia="zh-CN"/>
        </w:rPr>
        <w:t>77</w:t>
      </w:r>
      <w:r>
        <w:rPr>
          <w:rFonts w:hint="eastAsia" w:ascii="Times New Roman" w:hAnsi="Times New Roman" w:eastAsia="仿宋_GB2312"/>
          <w:color w:val="auto"/>
          <w:sz w:val="30"/>
          <w:szCs w:val="24"/>
          <w:highlight w:val="none"/>
          <w:lang w:val="en-US"/>
        </w:rPr>
        <w:t>%，决算数小于年初预算数的主要原因是</w:t>
      </w:r>
      <w:r>
        <w:rPr>
          <w:rFonts w:hint="eastAsia" w:ascii="Times New Roman" w:hAnsi="Times New Roman" w:eastAsia="仿宋_GB2312"/>
          <w:color w:val="auto"/>
          <w:sz w:val="30"/>
          <w:szCs w:val="24"/>
          <w:highlight w:val="none"/>
        </w:rPr>
        <w:t>有人员变动及调资</w:t>
      </w:r>
      <w:r>
        <w:rPr>
          <w:rFonts w:hint="eastAsia" w:ascii="Times New Roman" w:hAnsi="Times New Roman" w:eastAsia="仿宋_GB2312"/>
          <w:color w:val="auto"/>
          <w:sz w:val="30"/>
          <w:szCs w:val="24"/>
          <w:highlight w:val="none"/>
          <w:lang w:eastAsia="zh-CN"/>
        </w:rPr>
        <w:t>。</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sz w:val="30"/>
          <w:szCs w:val="24"/>
          <w:lang w:val="en-US" w:eastAsia="zh-CN"/>
        </w:rPr>
      </w:pPr>
      <w:r>
        <w:rPr>
          <w:rFonts w:hint="eastAsia" w:ascii="Times New Roman" w:hAnsi="Times New Roman" w:eastAsia="仿宋_GB2312" w:cs="Times New Roman"/>
          <w:sz w:val="30"/>
          <w:szCs w:val="24"/>
          <w:lang w:val="en-US" w:eastAsia="zh-CN"/>
        </w:rPr>
        <w:t>20.</w:t>
      </w:r>
      <w:r>
        <w:rPr>
          <w:rFonts w:hint="eastAsia" w:ascii="Times New Roman" w:hAnsi="Times New Roman" w:eastAsia="仿宋_GB2312" w:cs="Times New Roman"/>
          <w:sz w:val="30"/>
          <w:szCs w:val="24"/>
          <w:lang w:val="en-US"/>
        </w:rPr>
        <w:t>2</w:t>
      </w:r>
      <w:r>
        <w:rPr>
          <w:rFonts w:hint="eastAsia" w:ascii="Times New Roman" w:hAnsi="Times New Roman" w:eastAsia="仿宋_GB2312" w:cs="Times New Roman"/>
          <w:sz w:val="30"/>
          <w:szCs w:val="24"/>
          <w:lang w:val="en-US" w:eastAsia="zh-CN"/>
        </w:rPr>
        <w:t>10卫生健康</w:t>
      </w:r>
      <w:r>
        <w:rPr>
          <w:rFonts w:hint="eastAsia" w:ascii="Times New Roman" w:hAnsi="Times New Roman" w:eastAsia="仿宋_GB2312" w:cs="Times New Roman"/>
          <w:sz w:val="30"/>
          <w:szCs w:val="24"/>
          <w:lang w:val="en-US"/>
        </w:rPr>
        <w:t>支出（类）</w:t>
      </w:r>
      <w:r>
        <w:rPr>
          <w:rFonts w:hint="eastAsia" w:ascii="Times New Roman" w:hAnsi="Times New Roman" w:eastAsia="仿宋_GB2312" w:cs="Times New Roman"/>
          <w:sz w:val="30"/>
          <w:szCs w:val="24"/>
          <w:lang w:val="en-US" w:eastAsia="zh-CN"/>
        </w:rPr>
        <w:t>11行政事业单位医疗</w:t>
      </w:r>
      <w:r>
        <w:rPr>
          <w:rFonts w:hint="eastAsia" w:ascii="Times New Roman" w:hAnsi="Times New Roman" w:eastAsia="仿宋_GB2312" w:cs="Times New Roman"/>
          <w:sz w:val="30"/>
          <w:szCs w:val="24"/>
          <w:lang w:val="en-US"/>
        </w:rPr>
        <w:t>（款）</w:t>
      </w:r>
      <w:r>
        <w:rPr>
          <w:rFonts w:hint="eastAsia" w:ascii="Times New Roman" w:hAnsi="Times New Roman" w:eastAsia="仿宋_GB2312" w:cs="Times New Roman"/>
          <w:sz w:val="30"/>
          <w:szCs w:val="24"/>
          <w:lang w:val="en-US" w:eastAsia="zh-CN"/>
        </w:rPr>
        <w:t>03公务员医疗补助</w:t>
      </w:r>
      <w:r>
        <w:rPr>
          <w:rFonts w:hint="eastAsia" w:ascii="Times New Roman" w:hAnsi="Times New Roman" w:eastAsia="仿宋_GB2312"/>
          <w:sz w:val="30"/>
          <w:szCs w:val="24"/>
          <w:lang w:val="en-US"/>
        </w:rPr>
        <w:t>（项）年初预算为</w:t>
      </w:r>
      <w:r>
        <w:rPr>
          <w:rFonts w:hint="eastAsia" w:ascii="Times New Roman" w:hAnsi="Times New Roman" w:eastAsia="宋体"/>
          <w:sz w:val="30"/>
          <w:szCs w:val="24"/>
          <w:lang w:val="en-US" w:eastAsia="zh-CN"/>
        </w:rPr>
        <w:t>73,508.36</w:t>
      </w:r>
      <w:r>
        <w:rPr>
          <w:rFonts w:hint="eastAsia" w:ascii="Times New Roman" w:hAnsi="Times New Roman" w:eastAsia="仿宋_GB2312"/>
          <w:sz w:val="30"/>
          <w:szCs w:val="24"/>
          <w:lang w:val="en-US"/>
        </w:rPr>
        <w:t>元，支出决算为</w:t>
      </w:r>
      <w:r>
        <w:rPr>
          <w:rFonts w:hint="eastAsia" w:ascii="Times New Roman" w:hAnsi="Times New Roman" w:eastAsia="宋体"/>
          <w:sz w:val="30"/>
          <w:szCs w:val="24"/>
          <w:lang w:val="en-US" w:eastAsia="zh-CN"/>
        </w:rPr>
        <w:t>73,508.36</w:t>
      </w:r>
      <w:r>
        <w:rPr>
          <w:rFonts w:hint="eastAsia" w:ascii="Times New Roman" w:hAnsi="Times New Roman" w:eastAsia="仿宋_GB2312"/>
          <w:sz w:val="30"/>
          <w:szCs w:val="24"/>
          <w:lang w:val="en-US"/>
        </w:rPr>
        <w:t>元，</w:t>
      </w:r>
      <w:r>
        <w:rPr>
          <w:rFonts w:hint="eastAsia" w:ascii="Times New Roman" w:hAnsi="Times New Roman" w:eastAsia="仿宋_GB2312"/>
          <w:sz w:val="30"/>
          <w:szCs w:val="24"/>
          <w:lang w:val="en-US" w:eastAsia="zh-CN"/>
        </w:rPr>
        <w:t>决算数与年初预算持平</w:t>
      </w:r>
      <w:r>
        <w:rPr>
          <w:rFonts w:hint="eastAsia" w:ascii="Times New Roman" w:hAnsi="Times New Roman" w:eastAsia="仿宋_GB2312"/>
          <w:sz w:val="30"/>
          <w:szCs w:val="24"/>
          <w:lang w:eastAsia="zh-CN"/>
        </w:rPr>
        <w:t>。</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sz w:val="30"/>
          <w:szCs w:val="24"/>
          <w:lang w:val="en-US" w:eastAsia="zh-CN"/>
        </w:rPr>
      </w:pPr>
      <w:r>
        <w:rPr>
          <w:rFonts w:hint="eastAsia" w:ascii="Times New Roman" w:hAnsi="Times New Roman" w:eastAsia="仿宋_GB2312" w:cs="Times New Roman"/>
          <w:sz w:val="30"/>
          <w:szCs w:val="24"/>
          <w:lang w:val="en-US" w:eastAsia="zh-CN"/>
        </w:rPr>
        <w:t>21.</w:t>
      </w:r>
      <w:r>
        <w:rPr>
          <w:rFonts w:hint="eastAsia" w:ascii="Times New Roman" w:hAnsi="Times New Roman" w:eastAsia="仿宋_GB2312" w:cs="Times New Roman"/>
          <w:sz w:val="30"/>
          <w:szCs w:val="24"/>
          <w:lang w:val="en-US"/>
        </w:rPr>
        <w:t>2</w:t>
      </w:r>
      <w:r>
        <w:rPr>
          <w:rFonts w:hint="eastAsia" w:ascii="Times New Roman" w:hAnsi="Times New Roman" w:eastAsia="仿宋_GB2312" w:cs="Times New Roman"/>
          <w:sz w:val="30"/>
          <w:szCs w:val="24"/>
          <w:lang w:val="en-US" w:eastAsia="zh-CN"/>
        </w:rPr>
        <w:t>22粮油物资储备支出</w:t>
      </w:r>
      <w:r>
        <w:rPr>
          <w:rFonts w:hint="eastAsia" w:ascii="Times New Roman" w:hAnsi="Times New Roman" w:eastAsia="仿宋_GB2312" w:cs="Times New Roman"/>
          <w:sz w:val="30"/>
          <w:szCs w:val="24"/>
          <w:lang w:val="en-US"/>
        </w:rPr>
        <w:t>（类）</w:t>
      </w:r>
      <w:r>
        <w:rPr>
          <w:rFonts w:hint="eastAsia" w:ascii="Times New Roman" w:hAnsi="Times New Roman" w:eastAsia="仿宋_GB2312" w:cs="Times New Roman"/>
          <w:sz w:val="30"/>
          <w:szCs w:val="24"/>
          <w:lang w:val="en-US" w:eastAsia="zh-CN"/>
        </w:rPr>
        <w:t>05重要商品储备</w:t>
      </w:r>
      <w:r>
        <w:rPr>
          <w:rFonts w:hint="eastAsia" w:ascii="Times New Roman" w:hAnsi="Times New Roman" w:eastAsia="仿宋_GB2312" w:cs="Times New Roman"/>
          <w:sz w:val="30"/>
          <w:szCs w:val="24"/>
          <w:lang w:val="en-US"/>
        </w:rPr>
        <w:t>（款）</w:t>
      </w:r>
      <w:r>
        <w:rPr>
          <w:rFonts w:hint="eastAsia" w:ascii="Times New Roman" w:hAnsi="Times New Roman" w:eastAsia="仿宋_GB2312" w:cs="Times New Roman"/>
          <w:sz w:val="30"/>
          <w:szCs w:val="24"/>
          <w:lang w:val="en-US" w:eastAsia="zh-CN"/>
        </w:rPr>
        <w:t>03肉类储备</w:t>
      </w:r>
      <w:r>
        <w:rPr>
          <w:rFonts w:hint="eastAsia" w:ascii="Times New Roman" w:hAnsi="Times New Roman" w:eastAsia="仿宋_GB2312"/>
          <w:sz w:val="30"/>
          <w:szCs w:val="24"/>
          <w:lang w:val="en-US"/>
        </w:rPr>
        <w:t>（项）年初预算为</w:t>
      </w:r>
      <w:r>
        <w:rPr>
          <w:rFonts w:hint="eastAsia" w:ascii="Times New Roman" w:hAnsi="Times New Roman" w:eastAsia="宋体"/>
          <w:sz w:val="30"/>
          <w:szCs w:val="24"/>
          <w:lang w:val="en-US" w:eastAsia="zh-CN"/>
        </w:rPr>
        <w:t>70,000.00</w:t>
      </w:r>
      <w:r>
        <w:rPr>
          <w:rFonts w:hint="eastAsia" w:ascii="Times New Roman" w:hAnsi="Times New Roman" w:eastAsia="仿宋_GB2312"/>
          <w:sz w:val="30"/>
          <w:szCs w:val="24"/>
          <w:lang w:val="en-US"/>
        </w:rPr>
        <w:t>元，支出决算为</w:t>
      </w:r>
      <w:r>
        <w:rPr>
          <w:rFonts w:hint="eastAsia" w:ascii="Times New Roman" w:hAnsi="Times New Roman" w:eastAsia="宋体"/>
          <w:sz w:val="30"/>
          <w:szCs w:val="24"/>
          <w:lang w:val="en-US" w:eastAsia="zh-CN"/>
        </w:rPr>
        <w:t>50,076.00</w:t>
      </w:r>
      <w:r>
        <w:rPr>
          <w:rFonts w:hint="eastAsia" w:ascii="Times New Roman" w:hAnsi="Times New Roman" w:eastAsia="仿宋_GB2312"/>
          <w:sz w:val="30"/>
          <w:szCs w:val="24"/>
          <w:lang w:val="en-US"/>
        </w:rPr>
        <w:t>元，完成年初预算的</w:t>
      </w:r>
      <w:r>
        <w:rPr>
          <w:rFonts w:hint="eastAsia" w:ascii="Times New Roman" w:hAnsi="Times New Roman" w:eastAsia="宋体"/>
          <w:sz w:val="30"/>
          <w:szCs w:val="24"/>
          <w:lang w:val="en-US" w:eastAsia="zh-CN"/>
        </w:rPr>
        <w:t>71.54</w:t>
      </w:r>
      <w:r>
        <w:rPr>
          <w:rFonts w:hint="eastAsia" w:ascii="Times New Roman" w:hAnsi="Times New Roman" w:eastAsia="仿宋_GB2312"/>
          <w:sz w:val="30"/>
          <w:szCs w:val="24"/>
          <w:lang w:val="en-US"/>
        </w:rPr>
        <w:t>%，决算数小于年初预算数的主要原因</w:t>
      </w:r>
      <w:r>
        <w:rPr>
          <w:rFonts w:hint="eastAsia" w:ascii="Times New Roman" w:hAnsi="Times New Roman" w:eastAsia="仿宋_GB2312"/>
          <w:sz w:val="30"/>
          <w:szCs w:val="24"/>
          <w:lang w:val="en-US" w:eastAsia="zh-CN"/>
        </w:rPr>
        <w:t>是实际领取补贴人数小于预算数。</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2"/>
        <w:textAlignment w:val="auto"/>
        <w:rPr>
          <w:rFonts w:hint="eastAsia" w:ascii="Times New Roman" w:hAnsi="Times New Roman" w:eastAsia="黑体"/>
          <w:b/>
          <w:sz w:val="30"/>
          <w:szCs w:val="24"/>
          <w:lang w:val="en-US"/>
        </w:rPr>
      </w:pPr>
      <w:r>
        <w:rPr>
          <w:rFonts w:hint="eastAsia" w:ascii="Times New Roman" w:hAnsi="Times New Roman" w:eastAsia="黑体"/>
          <w:b/>
          <w:sz w:val="30"/>
          <w:szCs w:val="24"/>
          <w:lang w:val="en-US"/>
        </w:rPr>
        <w:t>六、一般公共预算财政拨款基本支出决算情况说明</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kern w:val="2"/>
          <w:sz w:val="30"/>
          <w:szCs w:val="24"/>
          <w:lang w:val="en-US"/>
        </w:rPr>
      </w:pPr>
      <w:r>
        <w:rPr>
          <w:rFonts w:hint="eastAsia" w:ascii="Times New Roman" w:hAnsi="Times New Roman" w:eastAsia="仿宋_GB2312"/>
          <w:kern w:val="2"/>
          <w:sz w:val="30"/>
          <w:szCs w:val="24"/>
          <w:lang w:val="en-US"/>
        </w:rPr>
        <w:t>天津市东丽区民政局</w:t>
      </w:r>
      <w:r>
        <w:rPr>
          <w:rFonts w:hint="eastAsia" w:ascii="Times New Roman" w:hAnsi="Times New Roman" w:eastAsia="宋体"/>
          <w:kern w:val="2"/>
          <w:sz w:val="30"/>
          <w:szCs w:val="24"/>
          <w:lang w:val="en-US"/>
        </w:rPr>
        <w:t>2022</w:t>
      </w:r>
      <w:r>
        <w:rPr>
          <w:rFonts w:hint="eastAsia" w:ascii="Times New Roman" w:hAnsi="Times New Roman" w:eastAsia="仿宋_GB2312"/>
          <w:kern w:val="2"/>
          <w:sz w:val="30"/>
          <w:szCs w:val="24"/>
          <w:lang w:val="en-US"/>
        </w:rPr>
        <w:t>年度一般公共预算财政拨款基本支出合计</w:t>
      </w:r>
      <w:r>
        <w:rPr>
          <w:rFonts w:hint="default" w:ascii="Times New Roman" w:hAnsi="Times New Roman" w:eastAsia="Times New Roman"/>
          <w:kern w:val="2"/>
          <w:sz w:val="30"/>
          <w:szCs w:val="24"/>
          <w:lang w:val="en-US"/>
        </w:rPr>
        <w:t>12,263,860.45</w:t>
      </w:r>
      <w:r>
        <w:rPr>
          <w:rFonts w:hint="eastAsia" w:ascii="Times New Roman" w:hAnsi="Times New Roman" w:eastAsia="仿宋_GB2312"/>
          <w:kern w:val="2"/>
          <w:sz w:val="30"/>
          <w:szCs w:val="24"/>
          <w:lang w:val="en-US"/>
        </w:rPr>
        <w:t>元，与</w:t>
      </w:r>
      <w:r>
        <w:rPr>
          <w:rFonts w:hint="default" w:ascii="Times New Roman" w:hAnsi="Times New Roman" w:eastAsia="Times New Roman"/>
          <w:kern w:val="2"/>
          <w:sz w:val="30"/>
          <w:szCs w:val="24"/>
          <w:lang w:val="en-US"/>
        </w:rPr>
        <w:t>2021</w:t>
      </w:r>
      <w:r>
        <w:rPr>
          <w:rFonts w:hint="eastAsia" w:ascii="Times New Roman" w:hAnsi="Times New Roman" w:eastAsia="仿宋_GB2312"/>
          <w:kern w:val="2"/>
          <w:sz w:val="30"/>
          <w:szCs w:val="24"/>
          <w:lang w:val="en-US"/>
        </w:rPr>
        <w:t>年度相比减少</w:t>
      </w:r>
      <w:r>
        <w:rPr>
          <w:rFonts w:hint="default" w:ascii="Times New Roman" w:hAnsi="Times New Roman" w:eastAsia="Times New Roman"/>
          <w:kern w:val="2"/>
          <w:sz w:val="30"/>
          <w:szCs w:val="24"/>
          <w:lang w:val="en-US"/>
        </w:rPr>
        <w:t>1,048,575.01</w:t>
      </w:r>
      <w:r>
        <w:rPr>
          <w:rFonts w:hint="eastAsia" w:ascii="Times New Roman" w:hAnsi="Times New Roman" w:eastAsia="仿宋_GB2312"/>
          <w:kern w:val="2"/>
          <w:sz w:val="30"/>
          <w:szCs w:val="24"/>
          <w:lang w:val="en-US"/>
        </w:rPr>
        <w:t>元，</w:t>
      </w:r>
      <w:r>
        <w:rPr>
          <w:rFonts w:hint="eastAsia" w:ascii="Times New Roman" w:hAnsi="Times New Roman" w:eastAsia="仿宋_GB2312"/>
          <w:sz w:val="30"/>
          <w:szCs w:val="24"/>
          <w:lang w:val="en-US"/>
        </w:rPr>
        <w:t>主要原因是</w:t>
      </w:r>
      <w:r>
        <w:rPr>
          <w:rFonts w:hint="eastAsia" w:ascii="Times New Roman" w:hAnsi="Times New Roman" w:eastAsia="楷体_GB2312"/>
          <w:kern w:val="2"/>
          <w:sz w:val="30"/>
          <w:szCs w:val="24"/>
          <w:lang w:val="zh-CN"/>
        </w:rPr>
        <w:t>：减少民政管理事务支出</w:t>
      </w:r>
      <w:r>
        <w:rPr>
          <w:rFonts w:hint="eastAsia" w:ascii="Times New Roman" w:hAnsi="Times New Roman" w:eastAsia="仿宋_GB2312"/>
          <w:kern w:val="2"/>
          <w:sz w:val="30"/>
          <w:szCs w:val="24"/>
          <w:lang w:val="en-US"/>
        </w:rPr>
        <w:t>。</w:t>
      </w:r>
      <w:r>
        <w:rPr>
          <w:rFonts w:hint="eastAsia" w:ascii="Times New Roman" w:hAnsi="Times New Roman" w:eastAsia="仿宋_GB2312"/>
          <w:sz w:val="30"/>
          <w:szCs w:val="24"/>
          <w:lang w:val="en-US"/>
        </w:rPr>
        <w:t>其中：人员经费</w:t>
      </w:r>
      <w:r>
        <w:rPr>
          <w:rFonts w:hint="default" w:ascii="Times New Roman" w:hAnsi="Times New Roman" w:eastAsia="Times New Roman"/>
          <w:kern w:val="2"/>
          <w:sz w:val="30"/>
          <w:szCs w:val="24"/>
          <w:lang w:val="en-US"/>
        </w:rPr>
        <w:t>10,414,391.39</w:t>
      </w:r>
      <w:r>
        <w:rPr>
          <w:rFonts w:hint="eastAsia" w:ascii="Times New Roman" w:hAnsi="Times New Roman" w:eastAsia="仿宋_GB2312"/>
          <w:sz w:val="30"/>
          <w:szCs w:val="24"/>
          <w:lang w:val="en-US"/>
        </w:rPr>
        <w:t>元，主要包括基本工资、津贴补贴、奖金、绩效工资、机关事业单位基本养老保险缴费、职业年金缴费、职工基本医疗保险缴费、公务员医疗补助缴费、其他社会保障缴费、住房公积金、医疗费、其他工资福利支出、退休费、医疗费补助、奖励金、其他对个人和家庭的补助、；公用经费</w:t>
      </w:r>
      <w:r>
        <w:rPr>
          <w:rFonts w:hint="default" w:ascii="Times New Roman" w:hAnsi="Times New Roman" w:eastAsia="Times New Roman"/>
          <w:kern w:val="2"/>
          <w:sz w:val="30"/>
          <w:szCs w:val="24"/>
          <w:lang w:val="en-US"/>
        </w:rPr>
        <w:t>1,849,469.06</w:t>
      </w:r>
      <w:r>
        <w:rPr>
          <w:rFonts w:hint="eastAsia" w:ascii="Times New Roman" w:hAnsi="Times New Roman" w:eastAsia="仿宋_GB2312"/>
          <w:sz w:val="30"/>
          <w:szCs w:val="24"/>
          <w:lang w:val="en-US"/>
        </w:rPr>
        <w:t>元，主要包括办公费、手续费、水费、电费、邮电费、取暖费、差旅费、维修(护)费、租赁费、培训费、委托业务费、工会经费、公务用车运行维护费、其他交通费用、其他商品和服务支出。</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2"/>
        <w:textAlignment w:val="auto"/>
        <w:rPr>
          <w:rFonts w:hint="eastAsia" w:ascii="Times New Roman" w:hAnsi="Times New Roman" w:eastAsia="黑体"/>
          <w:b/>
          <w:sz w:val="30"/>
          <w:szCs w:val="24"/>
          <w:lang w:val="en-US"/>
        </w:rPr>
      </w:pPr>
      <w:r>
        <w:rPr>
          <w:rFonts w:hint="eastAsia" w:ascii="Times New Roman" w:hAnsi="Times New Roman" w:eastAsia="黑体"/>
          <w:b/>
          <w:sz w:val="30"/>
          <w:szCs w:val="24"/>
          <w:lang w:val="en-US"/>
        </w:rPr>
        <w:t>七、政府性基金预算财政拨款收支决算情况</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sz w:val="30"/>
          <w:szCs w:val="24"/>
          <w:lang w:val="en-US"/>
        </w:rPr>
      </w:pPr>
      <w:r>
        <w:rPr>
          <w:rFonts w:hint="eastAsia" w:ascii="Times New Roman" w:hAnsi="Times New Roman" w:eastAsia="仿宋_GB2312"/>
          <w:kern w:val="2"/>
          <w:sz w:val="30"/>
          <w:szCs w:val="24"/>
          <w:lang w:val="en-US"/>
        </w:rPr>
        <w:t>天津市东丽区民政局</w:t>
      </w:r>
      <w:r>
        <w:rPr>
          <w:rFonts w:hint="eastAsia" w:ascii="Times New Roman" w:hAnsi="Times New Roman" w:eastAsia="宋体"/>
          <w:kern w:val="2"/>
          <w:sz w:val="30"/>
          <w:szCs w:val="24"/>
          <w:lang w:val="en-US"/>
        </w:rPr>
        <w:t>2022</w:t>
      </w:r>
      <w:r>
        <w:rPr>
          <w:rFonts w:hint="eastAsia" w:ascii="Times New Roman" w:hAnsi="Times New Roman" w:eastAsia="仿宋_GB2312"/>
          <w:kern w:val="2"/>
          <w:sz w:val="30"/>
          <w:szCs w:val="24"/>
          <w:lang w:val="en-US"/>
        </w:rPr>
        <w:t>年度政府性基金预算财政拨款</w:t>
      </w:r>
      <w:r>
        <w:rPr>
          <w:rFonts w:hint="eastAsia" w:ascii="Times New Roman" w:hAnsi="Times New Roman" w:eastAsia="仿宋_GB2312"/>
          <w:sz w:val="30"/>
          <w:szCs w:val="24"/>
          <w:lang w:val="en-US"/>
        </w:rPr>
        <w:t>年初结转和结余</w:t>
      </w:r>
      <w:r>
        <w:rPr>
          <w:rFonts w:hint="default" w:ascii="Times New Roman" w:hAnsi="Times New Roman" w:eastAsia="Times New Roman"/>
          <w:kern w:val="2"/>
          <w:sz w:val="30"/>
          <w:szCs w:val="24"/>
          <w:lang w:val="en-US"/>
        </w:rPr>
        <w:t>0.00</w:t>
      </w:r>
      <w:r>
        <w:rPr>
          <w:rFonts w:hint="eastAsia" w:ascii="Times New Roman" w:hAnsi="Times New Roman" w:eastAsia="仿宋_GB2312"/>
          <w:sz w:val="30"/>
          <w:szCs w:val="24"/>
          <w:lang w:val="en-US"/>
        </w:rPr>
        <w:t>元，收入</w:t>
      </w:r>
      <w:r>
        <w:rPr>
          <w:rFonts w:hint="default" w:ascii="Times New Roman" w:hAnsi="Times New Roman" w:eastAsia="Times New Roman"/>
          <w:kern w:val="2"/>
          <w:sz w:val="30"/>
          <w:szCs w:val="24"/>
          <w:lang w:val="en-US"/>
        </w:rPr>
        <w:t>4,423,640.62</w:t>
      </w:r>
      <w:r>
        <w:rPr>
          <w:rFonts w:hint="eastAsia" w:ascii="Times New Roman" w:hAnsi="Times New Roman" w:eastAsia="仿宋_GB2312"/>
          <w:sz w:val="30"/>
          <w:szCs w:val="24"/>
          <w:lang w:val="en-US"/>
        </w:rPr>
        <w:t>元，</w:t>
      </w:r>
      <w:r>
        <w:rPr>
          <w:rFonts w:hint="eastAsia" w:ascii="Times New Roman" w:hAnsi="Times New Roman" w:eastAsia="仿宋_GB2312"/>
          <w:kern w:val="2"/>
          <w:sz w:val="30"/>
          <w:szCs w:val="24"/>
          <w:lang w:val="en-US"/>
        </w:rPr>
        <w:t>支出</w:t>
      </w:r>
      <w:r>
        <w:rPr>
          <w:rFonts w:hint="default" w:ascii="Times New Roman" w:hAnsi="Times New Roman" w:eastAsia="Times New Roman"/>
          <w:kern w:val="2"/>
          <w:sz w:val="30"/>
          <w:szCs w:val="24"/>
          <w:lang w:val="en-US"/>
        </w:rPr>
        <w:t>4,423,640.62</w:t>
      </w:r>
      <w:r>
        <w:rPr>
          <w:rFonts w:hint="eastAsia" w:ascii="Times New Roman" w:hAnsi="Times New Roman" w:eastAsia="仿宋_GB2312"/>
          <w:kern w:val="2"/>
          <w:sz w:val="30"/>
          <w:szCs w:val="24"/>
          <w:lang w:val="en-US"/>
        </w:rPr>
        <w:t>元，</w:t>
      </w:r>
      <w:r>
        <w:rPr>
          <w:rFonts w:hint="eastAsia" w:ascii="Times New Roman" w:hAnsi="Times New Roman" w:eastAsia="仿宋_GB2312"/>
          <w:kern w:val="2"/>
          <w:sz w:val="30"/>
          <w:szCs w:val="24"/>
          <w:highlight w:val="white"/>
          <w:lang w:val="en-US"/>
        </w:rPr>
        <w:t>年末结转和结余</w:t>
      </w:r>
      <w:r>
        <w:rPr>
          <w:rFonts w:hint="default" w:ascii="Times New Roman" w:hAnsi="Times New Roman" w:eastAsia="Times New Roman"/>
          <w:kern w:val="2"/>
          <w:sz w:val="30"/>
          <w:szCs w:val="24"/>
          <w:highlight w:val="white"/>
          <w:lang w:val="en-US"/>
        </w:rPr>
        <w:t>0.00</w:t>
      </w:r>
      <w:r>
        <w:rPr>
          <w:rFonts w:hint="eastAsia" w:ascii="Times New Roman" w:hAnsi="Times New Roman" w:eastAsia="仿宋_GB2312"/>
          <w:kern w:val="2"/>
          <w:sz w:val="30"/>
          <w:szCs w:val="24"/>
          <w:highlight w:val="white"/>
          <w:lang w:val="en-US"/>
        </w:rPr>
        <w:t>元。</w:t>
      </w:r>
      <w:r>
        <w:rPr>
          <w:rFonts w:hint="eastAsia" w:ascii="Times New Roman" w:hAnsi="Times New Roman" w:eastAsia="仿宋_GB2312"/>
          <w:kern w:val="2"/>
          <w:sz w:val="30"/>
          <w:szCs w:val="24"/>
          <w:lang w:val="en-US"/>
        </w:rPr>
        <w:t>与</w:t>
      </w:r>
      <w:r>
        <w:rPr>
          <w:rFonts w:hint="default" w:ascii="Times New Roman" w:hAnsi="Times New Roman" w:eastAsia="Times New Roman"/>
          <w:kern w:val="2"/>
          <w:sz w:val="30"/>
          <w:szCs w:val="24"/>
          <w:lang w:val="en-US"/>
        </w:rPr>
        <w:t>2021</w:t>
      </w:r>
      <w:r>
        <w:rPr>
          <w:rFonts w:hint="eastAsia" w:ascii="Times New Roman" w:hAnsi="Times New Roman" w:eastAsia="仿宋_GB2312"/>
          <w:kern w:val="2"/>
          <w:sz w:val="30"/>
          <w:szCs w:val="24"/>
          <w:lang w:val="en-US"/>
        </w:rPr>
        <w:t>年度相比，政府性基金财政拨款支出减少</w:t>
      </w:r>
      <w:r>
        <w:rPr>
          <w:rFonts w:hint="default" w:ascii="Times New Roman" w:hAnsi="Times New Roman" w:eastAsia="Times New Roman"/>
          <w:kern w:val="2"/>
          <w:sz w:val="30"/>
          <w:szCs w:val="24"/>
          <w:lang w:val="en-US"/>
        </w:rPr>
        <w:t>12,353,713.72</w:t>
      </w:r>
      <w:r>
        <w:rPr>
          <w:rFonts w:hint="eastAsia" w:ascii="Times New Roman" w:hAnsi="Times New Roman" w:eastAsia="仿宋_GB2312"/>
          <w:kern w:val="2"/>
          <w:sz w:val="30"/>
          <w:szCs w:val="24"/>
          <w:lang w:val="en-US"/>
        </w:rPr>
        <w:t>元，</w:t>
      </w:r>
      <w:r>
        <w:rPr>
          <w:rFonts w:hint="eastAsia" w:ascii="Times New Roman" w:hAnsi="Times New Roman" w:eastAsia="仿宋_GB2312"/>
          <w:kern w:val="2"/>
          <w:sz w:val="30"/>
          <w:szCs w:val="24"/>
          <w:highlight w:val="white"/>
          <w:lang w:val="en-US"/>
        </w:rPr>
        <w:t>下降</w:t>
      </w:r>
      <w:r>
        <w:rPr>
          <w:rFonts w:hint="default" w:ascii="Times New Roman" w:hAnsi="Times New Roman" w:eastAsia="Times New Roman"/>
          <w:kern w:val="2"/>
          <w:sz w:val="30"/>
          <w:szCs w:val="24"/>
          <w:lang w:val="en-US"/>
        </w:rPr>
        <w:t>73.63%</w:t>
      </w:r>
      <w:r>
        <w:rPr>
          <w:rFonts w:hint="eastAsia" w:ascii="Times New Roman" w:hAnsi="Times New Roman" w:eastAsia="仿宋_GB2312"/>
          <w:kern w:val="2"/>
          <w:sz w:val="30"/>
          <w:szCs w:val="24"/>
          <w:lang w:val="en-US"/>
        </w:rPr>
        <w:t>，</w:t>
      </w:r>
      <w:r>
        <w:rPr>
          <w:rFonts w:hint="eastAsia" w:ascii="Times New Roman" w:hAnsi="Times New Roman" w:eastAsia="仿宋_GB2312"/>
          <w:sz w:val="30"/>
          <w:szCs w:val="24"/>
          <w:lang w:val="en-US"/>
        </w:rPr>
        <w:t>主要原因是</w:t>
      </w:r>
      <w:r>
        <w:rPr>
          <w:rFonts w:hint="eastAsia" w:ascii="Times New Roman" w:hAnsi="Times New Roman" w:eastAsia="楷体_GB2312"/>
          <w:kern w:val="2"/>
          <w:sz w:val="30"/>
          <w:szCs w:val="24"/>
          <w:lang w:val="zh-CN"/>
        </w:rPr>
        <w:t>：</w:t>
      </w:r>
      <w:r>
        <w:rPr>
          <w:rFonts w:hint="eastAsia" w:ascii="Times New Roman" w:hAnsi="Times New Roman" w:eastAsia="仿宋_GB2312"/>
          <w:sz w:val="30"/>
          <w:szCs w:val="24"/>
        </w:rPr>
        <w:t>本年安排的政府性基金</w:t>
      </w:r>
      <w:r>
        <w:rPr>
          <w:rFonts w:hint="eastAsia" w:ascii="Times New Roman" w:hAnsi="Times New Roman" w:eastAsia="仿宋_GB2312"/>
          <w:sz w:val="30"/>
          <w:szCs w:val="24"/>
          <w:lang w:eastAsia="zh-CN"/>
        </w:rPr>
        <w:t>较</w:t>
      </w:r>
      <w:r>
        <w:rPr>
          <w:rFonts w:hint="eastAsia" w:ascii="Times New Roman" w:hAnsi="Times New Roman" w:eastAsia="仿宋_GB2312"/>
          <w:sz w:val="30"/>
          <w:szCs w:val="24"/>
          <w:lang w:val="en-US" w:eastAsia="zh-CN"/>
        </w:rPr>
        <w:t>2021年减少</w:t>
      </w:r>
      <w:r>
        <w:rPr>
          <w:rFonts w:hint="eastAsia" w:ascii="Times New Roman" w:hAnsi="Times New Roman" w:eastAsia="仿宋_GB2312"/>
          <w:sz w:val="30"/>
          <w:szCs w:val="24"/>
          <w:lang w:val="en-US"/>
        </w:rPr>
        <w:t>。</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b/>
          <w:sz w:val="30"/>
          <w:szCs w:val="24"/>
          <w:lang w:val="en-US"/>
        </w:rPr>
      </w:pPr>
      <w:r>
        <w:rPr>
          <w:rFonts w:hint="eastAsia" w:ascii="Times New Roman" w:hAnsi="Times New Roman" w:eastAsia="黑体"/>
          <w:b/>
          <w:sz w:val="30"/>
          <w:szCs w:val="24"/>
          <w:lang w:val="en-US"/>
        </w:rPr>
        <w:t>八、国有资本经营预算财政拨款收支决算情况说明</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cs="Times New Roman"/>
          <w:color w:val="auto"/>
          <w:sz w:val="30"/>
          <w:szCs w:val="24"/>
          <w:lang w:val="en-US"/>
        </w:rPr>
      </w:pPr>
      <w:r>
        <w:rPr>
          <w:rFonts w:hint="eastAsia" w:ascii="Times New Roman" w:hAnsi="Times New Roman" w:eastAsia="仿宋_GB2312"/>
          <w:color w:val="000000"/>
          <w:sz w:val="30"/>
          <w:szCs w:val="24"/>
          <w:lang w:val="en-US"/>
        </w:rPr>
        <w:t>天津市东丽区民政局</w:t>
      </w:r>
      <w:r>
        <w:rPr>
          <w:rFonts w:hint="eastAsia" w:ascii="Times New Roman" w:hAnsi="Times New Roman" w:eastAsia="仿宋_GB2312" w:cs="Times New Roman"/>
          <w:color w:val="auto"/>
          <w:sz w:val="30"/>
          <w:szCs w:val="24"/>
          <w:lang w:val="zh-CN"/>
        </w:rPr>
        <w:t>2022年度无国有资本经营预算财政拨款收入、支出和结转结余。</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2"/>
        <w:textAlignment w:val="auto"/>
        <w:rPr>
          <w:rFonts w:hint="eastAsia" w:ascii="Times New Roman" w:hAnsi="Times New Roman" w:eastAsia="黑体"/>
          <w:b/>
          <w:color w:val="auto"/>
          <w:sz w:val="30"/>
          <w:szCs w:val="24"/>
          <w:lang w:val="en-US"/>
        </w:rPr>
      </w:pPr>
      <w:r>
        <w:rPr>
          <w:rFonts w:hint="eastAsia" w:ascii="Times New Roman" w:hAnsi="Times New Roman" w:eastAsia="黑体"/>
          <w:b/>
          <w:color w:val="auto"/>
          <w:sz w:val="30"/>
          <w:szCs w:val="24"/>
          <w:lang w:val="en-US"/>
        </w:rPr>
        <w:t>九、一般公共预算财政拨款“三公”经费</w:t>
      </w:r>
      <w:r>
        <w:rPr>
          <w:rFonts w:hint="eastAsia" w:ascii="Times New Roman" w:hAnsi="Times New Roman" w:eastAsia="黑体"/>
          <w:b/>
          <w:color w:val="auto"/>
          <w:sz w:val="30"/>
          <w:szCs w:val="24"/>
          <w:lang w:val="zh-CN"/>
        </w:rPr>
        <w:t>支出决算</w:t>
      </w:r>
      <w:r>
        <w:rPr>
          <w:rFonts w:hint="eastAsia" w:ascii="Times New Roman" w:hAnsi="Times New Roman" w:eastAsia="黑体"/>
          <w:b/>
          <w:color w:val="auto"/>
          <w:sz w:val="30"/>
          <w:szCs w:val="24"/>
          <w:lang w:val="en-US"/>
        </w:rPr>
        <w:t>情况</w:t>
      </w:r>
    </w:p>
    <w:p>
      <w:pPr>
        <w:pageBreakBefore w:val="0"/>
        <w:widowControl w:val="0"/>
        <w:kinsoku/>
        <w:wordWrap/>
        <w:overflowPunct/>
        <w:topLinePunct w:val="0"/>
        <w:autoSpaceDE w:val="0"/>
        <w:autoSpaceDN w:val="0"/>
        <w:bidi w:val="0"/>
        <w:adjustRightInd w:val="0"/>
        <w:snapToGrid/>
        <w:spacing w:line="560" w:lineRule="exact"/>
        <w:ind w:left="0" w:firstLine="602"/>
        <w:textAlignment w:val="auto"/>
        <w:rPr>
          <w:rFonts w:hint="eastAsia" w:ascii="Times New Roman" w:hAnsi="Times New Roman" w:eastAsia="楷体"/>
          <w:b/>
          <w:color w:val="auto"/>
          <w:sz w:val="30"/>
          <w:szCs w:val="24"/>
          <w:lang w:val="en-US"/>
        </w:rPr>
      </w:pPr>
      <w:r>
        <w:rPr>
          <w:rFonts w:hint="eastAsia" w:ascii="Times New Roman" w:hAnsi="Times New Roman" w:eastAsia="楷体"/>
          <w:b/>
          <w:color w:val="auto"/>
          <w:sz w:val="30"/>
          <w:szCs w:val="24"/>
          <w:lang w:val="en-US"/>
        </w:rPr>
        <w:t>（一）总体情况</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default" w:ascii="Times New Roman" w:hAnsi="Times New Roman" w:eastAsia="Times New Roman"/>
          <w:color w:val="auto"/>
          <w:sz w:val="30"/>
          <w:szCs w:val="24"/>
          <w:lang w:val="en-US"/>
        </w:rPr>
      </w:pPr>
      <w:r>
        <w:rPr>
          <w:rFonts w:hint="eastAsia" w:ascii="Times New Roman" w:hAnsi="Times New Roman" w:eastAsia="仿宋_GB2312"/>
          <w:color w:val="auto"/>
          <w:sz w:val="30"/>
          <w:szCs w:val="24"/>
          <w:lang w:val="en-US"/>
        </w:rPr>
        <w:t>2022年一般公共预算财政拨款“三公”经费预算</w:t>
      </w:r>
      <w:r>
        <w:rPr>
          <w:rFonts w:hint="eastAsia" w:ascii="Times New Roman" w:hAnsi="Times New Roman" w:eastAsia="宋体"/>
          <w:color w:val="auto"/>
          <w:sz w:val="30"/>
          <w:szCs w:val="24"/>
          <w:lang w:val="en-US" w:eastAsia="zh-CN"/>
        </w:rPr>
        <w:t>16,700.00</w:t>
      </w:r>
      <w:r>
        <w:rPr>
          <w:rFonts w:hint="eastAsia" w:ascii="Times New Roman" w:hAnsi="Times New Roman" w:eastAsia="仿宋_GB2312"/>
          <w:color w:val="auto"/>
          <w:sz w:val="30"/>
          <w:szCs w:val="24"/>
          <w:lang w:val="en-US"/>
        </w:rPr>
        <w:t>元，支出决算</w:t>
      </w:r>
      <w:r>
        <w:rPr>
          <w:rFonts w:hint="default" w:ascii="Times New Roman" w:hAnsi="Times New Roman" w:eastAsia="Times New Roman"/>
          <w:color w:val="auto"/>
          <w:sz w:val="30"/>
          <w:szCs w:val="24"/>
          <w:lang w:val="en-US"/>
        </w:rPr>
        <w:t>3,000.00</w:t>
      </w:r>
      <w:r>
        <w:rPr>
          <w:rFonts w:hint="eastAsia" w:ascii="Times New Roman" w:hAnsi="Times New Roman" w:eastAsia="仿宋_GB2312"/>
          <w:color w:val="auto"/>
          <w:sz w:val="30"/>
          <w:szCs w:val="24"/>
          <w:lang w:val="en-US"/>
        </w:rPr>
        <w:t>元，</w:t>
      </w:r>
      <w:r>
        <w:rPr>
          <w:rFonts w:hint="eastAsia" w:ascii="Times New Roman" w:hAnsi="Times New Roman" w:eastAsia="仿宋_GB2312" w:cs="Times New Roman"/>
          <w:color w:val="auto"/>
          <w:sz w:val="30"/>
          <w:szCs w:val="24"/>
          <w:lang w:val="en-US"/>
        </w:rPr>
        <w:t>与2022年预算相比减少</w:t>
      </w:r>
      <w:r>
        <w:rPr>
          <w:rFonts w:hint="eastAsia" w:ascii="Times New Roman" w:hAnsi="Times New Roman" w:eastAsia="仿宋_GB2312" w:cs="Times New Roman"/>
          <w:color w:val="auto"/>
          <w:sz w:val="30"/>
          <w:szCs w:val="24"/>
          <w:lang w:val="en-US" w:eastAsia="zh-CN"/>
        </w:rPr>
        <w:t>13,700.00</w:t>
      </w:r>
      <w:r>
        <w:rPr>
          <w:rFonts w:hint="eastAsia" w:ascii="Times New Roman" w:hAnsi="Times New Roman" w:eastAsia="仿宋_GB2312" w:cs="Times New Roman"/>
          <w:color w:val="auto"/>
          <w:sz w:val="30"/>
          <w:szCs w:val="24"/>
          <w:lang w:val="en-US"/>
        </w:rPr>
        <w:t>元</w:t>
      </w:r>
      <w:r>
        <w:rPr>
          <w:rFonts w:hint="eastAsia" w:ascii="Times New Roman" w:hAnsi="Times New Roman" w:eastAsia="仿宋_GB2312"/>
          <w:color w:val="auto"/>
          <w:sz w:val="30"/>
          <w:szCs w:val="24"/>
          <w:lang w:val="en-US"/>
        </w:rPr>
        <w:t>，完成预算的</w:t>
      </w:r>
      <w:r>
        <w:rPr>
          <w:rFonts w:hint="eastAsia" w:ascii="Times New Roman" w:hAnsi="Times New Roman" w:eastAsia="宋体"/>
          <w:color w:val="auto"/>
          <w:sz w:val="30"/>
          <w:szCs w:val="24"/>
          <w:lang w:val="en-US" w:eastAsia="zh-CN"/>
        </w:rPr>
        <w:t>17.96</w:t>
      </w:r>
      <w:r>
        <w:rPr>
          <w:rFonts w:hint="eastAsia" w:ascii="Times New Roman" w:hAnsi="Times New Roman" w:eastAsia="仿宋_GB2312"/>
          <w:color w:val="auto"/>
          <w:sz w:val="30"/>
          <w:szCs w:val="24"/>
          <w:lang w:val="en-US"/>
        </w:rPr>
        <w:t>%；较上年减少</w:t>
      </w:r>
      <w:r>
        <w:rPr>
          <w:rFonts w:hint="default" w:ascii="Times New Roman" w:hAnsi="Times New Roman" w:eastAsia="Times New Roman"/>
          <w:color w:val="auto"/>
          <w:sz w:val="30"/>
          <w:szCs w:val="24"/>
          <w:lang w:val="en-US"/>
        </w:rPr>
        <w:t>22,989.43</w:t>
      </w:r>
      <w:r>
        <w:rPr>
          <w:rFonts w:hint="eastAsia" w:ascii="Times New Roman" w:hAnsi="Times New Roman" w:eastAsia="仿宋_GB2312"/>
          <w:color w:val="auto"/>
          <w:sz w:val="30"/>
          <w:szCs w:val="24"/>
          <w:lang w:val="en-US"/>
        </w:rPr>
        <w:t>元，下降</w:t>
      </w:r>
      <w:r>
        <w:rPr>
          <w:rFonts w:hint="default" w:ascii="Times New Roman" w:hAnsi="Times New Roman" w:eastAsia="Times New Roman"/>
          <w:color w:val="auto"/>
          <w:kern w:val="2"/>
          <w:sz w:val="30"/>
          <w:szCs w:val="24"/>
          <w:lang w:val="en-US"/>
        </w:rPr>
        <w:t>88.46</w:t>
      </w:r>
      <w:r>
        <w:rPr>
          <w:rFonts w:hint="eastAsia" w:ascii="Times New Roman" w:hAnsi="Times New Roman" w:eastAsia="仿宋_GB2312"/>
          <w:color w:val="auto"/>
          <w:sz w:val="30"/>
          <w:szCs w:val="24"/>
          <w:lang w:val="en-US"/>
        </w:rPr>
        <w:t>%。决算数小于预算数的主要原因是</w:t>
      </w:r>
      <w:r>
        <w:rPr>
          <w:rFonts w:hint="eastAsia" w:ascii="Times New Roman" w:hAnsi="Times New Roman" w:eastAsia="仿宋_GB2312" w:cs="Times New Roman"/>
          <w:color w:val="auto"/>
          <w:sz w:val="30"/>
          <w:szCs w:val="24"/>
          <w:lang w:val="en-US" w:eastAsia="zh-CN"/>
        </w:rPr>
        <w:t>减少支出节约经费</w:t>
      </w:r>
      <w:r>
        <w:rPr>
          <w:rFonts w:hint="eastAsia" w:ascii="Times New Roman" w:hAnsi="Times New Roman" w:eastAsia="仿宋_GB2312"/>
          <w:color w:val="auto"/>
          <w:sz w:val="30"/>
          <w:szCs w:val="24"/>
          <w:lang w:val="en-US"/>
        </w:rPr>
        <w:t>。决算数较上年减少的主要原因是</w:t>
      </w:r>
      <w:r>
        <w:rPr>
          <w:rFonts w:hint="eastAsia" w:ascii="Times New Roman" w:hAnsi="Times New Roman" w:eastAsia="仿宋_GB2312" w:cs="Times New Roman"/>
          <w:color w:val="auto"/>
          <w:sz w:val="30"/>
          <w:szCs w:val="24"/>
          <w:lang w:val="en-US" w:eastAsia="zh-CN"/>
        </w:rPr>
        <w:t>减少支出节约经费</w:t>
      </w:r>
      <w:r>
        <w:rPr>
          <w:rFonts w:hint="eastAsia" w:ascii="Times New Roman" w:hAnsi="Times New Roman" w:eastAsia="仿宋_GB2312"/>
          <w:color w:val="auto"/>
          <w:sz w:val="30"/>
          <w:szCs w:val="24"/>
          <w:lang w:val="en-US"/>
        </w:rPr>
        <w:t>。</w:t>
      </w:r>
    </w:p>
    <w:p>
      <w:pPr>
        <w:pageBreakBefore w:val="0"/>
        <w:widowControl w:val="0"/>
        <w:kinsoku/>
        <w:wordWrap/>
        <w:overflowPunct/>
        <w:topLinePunct w:val="0"/>
        <w:autoSpaceDE w:val="0"/>
        <w:autoSpaceDN w:val="0"/>
        <w:bidi w:val="0"/>
        <w:adjustRightInd w:val="0"/>
        <w:snapToGrid/>
        <w:spacing w:line="560" w:lineRule="exact"/>
        <w:ind w:left="0" w:firstLine="602"/>
        <w:textAlignment w:val="auto"/>
        <w:rPr>
          <w:rFonts w:hint="eastAsia" w:ascii="Times New Roman" w:hAnsi="Times New Roman" w:eastAsia="楷体"/>
          <w:b/>
          <w:color w:val="auto"/>
          <w:sz w:val="30"/>
          <w:szCs w:val="24"/>
          <w:lang w:val="en-US"/>
        </w:rPr>
      </w:pPr>
      <w:r>
        <w:rPr>
          <w:rFonts w:hint="eastAsia" w:ascii="Times New Roman" w:hAnsi="Times New Roman" w:eastAsia="楷体"/>
          <w:b/>
          <w:color w:val="auto"/>
          <w:sz w:val="30"/>
          <w:szCs w:val="24"/>
          <w:lang w:val="en-US"/>
        </w:rPr>
        <w:t>（二）具体情况</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default" w:ascii="Times New Roman" w:hAnsi="Times New Roman" w:eastAsia="Times New Roman"/>
          <w:color w:val="auto"/>
          <w:sz w:val="30"/>
          <w:szCs w:val="24"/>
          <w:lang w:val="en-US"/>
        </w:rPr>
      </w:pPr>
      <w:r>
        <w:rPr>
          <w:rFonts w:hint="eastAsia" w:ascii="Times New Roman" w:hAnsi="Times New Roman" w:eastAsia="仿宋_GB2312"/>
          <w:color w:val="auto"/>
          <w:sz w:val="30"/>
          <w:szCs w:val="24"/>
          <w:lang w:val="en-US"/>
        </w:rPr>
        <w:t>1.因公出国（境）费预算</w:t>
      </w:r>
      <w:r>
        <w:rPr>
          <w:rFonts w:hint="eastAsia" w:ascii="Times New Roman" w:hAnsi="Times New Roman" w:eastAsia="宋体"/>
          <w:color w:val="auto"/>
          <w:sz w:val="30"/>
          <w:szCs w:val="24"/>
          <w:lang w:val="en-US" w:eastAsia="zh-CN"/>
        </w:rPr>
        <w:t>0.00</w:t>
      </w:r>
      <w:r>
        <w:rPr>
          <w:rFonts w:hint="eastAsia" w:ascii="Times New Roman" w:hAnsi="Times New Roman" w:eastAsia="仿宋_GB2312"/>
          <w:color w:val="auto"/>
          <w:sz w:val="30"/>
          <w:szCs w:val="24"/>
          <w:lang w:val="en-US"/>
        </w:rPr>
        <w:t>元，支出决算</w:t>
      </w:r>
      <w:r>
        <w:rPr>
          <w:rFonts w:hint="default" w:ascii="Times New Roman" w:hAnsi="Times New Roman" w:eastAsia="Times New Roman"/>
          <w:color w:val="auto"/>
          <w:sz w:val="30"/>
          <w:szCs w:val="24"/>
          <w:lang w:val="en-US"/>
        </w:rPr>
        <w:t>0.00</w:t>
      </w:r>
      <w:r>
        <w:rPr>
          <w:rFonts w:hint="eastAsia" w:ascii="Times New Roman" w:hAnsi="Times New Roman" w:eastAsia="仿宋_GB2312"/>
          <w:color w:val="auto"/>
          <w:sz w:val="30"/>
          <w:szCs w:val="24"/>
          <w:lang w:val="en-US"/>
        </w:rPr>
        <w:t>元，与预算相比</w:t>
      </w:r>
      <w:r>
        <w:rPr>
          <w:rFonts w:hint="eastAsia" w:ascii="Times New Roman" w:hAnsi="Times New Roman" w:eastAsia="仿宋_GB2312"/>
          <w:color w:val="auto"/>
          <w:sz w:val="30"/>
          <w:szCs w:val="24"/>
          <w:lang w:val="en-US" w:eastAsia="zh-CN"/>
        </w:rPr>
        <w:t>持平</w:t>
      </w:r>
      <w:r>
        <w:rPr>
          <w:rFonts w:hint="eastAsia" w:ascii="Times New Roman" w:hAnsi="Times New Roman" w:eastAsia="仿宋_GB2312"/>
          <w:color w:val="auto"/>
          <w:sz w:val="30"/>
          <w:szCs w:val="24"/>
          <w:lang w:val="en-US"/>
        </w:rPr>
        <w:t>；较上年持平。决算数</w:t>
      </w:r>
      <w:r>
        <w:rPr>
          <w:rFonts w:hint="eastAsia" w:ascii="Times New Roman" w:hAnsi="Times New Roman" w:eastAsia="仿宋_GB2312"/>
          <w:color w:val="auto"/>
          <w:sz w:val="30"/>
          <w:szCs w:val="24"/>
          <w:lang w:val="en-US" w:eastAsia="zh-CN"/>
        </w:rPr>
        <w:t>等</w:t>
      </w:r>
      <w:r>
        <w:rPr>
          <w:rFonts w:hint="eastAsia" w:ascii="Times New Roman" w:hAnsi="Times New Roman" w:eastAsia="仿宋_GB2312"/>
          <w:color w:val="auto"/>
          <w:sz w:val="30"/>
          <w:szCs w:val="24"/>
          <w:lang w:val="en-US"/>
        </w:rPr>
        <w:t>于预算数的主要原因是</w:t>
      </w:r>
      <w:r>
        <w:rPr>
          <w:rFonts w:hint="eastAsia" w:ascii="Times New Roman" w:hAnsi="Times New Roman" w:eastAsia="仿宋_GB2312"/>
          <w:sz w:val="30"/>
          <w:szCs w:val="24"/>
        </w:rPr>
        <w:t>本年度未</w:t>
      </w:r>
      <w:r>
        <w:rPr>
          <w:rFonts w:hint="eastAsia" w:ascii="Times New Roman" w:hAnsi="Times New Roman" w:eastAsia="仿宋_GB2312"/>
          <w:sz w:val="30"/>
          <w:szCs w:val="24"/>
          <w:lang w:eastAsia="zh-CN"/>
        </w:rPr>
        <w:t>安排</w:t>
      </w:r>
      <w:r>
        <w:rPr>
          <w:rFonts w:hint="eastAsia" w:ascii="Times New Roman" w:hAnsi="Times New Roman" w:eastAsia="仿宋_GB2312"/>
          <w:sz w:val="30"/>
          <w:szCs w:val="24"/>
        </w:rPr>
        <w:t>因公出国（境）费用</w:t>
      </w:r>
      <w:r>
        <w:rPr>
          <w:rFonts w:hint="eastAsia" w:ascii="Times New Roman" w:hAnsi="Times New Roman" w:eastAsia="仿宋_GB2312"/>
          <w:color w:val="auto"/>
          <w:sz w:val="30"/>
          <w:szCs w:val="24"/>
          <w:lang w:val="en-US"/>
        </w:rPr>
        <w:t>。决算数较上年</w:t>
      </w:r>
      <w:r>
        <w:rPr>
          <w:rFonts w:hint="eastAsia" w:ascii="Times New Roman" w:hAnsi="Times New Roman" w:eastAsia="仿宋_GB2312"/>
          <w:color w:val="auto"/>
          <w:sz w:val="30"/>
          <w:szCs w:val="24"/>
          <w:lang w:val="en-US" w:eastAsia="zh-CN"/>
        </w:rPr>
        <w:t>持平</w:t>
      </w:r>
      <w:r>
        <w:rPr>
          <w:rFonts w:hint="eastAsia" w:ascii="Times New Roman" w:hAnsi="Times New Roman" w:eastAsia="仿宋_GB2312"/>
          <w:color w:val="auto"/>
          <w:sz w:val="30"/>
          <w:szCs w:val="24"/>
          <w:lang w:val="en-US"/>
        </w:rPr>
        <w:t>的主要原因是</w:t>
      </w:r>
      <w:r>
        <w:rPr>
          <w:rFonts w:hint="eastAsia" w:ascii="Times New Roman" w:hAnsi="Times New Roman" w:eastAsia="仿宋_GB2312"/>
          <w:sz w:val="30"/>
          <w:szCs w:val="24"/>
        </w:rPr>
        <w:t>本年度未</w:t>
      </w:r>
      <w:r>
        <w:rPr>
          <w:rFonts w:hint="eastAsia" w:ascii="Times New Roman" w:hAnsi="Times New Roman" w:eastAsia="仿宋_GB2312"/>
          <w:sz w:val="30"/>
          <w:szCs w:val="24"/>
          <w:lang w:eastAsia="zh-CN"/>
        </w:rPr>
        <w:t>安排</w:t>
      </w:r>
      <w:r>
        <w:rPr>
          <w:rFonts w:hint="eastAsia" w:ascii="Times New Roman" w:hAnsi="Times New Roman" w:eastAsia="仿宋_GB2312"/>
          <w:sz w:val="30"/>
          <w:szCs w:val="24"/>
        </w:rPr>
        <w:t>因公出国（境）费用</w:t>
      </w:r>
      <w:r>
        <w:rPr>
          <w:rFonts w:hint="eastAsia" w:ascii="Times New Roman" w:hAnsi="Times New Roman" w:eastAsia="仿宋_GB2312"/>
          <w:color w:val="auto"/>
          <w:sz w:val="30"/>
          <w:szCs w:val="24"/>
          <w:lang w:val="en-US"/>
        </w:rPr>
        <w:t>。2022年本单位组织的出国团组</w:t>
      </w:r>
      <w:r>
        <w:rPr>
          <w:rFonts w:hint="eastAsia" w:ascii="Times New Roman" w:hAnsi="Times New Roman" w:eastAsia="宋体"/>
          <w:color w:val="auto"/>
          <w:sz w:val="30"/>
          <w:szCs w:val="24"/>
          <w:lang w:val="en-US" w:eastAsia="zh-CN"/>
        </w:rPr>
        <w:t>0</w:t>
      </w:r>
      <w:r>
        <w:rPr>
          <w:rFonts w:hint="eastAsia" w:ascii="Times New Roman" w:hAnsi="Times New Roman" w:eastAsia="仿宋_GB2312"/>
          <w:color w:val="auto"/>
          <w:sz w:val="30"/>
          <w:szCs w:val="24"/>
          <w:lang w:val="en-US"/>
        </w:rPr>
        <w:t>个，出国</w:t>
      </w:r>
      <w:r>
        <w:rPr>
          <w:rFonts w:hint="eastAsia" w:ascii="Times New Roman" w:hAnsi="Times New Roman" w:eastAsia="宋体"/>
          <w:color w:val="auto"/>
          <w:sz w:val="30"/>
          <w:szCs w:val="24"/>
          <w:lang w:val="en-US" w:eastAsia="zh-CN"/>
        </w:rPr>
        <w:t>0</w:t>
      </w:r>
      <w:r>
        <w:rPr>
          <w:rFonts w:hint="eastAsia" w:ascii="Times New Roman" w:hAnsi="Times New Roman" w:eastAsia="仿宋_GB2312"/>
          <w:color w:val="auto"/>
          <w:sz w:val="30"/>
          <w:szCs w:val="24"/>
          <w:lang w:val="en-US"/>
        </w:rPr>
        <w:t>人次。</w:t>
      </w:r>
    </w:p>
    <w:p>
      <w:pPr>
        <w:pageBreakBefore w:val="0"/>
        <w:widowControl w:val="0"/>
        <w:kinsoku/>
        <w:wordWrap/>
        <w:overflowPunct/>
        <w:topLinePunct w:val="0"/>
        <w:autoSpaceDE w:val="0"/>
        <w:autoSpaceDN w:val="0"/>
        <w:bidi w:val="0"/>
        <w:adjustRightInd w:val="0"/>
        <w:snapToGrid/>
        <w:spacing w:line="560" w:lineRule="exact"/>
        <w:ind w:left="0" w:firstLine="600"/>
        <w:jc w:val="both"/>
        <w:textAlignment w:val="auto"/>
        <w:rPr>
          <w:rFonts w:hint="default" w:ascii="Times New Roman" w:hAnsi="Times New Roman" w:eastAsia="Times New Roman"/>
          <w:color w:val="auto"/>
          <w:sz w:val="30"/>
          <w:szCs w:val="24"/>
          <w:lang w:val="en-US"/>
        </w:rPr>
      </w:pPr>
      <w:r>
        <w:rPr>
          <w:rFonts w:hint="eastAsia" w:ascii="Times New Roman" w:hAnsi="Times New Roman" w:eastAsia="仿宋_GB2312"/>
          <w:color w:val="auto"/>
          <w:sz w:val="30"/>
          <w:szCs w:val="24"/>
          <w:lang w:val="en-US"/>
        </w:rPr>
        <w:t>2.公务用车购置及运行维护费预算</w:t>
      </w:r>
      <w:r>
        <w:rPr>
          <w:rFonts w:hint="eastAsia" w:ascii="Times New Roman" w:hAnsi="Times New Roman" w:eastAsia="宋体"/>
          <w:color w:val="auto"/>
          <w:sz w:val="30"/>
          <w:szCs w:val="24"/>
          <w:lang w:val="en-US" w:eastAsia="zh-CN"/>
        </w:rPr>
        <w:t>16,700.00</w:t>
      </w:r>
      <w:r>
        <w:rPr>
          <w:rFonts w:hint="eastAsia" w:ascii="Times New Roman" w:hAnsi="Times New Roman" w:eastAsia="仿宋_GB2312"/>
          <w:color w:val="auto"/>
          <w:sz w:val="30"/>
          <w:szCs w:val="24"/>
          <w:lang w:val="en-US"/>
        </w:rPr>
        <w:t>元，支出决算</w:t>
      </w:r>
      <w:r>
        <w:rPr>
          <w:rFonts w:hint="default" w:ascii="Times New Roman" w:hAnsi="Times New Roman" w:eastAsia="Times New Roman"/>
          <w:color w:val="auto"/>
          <w:sz w:val="30"/>
          <w:szCs w:val="24"/>
          <w:lang w:val="en-US"/>
        </w:rPr>
        <w:t>3,000.00</w:t>
      </w:r>
      <w:r>
        <w:rPr>
          <w:rFonts w:hint="eastAsia" w:ascii="Times New Roman" w:hAnsi="Times New Roman" w:eastAsia="仿宋_GB2312"/>
          <w:color w:val="auto"/>
          <w:sz w:val="30"/>
          <w:szCs w:val="24"/>
          <w:lang w:val="en-US"/>
        </w:rPr>
        <w:t>元，与预算相比减少</w:t>
      </w:r>
      <w:r>
        <w:rPr>
          <w:rFonts w:hint="eastAsia" w:ascii="Times New Roman" w:hAnsi="Times New Roman" w:eastAsia="仿宋_GB2312"/>
          <w:color w:val="auto"/>
          <w:sz w:val="30"/>
          <w:szCs w:val="24"/>
          <w:lang w:val="en-US" w:eastAsia="zh-CN"/>
        </w:rPr>
        <w:t>13,700.00</w:t>
      </w:r>
      <w:r>
        <w:rPr>
          <w:rFonts w:hint="eastAsia" w:ascii="Times New Roman" w:hAnsi="Times New Roman" w:eastAsia="仿宋_GB2312"/>
          <w:color w:val="auto"/>
          <w:sz w:val="30"/>
          <w:szCs w:val="24"/>
          <w:lang w:val="en-US"/>
        </w:rPr>
        <w:t>元，完成预算的</w:t>
      </w:r>
      <w:r>
        <w:rPr>
          <w:rFonts w:hint="eastAsia" w:ascii="Times New Roman" w:hAnsi="Times New Roman" w:eastAsia="宋体"/>
          <w:color w:val="auto"/>
          <w:sz w:val="30"/>
          <w:szCs w:val="24"/>
          <w:lang w:val="en-US" w:eastAsia="zh-CN"/>
        </w:rPr>
        <w:t>17.96</w:t>
      </w:r>
      <w:r>
        <w:rPr>
          <w:rFonts w:hint="eastAsia" w:ascii="Times New Roman" w:hAnsi="Times New Roman" w:eastAsia="仿宋_GB2312"/>
          <w:color w:val="auto"/>
          <w:sz w:val="30"/>
          <w:szCs w:val="24"/>
          <w:lang w:val="en-US"/>
        </w:rPr>
        <w:t>%；较上年减少</w:t>
      </w:r>
      <w:r>
        <w:rPr>
          <w:rFonts w:hint="default" w:ascii="Times New Roman" w:hAnsi="Times New Roman" w:eastAsia="Times New Roman"/>
          <w:color w:val="auto"/>
          <w:sz w:val="30"/>
          <w:szCs w:val="24"/>
          <w:lang w:val="en-US"/>
        </w:rPr>
        <w:t>22,989.43</w:t>
      </w:r>
      <w:r>
        <w:rPr>
          <w:rFonts w:hint="eastAsia" w:ascii="Times New Roman" w:hAnsi="Times New Roman" w:eastAsia="仿宋_GB2312"/>
          <w:color w:val="auto"/>
          <w:sz w:val="30"/>
          <w:szCs w:val="24"/>
          <w:lang w:val="en-US"/>
        </w:rPr>
        <w:t>元，下降</w:t>
      </w:r>
      <w:r>
        <w:rPr>
          <w:rFonts w:hint="default" w:ascii="Times New Roman" w:hAnsi="Times New Roman" w:eastAsia="Times New Roman"/>
          <w:color w:val="auto"/>
          <w:kern w:val="2"/>
          <w:sz w:val="30"/>
          <w:szCs w:val="24"/>
          <w:lang w:val="en-US"/>
        </w:rPr>
        <w:t>88.46</w:t>
      </w:r>
      <w:r>
        <w:rPr>
          <w:rFonts w:hint="eastAsia" w:ascii="Times New Roman" w:hAnsi="Times New Roman" w:eastAsia="仿宋_GB2312"/>
          <w:color w:val="auto"/>
          <w:sz w:val="30"/>
          <w:szCs w:val="24"/>
          <w:lang w:val="en-US"/>
        </w:rPr>
        <w:t>%。其中：</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default" w:ascii="Times New Roman" w:hAnsi="Times New Roman" w:eastAsia="Times New Roman"/>
          <w:color w:val="auto"/>
          <w:sz w:val="30"/>
          <w:szCs w:val="24"/>
          <w:lang w:val="en-US"/>
        </w:rPr>
      </w:pPr>
      <w:r>
        <w:rPr>
          <w:rFonts w:hint="eastAsia" w:ascii="Times New Roman" w:hAnsi="Times New Roman" w:eastAsia="仿宋_GB2312"/>
          <w:color w:val="auto"/>
          <w:sz w:val="30"/>
          <w:szCs w:val="24"/>
          <w:lang w:val="en-US"/>
        </w:rPr>
        <w:t>公务用车运行维护费预算</w:t>
      </w:r>
      <w:r>
        <w:rPr>
          <w:rFonts w:hint="eastAsia" w:ascii="Times New Roman" w:hAnsi="Times New Roman" w:eastAsia="宋体"/>
          <w:color w:val="auto"/>
          <w:sz w:val="30"/>
          <w:szCs w:val="24"/>
          <w:lang w:val="en-US" w:eastAsia="zh-CN"/>
        </w:rPr>
        <w:t>16,700.00</w:t>
      </w:r>
      <w:r>
        <w:rPr>
          <w:rFonts w:hint="eastAsia" w:ascii="Times New Roman" w:hAnsi="Times New Roman" w:eastAsia="仿宋_GB2312"/>
          <w:color w:val="auto"/>
          <w:sz w:val="30"/>
          <w:szCs w:val="24"/>
          <w:lang w:val="en-US"/>
        </w:rPr>
        <w:t>元，支出决算</w:t>
      </w:r>
      <w:r>
        <w:rPr>
          <w:rFonts w:hint="default" w:ascii="Times New Roman" w:hAnsi="Times New Roman" w:eastAsia="Times New Roman"/>
          <w:color w:val="auto"/>
          <w:sz w:val="30"/>
          <w:szCs w:val="24"/>
          <w:lang w:val="en-US"/>
        </w:rPr>
        <w:t>3,000.00</w:t>
      </w:r>
      <w:r>
        <w:rPr>
          <w:rFonts w:hint="eastAsia" w:ascii="Times New Roman" w:hAnsi="Times New Roman" w:eastAsia="仿宋_GB2312"/>
          <w:color w:val="auto"/>
          <w:sz w:val="30"/>
          <w:szCs w:val="24"/>
          <w:lang w:val="en-US"/>
        </w:rPr>
        <w:t>元，与预算相比减少</w:t>
      </w:r>
      <w:r>
        <w:rPr>
          <w:rFonts w:hint="eastAsia" w:ascii="Times New Roman" w:hAnsi="Times New Roman" w:eastAsia="仿宋_GB2312"/>
          <w:color w:val="auto"/>
          <w:sz w:val="30"/>
          <w:szCs w:val="24"/>
          <w:lang w:val="en-US" w:eastAsia="zh-CN"/>
        </w:rPr>
        <w:t>13,700.00</w:t>
      </w:r>
      <w:r>
        <w:rPr>
          <w:rFonts w:hint="eastAsia" w:ascii="Times New Roman" w:hAnsi="Times New Roman" w:eastAsia="仿宋_GB2312"/>
          <w:color w:val="auto"/>
          <w:sz w:val="30"/>
          <w:szCs w:val="24"/>
          <w:lang w:val="en-US"/>
        </w:rPr>
        <w:t>元，完成预算的</w:t>
      </w:r>
      <w:r>
        <w:rPr>
          <w:rFonts w:hint="eastAsia" w:ascii="Times New Roman" w:hAnsi="Times New Roman" w:eastAsia="宋体"/>
          <w:color w:val="auto"/>
          <w:sz w:val="30"/>
          <w:szCs w:val="24"/>
          <w:lang w:val="en-US" w:eastAsia="zh-CN"/>
        </w:rPr>
        <w:t>17.96</w:t>
      </w:r>
      <w:r>
        <w:rPr>
          <w:rFonts w:hint="eastAsia" w:ascii="Times New Roman" w:hAnsi="Times New Roman" w:eastAsia="仿宋_GB2312"/>
          <w:color w:val="auto"/>
          <w:sz w:val="30"/>
          <w:szCs w:val="24"/>
          <w:lang w:val="en-US"/>
        </w:rPr>
        <w:t>%；较上年减少</w:t>
      </w:r>
      <w:r>
        <w:rPr>
          <w:rFonts w:hint="default" w:ascii="Times New Roman" w:hAnsi="Times New Roman" w:eastAsia="Times New Roman"/>
          <w:color w:val="auto"/>
          <w:sz w:val="30"/>
          <w:szCs w:val="24"/>
          <w:lang w:val="en-US"/>
        </w:rPr>
        <w:t>22,989.43</w:t>
      </w:r>
      <w:r>
        <w:rPr>
          <w:rFonts w:hint="eastAsia" w:ascii="Times New Roman" w:hAnsi="Times New Roman" w:eastAsia="仿宋_GB2312"/>
          <w:color w:val="auto"/>
          <w:sz w:val="30"/>
          <w:szCs w:val="24"/>
          <w:lang w:val="en-US"/>
        </w:rPr>
        <w:t>元，下降</w:t>
      </w:r>
      <w:r>
        <w:rPr>
          <w:rFonts w:hint="default" w:ascii="Times New Roman" w:hAnsi="Times New Roman" w:eastAsia="Times New Roman"/>
          <w:color w:val="auto"/>
          <w:kern w:val="2"/>
          <w:sz w:val="30"/>
          <w:szCs w:val="24"/>
          <w:lang w:val="en-US"/>
        </w:rPr>
        <w:t>88.46</w:t>
      </w:r>
      <w:r>
        <w:rPr>
          <w:rFonts w:hint="eastAsia" w:ascii="Times New Roman" w:hAnsi="Times New Roman" w:eastAsia="仿宋_GB2312"/>
          <w:color w:val="auto"/>
          <w:sz w:val="30"/>
          <w:szCs w:val="24"/>
          <w:lang w:val="en-US"/>
        </w:rPr>
        <w:t>%。决算数小于预算数的主要原因是</w:t>
      </w:r>
      <w:r>
        <w:rPr>
          <w:rFonts w:hint="eastAsia" w:ascii="Times New Roman" w:hAnsi="Times New Roman" w:eastAsia="仿宋_GB2312" w:cs="Times New Roman"/>
          <w:color w:val="auto"/>
          <w:sz w:val="30"/>
          <w:szCs w:val="24"/>
          <w:lang w:val="en-US" w:eastAsia="zh-CN"/>
        </w:rPr>
        <w:t>减少支出节约经费</w:t>
      </w:r>
      <w:r>
        <w:rPr>
          <w:rFonts w:hint="eastAsia" w:ascii="Times New Roman" w:hAnsi="Times New Roman" w:eastAsia="仿宋_GB2312"/>
          <w:color w:val="auto"/>
          <w:sz w:val="30"/>
          <w:szCs w:val="24"/>
          <w:lang w:val="en-US"/>
        </w:rPr>
        <w:t>。决算数较上年减少的主要原因是</w:t>
      </w:r>
      <w:r>
        <w:rPr>
          <w:rFonts w:hint="eastAsia" w:ascii="Times New Roman" w:hAnsi="Times New Roman" w:eastAsia="仿宋_GB2312" w:cs="Times New Roman"/>
          <w:color w:val="auto"/>
          <w:sz w:val="30"/>
          <w:szCs w:val="24"/>
          <w:lang w:val="en-US" w:eastAsia="zh-CN"/>
        </w:rPr>
        <w:t>减少支出节约经费</w:t>
      </w:r>
      <w:r>
        <w:rPr>
          <w:rFonts w:hint="eastAsia" w:ascii="Times New Roman" w:hAnsi="Times New Roman" w:eastAsia="仿宋_GB2312"/>
          <w:color w:val="auto"/>
          <w:sz w:val="30"/>
          <w:szCs w:val="24"/>
          <w:lang w:val="en-US"/>
        </w:rPr>
        <w:t>。截至2022年12月31日，使用一般公共预算财政拨款开支运行维护费的公务用车保有量为</w:t>
      </w:r>
      <w:r>
        <w:rPr>
          <w:rFonts w:hint="eastAsia" w:ascii="Times New Roman" w:hAnsi="Times New Roman" w:eastAsia="仿宋_GB2312"/>
          <w:color w:val="auto"/>
          <w:sz w:val="30"/>
          <w:szCs w:val="24"/>
          <w:lang w:val="en-US" w:eastAsia="zh-CN"/>
        </w:rPr>
        <w:t>1</w:t>
      </w:r>
      <w:r>
        <w:rPr>
          <w:rFonts w:hint="eastAsia" w:ascii="Times New Roman" w:hAnsi="Times New Roman" w:eastAsia="仿宋_GB2312"/>
          <w:color w:val="auto"/>
          <w:sz w:val="30"/>
          <w:szCs w:val="24"/>
          <w:lang w:val="en-US"/>
        </w:rPr>
        <w:t>辆。</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color w:val="auto"/>
          <w:sz w:val="30"/>
          <w:szCs w:val="24"/>
          <w:lang w:val="en-US"/>
        </w:rPr>
      </w:pPr>
      <w:r>
        <w:rPr>
          <w:rFonts w:hint="eastAsia" w:ascii="Times New Roman" w:hAnsi="Times New Roman" w:eastAsia="仿宋_GB2312"/>
          <w:color w:val="auto"/>
          <w:sz w:val="30"/>
          <w:szCs w:val="24"/>
          <w:lang w:val="en-US"/>
        </w:rPr>
        <w:t>公务用车购置费预算</w:t>
      </w:r>
      <w:r>
        <w:rPr>
          <w:rFonts w:hint="eastAsia" w:ascii="Times New Roman" w:hAnsi="Times New Roman" w:eastAsia="宋体"/>
          <w:color w:val="auto"/>
          <w:sz w:val="30"/>
          <w:szCs w:val="24"/>
          <w:lang w:val="en-US" w:eastAsia="zh-CN"/>
        </w:rPr>
        <w:t>0.00</w:t>
      </w:r>
      <w:r>
        <w:rPr>
          <w:rFonts w:hint="eastAsia" w:ascii="Times New Roman" w:hAnsi="Times New Roman" w:eastAsia="仿宋_GB2312"/>
          <w:color w:val="auto"/>
          <w:sz w:val="30"/>
          <w:szCs w:val="24"/>
          <w:lang w:val="en-US"/>
        </w:rPr>
        <w:t>元，支出决算</w:t>
      </w:r>
      <w:r>
        <w:rPr>
          <w:rFonts w:hint="default" w:ascii="Times New Roman" w:hAnsi="Times New Roman" w:eastAsia="Times New Roman"/>
          <w:color w:val="auto"/>
          <w:sz w:val="30"/>
          <w:szCs w:val="24"/>
          <w:lang w:val="en-US"/>
        </w:rPr>
        <w:t>0.00</w:t>
      </w:r>
      <w:r>
        <w:rPr>
          <w:rFonts w:hint="eastAsia" w:ascii="Times New Roman" w:hAnsi="Times New Roman" w:eastAsia="仿宋_GB2312"/>
          <w:color w:val="auto"/>
          <w:sz w:val="30"/>
          <w:szCs w:val="24"/>
          <w:lang w:val="en-US"/>
        </w:rPr>
        <w:t>元，与预算相比</w:t>
      </w:r>
      <w:r>
        <w:rPr>
          <w:rFonts w:hint="eastAsia" w:ascii="Times New Roman" w:hAnsi="Times New Roman" w:eastAsia="仿宋_GB2312"/>
          <w:color w:val="auto"/>
          <w:sz w:val="30"/>
          <w:szCs w:val="24"/>
          <w:lang w:val="en-US" w:eastAsia="zh-CN"/>
        </w:rPr>
        <w:t>持平</w:t>
      </w:r>
      <w:r>
        <w:rPr>
          <w:rFonts w:hint="eastAsia" w:ascii="Times New Roman" w:hAnsi="Times New Roman" w:eastAsia="仿宋_GB2312"/>
          <w:color w:val="auto"/>
          <w:sz w:val="30"/>
          <w:szCs w:val="24"/>
          <w:lang w:val="en-US"/>
        </w:rPr>
        <w:t>；较上年持平。决算数</w:t>
      </w:r>
      <w:r>
        <w:rPr>
          <w:rFonts w:hint="eastAsia" w:ascii="Times New Roman" w:hAnsi="Times New Roman" w:eastAsia="仿宋_GB2312"/>
          <w:color w:val="auto"/>
          <w:sz w:val="30"/>
          <w:szCs w:val="24"/>
          <w:lang w:val="en-US" w:eastAsia="zh-CN"/>
        </w:rPr>
        <w:t>等</w:t>
      </w:r>
      <w:r>
        <w:rPr>
          <w:rFonts w:hint="eastAsia" w:ascii="Times New Roman" w:hAnsi="Times New Roman" w:eastAsia="仿宋_GB2312"/>
          <w:color w:val="auto"/>
          <w:sz w:val="30"/>
          <w:szCs w:val="24"/>
          <w:lang w:val="en-US"/>
        </w:rPr>
        <w:t>于预算数的主要原因是</w:t>
      </w:r>
      <w:r>
        <w:rPr>
          <w:rFonts w:hint="eastAsia" w:ascii="Times New Roman" w:hAnsi="Times New Roman" w:eastAsia="仿宋_GB2312"/>
          <w:sz w:val="30"/>
          <w:szCs w:val="24"/>
        </w:rPr>
        <w:t>本年度未</w:t>
      </w:r>
      <w:r>
        <w:rPr>
          <w:rFonts w:hint="eastAsia" w:ascii="Times New Roman" w:hAnsi="Times New Roman" w:eastAsia="仿宋_GB2312"/>
          <w:sz w:val="30"/>
          <w:szCs w:val="24"/>
          <w:lang w:eastAsia="zh-CN"/>
        </w:rPr>
        <w:t>安排</w:t>
      </w:r>
      <w:r>
        <w:rPr>
          <w:rFonts w:hint="eastAsia" w:ascii="Times New Roman" w:hAnsi="Times New Roman" w:eastAsia="仿宋_GB2312"/>
          <w:sz w:val="30"/>
          <w:szCs w:val="24"/>
        </w:rPr>
        <w:t>公务用车购置经费</w:t>
      </w:r>
      <w:r>
        <w:rPr>
          <w:rFonts w:hint="eastAsia" w:ascii="Times New Roman" w:hAnsi="Times New Roman" w:eastAsia="仿宋_GB2312"/>
          <w:color w:val="auto"/>
          <w:sz w:val="30"/>
          <w:szCs w:val="24"/>
          <w:lang w:val="en-US"/>
        </w:rPr>
        <w:t>。决算数较上年</w:t>
      </w:r>
      <w:r>
        <w:rPr>
          <w:rFonts w:hint="eastAsia" w:ascii="Times New Roman" w:hAnsi="Times New Roman" w:eastAsia="仿宋_GB2312"/>
          <w:color w:val="auto"/>
          <w:sz w:val="30"/>
          <w:szCs w:val="24"/>
          <w:lang w:val="en-US" w:eastAsia="zh-CN"/>
        </w:rPr>
        <w:t>持平</w:t>
      </w:r>
      <w:r>
        <w:rPr>
          <w:rFonts w:hint="eastAsia" w:ascii="Times New Roman" w:hAnsi="Times New Roman" w:eastAsia="仿宋_GB2312"/>
          <w:color w:val="auto"/>
          <w:sz w:val="30"/>
          <w:szCs w:val="24"/>
          <w:lang w:val="en-US"/>
        </w:rPr>
        <w:t>的主要原因是</w:t>
      </w:r>
      <w:r>
        <w:rPr>
          <w:rFonts w:hint="eastAsia" w:ascii="Times New Roman" w:hAnsi="Times New Roman" w:eastAsia="仿宋_GB2312"/>
          <w:sz w:val="30"/>
          <w:szCs w:val="24"/>
        </w:rPr>
        <w:t>本年度未</w:t>
      </w:r>
      <w:r>
        <w:rPr>
          <w:rFonts w:hint="eastAsia" w:ascii="Times New Roman" w:hAnsi="Times New Roman" w:eastAsia="仿宋_GB2312"/>
          <w:sz w:val="30"/>
          <w:szCs w:val="24"/>
          <w:lang w:eastAsia="zh-CN"/>
        </w:rPr>
        <w:t>安排</w:t>
      </w:r>
      <w:r>
        <w:rPr>
          <w:rFonts w:hint="eastAsia" w:ascii="Times New Roman" w:hAnsi="Times New Roman" w:eastAsia="仿宋_GB2312"/>
          <w:sz w:val="30"/>
          <w:szCs w:val="24"/>
        </w:rPr>
        <w:t>公务用车购置经费</w:t>
      </w:r>
      <w:r>
        <w:rPr>
          <w:rFonts w:hint="eastAsia" w:ascii="Times New Roman" w:hAnsi="Times New Roman" w:eastAsia="仿宋_GB2312"/>
          <w:color w:val="auto"/>
          <w:sz w:val="30"/>
          <w:szCs w:val="24"/>
          <w:lang w:val="en-US"/>
        </w:rPr>
        <w:t>。2022年购置公务用车</w:t>
      </w:r>
      <w:r>
        <w:rPr>
          <w:rFonts w:hint="eastAsia" w:ascii="Times New Roman" w:hAnsi="Times New Roman" w:eastAsia="仿宋_GB2312"/>
          <w:color w:val="auto"/>
          <w:sz w:val="30"/>
          <w:szCs w:val="24"/>
          <w:lang w:val="en-US" w:eastAsia="zh-CN"/>
        </w:rPr>
        <w:t>0</w:t>
      </w:r>
      <w:r>
        <w:rPr>
          <w:rFonts w:hint="eastAsia" w:ascii="Times New Roman" w:hAnsi="Times New Roman" w:eastAsia="仿宋_GB2312"/>
          <w:color w:val="auto"/>
          <w:sz w:val="30"/>
          <w:szCs w:val="24"/>
          <w:lang w:val="en-US"/>
        </w:rPr>
        <w:t>辆。</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color w:val="auto"/>
          <w:sz w:val="30"/>
          <w:szCs w:val="24"/>
          <w:lang w:val="en-US"/>
        </w:rPr>
      </w:pPr>
      <w:r>
        <w:rPr>
          <w:rFonts w:hint="eastAsia" w:ascii="Times New Roman" w:hAnsi="Times New Roman" w:eastAsia="仿宋_GB2312"/>
          <w:color w:val="auto"/>
          <w:sz w:val="30"/>
          <w:szCs w:val="24"/>
          <w:lang w:val="en-US"/>
        </w:rPr>
        <w:t>3.公务接待费预算</w:t>
      </w:r>
      <w:r>
        <w:rPr>
          <w:rFonts w:hint="eastAsia" w:ascii="Times New Roman" w:hAnsi="Times New Roman" w:eastAsia="宋体"/>
          <w:color w:val="auto"/>
          <w:sz w:val="30"/>
          <w:szCs w:val="24"/>
          <w:lang w:val="en-US" w:eastAsia="zh-CN"/>
        </w:rPr>
        <w:t>0.00</w:t>
      </w:r>
      <w:r>
        <w:rPr>
          <w:rFonts w:hint="eastAsia" w:ascii="Times New Roman" w:hAnsi="Times New Roman" w:eastAsia="仿宋_GB2312"/>
          <w:color w:val="auto"/>
          <w:sz w:val="30"/>
          <w:szCs w:val="24"/>
          <w:lang w:val="en-US"/>
        </w:rPr>
        <w:t>元，支出决算</w:t>
      </w:r>
      <w:r>
        <w:rPr>
          <w:rFonts w:hint="default" w:ascii="Times New Roman" w:hAnsi="Times New Roman" w:eastAsia="Times New Roman"/>
          <w:color w:val="auto"/>
          <w:sz w:val="30"/>
          <w:szCs w:val="24"/>
          <w:lang w:val="en-US"/>
        </w:rPr>
        <w:t>0.00</w:t>
      </w:r>
      <w:r>
        <w:rPr>
          <w:rFonts w:hint="eastAsia" w:ascii="Times New Roman" w:hAnsi="Times New Roman" w:eastAsia="仿宋_GB2312"/>
          <w:color w:val="auto"/>
          <w:sz w:val="30"/>
          <w:szCs w:val="24"/>
          <w:lang w:val="en-US"/>
        </w:rPr>
        <w:t>元，与预算相比</w:t>
      </w:r>
      <w:r>
        <w:rPr>
          <w:rFonts w:hint="eastAsia" w:ascii="Times New Roman" w:hAnsi="Times New Roman" w:eastAsia="仿宋_GB2312"/>
          <w:color w:val="auto"/>
          <w:sz w:val="30"/>
          <w:szCs w:val="24"/>
          <w:lang w:val="en-US" w:eastAsia="zh-CN"/>
        </w:rPr>
        <w:t>持平</w:t>
      </w:r>
      <w:r>
        <w:rPr>
          <w:rFonts w:hint="eastAsia" w:ascii="Times New Roman" w:hAnsi="Times New Roman" w:eastAsia="仿宋_GB2312"/>
          <w:color w:val="auto"/>
          <w:sz w:val="30"/>
          <w:szCs w:val="24"/>
          <w:lang w:val="en-US"/>
        </w:rPr>
        <w:t>；较上年持平。决算数</w:t>
      </w:r>
      <w:r>
        <w:rPr>
          <w:rFonts w:hint="eastAsia" w:ascii="Times New Roman" w:hAnsi="Times New Roman" w:eastAsia="仿宋_GB2312"/>
          <w:color w:val="auto"/>
          <w:sz w:val="30"/>
          <w:szCs w:val="24"/>
          <w:lang w:val="en-US" w:eastAsia="zh-CN"/>
        </w:rPr>
        <w:t>等</w:t>
      </w:r>
      <w:r>
        <w:rPr>
          <w:rFonts w:hint="eastAsia" w:ascii="Times New Roman" w:hAnsi="Times New Roman" w:eastAsia="仿宋_GB2312"/>
          <w:color w:val="auto"/>
          <w:sz w:val="30"/>
          <w:szCs w:val="24"/>
          <w:lang w:val="en-US"/>
        </w:rPr>
        <w:t>于预算数的主要原因是</w:t>
      </w:r>
      <w:r>
        <w:rPr>
          <w:rFonts w:hint="eastAsia" w:ascii="Times New Roman" w:hAnsi="Times New Roman" w:eastAsia="仿宋_GB2312"/>
          <w:sz w:val="30"/>
          <w:szCs w:val="24"/>
        </w:rPr>
        <w:t>本年度未</w:t>
      </w:r>
      <w:r>
        <w:rPr>
          <w:rFonts w:hint="eastAsia" w:ascii="Times New Roman" w:hAnsi="Times New Roman" w:eastAsia="仿宋_GB2312"/>
          <w:sz w:val="30"/>
          <w:szCs w:val="24"/>
          <w:lang w:eastAsia="zh-CN"/>
        </w:rPr>
        <w:t>安排公务接待费</w:t>
      </w:r>
      <w:r>
        <w:rPr>
          <w:rFonts w:hint="eastAsia" w:ascii="Times New Roman" w:hAnsi="Times New Roman" w:eastAsia="仿宋_GB2312"/>
          <w:sz w:val="30"/>
          <w:szCs w:val="24"/>
        </w:rPr>
        <w:t>用</w:t>
      </w:r>
      <w:r>
        <w:rPr>
          <w:rFonts w:hint="eastAsia" w:ascii="Times New Roman" w:hAnsi="Times New Roman" w:eastAsia="仿宋_GB2312"/>
          <w:color w:val="auto"/>
          <w:sz w:val="30"/>
          <w:szCs w:val="24"/>
          <w:lang w:val="en-US"/>
        </w:rPr>
        <w:t>。决算数较上年</w:t>
      </w:r>
      <w:r>
        <w:rPr>
          <w:rFonts w:hint="eastAsia" w:ascii="Times New Roman" w:hAnsi="Times New Roman" w:eastAsia="仿宋_GB2312"/>
          <w:color w:val="auto"/>
          <w:sz w:val="30"/>
          <w:szCs w:val="24"/>
          <w:lang w:val="en-US" w:eastAsia="zh-CN"/>
        </w:rPr>
        <w:t>持平</w:t>
      </w:r>
      <w:r>
        <w:rPr>
          <w:rFonts w:hint="eastAsia" w:ascii="Times New Roman" w:hAnsi="Times New Roman" w:eastAsia="仿宋_GB2312"/>
          <w:color w:val="auto"/>
          <w:sz w:val="30"/>
          <w:szCs w:val="24"/>
          <w:lang w:val="en-US"/>
        </w:rPr>
        <w:t>的主要原因是</w:t>
      </w:r>
      <w:r>
        <w:rPr>
          <w:rFonts w:hint="eastAsia" w:ascii="Times New Roman" w:hAnsi="Times New Roman" w:eastAsia="仿宋_GB2312"/>
          <w:sz w:val="30"/>
          <w:szCs w:val="24"/>
        </w:rPr>
        <w:t>本年度未</w:t>
      </w:r>
      <w:r>
        <w:rPr>
          <w:rFonts w:hint="eastAsia" w:ascii="Times New Roman" w:hAnsi="Times New Roman" w:eastAsia="仿宋_GB2312"/>
          <w:sz w:val="30"/>
          <w:szCs w:val="24"/>
          <w:lang w:eastAsia="zh-CN"/>
        </w:rPr>
        <w:t>安排公务接待费</w:t>
      </w:r>
      <w:r>
        <w:rPr>
          <w:rFonts w:hint="eastAsia" w:ascii="Times New Roman" w:hAnsi="Times New Roman" w:eastAsia="仿宋_GB2312"/>
          <w:sz w:val="30"/>
          <w:szCs w:val="24"/>
        </w:rPr>
        <w:t>用</w:t>
      </w:r>
      <w:r>
        <w:rPr>
          <w:rFonts w:hint="eastAsia" w:ascii="Times New Roman" w:hAnsi="Times New Roman" w:eastAsia="仿宋_GB2312"/>
          <w:color w:val="auto"/>
          <w:sz w:val="30"/>
          <w:szCs w:val="24"/>
          <w:lang w:val="en-US"/>
        </w:rPr>
        <w:t>。2022年本单位国内公务接待</w:t>
      </w:r>
      <w:r>
        <w:rPr>
          <w:rFonts w:hint="eastAsia" w:ascii="Times New Roman" w:hAnsi="Times New Roman" w:eastAsia="仿宋_GB2312"/>
          <w:color w:val="auto"/>
          <w:sz w:val="30"/>
          <w:szCs w:val="24"/>
          <w:lang w:val="en-US" w:eastAsia="zh-CN"/>
        </w:rPr>
        <w:t>0</w:t>
      </w:r>
      <w:r>
        <w:rPr>
          <w:rFonts w:hint="eastAsia" w:ascii="Times New Roman" w:hAnsi="Times New Roman" w:eastAsia="仿宋_GB2312"/>
          <w:color w:val="auto"/>
          <w:sz w:val="30"/>
          <w:szCs w:val="24"/>
          <w:lang w:val="en-US"/>
        </w:rPr>
        <w:t>批次，</w:t>
      </w:r>
      <w:r>
        <w:rPr>
          <w:rFonts w:hint="eastAsia" w:ascii="Times New Roman" w:hAnsi="Times New Roman" w:eastAsia="仿宋_GB2312"/>
          <w:color w:val="auto"/>
          <w:sz w:val="30"/>
          <w:szCs w:val="24"/>
          <w:lang w:val="en-US" w:eastAsia="zh-CN"/>
        </w:rPr>
        <w:t>0</w:t>
      </w:r>
      <w:r>
        <w:rPr>
          <w:rFonts w:hint="eastAsia" w:ascii="Times New Roman" w:hAnsi="Times New Roman" w:eastAsia="仿宋_GB2312"/>
          <w:color w:val="auto"/>
          <w:sz w:val="30"/>
          <w:szCs w:val="24"/>
          <w:lang w:val="en-US"/>
        </w:rPr>
        <w:t>人次；其中，外事接待</w:t>
      </w:r>
      <w:r>
        <w:rPr>
          <w:rFonts w:hint="eastAsia" w:ascii="Times New Roman" w:hAnsi="Times New Roman" w:eastAsia="仿宋_GB2312"/>
          <w:color w:val="auto"/>
          <w:sz w:val="30"/>
          <w:szCs w:val="24"/>
          <w:lang w:val="en-US" w:eastAsia="zh-CN"/>
        </w:rPr>
        <w:t>0</w:t>
      </w:r>
      <w:r>
        <w:rPr>
          <w:rFonts w:hint="eastAsia" w:ascii="Times New Roman" w:hAnsi="Times New Roman" w:eastAsia="仿宋_GB2312"/>
          <w:color w:val="auto"/>
          <w:sz w:val="30"/>
          <w:szCs w:val="24"/>
          <w:lang w:val="en-US"/>
        </w:rPr>
        <w:t>批次，</w:t>
      </w:r>
      <w:r>
        <w:rPr>
          <w:rFonts w:hint="eastAsia" w:ascii="Times New Roman" w:hAnsi="Times New Roman" w:eastAsia="仿宋_GB2312"/>
          <w:color w:val="auto"/>
          <w:sz w:val="30"/>
          <w:szCs w:val="24"/>
          <w:lang w:val="en-US" w:eastAsia="zh-CN"/>
        </w:rPr>
        <w:t>0</w:t>
      </w:r>
      <w:r>
        <w:rPr>
          <w:rFonts w:hint="eastAsia" w:ascii="Times New Roman" w:hAnsi="Times New Roman" w:eastAsia="仿宋_GB2312"/>
          <w:color w:val="auto"/>
          <w:sz w:val="30"/>
          <w:szCs w:val="24"/>
          <w:lang w:val="en-US"/>
        </w:rPr>
        <w:t>人次。</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2"/>
        <w:textAlignment w:val="auto"/>
        <w:rPr>
          <w:rFonts w:hint="eastAsia" w:ascii="Times New Roman" w:hAnsi="Times New Roman" w:eastAsia="黑体"/>
          <w:b/>
          <w:color w:val="auto"/>
          <w:sz w:val="30"/>
          <w:szCs w:val="24"/>
          <w:lang w:val="en-US"/>
        </w:rPr>
      </w:pPr>
      <w:r>
        <w:rPr>
          <w:rFonts w:hint="eastAsia" w:ascii="Times New Roman" w:hAnsi="Times New Roman" w:eastAsia="黑体"/>
          <w:b/>
          <w:color w:val="auto"/>
          <w:sz w:val="30"/>
          <w:szCs w:val="24"/>
          <w:lang w:val="en-US"/>
        </w:rPr>
        <w:t>十、机关运行经费支出情况说明</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default" w:ascii="Times New Roman" w:hAnsi="Times New Roman" w:eastAsia="Times New Roman"/>
          <w:color w:val="auto"/>
          <w:sz w:val="30"/>
          <w:szCs w:val="24"/>
          <w:lang w:val="en-US"/>
        </w:rPr>
      </w:pPr>
      <w:r>
        <w:rPr>
          <w:rFonts w:hint="eastAsia" w:ascii="Times New Roman" w:hAnsi="Times New Roman" w:eastAsia="仿宋_GB2312"/>
          <w:color w:val="auto"/>
          <w:sz w:val="30"/>
          <w:szCs w:val="24"/>
          <w:lang w:val="en-US"/>
        </w:rPr>
        <w:t>机关运行经费是指行政单位和参照公务员法管理的事业单位使用一般公共预算财政拨款安排的基本支出中的日常公用经费支出，天津市东丽区民政局</w:t>
      </w:r>
      <w:r>
        <w:rPr>
          <w:rFonts w:hint="eastAsia" w:ascii="Times New Roman" w:hAnsi="Times New Roman" w:eastAsia="宋体"/>
          <w:color w:val="auto"/>
          <w:sz w:val="30"/>
          <w:szCs w:val="24"/>
          <w:lang w:val="en-US"/>
        </w:rPr>
        <w:t>2022</w:t>
      </w:r>
      <w:r>
        <w:rPr>
          <w:rFonts w:hint="eastAsia" w:ascii="Times New Roman" w:hAnsi="Times New Roman" w:eastAsia="仿宋_GB2312"/>
          <w:color w:val="auto"/>
          <w:sz w:val="30"/>
          <w:szCs w:val="24"/>
          <w:lang w:val="en-US"/>
        </w:rPr>
        <w:t>年度机关运行经费决算数</w:t>
      </w:r>
      <w:r>
        <w:rPr>
          <w:rFonts w:hint="default" w:ascii="Times New Roman" w:hAnsi="Times New Roman" w:eastAsia="Times New Roman"/>
          <w:color w:val="auto"/>
          <w:sz w:val="30"/>
          <w:szCs w:val="24"/>
          <w:lang w:val="en-US"/>
        </w:rPr>
        <w:t>649,676.80</w:t>
      </w:r>
      <w:r>
        <w:rPr>
          <w:rFonts w:hint="eastAsia" w:ascii="Times New Roman" w:hAnsi="Times New Roman" w:eastAsia="仿宋_GB2312"/>
          <w:color w:val="auto"/>
          <w:sz w:val="30"/>
          <w:szCs w:val="24"/>
          <w:lang w:val="en-US"/>
        </w:rPr>
        <w:t>元，比</w:t>
      </w:r>
      <w:r>
        <w:rPr>
          <w:rFonts w:hint="default" w:ascii="Times New Roman" w:hAnsi="Times New Roman" w:eastAsia="Times New Roman"/>
          <w:color w:val="auto"/>
          <w:sz w:val="30"/>
          <w:szCs w:val="24"/>
          <w:lang w:val="en-US"/>
        </w:rPr>
        <w:t>2021</w:t>
      </w:r>
      <w:r>
        <w:rPr>
          <w:rFonts w:hint="eastAsia" w:ascii="Times New Roman" w:hAnsi="Times New Roman" w:eastAsia="仿宋_GB2312"/>
          <w:color w:val="auto"/>
          <w:sz w:val="30"/>
          <w:szCs w:val="24"/>
          <w:lang w:val="en-US"/>
        </w:rPr>
        <w:t>年减少</w:t>
      </w:r>
      <w:r>
        <w:rPr>
          <w:rFonts w:hint="default" w:ascii="Times New Roman" w:hAnsi="Times New Roman" w:eastAsia="Times New Roman"/>
          <w:color w:val="auto"/>
          <w:sz w:val="30"/>
          <w:szCs w:val="24"/>
          <w:lang w:val="en-US"/>
        </w:rPr>
        <w:t>238,523.44</w:t>
      </w:r>
      <w:r>
        <w:rPr>
          <w:rFonts w:hint="eastAsia" w:ascii="Times New Roman" w:hAnsi="Times New Roman" w:eastAsia="仿宋_GB2312"/>
          <w:color w:val="auto"/>
          <w:sz w:val="30"/>
          <w:szCs w:val="24"/>
          <w:lang w:val="en-US"/>
        </w:rPr>
        <w:t>元，降低</w:t>
      </w:r>
      <w:r>
        <w:rPr>
          <w:rFonts w:hint="default" w:ascii="Times New Roman" w:hAnsi="Times New Roman" w:eastAsia="Times New Roman"/>
          <w:color w:val="auto"/>
          <w:sz w:val="30"/>
          <w:szCs w:val="24"/>
          <w:lang w:val="en-US"/>
        </w:rPr>
        <w:t>26.85%</w:t>
      </w:r>
      <w:r>
        <w:rPr>
          <w:rFonts w:hint="eastAsia" w:ascii="Times New Roman" w:hAnsi="Times New Roman" w:eastAsia="仿宋_GB2312"/>
          <w:color w:val="auto"/>
          <w:sz w:val="30"/>
          <w:szCs w:val="24"/>
          <w:lang w:val="en-US"/>
        </w:rPr>
        <w:t>。主要原因是：</w:t>
      </w:r>
      <w:r>
        <w:rPr>
          <w:rFonts w:hint="eastAsia" w:ascii="Times New Roman" w:hAnsi="Times New Roman" w:eastAsia="仿宋_GB2312"/>
          <w:sz w:val="30"/>
          <w:szCs w:val="24"/>
        </w:rPr>
        <w:t>压减经费开支，节约支出</w:t>
      </w:r>
      <w:r>
        <w:rPr>
          <w:rFonts w:hint="eastAsia" w:ascii="Times New Roman" w:hAnsi="Times New Roman" w:eastAsia="仿宋_GB2312"/>
          <w:color w:val="auto"/>
          <w:sz w:val="30"/>
          <w:szCs w:val="24"/>
          <w:lang w:val="en-US"/>
        </w:rPr>
        <w:t>。</w:t>
      </w:r>
    </w:p>
    <w:p>
      <w:pPr>
        <w:pStyle w:val="3"/>
        <w:keepNext/>
        <w:keepLines/>
        <w:pageBreakBefore w:val="0"/>
        <w:widowControl w:val="0"/>
        <w:kinsoku/>
        <w:wordWrap/>
        <w:overflowPunct/>
        <w:topLinePunct w:val="0"/>
        <w:autoSpaceDE w:val="0"/>
        <w:autoSpaceDN w:val="0"/>
        <w:bidi w:val="0"/>
        <w:adjustRightInd w:val="0"/>
        <w:snapToGrid/>
        <w:spacing w:line="560" w:lineRule="exact"/>
        <w:ind w:left="0" w:firstLine="602"/>
        <w:textAlignment w:val="auto"/>
        <w:rPr>
          <w:rFonts w:hint="eastAsia" w:ascii="Times New Roman" w:hAnsi="Times New Roman" w:eastAsia="黑体"/>
          <w:b/>
          <w:color w:val="auto"/>
          <w:sz w:val="30"/>
          <w:szCs w:val="24"/>
          <w:lang w:val="en-US"/>
        </w:rPr>
      </w:pPr>
      <w:r>
        <w:rPr>
          <w:rFonts w:hint="eastAsia" w:ascii="Times New Roman" w:hAnsi="Times New Roman" w:eastAsia="黑体"/>
          <w:b/>
          <w:color w:val="auto"/>
          <w:sz w:val="30"/>
          <w:szCs w:val="24"/>
          <w:lang w:val="en-US"/>
        </w:rPr>
        <w:t>十一、政府采购支出情况说明</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color w:val="auto"/>
          <w:sz w:val="30"/>
          <w:szCs w:val="24"/>
          <w:highlight w:val="white"/>
          <w:lang w:val="en-US"/>
        </w:rPr>
      </w:pPr>
      <w:r>
        <w:rPr>
          <w:rFonts w:hint="eastAsia" w:ascii="Times New Roman" w:hAnsi="Times New Roman" w:eastAsia="仿宋_GB2312"/>
          <w:color w:val="000000"/>
          <w:sz w:val="30"/>
          <w:szCs w:val="24"/>
          <w:lang w:val="en-US"/>
        </w:rPr>
        <w:t>天津市东丽区民政局</w:t>
      </w:r>
      <w:r>
        <w:rPr>
          <w:rFonts w:hint="eastAsia" w:ascii="Times New Roman" w:hAnsi="Times New Roman" w:eastAsia="宋体"/>
          <w:color w:val="000000"/>
          <w:sz w:val="30"/>
          <w:szCs w:val="24"/>
          <w:lang w:val="en-US"/>
        </w:rPr>
        <w:t>2022</w:t>
      </w:r>
      <w:r>
        <w:rPr>
          <w:rFonts w:hint="eastAsia" w:ascii="Times New Roman" w:hAnsi="Times New Roman" w:eastAsia="仿宋_GB2312"/>
          <w:color w:val="000000"/>
          <w:sz w:val="30"/>
          <w:szCs w:val="24"/>
          <w:lang w:val="en-US"/>
        </w:rPr>
        <w:t>年</w:t>
      </w:r>
      <w:r>
        <w:rPr>
          <w:rFonts w:hint="eastAsia" w:ascii="Times New Roman" w:hAnsi="Times New Roman" w:eastAsia="仿宋_GB2312"/>
          <w:color w:val="auto"/>
          <w:kern w:val="2"/>
          <w:sz w:val="30"/>
          <w:szCs w:val="24"/>
          <w:lang w:val="en-US"/>
        </w:rPr>
        <w:t>政府</w:t>
      </w:r>
      <w:r>
        <w:rPr>
          <w:rFonts w:hint="eastAsia" w:ascii="Times New Roman" w:hAnsi="Times New Roman" w:eastAsia="仿宋_GB2312"/>
          <w:color w:val="000000"/>
          <w:sz w:val="30"/>
          <w:szCs w:val="24"/>
          <w:lang w:val="en-US"/>
        </w:rPr>
        <w:t>采购支出总额</w:t>
      </w:r>
      <w:r>
        <w:rPr>
          <w:rFonts w:hint="default" w:ascii="Times New Roman" w:hAnsi="Times New Roman" w:eastAsia="Times New Roman"/>
          <w:color w:val="auto"/>
          <w:sz w:val="30"/>
          <w:szCs w:val="24"/>
          <w:lang w:val="en-US"/>
        </w:rPr>
        <w:t>19,319,985.00</w:t>
      </w:r>
      <w:r>
        <w:rPr>
          <w:rFonts w:hint="eastAsia" w:ascii="Times New Roman" w:hAnsi="Times New Roman" w:eastAsia="仿宋_GB2312"/>
          <w:color w:val="000000"/>
          <w:sz w:val="30"/>
          <w:szCs w:val="24"/>
          <w:lang w:val="en-US"/>
        </w:rPr>
        <w:t>元，其中：政府采购货物支出</w:t>
      </w:r>
      <w:r>
        <w:rPr>
          <w:rFonts w:hint="default" w:ascii="Times New Roman" w:hAnsi="Times New Roman" w:eastAsia="Times New Roman"/>
          <w:color w:val="auto"/>
          <w:sz w:val="30"/>
          <w:szCs w:val="24"/>
          <w:lang w:val="en-US"/>
        </w:rPr>
        <w:t>9,465,575.00</w:t>
      </w:r>
      <w:r>
        <w:rPr>
          <w:rFonts w:hint="eastAsia" w:ascii="Times New Roman" w:hAnsi="Times New Roman" w:eastAsia="仿宋_GB2312"/>
          <w:color w:val="000000"/>
          <w:sz w:val="30"/>
          <w:szCs w:val="24"/>
          <w:lang w:val="en-US"/>
        </w:rPr>
        <w:t>元、政府采购工程支出</w:t>
      </w:r>
      <w:r>
        <w:rPr>
          <w:rFonts w:hint="default" w:ascii="Times New Roman" w:hAnsi="Times New Roman" w:eastAsia="Times New Roman"/>
          <w:color w:val="auto"/>
          <w:sz w:val="30"/>
          <w:szCs w:val="24"/>
          <w:lang w:val="en-US"/>
        </w:rPr>
        <w:t>0.00</w:t>
      </w:r>
      <w:r>
        <w:rPr>
          <w:rFonts w:hint="eastAsia" w:ascii="Times New Roman" w:hAnsi="Times New Roman" w:eastAsia="仿宋_GB2312"/>
          <w:color w:val="000000"/>
          <w:sz w:val="30"/>
          <w:szCs w:val="24"/>
          <w:lang w:val="en-US"/>
        </w:rPr>
        <w:t>元、政府采购服务支出</w:t>
      </w:r>
      <w:r>
        <w:rPr>
          <w:rFonts w:hint="default" w:ascii="Times New Roman" w:hAnsi="Times New Roman" w:eastAsia="Times New Roman"/>
          <w:color w:val="auto"/>
          <w:sz w:val="30"/>
          <w:szCs w:val="24"/>
          <w:lang w:val="en-US"/>
        </w:rPr>
        <w:t>9,854,410.00</w:t>
      </w:r>
      <w:r>
        <w:rPr>
          <w:rFonts w:hint="eastAsia" w:ascii="Times New Roman" w:hAnsi="Times New Roman" w:eastAsia="仿宋_GB2312"/>
          <w:color w:val="000000"/>
          <w:sz w:val="30"/>
          <w:szCs w:val="24"/>
          <w:lang w:val="en-US"/>
        </w:rPr>
        <w:t>元。授予中小企业合同金额</w:t>
      </w:r>
      <w:r>
        <w:rPr>
          <w:rFonts w:hint="default" w:ascii="Times New Roman" w:hAnsi="Times New Roman" w:eastAsia="Times New Roman"/>
          <w:color w:val="auto"/>
          <w:sz w:val="30"/>
          <w:szCs w:val="24"/>
          <w:lang w:val="en-US"/>
        </w:rPr>
        <w:t>15,454,410.00</w:t>
      </w:r>
      <w:r>
        <w:rPr>
          <w:rFonts w:hint="eastAsia" w:ascii="Times New Roman" w:hAnsi="Times New Roman" w:eastAsia="仿宋_GB2312"/>
          <w:color w:val="000000"/>
          <w:sz w:val="30"/>
          <w:szCs w:val="24"/>
          <w:lang w:val="en-US"/>
        </w:rPr>
        <w:t>元，占政府采购支出总额的</w:t>
      </w:r>
      <w:r>
        <w:rPr>
          <w:rFonts w:hint="default" w:ascii="Times New Roman" w:hAnsi="Times New Roman" w:eastAsia="Times New Roman"/>
          <w:color w:val="auto"/>
          <w:sz w:val="30"/>
          <w:szCs w:val="24"/>
          <w:lang w:val="en-US"/>
        </w:rPr>
        <w:t>79.99</w:t>
      </w:r>
      <w:r>
        <w:rPr>
          <w:rFonts w:hint="eastAsia" w:ascii="Times New Roman" w:hAnsi="Times New Roman" w:eastAsia="仿宋_GB2312"/>
          <w:color w:val="000000"/>
          <w:sz w:val="30"/>
          <w:szCs w:val="24"/>
          <w:lang w:val="en-US"/>
        </w:rPr>
        <w:t>%，其中：授予小微企业合同金额</w:t>
      </w:r>
      <w:r>
        <w:rPr>
          <w:rFonts w:hint="default" w:ascii="Times New Roman" w:hAnsi="Times New Roman" w:eastAsia="Times New Roman"/>
          <w:color w:val="auto"/>
          <w:sz w:val="30"/>
          <w:szCs w:val="24"/>
          <w:lang w:val="en-US"/>
        </w:rPr>
        <w:t>15,454,410.00</w:t>
      </w:r>
      <w:r>
        <w:rPr>
          <w:rFonts w:hint="eastAsia" w:ascii="Times New Roman" w:hAnsi="Times New Roman" w:eastAsia="仿宋_GB2312"/>
          <w:color w:val="000000"/>
          <w:sz w:val="30"/>
          <w:szCs w:val="24"/>
          <w:lang w:val="en-US"/>
        </w:rPr>
        <w:t>元，占政府采购支出总额的</w:t>
      </w:r>
      <w:r>
        <w:rPr>
          <w:rFonts w:hint="default" w:ascii="Times New Roman" w:hAnsi="Times New Roman" w:eastAsia="Times New Roman"/>
          <w:color w:val="auto"/>
          <w:sz w:val="30"/>
          <w:szCs w:val="24"/>
          <w:lang w:val="en-US"/>
        </w:rPr>
        <w:t>79.99</w:t>
      </w:r>
      <w:r>
        <w:rPr>
          <w:rFonts w:hint="eastAsia" w:ascii="Times New Roman" w:hAnsi="Times New Roman" w:eastAsia="仿宋_GB2312"/>
          <w:color w:val="000000"/>
          <w:sz w:val="30"/>
          <w:szCs w:val="24"/>
          <w:lang w:val="en-US"/>
        </w:rPr>
        <w:t>%；</w:t>
      </w:r>
      <w:r>
        <w:rPr>
          <w:rFonts w:hint="eastAsia" w:ascii="Times New Roman" w:hAnsi="Times New Roman" w:eastAsia="仿宋_GB2312"/>
          <w:color w:val="auto"/>
          <w:sz w:val="30"/>
          <w:szCs w:val="24"/>
          <w:highlight w:val="white"/>
          <w:lang w:val="en-US"/>
        </w:rPr>
        <w:t>货物采购授予中小企业合同金额占货物支出金额</w:t>
      </w:r>
      <w:r>
        <w:rPr>
          <w:rFonts w:hint="eastAsia" w:ascii="Times New Roman" w:hAnsi="Times New Roman" w:eastAsia="仿宋_GB2312"/>
          <w:color w:val="auto"/>
          <w:sz w:val="30"/>
          <w:szCs w:val="24"/>
          <w:highlight w:val="white"/>
          <w:u w:val="none"/>
          <w:lang w:val="en-US"/>
        </w:rPr>
        <w:t>的</w:t>
      </w:r>
      <w:r>
        <w:rPr>
          <w:rFonts w:hint="eastAsia" w:ascii="Times New Roman" w:hAnsi="Times New Roman" w:eastAsia="宋体"/>
          <w:color w:val="auto"/>
          <w:sz w:val="30"/>
          <w:szCs w:val="24"/>
          <w:highlight w:val="white"/>
          <w:u w:val="none"/>
          <w:lang w:val="en-US" w:eastAsia="zh-CN"/>
        </w:rPr>
        <w:t>59.16</w:t>
      </w:r>
      <w:r>
        <w:rPr>
          <w:rFonts w:hint="eastAsia" w:ascii="Times New Roman" w:hAnsi="Times New Roman" w:eastAsia="仿宋_GB2312"/>
          <w:color w:val="auto"/>
          <w:sz w:val="30"/>
          <w:szCs w:val="24"/>
          <w:highlight w:val="white"/>
          <w:u w:val="none"/>
          <w:lang w:val="en-US"/>
        </w:rPr>
        <w:t>%，工程采购授予中小企业合同金额占工程支出金额的</w:t>
      </w:r>
      <w:r>
        <w:rPr>
          <w:rFonts w:hint="eastAsia" w:ascii="Times New Roman" w:hAnsi="Times New Roman" w:eastAsia="宋体"/>
          <w:color w:val="auto"/>
          <w:sz w:val="30"/>
          <w:szCs w:val="24"/>
          <w:highlight w:val="white"/>
          <w:u w:val="none"/>
          <w:lang w:val="en-US" w:eastAsia="zh-CN"/>
        </w:rPr>
        <w:t>0.00</w:t>
      </w:r>
      <w:r>
        <w:rPr>
          <w:rFonts w:hint="eastAsia" w:ascii="Times New Roman" w:hAnsi="Times New Roman" w:eastAsia="仿宋_GB2312"/>
          <w:color w:val="auto"/>
          <w:sz w:val="30"/>
          <w:szCs w:val="24"/>
          <w:highlight w:val="white"/>
          <w:u w:val="none"/>
          <w:lang w:val="en-US"/>
        </w:rPr>
        <w:t>%，服务采购授予中小企业合同金额占服务支出金额的</w:t>
      </w:r>
      <w:r>
        <w:rPr>
          <w:rFonts w:hint="eastAsia" w:ascii="Times New Roman" w:hAnsi="Times New Roman" w:eastAsia="宋体"/>
          <w:color w:val="auto"/>
          <w:sz w:val="30"/>
          <w:szCs w:val="24"/>
          <w:highlight w:val="white"/>
          <w:u w:val="none"/>
          <w:lang w:val="en-US" w:eastAsia="zh-CN"/>
        </w:rPr>
        <w:t>100.00</w:t>
      </w:r>
      <w:r>
        <w:rPr>
          <w:rFonts w:hint="eastAsia" w:ascii="Times New Roman" w:hAnsi="Times New Roman" w:eastAsia="仿宋_GB2312"/>
          <w:color w:val="auto"/>
          <w:sz w:val="30"/>
          <w:szCs w:val="24"/>
          <w:highlight w:val="white"/>
          <w:u w:val="none"/>
          <w:lang w:val="en-US"/>
        </w:rPr>
        <w:t>%</w:t>
      </w:r>
      <w:r>
        <w:rPr>
          <w:rFonts w:hint="eastAsia" w:ascii="Times New Roman" w:hAnsi="Times New Roman" w:eastAsia="仿宋_GB2312"/>
          <w:color w:val="auto"/>
          <w:sz w:val="30"/>
          <w:szCs w:val="24"/>
          <w:highlight w:val="white"/>
          <w:lang w:val="en-US"/>
        </w:rPr>
        <w:t>。</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b/>
          <w:color w:val="auto"/>
          <w:sz w:val="30"/>
          <w:szCs w:val="24"/>
          <w:lang w:val="en-US"/>
        </w:rPr>
      </w:pPr>
      <w:r>
        <w:rPr>
          <w:rFonts w:hint="eastAsia" w:ascii="Times New Roman" w:hAnsi="Times New Roman" w:eastAsia="黑体"/>
          <w:b/>
          <w:color w:val="auto"/>
          <w:sz w:val="30"/>
          <w:szCs w:val="24"/>
          <w:lang w:val="zh-CN"/>
        </w:rPr>
        <w:t>十二、</w:t>
      </w:r>
      <w:r>
        <w:rPr>
          <w:rFonts w:hint="eastAsia" w:ascii="Times New Roman" w:hAnsi="Times New Roman" w:eastAsia="黑体"/>
          <w:b/>
          <w:color w:val="auto"/>
          <w:sz w:val="30"/>
          <w:szCs w:val="24"/>
          <w:lang w:val="en-US"/>
        </w:rPr>
        <w:t>国有资产占有使用情况说明</w:t>
      </w:r>
    </w:p>
    <w:p>
      <w:pPr>
        <w:pageBreakBefore w:val="0"/>
        <w:widowControl w:val="0"/>
        <w:kinsoku/>
        <w:wordWrap/>
        <w:overflowPunct/>
        <w:topLinePunct w:val="0"/>
        <w:autoSpaceDE w:val="0"/>
        <w:autoSpaceDN w:val="0"/>
        <w:bidi w:val="0"/>
        <w:adjustRightInd w:val="0"/>
        <w:snapToGrid/>
        <w:spacing w:line="560" w:lineRule="exact"/>
        <w:ind w:left="0" w:firstLine="720"/>
        <w:textAlignment w:val="auto"/>
        <w:rPr>
          <w:rFonts w:hint="default" w:ascii="Times New Roman" w:hAnsi="Times New Roman" w:eastAsia="Times New Roman"/>
          <w:color w:val="000000"/>
          <w:sz w:val="30"/>
          <w:szCs w:val="24"/>
          <w:lang w:val="en-US"/>
        </w:rPr>
      </w:pPr>
      <w:r>
        <w:rPr>
          <w:rFonts w:hint="eastAsia" w:ascii="Times New Roman" w:hAnsi="Times New Roman" w:eastAsia="仿宋_GB2312"/>
          <w:color w:val="000000"/>
          <w:sz w:val="30"/>
          <w:szCs w:val="24"/>
          <w:lang w:val="en-US"/>
        </w:rPr>
        <w:t>截至</w:t>
      </w:r>
      <w:r>
        <w:rPr>
          <w:rFonts w:hint="eastAsia" w:ascii="Times New Roman" w:hAnsi="Times New Roman" w:eastAsia="宋体"/>
          <w:color w:val="000000"/>
          <w:sz w:val="30"/>
          <w:szCs w:val="24"/>
          <w:lang w:val="en-US"/>
        </w:rPr>
        <w:t>2022</w:t>
      </w:r>
      <w:r>
        <w:rPr>
          <w:rFonts w:hint="eastAsia" w:ascii="Times New Roman" w:hAnsi="Times New Roman" w:eastAsia="仿宋_GB2312"/>
          <w:color w:val="000000"/>
          <w:sz w:val="30"/>
          <w:szCs w:val="24"/>
          <w:lang w:val="en-US"/>
        </w:rPr>
        <w:t>年</w:t>
      </w:r>
      <w:r>
        <w:rPr>
          <w:rFonts w:hint="default" w:ascii="Times New Roman" w:hAnsi="Times New Roman" w:eastAsia="Times New Roman"/>
          <w:color w:val="000000"/>
          <w:sz w:val="30"/>
          <w:szCs w:val="24"/>
          <w:lang w:val="en-US"/>
        </w:rPr>
        <w:t>12</w:t>
      </w:r>
      <w:r>
        <w:rPr>
          <w:rFonts w:hint="eastAsia" w:ascii="Times New Roman" w:hAnsi="Times New Roman" w:eastAsia="仿宋_GB2312"/>
          <w:color w:val="000000"/>
          <w:sz w:val="30"/>
          <w:szCs w:val="24"/>
          <w:lang w:val="en-US"/>
        </w:rPr>
        <w:t>月</w:t>
      </w:r>
      <w:r>
        <w:rPr>
          <w:rFonts w:hint="default" w:ascii="Times New Roman" w:hAnsi="Times New Roman" w:eastAsia="Times New Roman"/>
          <w:color w:val="000000"/>
          <w:sz w:val="30"/>
          <w:szCs w:val="24"/>
          <w:lang w:val="en-US"/>
        </w:rPr>
        <w:t>31</w:t>
      </w:r>
      <w:r>
        <w:rPr>
          <w:rFonts w:hint="eastAsia" w:ascii="Times New Roman" w:hAnsi="Times New Roman" w:eastAsia="仿宋_GB2312"/>
          <w:color w:val="000000"/>
          <w:sz w:val="30"/>
          <w:szCs w:val="24"/>
          <w:lang w:val="en-US"/>
        </w:rPr>
        <w:t>日，天津市东丽区民政局共有车辆</w:t>
      </w:r>
      <w:r>
        <w:rPr>
          <w:rFonts w:hint="default" w:ascii="Times New Roman" w:hAnsi="Times New Roman" w:eastAsia="Times New Roman"/>
          <w:color w:val="auto"/>
          <w:sz w:val="30"/>
          <w:szCs w:val="24"/>
          <w:lang w:val="en-US"/>
        </w:rPr>
        <w:t>2</w:t>
      </w:r>
      <w:r>
        <w:rPr>
          <w:rFonts w:hint="eastAsia" w:ascii="Times New Roman" w:hAnsi="Times New Roman" w:eastAsia="仿宋_GB2312"/>
          <w:color w:val="000000"/>
          <w:sz w:val="30"/>
          <w:szCs w:val="24"/>
          <w:lang w:val="en-US"/>
        </w:rPr>
        <w:t>辆，其中：</w:t>
      </w:r>
      <w:r>
        <w:rPr>
          <w:rFonts w:hint="eastAsia" w:ascii="Times New Roman" w:hAnsi="Times New Roman" w:eastAsia="仿宋_GB2312"/>
          <w:color w:val="auto"/>
          <w:sz w:val="30"/>
          <w:szCs w:val="24"/>
          <w:lang w:val="en-US"/>
        </w:rPr>
        <w:t>执法执勤用车1辆、其他用车1辆，其他用车主要包括</w:t>
      </w:r>
      <w:r>
        <w:rPr>
          <w:rFonts w:hint="eastAsia" w:ascii="Times New Roman" w:hAnsi="Times New Roman" w:eastAsia="仿宋_GB2312"/>
          <w:color w:val="auto"/>
          <w:sz w:val="30"/>
          <w:szCs w:val="24"/>
          <w:lang w:val="en-US" w:eastAsia="zh-CN"/>
        </w:rPr>
        <w:t>应急保障用车</w:t>
      </w:r>
      <w:r>
        <w:rPr>
          <w:rFonts w:hint="eastAsia" w:ascii="Times New Roman" w:hAnsi="Times New Roman" w:eastAsia="仿宋_GB2312"/>
          <w:color w:val="auto"/>
          <w:sz w:val="30"/>
          <w:szCs w:val="24"/>
          <w:lang w:val="zh-CN"/>
        </w:rPr>
        <w:t>。</w:t>
      </w:r>
      <w:r>
        <w:rPr>
          <w:rFonts w:hint="eastAsia" w:ascii="Times New Roman" w:hAnsi="Times New Roman" w:eastAsia="仿宋_GB2312"/>
          <w:color w:val="auto"/>
          <w:sz w:val="30"/>
          <w:szCs w:val="24"/>
          <w:highlight w:val="white"/>
          <w:lang w:val="en-US"/>
        </w:rPr>
        <w:t>单价100万元以上的设备</w:t>
      </w:r>
      <w:r>
        <w:rPr>
          <w:rFonts w:hint="default" w:ascii="Times New Roman" w:hAnsi="Times New Roman" w:eastAsia="Times New Roman"/>
          <w:color w:val="auto"/>
          <w:sz w:val="30"/>
          <w:szCs w:val="24"/>
          <w:lang w:val="en-US"/>
        </w:rPr>
        <w:t>0</w:t>
      </w:r>
      <w:r>
        <w:rPr>
          <w:rFonts w:hint="eastAsia" w:ascii="Times New Roman" w:hAnsi="Times New Roman" w:eastAsia="仿宋_GB2312"/>
          <w:color w:val="auto"/>
          <w:sz w:val="30"/>
          <w:szCs w:val="24"/>
          <w:highlight w:val="white"/>
          <w:lang w:val="en-US"/>
        </w:rPr>
        <w:t>台（套）。</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b/>
          <w:color w:val="auto"/>
          <w:sz w:val="30"/>
          <w:szCs w:val="24"/>
          <w:lang w:val="en-US"/>
        </w:rPr>
      </w:pPr>
      <w:r>
        <w:rPr>
          <w:rFonts w:hint="eastAsia" w:ascii="Times New Roman" w:hAnsi="Times New Roman" w:eastAsia="黑体"/>
          <w:b/>
          <w:color w:val="auto"/>
          <w:sz w:val="30"/>
          <w:szCs w:val="24"/>
          <w:lang w:val="zh-CN"/>
        </w:rPr>
        <w:t>十三、</w:t>
      </w:r>
      <w:r>
        <w:rPr>
          <w:rFonts w:hint="eastAsia" w:ascii="Times New Roman" w:hAnsi="Times New Roman" w:eastAsia="黑体"/>
          <w:b/>
          <w:color w:val="auto"/>
          <w:sz w:val="30"/>
          <w:szCs w:val="24"/>
          <w:lang w:val="en-US"/>
        </w:rPr>
        <w:t>预算绩效情况说明</w:t>
      </w:r>
    </w:p>
    <w:p>
      <w:pPr>
        <w:keepNext/>
        <w:keepLines/>
        <w:pageBreakBefore w:val="0"/>
        <w:widowControl w:val="0"/>
        <w:kinsoku/>
        <w:wordWrap/>
        <w:overflowPunct/>
        <w:topLinePunct w:val="0"/>
        <w:autoSpaceDE w:val="0"/>
        <w:autoSpaceDN w:val="0"/>
        <w:bidi w:val="0"/>
        <w:adjustRightInd w:val="0"/>
        <w:snapToGrid/>
        <w:spacing w:line="560" w:lineRule="exact"/>
        <w:ind w:left="0" w:firstLine="600"/>
        <w:jc w:val="both"/>
        <w:textAlignment w:val="auto"/>
        <w:rPr>
          <w:rFonts w:hint="eastAsia" w:ascii="Times New Roman" w:hAnsi="Times New Roman" w:eastAsia="仿宋_GB2312"/>
          <w:color w:val="auto"/>
          <w:sz w:val="30"/>
          <w:szCs w:val="24"/>
          <w:highlight w:val="white"/>
          <w:lang w:val="en-US" w:eastAsia="zh-CN"/>
        </w:rPr>
      </w:pPr>
      <w:r>
        <w:rPr>
          <w:rFonts w:hint="eastAsia" w:ascii="Times New Roman" w:hAnsi="Times New Roman" w:eastAsia="仿宋_GB2312"/>
          <w:color w:val="auto"/>
          <w:sz w:val="30"/>
          <w:szCs w:val="24"/>
          <w:highlight w:val="white"/>
          <w:lang w:val="en-US"/>
        </w:rPr>
        <w:t>根据预算绩效管理要求，天津市</w:t>
      </w:r>
      <w:r>
        <w:rPr>
          <w:rFonts w:hint="eastAsia" w:ascii="Times New Roman" w:hAnsi="Times New Roman" w:eastAsia="仿宋_GB2312"/>
          <w:color w:val="auto"/>
          <w:sz w:val="30"/>
          <w:szCs w:val="24"/>
          <w:highlight w:val="white"/>
          <w:lang w:val="en-US" w:eastAsia="zh-CN"/>
        </w:rPr>
        <w:t>东丽区民政局</w:t>
      </w:r>
      <w:r>
        <w:rPr>
          <w:rFonts w:hint="eastAsia" w:ascii="Times New Roman" w:hAnsi="Times New Roman" w:eastAsia="仿宋_GB2312"/>
          <w:color w:val="auto"/>
          <w:sz w:val="30"/>
          <w:szCs w:val="24"/>
          <w:highlight w:val="white"/>
          <w:lang w:val="en-US"/>
        </w:rPr>
        <w:t>2022年度已对</w:t>
      </w:r>
      <w:r>
        <w:rPr>
          <w:rFonts w:hint="default" w:ascii="Times New Roman" w:hAnsi="Times New Roman" w:eastAsia="Times New Roman"/>
          <w:color w:val="auto"/>
          <w:sz w:val="30"/>
          <w:szCs w:val="24"/>
          <w:highlight w:val="white"/>
          <w:u w:val="single"/>
          <w:lang w:val="en-US"/>
        </w:rPr>
        <w:t xml:space="preserve">  </w:t>
      </w:r>
      <w:r>
        <w:rPr>
          <w:rFonts w:hint="eastAsia" w:ascii="Times New Roman" w:hAnsi="Times New Roman" w:eastAsia="仿宋_GB2312"/>
          <w:color w:val="auto"/>
          <w:sz w:val="30"/>
          <w:szCs w:val="24"/>
          <w:highlight w:val="white"/>
          <w:lang w:val="en-US" w:eastAsia="zh-CN"/>
        </w:rPr>
        <w:t>81个</w:t>
      </w:r>
      <w:r>
        <w:rPr>
          <w:rFonts w:hint="eastAsia" w:ascii="Times New Roman" w:hAnsi="Times New Roman" w:eastAsia="仿宋_GB2312"/>
          <w:color w:val="auto"/>
          <w:sz w:val="30"/>
          <w:szCs w:val="24"/>
          <w:highlight w:val="white"/>
          <w:lang w:val="en-US"/>
        </w:rPr>
        <w:t>项目开展绩效自评，涉及金额</w:t>
      </w:r>
      <w:r>
        <w:rPr>
          <w:rFonts w:hint="eastAsia" w:ascii="Times New Roman" w:hAnsi="Times New Roman"/>
          <w:color w:val="auto"/>
          <w:sz w:val="30"/>
          <w:szCs w:val="24"/>
          <w:highlight w:val="white"/>
          <w:u w:val="none"/>
          <w:lang w:val="en-US" w:eastAsia="zh-CN"/>
        </w:rPr>
        <w:t>142,438,700.14</w:t>
      </w:r>
      <w:r>
        <w:rPr>
          <w:rFonts w:hint="eastAsia" w:ascii="Times New Roman" w:hAnsi="Times New Roman" w:eastAsia="仿宋_GB2312"/>
          <w:color w:val="auto"/>
          <w:sz w:val="30"/>
          <w:szCs w:val="24"/>
          <w:highlight w:val="white"/>
          <w:lang w:val="en-US"/>
        </w:rPr>
        <w:t>元，自评结果已随部门决算一并公开。本部门2022年度未开展部门评价</w:t>
      </w:r>
      <w:r>
        <w:rPr>
          <w:rFonts w:hint="eastAsia" w:ascii="Times New Roman" w:hAnsi="Times New Roman" w:eastAsia="仿宋_GB2312"/>
          <w:color w:val="auto"/>
          <w:sz w:val="30"/>
          <w:szCs w:val="24"/>
          <w:highlight w:val="white"/>
          <w:lang w:val="en-US" w:eastAsia="zh-CN"/>
        </w:rPr>
        <w:t>。</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黑体"/>
          <w:b/>
          <w:color w:val="auto"/>
          <w:sz w:val="30"/>
          <w:szCs w:val="24"/>
          <w:lang w:val="en-US"/>
        </w:rPr>
      </w:pPr>
      <w:r>
        <w:rPr>
          <w:rFonts w:hint="eastAsia" w:ascii="Times New Roman" w:hAnsi="Times New Roman" w:eastAsia="黑体"/>
          <w:b/>
          <w:color w:val="auto"/>
          <w:sz w:val="30"/>
          <w:szCs w:val="24"/>
          <w:lang w:val="zh-CN"/>
        </w:rPr>
        <w:t>十四、</w:t>
      </w:r>
      <w:r>
        <w:rPr>
          <w:rFonts w:hint="eastAsia" w:ascii="Times New Roman" w:hAnsi="Times New Roman" w:eastAsia="黑体"/>
          <w:b/>
          <w:color w:val="auto"/>
          <w:sz w:val="30"/>
          <w:szCs w:val="24"/>
          <w:lang w:val="en-US"/>
        </w:rPr>
        <w:t>教育、医疗卫生、社会保障和就业、住房保障、涉农补贴等民生支出情况说明</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cs="Times New Roman"/>
          <w:color w:val="auto"/>
          <w:sz w:val="30"/>
          <w:szCs w:val="24"/>
          <w:lang w:val="en-US"/>
        </w:rPr>
      </w:pPr>
      <w:r>
        <w:rPr>
          <w:rFonts w:hint="eastAsia" w:ascii="Times New Roman" w:hAnsi="Times New Roman" w:eastAsia="仿宋_GB2312"/>
          <w:color w:val="auto"/>
          <w:sz w:val="30"/>
          <w:szCs w:val="24"/>
          <w:lang w:val="en-US"/>
        </w:rPr>
        <w:t>2022年度，天津市</w:t>
      </w:r>
      <w:r>
        <w:rPr>
          <w:rFonts w:hint="eastAsia" w:ascii="Times New Roman" w:hAnsi="Times New Roman" w:eastAsia="仿宋_GB2312"/>
          <w:color w:val="auto"/>
          <w:sz w:val="30"/>
          <w:szCs w:val="24"/>
          <w:lang w:val="en-US" w:eastAsia="zh-CN"/>
        </w:rPr>
        <w:t>东丽区民政局</w:t>
      </w:r>
      <w:r>
        <w:rPr>
          <w:rFonts w:hint="eastAsia" w:ascii="Times New Roman" w:hAnsi="Times New Roman" w:eastAsia="仿宋_GB2312" w:cs="Times New Roman"/>
          <w:color w:val="auto"/>
          <w:sz w:val="30"/>
          <w:szCs w:val="24"/>
          <w:lang w:val="en-US"/>
        </w:rPr>
        <w:t>不属于乡、镇、街级单位，不涉及公开2022 年度教育、医疗卫生社会保障和就业、住房保障、涉农补贴等民生支出情况。</w:t>
      </w:r>
    </w:p>
    <w:p>
      <w:pPr>
        <w:pageBreakBefore w:val="0"/>
        <w:widowControl w:val="0"/>
        <w:kinsoku/>
        <w:wordWrap/>
        <w:overflowPunct/>
        <w:topLinePunct w:val="0"/>
        <w:autoSpaceDE w:val="0"/>
        <w:autoSpaceDN w:val="0"/>
        <w:bidi w:val="0"/>
        <w:adjustRightInd w:val="0"/>
        <w:snapToGrid/>
        <w:spacing w:line="560" w:lineRule="exact"/>
        <w:ind w:left="0"/>
        <w:textAlignment w:val="auto"/>
        <w:rPr>
          <w:rFonts w:hint="eastAsia" w:ascii="Times New Roman" w:hAnsi="Times New Roman" w:eastAsia="仿宋_GB2312"/>
          <w:b/>
          <w:color w:val="000000"/>
          <w:sz w:val="30"/>
          <w:szCs w:val="24"/>
          <w:lang w:val="en-US"/>
        </w:rPr>
      </w:pPr>
      <w:r>
        <w:rPr>
          <w:rFonts w:hint="eastAsia" w:ascii="Times New Roman" w:hAnsi="Times New Roman" w:eastAsia="仿宋_GB2312"/>
          <w:b/>
          <w:color w:val="000000"/>
          <w:sz w:val="30"/>
          <w:szCs w:val="24"/>
          <w:lang w:val="en-US"/>
        </w:rPr>
        <w:br w:type="page"/>
      </w:r>
    </w:p>
    <w:p>
      <w:pPr>
        <w:pStyle w:val="2"/>
        <w:keepNext/>
        <w:keepLines/>
        <w:pageBreakBefore w:val="0"/>
        <w:widowControl w:val="0"/>
        <w:kinsoku/>
        <w:wordWrap/>
        <w:overflowPunct/>
        <w:topLinePunct w:val="0"/>
        <w:autoSpaceDE w:val="0"/>
        <w:autoSpaceDN w:val="0"/>
        <w:bidi w:val="0"/>
        <w:adjustRightInd w:val="0"/>
        <w:snapToGrid/>
        <w:spacing w:line="560" w:lineRule="exact"/>
        <w:ind w:left="0"/>
        <w:jc w:val="center"/>
        <w:textAlignment w:val="auto"/>
        <w:rPr>
          <w:rFonts w:hint="eastAsia" w:ascii="Times New Roman" w:hAnsi="Times New Roman" w:eastAsia="方正小标宋简体"/>
          <w:color w:val="auto"/>
          <w:kern w:val="44"/>
          <w:sz w:val="44"/>
          <w:szCs w:val="24"/>
          <w:lang w:val="en-US"/>
        </w:rPr>
      </w:pPr>
      <w:r>
        <w:rPr>
          <w:rFonts w:hint="eastAsia" w:ascii="Times New Roman" w:hAnsi="Times New Roman" w:eastAsia="方正小标宋简体"/>
          <w:color w:val="auto"/>
          <w:kern w:val="44"/>
          <w:sz w:val="44"/>
          <w:szCs w:val="24"/>
          <w:lang w:val="en-US"/>
        </w:rPr>
        <w:t>第四部分  名词解释</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color w:val="auto"/>
          <w:sz w:val="30"/>
          <w:szCs w:val="24"/>
          <w:lang w:val="en-US"/>
        </w:rPr>
      </w:pP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color w:val="auto"/>
          <w:sz w:val="30"/>
          <w:szCs w:val="24"/>
          <w:lang w:val="en-US"/>
        </w:rPr>
      </w:pPr>
      <w:r>
        <w:rPr>
          <w:rFonts w:hint="eastAsia" w:ascii="Times New Roman" w:hAnsi="Times New Roman" w:eastAsia="宋体"/>
          <w:color w:val="auto"/>
          <w:sz w:val="24"/>
          <w:szCs w:val="24"/>
          <w:lang w:val="en-US"/>
        </w:rPr>
        <w:t>1.</w:t>
      </w:r>
      <w:r>
        <w:rPr>
          <w:rFonts w:hint="eastAsia" w:ascii="Times New Roman" w:hAnsi="Times New Roman" w:eastAsia="仿宋_GB2312"/>
          <w:color w:val="auto"/>
          <w:sz w:val="30"/>
          <w:szCs w:val="24"/>
          <w:lang w:val="en-US"/>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color w:val="auto"/>
          <w:sz w:val="30"/>
          <w:szCs w:val="24"/>
          <w:lang w:val="en-US"/>
        </w:rPr>
      </w:pPr>
      <w:r>
        <w:rPr>
          <w:rFonts w:hint="eastAsia" w:ascii="Times New Roman" w:hAnsi="Times New Roman" w:eastAsia="仿宋_GB2312"/>
          <w:color w:val="auto"/>
          <w:sz w:val="30"/>
          <w:szCs w:val="24"/>
          <w:lang w:val="en-US"/>
        </w:rPr>
        <w:t>2.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pageBreakBefore w:val="0"/>
        <w:widowControl w:val="0"/>
        <w:kinsoku/>
        <w:wordWrap/>
        <w:overflowPunct/>
        <w:topLinePunct w:val="0"/>
        <w:autoSpaceDE w:val="0"/>
        <w:autoSpaceDN w:val="0"/>
        <w:bidi w:val="0"/>
        <w:adjustRightInd w:val="0"/>
        <w:snapToGrid/>
        <w:spacing w:line="560" w:lineRule="exact"/>
        <w:ind w:left="0" w:firstLine="600"/>
        <w:textAlignment w:val="auto"/>
        <w:rPr>
          <w:rFonts w:hint="eastAsia" w:ascii="Times New Roman" w:hAnsi="Times New Roman" w:eastAsia="仿宋_GB2312"/>
          <w:color w:val="auto"/>
          <w:sz w:val="30"/>
          <w:szCs w:val="24"/>
          <w:lang w:val="en-US"/>
        </w:rPr>
      </w:pPr>
      <w:r>
        <w:rPr>
          <w:rFonts w:hint="eastAsia" w:ascii="Times New Roman" w:hAnsi="Times New Roman" w:eastAsia="仿宋_GB2312"/>
          <w:color w:val="auto"/>
          <w:sz w:val="30"/>
          <w:szCs w:val="24"/>
          <w:lang w:val="en-US"/>
        </w:rPr>
        <w:t>3.“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xMGU3OWRmYTg1OGQwNThmYWZhYmZjMDQ0YzU1YmUifQ=="/>
  </w:docVars>
  <w:rsids>
    <w:rsidRoot w:val="00172A27"/>
    <w:rsid w:val="00C9792E"/>
    <w:rsid w:val="0A3E7718"/>
    <w:rsid w:val="158A5A42"/>
    <w:rsid w:val="186377C9"/>
    <w:rsid w:val="1D292B5D"/>
    <w:rsid w:val="1D9D1D87"/>
    <w:rsid w:val="21161A6D"/>
    <w:rsid w:val="297C48F2"/>
    <w:rsid w:val="2B6410D6"/>
    <w:rsid w:val="2D321339"/>
    <w:rsid w:val="2DA877CA"/>
    <w:rsid w:val="356A630C"/>
    <w:rsid w:val="396F0283"/>
    <w:rsid w:val="3CBD474F"/>
    <w:rsid w:val="40477F08"/>
    <w:rsid w:val="417616AB"/>
    <w:rsid w:val="47E12A79"/>
    <w:rsid w:val="5023629C"/>
    <w:rsid w:val="554A0C2B"/>
    <w:rsid w:val="56155C36"/>
    <w:rsid w:val="598D1433"/>
    <w:rsid w:val="5D9B647D"/>
    <w:rsid w:val="634467FD"/>
    <w:rsid w:val="66BF7F33"/>
    <w:rsid w:val="67DE6051"/>
    <w:rsid w:val="6D794436"/>
    <w:rsid w:val="70324EF8"/>
    <w:rsid w:val="7634625D"/>
    <w:rsid w:val="774D3A7A"/>
    <w:rsid w:val="7D1D7213"/>
    <w:rsid w:val="97FF42F9"/>
    <w:rsid w:val="BCDF8F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99"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2">
    <w:name w:val="heading 1"/>
    <w:next w:val="1"/>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paragraph" w:styleId="3">
    <w:name w:val="heading 2"/>
    <w:next w:val="1"/>
    <w:unhideWhenUsed/>
    <w:qFormat/>
    <w:uiPriority w:val="99"/>
    <w:pPr>
      <w:widowControl w:val="0"/>
      <w:autoSpaceDE w:val="0"/>
      <w:autoSpaceDN w:val="0"/>
      <w:adjustRightInd w:val="0"/>
    </w:pPr>
    <w:rPr>
      <w:rFonts w:hint="default" w:ascii="Times New Roman" w:hAnsi="Times New Roman" w:eastAsia="宋体" w:cs="Times New Roman"/>
      <w:sz w:val="24"/>
      <w:szCs w:val="24"/>
    </w:rPr>
  </w:style>
  <w:style w:type="character" w:default="1" w:styleId="5">
    <w:name w:val="Default Paragraph Font"/>
    <w:unhideWhenUsed/>
    <w:qFormat/>
    <w:uiPriority w:val="99"/>
    <w:rPr>
      <w:rFonts w:hint="default"/>
      <w:sz w:val="24"/>
      <w:szCs w:val="24"/>
    </w:rPr>
  </w:style>
  <w:style w:type="table" w:default="1" w:styleId="4">
    <w:name w:val="Normal Table"/>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5968</Words>
  <Characters>7411</Characters>
  <TotalTime>77</TotalTime>
  <ScaleCrop>false</ScaleCrop>
  <LinksUpToDate>false</LinksUpToDate>
  <CharactersWithSpaces>7475</CharactersWithSpaces>
  <Application>WPS Office_11.8.2.9339_F1E327BC-269C-435d-A152-05C5408002CA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2023-09-21T01:39:00Z</dcterms:created>
  <dc:creator>Administrator</dc:creator>
  <cp:lastModifiedBy>kylin</cp:lastModifiedBy>
  <dcterms:modified xsi:type="dcterms:W3CDTF">2025-03-19T13:49:57Z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A56ADB6F85644AE188510A1C1F581679_13</vt:lpwstr>
  </property>
</Properties>
</file>