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天津市东丽区城市运行保障服务中心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协助相关部门为城市运行工作提供人员服务保障。按照主管部门安排，负责协助区相关部门为泵站看护管理、河道湖泊巡查；机场片区客运秩序维护、社区网格化管理服务、铁路道线巡查、城市卫生环境巡查、城市公园秩序维护、绿化养护巡查、树木病虫害防治巡查等城市运行工作提供人员服务保障；承担区委、区政府和主管部门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天津市东丽区城市运行保障服务中心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天津市东丽区城市运行保障服务中心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天津市东丽区城市运行保障服务中心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部门（单位）：天津市东丽区城市运行保障服务中心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14,915,485.38</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12,397,453.11</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1,063,954.27</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395.37</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1,448,005.74</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14,915,880.75</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14,909,413.12</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395.37</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2,778.00</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8,850.26</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2,778.00</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14,918,658.75</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14,918,658.75</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部门（单位）：天津市东丽区城市运行保障服务中心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14,915,880.75</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14,915,485.38</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395.37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12,397,848.48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12,397,453.11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395.37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人力资源和社会保障管理事务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10,262,530.80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10,262,135.43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395.37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其他人力资源和社会保障管理事务支出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10,262,530.80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10,262,135.43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395.37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2,135,317.68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2,135,317.68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1,423,545.12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1,423,545.12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711,772.56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711,772.56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1,063,954.27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1,063,954.27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1,063,954.27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1,063,954.27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1,063,954.27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1,063,954.27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1,454,078.00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1,454,078.00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1,454,078.00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1,454,078.00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1,454,078.00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1,454,078.00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部门（单位）：天津市东丽区城市运行保障服务中心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14,918,658.75</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14,915,880.75</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14,915,485.38</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395.37</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2,778.00</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2,778.00</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2,778.00</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353401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天津市东丽区城市运行保障服务中心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14,918,658.75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14,915,880.75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14,915,485.38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395.37</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2,778.00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2,778.00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2,778.00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部门（单位）：天津市东丽区城市运行保障服务中心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14,909,413.12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14,909,413.12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12,397,453.11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12,397,453.11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人力资源和社会保障管理事务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10,262,135.43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10,262,135.43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其他人力资源和社会保障管理事务支出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10,262,135.43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10,262,135.43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2,135,317.68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2,135,317.68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1,423,545.12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1,423,545.12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711,772.56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711,772.56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1,063,954.27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1,063,954.27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1,063,954.27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1,063,954.27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1,063,954.27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1,063,954.27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1,448,005.74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1,448,005.74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1,448,005.74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1,448,005.74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1,448,005.74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1,448,005.74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部门（单位）：天津市东丽区城市运行保障服务中心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14,915,485.38</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12,397,453.11</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12,397,453.11</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1,063,954.27</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1,063,954.27</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1,448,005.74</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1,448,005.74</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14,915,485.38</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14,909,413.12</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14,909,413.12</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2,778.00</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8,850.26</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8,850.26</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2,778.00</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14,918,263.38</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14,918,263.38</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14,918,263.38</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天津市东丽区城市运行保障服务中心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14,909,413.12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14,909,413.12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14,310,121.64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599,291.48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12,397,453.11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12,397,453.11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11,798,161.63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599,291.48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人力资源和社会保障管理事务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10,262,135.43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10,262,135.43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9,662,843.95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599,291.48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其他人力资源和社会保障管理事务支出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10,262,135.43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10,262,135.43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9,662,843.95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599,291.48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2,135,317.68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2,135,317.68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2,135,317.68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1,423,545.12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1,423,545.12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1,423,545.12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711,772.56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711,772.56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711,772.56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1,063,954.27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1,063,954.27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1,063,954.27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1,063,954.27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1,063,954.27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1,063,954.27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1,063,954.27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1,063,954.27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1,063,954.27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1,448,005.74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1,448,005.74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1,448,005.74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1,448,005.74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1,448,005.74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1,448,005.74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1,448,005.74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1,448,005.74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1,448,005.74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部门（单位）：天津市东丽区城市运行保障服务中心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13,582,272.64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599,291.48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8,816,729.83</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149,234.40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2,845.33</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1,423,545.12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711,772.56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889,720.27</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62,282.72</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1,448,005.74</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80,982.00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727,849.00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11,080.00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634,597.00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93,252.00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184,707.15</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168,644.00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232,015.00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14,310,121.64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599,291.48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天津市东丽区城市运行保障服务中心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天津市东丽区城市运行保障服务中心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天津市东丽区城市运行保障服务中心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天津市东丽区城市运行保障服务中心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部门（单位）：天津市东丽区城市运行保障服务中心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天津市东丽区城市运行保障服务中心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部门（单位）：天津市东丽区城市运行保障服务中心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天津市东丽区城市运行保障服务中心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天津市东丽区城市运行保障服务中心</w:t>
      </w:r>
      <w:r>
        <w:rPr>
          <w:rFonts w:ascii="Times New Roman" w:eastAsia="仿宋_GB2312"/>
          <w:b w:val="false"/>
          <w:sz w:val="30"/>
          <w:szCs w:val="30"/>
        </w:rPr>
        <w:t>2024年度收入、支出决算总计</w:t>
      </w:r>
      <w:r>
        <w:rPr>
          <w:rFonts w:ascii="Times New Roman" w:eastAsia="仿宋_GB2312"/>
          <w:b w:val="false"/>
          <w:sz w:val="30"/>
          <w:szCs w:val="30"/>
        </w:rPr>
        <w:t>14,918,658.75</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11,133,315.86</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294.116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本单位2023年8月成立，2023年预决算非全年合计</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一般公共预算财政拨款收入14,915,485.38元、其他收入395.37元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社会保障和就业支出12,397,453.11元、卫生健康支出1,063,954.27元、住房保障支出1,448,005.74元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天津市东丽区城市运行保障服务中心</w:t>
      </w:r>
      <w:r>
        <w:rPr>
          <w:rFonts w:ascii="Times New Roman" w:eastAsia="仿宋_GB2312"/>
          <w:b w:val="false"/>
          <w:sz w:val="30"/>
          <w:szCs w:val="30"/>
        </w:rPr>
        <w:t>2024年度本年收入合计</w:t>
      </w:r>
      <w:r>
        <w:rPr>
          <w:rFonts w:ascii="Times New Roman" w:eastAsia="仿宋_GB2312"/>
          <w:b w:val="false"/>
          <w:sz w:val="30"/>
          <w:szCs w:val="30"/>
        </w:rPr>
        <w:t>14,915,880.75</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11,130,537.86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本单位2023年8月成立，2023年预决算非全年合计</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一般公共预算财政拨款收入14,915,485.38元，占99.997%；其他收入395.37元，占0.003%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天津市东丽区城市运行保障服务中心</w:t>
      </w:r>
      <w:r>
        <w:rPr>
          <w:rFonts w:ascii="Times New Roman" w:eastAsia="仿宋_GB2312"/>
          <w:b w:val="false"/>
          <w:sz w:val="30"/>
          <w:szCs w:val="30"/>
        </w:rPr>
        <w:t>2024年度本年支出合计</w:t>
      </w:r>
      <w:r>
        <w:rPr>
          <w:rFonts w:ascii="Times New Roman" w:eastAsia="仿宋_GB2312"/>
          <w:b w:val="false"/>
          <w:sz w:val="30"/>
          <w:szCs w:val="30"/>
        </w:rPr>
        <w:t>14,909,413.12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11,126,913.47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本单位2023年8月成立，2023年预决算非全年合计</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基本支出14,909,413.12元，占100.000%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天津市东丽区城市运行保障服务中心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14,918,263.38</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11,132,985.73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294.113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本单位2023年8月成立，2023年预决算非全年合计</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一般公共预算财政拨款14,915,485.38元</w:t>
      </w:r>
      <w:r>
        <w:rPr>
          <w:rFonts w:ascii="Times New Roman" w:eastAsia="仿宋_GB2312"/>
          <w:b w:val="false"/>
          <w:sz w:val="30"/>
          <w:szCs w:val="30"/>
        </w:rPr>
        <w:t>、年初财政拨款结转和结余</w:t>
      </w:r>
      <w:r>
        <w:rPr>
          <w:rFonts w:ascii="Times New Roman" w:eastAsia="仿宋_GB2312"/>
          <w:b w:val="false"/>
          <w:sz w:val="30"/>
          <w:szCs w:val="30"/>
        </w:rPr>
        <w:t>2,778.00</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社会保障和就业支出12,397,453.11元、卫生健康支出1,063,954.27元、住房保障支出1,448,005.74元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天津市东丽区城市运行保障服务中心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14,909,413.12</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11,126,913.47</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294.168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本单位2023年8月成立，2023年预决算非全年合计</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14,909,413.12</w:t>
      </w:r>
      <w:r>
        <w:rPr>
          <w:rFonts w:ascii="Times New Roman" w:eastAsia="仿宋_GB2312"/>
          <w:b w:val="false"/>
          <w:sz w:val="30"/>
          <w:szCs w:val="30"/>
        </w:rPr>
        <w:t>元，主要用于以下方面：</w:t>
      </w:r>
      <w:r>
        <w:rPr>
          <w:rFonts w:ascii="Times New Roman" w:eastAsia="仿宋_GB2312"/>
          <w:b w:val="false"/>
          <w:sz w:val="30"/>
          <w:szCs w:val="30"/>
        </w:rPr>
        <w:t>社会保障和就业支出（类）12,397,453.11元，占83.152%；卫生健康支出（类）1,063,954.27元，占7.136%；住房保障支出（类）1,448,005.74元，占9.712%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15,888,600.00</w:t>
      </w:r>
      <w:r>
        <w:rPr>
          <w:rFonts w:ascii="Times New Roman" w:eastAsia="仿宋_GB2312"/>
          <w:b w:val="false"/>
          <w:sz w:val="30"/>
          <w:szCs w:val="30"/>
        </w:rPr>
        <w:t>元，支出决算为</w:t>
      </w:r>
      <w:r>
        <w:rPr>
          <w:rFonts w:ascii="Times New Roman" w:eastAsia="仿宋_GB2312"/>
          <w:b w:val="false"/>
          <w:sz w:val="30"/>
          <w:szCs w:val="30"/>
        </w:rPr>
        <w:t>14,909,413.12</w:t>
      </w:r>
      <w:r>
        <w:rPr>
          <w:rFonts w:ascii="Times New Roman" w:eastAsia="仿宋_GB2312"/>
          <w:b w:val="false"/>
          <w:sz w:val="30"/>
          <w:szCs w:val="30"/>
        </w:rPr>
        <w:t>元，完成年初预算的</w:t>
      </w:r>
      <w:r>
        <w:rPr>
          <w:rFonts w:ascii="Times New Roman" w:eastAsia="仿宋_GB2312"/>
          <w:b w:val="false"/>
          <w:sz w:val="30"/>
          <w:szCs w:val="30"/>
        </w:rPr>
        <w:t>93.837</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人力资源和社会保障管理事务</w:t>
      </w:r>
      <w:r>
        <w:rPr>
          <w:rFonts w:ascii="Times New Roman" w:eastAsia="仿宋_GB2312"/>
          <w:b w:val="false"/>
          <w:sz w:val="30"/>
          <w:szCs w:val="30"/>
        </w:rPr>
        <w:t>(款)</w:t>
      </w:r>
      <w:r>
        <w:rPr>
          <w:rFonts w:ascii="Times New Roman" w:eastAsia="仿宋_GB2312"/>
          <w:b w:val="false"/>
          <w:sz w:val="30"/>
          <w:szCs w:val="30"/>
        </w:rPr>
        <w:t>其他人力资源和社会保障管理事务支出</w:t>
      </w:r>
      <w:r>
        <w:rPr>
          <w:rFonts w:ascii="Times New Roman" w:eastAsia="仿宋_GB2312"/>
          <w:b w:val="false"/>
          <w:sz w:val="30"/>
          <w:szCs w:val="30"/>
        </w:rPr>
        <w:t>(项)年初预算为</w:t>
      </w:r>
      <w:r>
        <w:rPr>
          <w:rFonts w:ascii="Times New Roman" w:eastAsia="仿宋_GB2312"/>
          <w:b w:val="false"/>
          <w:sz w:val="30"/>
          <w:szCs w:val="30"/>
        </w:rPr>
        <w:t>10,941,100.00</w:t>
      </w:r>
      <w:r>
        <w:rPr>
          <w:rFonts w:ascii="Times New Roman" w:eastAsia="仿宋_GB2312"/>
          <w:b w:val="false"/>
          <w:sz w:val="30"/>
          <w:szCs w:val="30"/>
        </w:rPr>
        <w:t>元，支出决算为</w:t>
      </w:r>
      <w:r>
        <w:rPr>
          <w:rFonts w:ascii="Times New Roman" w:eastAsia="仿宋_GB2312"/>
          <w:b w:val="false"/>
          <w:sz w:val="30"/>
          <w:szCs w:val="30"/>
        </w:rPr>
        <w:t>10,262,135.43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93.794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本单位2024年退休4人，基本支出年初预算较决算编制略有富裕</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1,477,700.00</w:t>
      </w:r>
      <w:r>
        <w:rPr>
          <w:rFonts w:ascii="Times New Roman" w:eastAsia="仿宋_GB2312"/>
          <w:b w:val="false"/>
          <w:sz w:val="30"/>
          <w:szCs w:val="30"/>
        </w:rPr>
        <w:t>元，支出决算为</w:t>
      </w:r>
      <w:r>
        <w:rPr>
          <w:rFonts w:ascii="Times New Roman" w:eastAsia="仿宋_GB2312"/>
          <w:b w:val="false"/>
          <w:sz w:val="30"/>
          <w:szCs w:val="30"/>
        </w:rPr>
        <w:t>1,423,545.12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96.335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本单位2024年退休4人，基本支出年初预算较决算编制略有富裕</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738,800.00</w:t>
      </w:r>
      <w:r>
        <w:rPr>
          <w:rFonts w:ascii="Times New Roman" w:eastAsia="仿宋_GB2312"/>
          <w:b w:val="false"/>
          <w:sz w:val="30"/>
          <w:szCs w:val="30"/>
        </w:rPr>
        <w:t>元，支出决算为</w:t>
      </w:r>
      <w:r>
        <w:rPr>
          <w:rFonts w:ascii="Times New Roman" w:eastAsia="仿宋_GB2312"/>
          <w:b w:val="false"/>
          <w:sz w:val="30"/>
          <w:szCs w:val="30"/>
        </w:rPr>
        <w:t>711,772.56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96.342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本单位2024年退休4人，基本支出年初预算较决算编制略有富裕</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1,107,100.00</w:t>
      </w:r>
      <w:r>
        <w:rPr>
          <w:rFonts w:ascii="Times New Roman" w:eastAsia="仿宋_GB2312"/>
          <w:b w:val="false"/>
          <w:sz w:val="30"/>
          <w:szCs w:val="30"/>
        </w:rPr>
        <w:t>元，支出决算为</w:t>
      </w:r>
      <w:r>
        <w:rPr>
          <w:rFonts w:ascii="Times New Roman" w:eastAsia="仿宋_GB2312"/>
          <w:b w:val="false"/>
          <w:sz w:val="30"/>
          <w:szCs w:val="30"/>
        </w:rPr>
        <w:t>1,063,954.27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96.103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本单位2024年退休4人，基本支出年初预算较决算编制略有富裕</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1,623,900.00</w:t>
      </w:r>
      <w:r>
        <w:rPr>
          <w:rFonts w:ascii="Times New Roman" w:eastAsia="仿宋_GB2312"/>
          <w:b w:val="false"/>
          <w:sz w:val="30"/>
          <w:szCs w:val="30"/>
        </w:rPr>
        <w:t>元，支出决算为</w:t>
      </w:r>
      <w:r>
        <w:rPr>
          <w:rFonts w:ascii="Times New Roman" w:eastAsia="仿宋_GB2312"/>
          <w:b w:val="false"/>
          <w:sz w:val="30"/>
          <w:szCs w:val="30"/>
        </w:rPr>
        <w:t>1,448,005.74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89.168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本单位2024年退休4人，基本支出年初预算较决算编制略有富裕</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天津市东丽区城市运行保障服务中心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14,909,413.12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11,126,913.47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本单位2024年退休4人，基本支出年初预算较决算编制略有富裕</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14,310,121.64</w:t>
      </w:r>
      <w:r>
        <w:rPr>
          <w:rFonts w:ascii="Times New Roman" w:eastAsia="仿宋_GB2312"/>
          <w:b w:val="false"/>
          <w:sz w:val="30"/>
          <w:szCs w:val="30"/>
        </w:rPr>
        <w:t>元，主要包括</w:t>
      </w:r>
      <w:r>
        <w:rPr>
          <w:rFonts w:ascii="Times New Roman" w:eastAsia="仿宋_GB2312"/>
          <w:b w:val="false"/>
          <w:sz w:val="30"/>
          <w:szCs w:val="30"/>
        </w:rPr>
        <w:t>基本工资、津贴补贴、机关事业单位基本养老保险缴费、职业年金缴费、职工基本医疗保险缴费、其他社会保障缴费、住房公积金、医疗费、退休费和医疗费补助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599,291.48</w:t>
      </w:r>
      <w:r>
        <w:rPr>
          <w:rFonts w:ascii="Times New Roman" w:eastAsia="仿宋_GB2312"/>
          <w:b w:val="false"/>
          <w:sz w:val="30"/>
          <w:szCs w:val="30"/>
        </w:rPr>
        <w:t>元，主要包括</w:t>
      </w:r>
      <w:r>
        <w:rPr>
          <w:rFonts w:ascii="Times New Roman" w:eastAsia="仿宋_GB2312"/>
          <w:b w:val="false"/>
          <w:sz w:val="30"/>
          <w:szCs w:val="30"/>
        </w:rPr>
        <w:t>手续费、培训费、工会经费、福利费和其他商品和服务支出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天津市东丽区城市运行保障服务中心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天津市东丽区城市运行保障服务中心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天津市东丽区城市运行保障服务中心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天津市东丽区城市运行保障服务中心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天津市东丽区城市运行保障服务中心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天津市东丽区城市运行保障服务中心2024年度没有项目支出，无需开展绩效自评。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天津市东丽区城市运行保障服务中心不属于乡、镇、街级单位，不涉及公开2024年度教育、医疗卫生、社会保障和就业、住房保障、涉农补贴等民生支出情况。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