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附件：</w:t>
      </w:r>
    </w:p>
    <w:p>
      <w:pPr>
        <w:spacing w:line="500" w:lineRule="exact"/>
        <w:jc w:val="center"/>
        <w:rPr>
          <w:rFonts w:hint="eastAsia" w:ascii="黑体" w:hAnsi="新宋体" w:eastAsia="黑体"/>
          <w:sz w:val="40"/>
          <w:szCs w:val="40"/>
        </w:rPr>
      </w:pPr>
      <w:r>
        <w:rPr>
          <w:rFonts w:hint="eastAsia" w:ascii="黑体" w:hAnsi="新宋体" w:eastAsia="黑体"/>
          <w:sz w:val="40"/>
          <w:szCs w:val="40"/>
        </w:rPr>
        <w:t>天津市劳动保障监察</w:t>
      </w:r>
    </w:p>
    <w:p>
      <w:pPr>
        <w:spacing w:line="500" w:lineRule="exact"/>
        <w:jc w:val="center"/>
        <w:rPr>
          <w:rFonts w:hint="eastAsia" w:ascii="黑体" w:hAnsi="新宋体" w:eastAsia="黑体"/>
          <w:sz w:val="40"/>
          <w:szCs w:val="40"/>
        </w:rPr>
      </w:pPr>
      <w:r>
        <w:rPr>
          <w:rFonts w:hint="eastAsia" w:ascii="黑体" w:hAnsi="新宋体" w:eastAsia="黑体"/>
          <w:sz w:val="40"/>
          <w:szCs w:val="40"/>
        </w:rPr>
        <w:t>限期整改指令书</w:t>
      </w:r>
    </w:p>
    <w:p>
      <w:pPr>
        <w:spacing w:line="36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 xml:space="preserve">             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  <w:lang w:eastAsia="zh-CN"/>
        </w:rPr>
        <w:t>津丽</w:t>
      </w:r>
      <w:r>
        <w:rPr>
          <w:rFonts w:hint="eastAsia" w:ascii="宋体" w:hAnsi="宋体"/>
          <w:sz w:val="24"/>
        </w:rPr>
        <w:t>]劳监改字[</w:t>
      </w:r>
      <w:r>
        <w:rPr>
          <w:rFonts w:hint="eastAsia" w:ascii="宋体" w:hAnsi="宋体"/>
          <w:sz w:val="24"/>
          <w:lang w:val="en-US" w:eastAsia="zh-CN"/>
        </w:rPr>
        <w:t>2023</w:t>
      </w:r>
      <w:r>
        <w:rPr>
          <w:rFonts w:hint="eastAsia" w:ascii="宋体" w:hAnsi="宋体"/>
          <w:sz w:val="24"/>
        </w:rPr>
        <w:t>] 第</w:t>
      </w:r>
      <w:r>
        <w:rPr>
          <w:rFonts w:hint="eastAsia" w:ascii="宋体" w:hAnsi="宋体"/>
          <w:sz w:val="24"/>
          <w:lang w:val="en-US" w:eastAsia="zh-CN"/>
        </w:rPr>
        <w:t>409</w:t>
      </w:r>
      <w:r>
        <w:rPr>
          <w:rFonts w:hint="eastAsia" w:ascii="宋体" w:hAnsi="宋体"/>
          <w:sz w:val="24"/>
        </w:rPr>
        <w:t xml:space="preserve">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被限期整改人：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eastAsia="zh-CN"/>
        </w:rPr>
        <w:t>天津市东丽区汇登未来培训学校有限公司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法定代表人（主要负责人）：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cs="Times New Roman"/>
          <w:sz w:val="24"/>
          <w:szCs w:val="24"/>
          <w:u w:val="single"/>
          <w:lang w:val="en-US" w:eastAsia="zh-CN"/>
        </w:rPr>
        <w:t>李妍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 职务：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法人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 xml:space="preserve"> 天津市</w:t>
      </w:r>
      <w:r>
        <w:rPr>
          <w:rFonts w:hint="eastAsia" w:ascii="宋体" w:hAnsi="宋体"/>
          <w:sz w:val="24"/>
          <w:u w:val="single"/>
          <w:lang w:eastAsia="zh-CN"/>
        </w:rPr>
        <w:t>东丽区华新街华三路</w:t>
      </w:r>
      <w:r>
        <w:rPr>
          <w:rFonts w:hint="eastAsia" w:ascii="宋体" w:hAnsi="宋体"/>
          <w:sz w:val="24"/>
          <w:u w:val="single"/>
          <w:lang w:val="en-US" w:eastAsia="zh-CN"/>
        </w:rPr>
        <w:t>80号综合楼四层（东侧）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一.认定的事实：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你单位未按照</w:t>
      </w:r>
      <w:r>
        <w:rPr>
          <w:rFonts w:hint="eastAsia" w:ascii="宋体" w:hAnsi="宋体"/>
          <w:sz w:val="24"/>
          <w:szCs w:val="24"/>
          <w:lang w:eastAsia="zh-CN"/>
        </w:rPr>
        <w:t>相关</w:t>
      </w:r>
      <w:r>
        <w:rPr>
          <w:rFonts w:hint="eastAsia" w:ascii="宋体" w:hAnsi="宋体"/>
          <w:sz w:val="24"/>
          <w:szCs w:val="24"/>
        </w:rPr>
        <w:t>规定自用工之日起三十日内为</w:t>
      </w:r>
      <w:r>
        <w:rPr>
          <w:rFonts w:hint="eastAsia" w:ascii="宋体" w:hAnsi="宋体"/>
          <w:sz w:val="24"/>
          <w:szCs w:val="24"/>
          <w:lang w:eastAsia="zh-CN"/>
        </w:rPr>
        <w:t>崔静曼、李羽婕、刘瑞宇</w:t>
      </w:r>
      <w:r>
        <w:rPr>
          <w:rFonts w:hint="eastAsia" w:ascii="宋体" w:hAnsi="宋体"/>
          <w:sz w:val="24"/>
          <w:szCs w:val="24"/>
        </w:rPr>
        <w:t>办理社会保险登记。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二.整改指令依据、改正内容和期限：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依据《中华人民共和国社会保险法》第</w:t>
      </w:r>
      <w:r>
        <w:rPr>
          <w:rFonts w:hint="eastAsia" w:ascii="宋体" w:hAnsi="宋体"/>
          <w:sz w:val="24"/>
          <w:szCs w:val="24"/>
          <w:lang w:eastAsia="zh-CN"/>
        </w:rPr>
        <w:t>八十四</w:t>
      </w:r>
      <w:r>
        <w:rPr>
          <w:rFonts w:hint="eastAsia" w:ascii="宋体" w:hAnsi="宋体"/>
          <w:sz w:val="24"/>
          <w:szCs w:val="24"/>
        </w:rPr>
        <w:t>条规定</w:t>
      </w:r>
      <w:r>
        <w:rPr>
          <w:rFonts w:hint="eastAsia" w:ascii="宋体" w:hAnsi="宋体"/>
          <w:sz w:val="24"/>
          <w:szCs w:val="24"/>
          <w:lang w:eastAsia="zh-CN"/>
        </w:rPr>
        <w:t>，责令</w:t>
      </w:r>
      <w:r>
        <w:rPr>
          <w:rFonts w:hint="eastAsia" w:ascii="宋体" w:hAnsi="宋体"/>
          <w:sz w:val="24"/>
          <w:szCs w:val="24"/>
        </w:rPr>
        <w:t>你单位</w:t>
      </w:r>
      <w:r>
        <w:rPr>
          <w:rFonts w:hint="eastAsia" w:ascii="宋体" w:hAnsi="宋体"/>
          <w:sz w:val="24"/>
          <w:szCs w:val="24"/>
          <w:lang w:val="en-US" w:eastAsia="zh-CN"/>
        </w:rPr>
        <w:t>5日内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hint="eastAsia" w:ascii="宋体" w:hAnsi="宋体"/>
          <w:sz w:val="24"/>
          <w:szCs w:val="24"/>
          <w:lang w:eastAsia="zh-CN"/>
        </w:rPr>
        <w:t>崔静曼、李羽婕、刘瑞宇</w:t>
      </w:r>
      <w:r>
        <w:rPr>
          <w:rFonts w:hint="eastAsia" w:ascii="宋体" w:hAnsi="宋体"/>
          <w:sz w:val="24"/>
          <w:szCs w:val="24"/>
        </w:rPr>
        <w:t>办理社会保险登记。</w:t>
      </w:r>
    </w:p>
    <w:p>
      <w:pPr>
        <w:ind w:firstLine="420"/>
        <w:rPr>
          <w:rFonts w:hint="eastAsia" w:ascii="宋体" w:hAnsi="宋体"/>
          <w:sz w:val="24"/>
        </w:rPr>
      </w:pPr>
    </w:p>
    <w:p>
      <w:pPr>
        <w:ind w:firstLine="420"/>
        <w:rPr>
          <w:rFonts w:hint="eastAsia" w:ascii="宋体" w:hAnsi="宋体"/>
          <w:sz w:val="24"/>
        </w:rPr>
      </w:pPr>
    </w:p>
    <w:p>
      <w:pPr>
        <w:spacing w:line="44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你（单位）应认真执行上述整改指令，在接到本限期整改指令书之日起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日内，将整改情况和相关凭证以书面形式报告。（地址：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天津市东丽区先锋东路30号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电话：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84458377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u w:val="single"/>
          <w:lang w:eastAsia="zh-CN"/>
        </w:rPr>
        <w:t>王晓然、马俊颖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spacing w:line="400" w:lineRule="exact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如不服本整改指令，可在收到本限期整改指令书之日起60日内向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东丽区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人民政府申请行政复议，或者自收到限期整改指令书之日起六个月内向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东丽区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人民法院提起行政诉讼，但不得自行停止执行本限期整改指令书。</w:t>
      </w:r>
    </w:p>
    <w:p>
      <w:pPr>
        <w:spacing w:line="400" w:lineRule="exact"/>
        <w:ind w:firstLine="480"/>
        <w:rPr>
          <w:rFonts w:hint="eastAsia" w:ascii="宋体" w:hAnsi="宋体"/>
          <w:sz w:val="24"/>
          <w:lang w:val="en-US" w:eastAsia="zh-CN"/>
        </w:rPr>
      </w:pPr>
    </w:p>
    <w:p>
      <w:pPr>
        <w:spacing w:line="400" w:lineRule="exact"/>
        <w:ind w:firstLine="480"/>
        <w:rPr>
          <w:rFonts w:hint="eastAsia" w:ascii="宋体" w:hAnsi="宋体"/>
          <w:sz w:val="24"/>
          <w:lang w:val="en-US" w:eastAsia="zh-CN"/>
        </w:rPr>
      </w:pPr>
    </w:p>
    <w:p>
      <w:pPr>
        <w:spacing w:line="400" w:lineRule="exact"/>
        <w:ind w:firstLine="48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东丽区人力资源和社会保障局</w:t>
      </w:r>
    </w:p>
    <w:p>
      <w:pPr>
        <w:spacing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185935C4"/>
    <w:rsid w:val="185935C4"/>
    <w:rsid w:val="5E4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2024-02-23T07:09:00Z</dcterms:created>
  <dc:creator>马竞怡</dc:creator>
  <cp:lastModifiedBy>马竞怡</cp:lastModifiedBy>
  <dcterms:modified xsi:type="dcterms:W3CDTF">2024-02-23T07:10:22Z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E0C8BD57462842079221CF3ECFD0693F_11</vt:lpwstr>
  </property>
</Properties>
</file>