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2025年度劳务派遣经营情况报告表</w:t>
      </w:r>
    </w:p>
    <w:tbl>
      <w:tblPr>
        <w:tblStyle w:val="2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10"/>
        <w:gridCol w:w="595"/>
        <w:gridCol w:w="567"/>
        <w:gridCol w:w="139"/>
        <w:gridCol w:w="705"/>
        <w:gridCol w:w="725"/>
        <w:gridCol w:w="344"/>
        <w:gridCol w:w="932"/>
        <w:gridCol w:w="571"/>
        <w:gridCol w:w="279"/>
        <w:gridCol w:w="1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（一）基本情况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坐落地</w:t>
            </w:r>
          </w:p>
        </w:tc>
        <w:tc>
          <w:tcPr>
            <w:tcW w:w="4885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</w:t>
            </w:r>
          </w:p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77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经营范围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□主营劳务派遣业务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□兼营劳务派遣业务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劳务派遣营业收入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注册资本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实缴资本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是否开展劳务派遣业务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是否差额纳税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被派遣劳动者总数（填写2025年12月数据，下同）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被派遣劳动者订立劳动合同人数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被派遣劳动者参加工会人数</w:t>
            </w:r>
          </w:p>
        </w:tc>
        <w:tc>
          <w:tcPr>
            <w:tcW w:w="311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被派遣劳动者参保人数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20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主要服务的用工单位行业分布（打√，可多选）</w:t>
            </w:r>
          </w:p>
        </w:tc>
        <w:tc>
          <w:tcPr>
            <w:tcW w:w="8056" w:type="dxa"/>
            <w:gridSpan w:val="11"/>
            <w:noWrap/>
            <w:vAlign w:val="center"/>
          </w:tcPr>
          <w:p>
            <w:pPr>
              <w:spacing w:line="240" w:lineRule="exact"/>
              <w:jc w:val="lef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□农、林、牧、渔业，□采矿业，□制造业，□电力、热力、燃气及水生产和供应业，□建筑业，□批发和零售业□交通运输、仓储和邮政业，□住宿和餐饮业，□信息传输、软件和信息技术服务业，□金融业，□房地产业，□租赁和商务服务业，□科学研究和技术服务业，□水利、环境和公共设施管理业，□居民服务、修理和其他服务业，□教育，□卫生和社会工作，□文化、体育和娱乐业，□公共管理、社会保障和社会组织，□国际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被派遣劳动者分布</w:t>
            </w: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用工单位分类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用工单位数量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派往用工单位人数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①</w:t>
            </w:r>
            <w:r>
              <w:rPr>
                <w:sz w:val="24"/>
                <w:szCs w:val="32"/>
              </w:rPr>
              <w:t>国有企业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②</w:t>
            </w:r>
            <w:r>
              <w:rPr>
                <w:sz w:val="24"/>
                <w:szCs w:val="32"/>
              </w:rPr>
              <w:t>其他内资企业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③</w:t>
            </w:r>
            <w:r>
              <w:rPr>
                <w:sz w:val="24"/>
                <w:szCs w:val="32"/>
              </w:rPr>
              <w:t>港澳台及外商投资企业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④</w:t>
            </w:r>
            <w:r>
              <w:rPr>
                <w:sz w:val="24"/>
                <w:szCs w:val="32"/>
              </w:rPr>
              <w:t>机关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⑤</w:t>
            </w:r>
            <w:r>
              <w:rPr>
                <w:sz w:val="24"/>
                <w:szCs w:val="32"/>
              </w:rPr>
              <w:t>事业单位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⑥</w:t>
            </w:r>
            <w:r>
              <w:rPr>
                <w:sz w:val="24"/>
                <w:szCs w:val="32"/>
              </w:rPr>
              <w:t>其他单位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>
            <w:pPr>
              <w:spacing w:line="36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合计</w:t>
            </w:r>
          </w:p>
        </w:tc>
        <w:tc>
          <w:tcPr>
            <w:tcW w:w="1913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（二）业务开展情况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用工单位名称</w:t>
            </w: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派遣人数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用工岗位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用工总量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派遣协议签订时间</w:t>
            </w: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派遣期限</w:t>
            </w:r>
          </w:p>
        </w:tc>
        <w:tc>
          <w:tcPr>
            <w:tcW w:w="1389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管理费标准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  <w:r>
        <w:rPr>
          <w:sz w:val="22"/>
          <w:szCs w:val="32"/>
        </w:rPr>
        <w:t>注：如用工单位较多，请另附页。</w:t>
      </w:r>
    </w:p>
    <w:tbl>
      <w:tblPr>
        <w:tblStyle w:val="2"/>
        <w:tblW w:w="94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15"/>
        <w:gridCol w:w="379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70" w:type="dxa"/>
            <w:gridSpan w:val="15"/>
            <w:noWrap/>
          </w:tcPr>
          <w:p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（三）业务开展情况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29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派遣岗位情况</w:t>
            </w:r>
          </w:p>
        </w:tc>
        <w:tc>
          <w:tcPr>
            <w:tcW w:w="7841" w:type="dxa"/>
            <w:gridSpan w:val="14"/>
            <w:noWrap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派遣临时性岗位______人；辅助性岗位______人；替代性岗位______人；其他岗位______人。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29" w:type="dxa"/>
            <w:vMerge w:val="restart"/>
            <w:noWrap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为被派遣劳动者缴纳社会保险具体情况</w:t>
            </w:r>
          </w:p>
        </w:tc>
        <w:tc>
          <w:tcPr>
            <w:tcW w:w="59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月份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10月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11月</w:t>
            </w:r>
          </w:p>
        </w:tc>
        <w:tc>
          <w:tcPr>
            <w:tcW w:w="7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29" w:type="dxa"/>
            <w:vMerge w:val="continue"/>
            <w:noWrap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94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6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工资支付情况</w:t>
            </w:r>
          </w:p>
        </w:tc>
        <w:tc>
          <w:tcPr>
            <w:tcW w:w="7841" w:type="dxa"/>
            <w:gridSpan w:val="14"/>
            <w:noWrap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被派遣劳动者工资水平情况：</w:t>
            </w:r>
          </w:p>
          <w:p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不足3000元________人；</w:t>
            </w:r>
          </w:p>
          <w:p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3000至4000元（不含3000元）________人；</w:t>
            </w:r>
          </w:p>
          <w:p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4000至5000元（不含5000元）________人；</w:t>
            </w:r>
          </w:p>
          <w:p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5000元以上（含5000元）________人。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7841" w:type="dxa"/>
            <w:gridSpan w:val="14"/>
            <w:noWrap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工资支付单位：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由劳务派遣单位支付________人；由用工单位支付________人。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629" w:type="dxa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其他需说明的情况</w:t>
            </w:r>
          </w:p>
        </w:tc>
        <w:tc>
          <w:tcPr>
            <w:tcW w:w="7841" w:type="dxa"/>
            <w:gridSpan w:val="14"/>
            <w:noWrap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如：设立经营劳务派遣业务的子公司、分公司情况（是否存在、存在几家、分别在哪些省/市/县）许可信息变更、受到行政处罚等情况。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70" w:type="dxa"/>
            <w:gridSpan w:val="15"/>
            <w:noWrap/>
          </w:tcPr>
          <w:p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（四）申报及核验意见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申报单位意见</w:t>
            </w:r>
          </w:p>
        </w:tc>
        <w:tc>
          <w:tcPr>
            <w:tcW w:w="7626" w:type="dxa"/>
            <w:gridSpan w:val="13"/>
            <w:noWrap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本单位承诺：以上申报信息及所提交的材料真实无误。如有虚假，自愿承担相应责任和法律后果。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（单位公章）</w:t>
            </w:r>
          </w:p>
          <w:p>
            <w:pPr>
              <w:spacing w:line="360" w:lineRule="exact"/>
              <w:ind w:left="3780" w:leftChars="18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区人社局核验意见</w:t>
            </w:r>
          </w:p>
        </w:tc>
        <w:tc>
          <w:tcPr>
            <w:tcW w:w="7626" w:type="dxa"/>
            <w:gridSpan w:val="13"/>
            <w:noWrap/>
          </w:tcPr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是否发现违法违规问题线索：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A.否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B.是，具体为：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</w:t>
            </w: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（科室盖章）</w:t>
            </w:r>
          </w:p>
          <w:p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审核人签字：</w:t>
            </w:r>
          </w:p>
          <w:p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负责人签字：</w:t>
            </w:r>
          </w:p>
          <w:p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7626" w:type="dxa"/>
            <w:gridSpan w:val="13"/>
            <w:noWrap/>
          </w:tcPr>
          <w:p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jRhNTQyMzk1YWU0YTk2NTNlNGE1NzJkNTg1YTAifQ=="/>
  </w:docVars>
  <w:rsids>
    <w:rsidRoot w:val="4BFA0067"/>
    <w:rsid w:val="37AF0A14"/>
    <w:rsid w:val="4BFA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2026-02-05T06:46:00Z</dcterms:created>
  <dc:creator>Administrator</dc:creator>
  <cp:lastModifiedBy>Administrator</cp:lastModifiedBy>
  <dcterms:modified xsi:type="dcterms:W3CDTF">2026-02-05T06:47:22Z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E137D9B27ABA42F6B94EF92234672CDE_11</vt:lpwstr>
  </property>
</Properties>
</file>