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6022">
      <w:pPr>
        <w:keepNext w:val="0"/>
        <w:keepLines w:val="0"/>
        <w:widowControl/>
        <w:suppressLineNumbers w:val="0"/>
        <w:jc w:val="both"/>
        <w:rPr>
          <w:rFonts w:hint="default" w:ascii="方正小标宋简体" w:hAnsi="方正小标宋简体" w:eastAsia="方正小标宋简体" w:cs="方正小标宋简体"/>
          <w:sz w:val="32"/>
          <w:szCs w:val="32"/>
          <w:lang w:val="en-US" w:eastAsia="zh-CN"/>
        </w:rPr>
      </w:pPr>
      <w:bookmarkStart w:id="3" w:name="_GoBack"/>
      <w:r>
        <w:rPr>
          <w:rFonts w:hint="eastAsia" w:ascii="方正小标宋简体" w:hAnsi="方正小标宋简体" w:eastAsia="方正小标宋简体" w:cs="方正小标宋简体"/>
          <w:sz w:val="32"/>
          <w:szCs w:val="32"/>
          <w:lang w:val="en-US" w:eastAsia="zh-CN"/>
        </w:rPr>
        <w:t>附件4</w:t>
      </w:r>
    </w:p>
    <w:bookmarkEnd w:id="3"/>
    <w:p w14:paraId="27092978">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东丽工匠杯”</w:t>
      </w:r>
      <w:r>
        <w:rPr>
          <w:rFonts w:hint="eastAsia" w:ascii="方正小标宋简体" w:hAnsi="方正小标宋简体" w:eastAsia="方正小标宋简体" w:cs="方正小标宋简体"/>
          <w:sz w:val="44"/>
          <w:szCs w:val="44"/>
        </w:rPr>
        <w:t>职业技能竞赛</w:t>
      </w:r>
    </w:p>
    <w:p w14:paraId="0633BD2A">
      <w:pPr>
        <w:keepNext w:val="0"/>
        <w:keepLines w:val="0"/>
        <w:widowControl/>
        <w:suppressLineNumbers w:val="0"/>
        <w:jc w:val="center"/>
        <w:rPr>
          <w:rFonts w:hint="eastAsia" w:ascii="黑体" w:hAnsi="黑体" w:eastAsia="黑体" w:cs="黑体"/>
          <w:sz w:val="36"/>
          <w:szCs w:val="36"/>
          <w:highlight w:val="none"/>
        </w:rPr>
      </w:pPr>
      <w:r>
        <w:rPr>
          <w:rFonts w:hint="eastAsia" w:ascii="黑体" w:hAnsi="黑体" w:eastAsia="黑体" w:cs="黑体"/>
          <w:b w:val="0"/>
          <w:bCs w:val="0"/>
          <w:color w:val="000000"/>
          <w:kern w:val="0"/>
          <w:sz w:val="36"/>
          <w:szCs w:val="36"/>
          <w:highlight w:val="none"/>
          <w:lang w:val="en-US" w:eastAsia="zh-CN" w:bidi="ar"/>
        </w:rPr>
        <w:t>工业控制</w:t>
      </w:r>
      <w:r>
        <w:rPr>
          <w:rFonts w:hint="eastAsia" w:ascii="黑体" w:hAnsi="黑体" w:eastAsia="黑体" w:cs="黑体"/>
          <w:b w:val="0"/>
          <w:bCs w:val="0"/>
          <w:color w:val="000000"/>
          <w:kern w:val="0"/>
          <w:sz w:val="36"/>
          <w:szCs w:val="36"/>
          <w:highlight w:val="none"/>
          <w:lang w:val="zh-TW" w:eastAsia="zh-CN" w:bidi="ar"/>
        </w:rPr>
        <w:t>赛项</w:t>
      </w:r>
      <w:r>
        <w:rPr>
          <w:rFonts w:hint="eastAsia" w:ascii="黑体" w:hAnsi="黑体" w:eastAsia="黑体" w:cs="黑体"/>
          <w:b w:val="0"/>
          <w:bCs w:val="0"/>
          <w:color w:val="000000"/>
          <w:kern w:val="0"/>
          <w:sz w:val="36"/>
          <w:szCs w:val="36"/>
          <w:highlight w:val="none"/>
          <w:lang w:val="en-US" w:eastAsia="zh-CN" w:bidi="ar"/>
        </w:rPr>
        <w:t>技术文件纲要</w:t>
      </w:r>
    </w:p>
    <w:p w14:paraId="0D3FB3F5">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竞赛职业和标准 </w:t>
      </w:r>
    </w:p>
    <w:p w14:paraId="30456FE5">
      <w:pPr>
        <w:spacing w:line="360" w:lineRule="auto"/>
        <w:ind w:firstLine="540" w:firstLineChars="200"/>
        <w:rPr>
          <w:rFonts w:hint="eastAsia"/>
          <w:sz w:val="24"/>
          <w:szCs w:val="24"/>
          <w:highlight w:val="none"/>
          <w:lang w:val="en-US" w:eastAsia="zh-CN"/>
        </w:rPr>
      </w:pPr>
      <w:r>
        <w:rPr>
          <w:rFonts w:hint="eastAsia" w:ascii="仿宋" w:hAnsi="仿宋" w:eastAsia="仿宋" w:cs="仿宋"/>
          <w:spacing w:val="15"/>
          <w:sz w:val="24"/>
          <w:szCs w:val="24"/>
          <w:highlight w:val="none"/>
        </w:rPr>
        <w:t>职业</w:t>
      </w:r>
      <w:r>
        <w:rPr>
          <w:rFonts w:hint="eastAsia" w:ascii="仿宋" w:hAnsi="仿宋" w:eastAsia="仿宋" w:cs="仿宋"/>
          <w:sz w:val="24"/>
          <w:szCs w:val="32"/>
          <w:lang w:val="en-US" w:eastAsia="zh-CN"/>
        </w:rPr>
        <w:t>工种名称：电工 ；代码：6-31-01-03；竞赛标准：三级/高级工。工业控制竞赛项目的技术标准是以《电工国家职业标准》高级（国家职业资格三级）为基础，参照全国职业技能竞赛世赛工业选拔-工业控制项目内容为方向。依据电工国家职业标准，注重基本技能和专业化操作，注重操作过程和质量控制，注重安全生产以及职业道德和标准规范，结合生产实际，体现现代技术，考核职业综合能力，并对高技能人才培养起到示范指导作用。</w:t>
      </w:r>
    </w:p>
    <w:p w14:paraId="3E72917C">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竞赛内容 </w:t>
      </w:r>
    </w:p>
    <w:p w14:paraId="31DDAD90">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竞赛概要</w:t>
      </w:r>
    </w:p>
    <w:p w14:paraId="05460E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工业控制项目主要包含</w:t>
      </w:r>
      <w:r>
        <w:rPr>
          <w:rFonts w:hint="eastAsia" w:ascii="仿宋" w:hAnsi="仿宋" w:eastAsia="仿宋" w:cs="仿宋"/>
          <w:sz w:val="24"/>
          <w:szCs w:val="24"/>
          <w:highlight w:val="none"/>
          <w:lang w:val="en-US" w:eastAsia="zh-CN"/>
        </w:rPr>
        <w:t>电气设备线路安装</w:t>
      </w:r>
      <w:r>
        <w:rPr>
          <w:rFonts w:hint="eastAsia" w:ascii="仿宋" w:hAnsi="仿宋" w:eastAsia="仿宋" w:cs="仿宋"/>
          <w:sz w:val="24"/>
          <w:szCs w:val="24"/>
          <w:lang w:val="en-US" w:eastAsia="zh-CN"/>
        </w:rPr>
        <w:t>、工业控制自动化功能实现两部分，内容主要有：（1）电气设备元件、变频装置、自动化设备和控制核心的安装与调试；（2）配置自动化控制核心硬件并编制相应的控制程序</w:t>
      </w:r>
    </w:p>
    <w:p w14:paraId="13FCB406">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基础知识与能力要求</w:t>
      </w:r>
    </w:p>
    <w:p w14:paraId="03CB97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本赛项考核模块分为职业能力考核与技能考核。技能考核包含</w:t>
      </w:r>
      <w:r>
        <w:rPr>
          <w:rFonts w:hint="eastAsia" w:ascii="仿宋" w:hAnsi="仿宋" w:eastAsia="仿宋" w:cs="仿宋"/>
          <w:sz w:val="24"/>
          <w:szCs w:val="24"/>
          <w:lang w:val="en-US" w:eastAsia="zh-CN"/>
        </w:rPr>
        <w:t>工业控制相关的电气线路设备安装、程序</w:t>
      </w:r>
      <w:r>
        <w:rPr>
          <w:rFonts w:hint="eastAsia" w:ascii="仿宋" w:hAnsi="仿宋" w:eastAsia="仿宋" w:cs="仿宋"/>
          <w:sz w:val="24"/>
          <w:szCs w:val="24"/>
          <w:lang w:eastAsia="zh-CN"/>
        </w:rPr>
        <w:t>设计、验证、调试和运维，验证模型设计的合理性、PLC编程控制等，能够根据任务合理的进行逻辑功能和物理属性的配置、模型合理性的验证，编写PLC程序验证模型的工艺，能完成系统的运行与维护，以现场实际操作的方式进行。</w:t>
      </w:r>
      <w:r>
        <w:rPr>
          <w:rFonts w:hint="eastAsia" w:ascii="仿宋" w:hAnsi="仿宋" w:eastAsia="仿宋" w:cs="仿宋"/>
          <w:color w:val="auto"/>
          <w:sz w:val="24"/>
          <w:szCs w:val="24"/>
          <w:highlight w:val="none"/>
        </w:rPr>
        <w:t>本赛项</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实践操作竞赛</w:t>
      </w:r>
      <w:r>
        <w:rPr>
          <w:rFonts w:hint="eastAsia" w:ascii="仿宋" w:hAnsi="仿宋" w:eastAsia="仿宋" w:cs="仿宋"/>
          <w:color w:val="auto"/>
          <w:sz w:val="24"/>
          <w:szCs w:val="24"/>
          <w:highlight w:val="none"/>
          <w:lang w:val="en-US" w:eastAsia="zh-CN"/>
        </w:rPr>
        <w:t>为主，若报名人数超过20人，先进行</w:t>
      </w:r>
      <w:r>
        <w:rPr>
          <w:rFonts w:hint="eastAsia" w:ascii="仿宋" w:hAnsi="仿宋" w:eastAsia="仿宋" w:cs="仿宋"/>
          <w:color w:val="auto"/>
          <w:sz w:val="24"/>
          <w:szCs w:val="24"/>
          <w:highlight w:val="none"/>
        </w:rPr>
        <w:t>理论知识竞赛</w:t>
      </w:r>
      <w:r>
        <w:rPr>
          <w:rFonts w:hint="eastAsia" w:ascii="仿宋" w:hAnsi="仿宋" w:eastAsia="仿宋" w:cs="仿宋"/>
          <w:color w:val="auto"/>
          <w:sz w:val="24"/>
          <w:szCs w:val="24"/>
          <w:highlight w:val="none"/>
          <w:lang w:val="en-US" w:eastAsia="zh-CN"/>
        </w:rPr>
        <w:t>选拔，前20名进入</w:t>
      </w:r>
      <w:r>
        <w:rPr>
          <w:rFonts w:hint="eastAsia" w:ascii="仿宋" w:hAnsi="仿宋" w:eastAsia="仿宋" w:cs="仿宋"/>
          <w:color w:val="auto"/>
          <w:sz w:val="24"/>
          <w:szCs w:val="24"/>
          <w:highlight w:val="none"/>
        </w:rPr>
        <w:t>实践操作竞赛</w:t>
      </w:r>
      <w:r>
        <w:rPr>
          <w:rFonts w:hint="eastAsia" w:ascii="仿宋" w:hAnsi="仿宋" w:eastAsia="仿宋" w:cs="仿宋"/>
          <w:color w:val="auto"/>
          <w:sz w:val="24"/>
          <w:szCs w:val="24"/>
          <w:highlight w:val="none"/>
          <w:lang w:val="en-US" w:eastAsia="zh-CN"/>
        </w:rPr>
        <w:t>环节，若报名人数为20人以内，则直接进入</w:t>
      </w:r>
      <w:r>
        <w:rPr>
          <w:rFonts w:hint="eastAsia" w:ascii="仿宋" w:hAnsi="仿宋" w:eastAsia="仿宋" w:cs="仿宋"/>
          <w:color w:val="auto"/>
          <w:sz w:val="24"/>
          <w:szCs w:val="24"/>
          <w:highlight w:val="none"/>
        </w:rPr>
        <w:t>实践操作竞赛</w:t>
      </w:r>
      <w:r>
        <w:rPr>
          <w:rFonts w:hint="eastAsia" w:ascii="仿宋" w:hAnsi="仿宋" w:eastAsia="仿宋" w:cs="仿宋"/>
          <w:color w:val="auto"/>
          <w:sz w:val="24"/>
          <w:szCs w:val="24"/>
          <w:highlight w:val="none"/>
          <w:lang w:val="en-US" w:eastAsia="zh-CN"/>
        </w:rPr>
        <w:t>环节，</w:t>
      </w:r>
      <w:r>
        <w:rPr>
          <w:rFonts w:hint="eastAsia" w:ascii="仿宋" w:hAnsi="仿宋" w:eastAsia="仿宋" w:cs="仿宋"/>
          <w:color w:val="auto"/>
          <w:sz w:val="24"/>
          <w:szCs w:val="24"/>
          <w:highlight w:val="none"/>
        </w:rPr>
        <w:t>实践操作竞赛总成绩</w:t>
      </w:r>
      <w:r>
        <w:rPr>
          <w:rFonts w:hint="eastAsia" w:ascii="仿宋" w:hAnsi="仿宋" w:eastAsia="仿宋" w:cs="仿宋"/>
          <w:color w:val="auto"/>
          <w:sz w:val="24"/>
          <w:szCs w:val="24"/>
          <w:highlight w:val="none"/>
          <w:lang w:val="en-US" w:eastAsia="zh-CN"/>
        </w:rPr>
        <w:t>为100分</w:t>
      </w:r>
      <w:r>
        <w:rPr>
          <w:rFonts w:hint="eastAsia" w:ascii="仿宋" w:hAnsi="仿宋" w:eastAsia="仿宋" w:cs="仿宋"/>
          <w:sz w:val="24"/>
          <w:szCs w:val="24"/>
          <w:lang w:eastAsia="zh-CN"/>
        </w:rPr>
        <w:t>。</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4" w:type="dxa"/>
          <w:left w:w="108" w:type="dxa"/>
          <w:bottom w:w="0" w:type="dxa"/>
          <w:right w:w="150" w:type="dxa"/>
        </w:tblCellMar>
      </w:tblPr>
      <w:tblGrid>
        <w:gridCol w:w="1214"/>
        <w:gridCol w:w="2956"/>
        <w:gridCol w:w="1595"/>
        <w:gridCol w:w="1537"/>
        <w:gridCol w:w="1276"/>
      </w:tblGrid>
      <w:tr w14:paraId="23DE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108" w:type="dxa"/>
            <w:bottom w:w="0" w:type="dxa"/>
            <w:right w:w="150" w:type="dxa"/>
          </w:tblCellMar>
        </w:tblPrEx>
        <w:trPr>
          <w:trHeight w:val="345" w:hRule="atLeast"/>
          <w:jc w:val="center"/>
        </w:trPr>
        <w:tc>
          <w:tcPr>
            <w:tcW w:w="1214" w:type="dxa"/>
            <w:noWrap w:val="0"/>
            <w:vAlign w:val="center"/>
          </w:tcPr>
          <w:p w14:paraId="739AB5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模块编号</w:t>
            </w:r>
          </w:p>
        </w:tc>
        <w:tc>
          <w:tcPr>
            <w:tcW w:w="2956" w:type="dxa"/>
            <w:noWrap w:val="0"/>
            <w:vAlign w:val="center"/>
          </w:tcPr>
          <w:p w14:paraId="348504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模块名称</w:t>
            </w:r>
          </w:p>
        </w:tc>
        <w:tc>
          <w:tcPr>
            <w:tcW w:w="1595" w:type="dxa"/>
            <w:noWrap w:val="0"/>
            <w:vAlign w:val="center"/>
          </w:tcPr>
          <w:p w14:paraId="78D1AF1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评分方式</w:t>
            </w:r>
          </w:p>
        </w:tc>
        <w:tc>
          <w:tcPr>
            <w:tcW w:w="1537" w:type="dxa"/>
            <w:noWrap w:val="0"/>
            <w:vAlign w:val="center"/>
          </w:tcPr>
          <w:p w14:paraId="2FB0464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竞赛时间</w:t>
            </w:r>
          </w:p>
        </w:tc>
        <w:tc>
          <w:tcPr>
            <w:tcW w:w="1276" w:type="dxa"/>
            <w:noWrap w:val="0"/>
            <w:vAlign w:val="center"/>
          </w:tcPr>
          <w:p w14:paraId="7F960B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总分</w:t>
            </w:r>
          </w:p>
        </w:tc>
      </w:tr>
      <w:tr w14:paraId="59C4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108" w:type="dxa"/>
            <w:bottom w:w="0" w:type="dxa"/>
            <w:right w:w="150" w:type="dxa"/>
          </w:tblCellMar>
        </w:tblPrEx>
        <w:trPr>
          <w:trHeight w:val="475" w:hRule="atLeast"/>
          <w:jc w:val="center"/>
        </w:trPr>
        <w:tc>
          <w:tcPr>
            <w:tcW w:w="1214" w:type="dxa"/>
            <w:noWrap w:val="0"/>
            <w:vAlign w:val="center"/>
          </w:tcPr>
          <w:p w14:paraId="16292A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M</w:t>
            </w:r>
            <w:r>
              <w:rPr>
                <w:rFonts w:hint="eastAsia" w:ascii="仿宋" w:hAnsi="仿宋" w:eastAsia="仿宋" w:cs="仿宋"/>
                <w:sz w:val="24"/>
                <w:szCs w:val="24"/>
                <w:highlight w:val="none"/>
                <w:lang w:val="en-US" w:eastAsia="zh-CN"/>
              </w:rPr>
              <w:t>1</w:t>
            </w:r>
          </w:p>
        </w:tc>
        <w:tc>
          <w:tcPr>
            <w:tcW w:w="2956" w:type="dxa"/>
            <w:noWrap w:val="0"/>
            <w:vAlign w:val="center"/>
          </w:tcPr>
          <w:p w14:paraId="6A495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电气设备线路安装</w:t>
            </w:r>
          </w:p>
        </w:tc>
        <w:tc>
          <w:tcPr>
            <w:tcW w:w="1595" w:type="dxa"/>
            <w:noWrap w:val="0"/>
            <w:vAlign w:val="center"/>
          </w:tcPr>
          <w:p w14:paraId="1EBBF5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人工评分</w:t>
            </w:r>
          </w:p>
        </w:tc>
        <w:tc>
          <w:tcPr>
            <w:tcW w:w="1537" w:type="dxa"/>
            <w:vMerge w:val="restart"/>
            <w:noWrap w:val="0"/>
            <w:vAlign w:val="center"/>
          </w:tcPr>
          <w:p w14:paraId="132A63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120分钟</w:t>
            </w:r>
          </w:p>
        </w:tc>
        <w:tc>
          <w:tcPr>
            <w:tcW w:w="1276" w:type="dxa"/>
            <w:vMerge w:val="restart"/>
            <w:noWrap w:val="0"/>
            <w:vAlign w:val="center"/>
          </w:tcPr>
          <w:p w14:paraId="38A215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100分</w:t>
            </w:r>
          </w:p>
        </w:tc>
      </w:tr>
      <w:tr w14:paraId="0F33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108" w:type="dxa"/>
            <w:bottom w:w="0" w:type="dxa"/>
            <w:right w:w="150" w:type="dxa"/>
          </w:tblCellMar>
        </w:tblPrEx>
        <w:trPr>
          <w:trHeight w:val="566" w:hRule="atLeast"/>
          <w:jc w:val="center"/>
        </w:trPr>
        <w:tc>
          <w:tcPr>
            <w:tcW w:w="1214" w:type="dxa"/>
            <w:noWrap w:val="0"/>
            <w:vAlign w:val="center"/>
          </w:tcPr>
          <w:p w14:paraId="736611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M</w:t>
            </w:r>
            <w:r>
              <w:rPr>
                <w:rFonts w:hint="eastAsia" w:ascii="仿宋" w:hAnsi="仿宋" w:eastAsia="仿宋" w:cs="仿宋"/>
                <w:sz w:val="24"/>
                <w:szCs w:val="24"/>
                <w:highlight w:val="none"/>
                <w:lang w:val="en-US" w:eastAsia="zh-CN"/>
              </w:rPr>
              <w:t>2</w:t>
            </w:r>
          </w:p>
        </w:tc>
        <w:tc>
          <w:tcPr>
            <w:tcW w:w="2956" w:type="dxa"/>
            <w:noWrap w:val="0"/>
            <w:vAlign w:val="center"/>
          </w:tcPr>
          <w:p w14:paraId="33EC0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PLC程序设计与开发</w:t>
            </w:r>
          </w:p>
        </w:tc>
        <w:tc>
          <w:tcPr>
            <w:tcW w:w="1595" w:type="dxa"/>
            <w:noWrap w:val="0"/>
            <w:vAlign w:val="center"/>
          </w:tcPr>
          <w:p w14:paraId="639D3A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人工评分</w:t>
            </w:r>
          </w:p>
        </w:tc>
        <w:tc>
          <w:tcPr>
            <w:tcW w:w="1537" w:type="dxa"/>
            <w:vMerge w:val="continue"/>
            <w:noWrap w:val="0"/>
            <w:vAlign w:val="center"/>
          </w:tcPr>
          <w:p w14:paraId="2C014A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rPr>
            </w:pPr>
          </w:p>
        </w:tc>
        <w:tc>
          <w:tcPr>
            <w:tcW w:w="1276" w:type="dxa"/>
            <w:vMerge w:val="continue"/>
            <w:noWrap w:val="0"/>
            <w:vAlign w:val="center"/>
          </w:tcPr>
          <w:p w14:paraId="7DE1AA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lang w:val="en-US"/>
              </w:rPr>
            </w:pPr>
          </w:p>
        </w:tc>
      </w:tr>
    </w:tbl>
    <w:p w14:paraId="072255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lang w:val="en-US" w:eastAsia="zh-CN"/>
        </w:rPr>
      </w:pPr>
    </w:p>
    <w:p w14:paraId="7276723D">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竞赛方式 </w:t>
      </w:r>
    </w:p>
    <w:p w14:paraId="62CF1A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工业控制</w:t>
      </w:r>
      <w:r>
        <w:rPr>
          <w:rFonts w:hint="eastAsia" w:ascii="仿宋" w:hAnsi="仿宋" w:eastAsia="仿宋" w:cs="仿宋"/>
          <w:sz w:val="24"/>
          <w:szCs w:val="24"/>
          <w:lang w:eastAsia="zh-CN"/>
        </w:rPr>
        <w:t>”赛项为</w:t>
      </w:r>
      <w:r>
        <w:rPr>
          <w:rFonts w:hint="eastAsia" w:ascii="仿宋" w:hAnsi="仿宋" w:eastAsia="仿宋" w:cs="仿宋"/>
          <w:sz w:val="24"/>
          <w:szCs w:val="24"/>
          <w:lang w:val="en-US" w:eastAsia="zh-CN"/>
        </w:rPr>
        <w:t>职工</w:t>
      </w:r>
      <w:r>
        <w:rPr>
          <w:rFonts w:hint="eastAsia" w:ascii="仿宋" w:hAnsi="仿宋" w:eastAsia="仿宋" w:cs="仿宋"/>
          <w:sz w:val="24"/>
          <w:szCs w:val="24"/>
          <w:lang w:eastAsia="zh-CN"/>
        </w:rPr>
        <w:t>单人赛。</w:t>
      </w:r>
    </w:p>
    <w:p w14:paraId="3CAF15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本赛项实践操作竞赛，实践操作竞赛的总成绩为100分，其中</w:t>
      </w:r>
      <w:r>
        <w:rPr>
          <w:rFonts w:hint="eastAsia" w:ascii="仿宋" w:hAnsi="仿宋" w:eastAsia="仿宋" w:cs="仿宋"/>
          <w:sz w:val="24"/>
          <w:szCs w:val="24"/>
          <w:lang w:val="en-US" w:eastAsia="zh-CN"/>
        </w:rPr>
        <w:t>M1和M2各占50%</w:t>
      </w:r>
      <w:r>
        <w:rPr>
          <w:rFonts w:hint="eastAsia" w:ascii="仿宋" w:hAnsi="仿宋" w:eastAsia="仿宋" w:cs="仿宋"/>
          <w:sz w:val="24"/>
          <w:szCs w:val="24"/>
          <w:lang w:eastAsia="zh-CN"/>
        </w:rPr>
        <w:t>。</w:t>
      </w:r>
    </w:p>
    <w:p w14:paraId="645DAB58">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技术要求 </w:t>
      </w:r>
    </w:p>
    <w:p w14:paraId="6F30EDDB">
      <w:pPr>
        <w:keepNext w:val="0"/>
        <w:keepLines w:val="0"/>
        <w:widowControl/>
        <w:numPr>
          <w:ilvl w:val="0"/>
          <w:numId w:val="3"/>
        </w:numPr>
        <w:suppressLineNumbers w:val="0"/>
        <w:ind w:left="0" w:leftChars="0" w:firstLine="420" w:firstLineChars="0"/>
        <w:jc w:val="left"/>
        <w:outlineLvl w:val="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抽签办法</w:t>
      </w:r>
    </w:p>
    <w:p w14:paraId="3B6735ED">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入场检录：参赛队选手需携带身份证入场进行检录，检录后须将所有证件交给指导教练或竞赛场地指定位置；</w:t>
      </w:r>
    </w:p>
    <w:p w14:paraId="26C3B365">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次加密：由加密裁判为参赛选手公开随机抽取“随机号码”作为加密号，完成第一次加密后，加密裁判填写一次加密记录表，装入一次加密结果密封袋中单独保管。检录完成后参赛选手现场从加密裁判获取抽签产生的加密号替换参赛队个人身份信息。</w:t>
      </w:r>
    </w:p>
    <w:p w14:paraId="278B9C3F">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次加密：由加密裁判为参赛选手公开随机抽取工位号码，完成第二次加密后，加密裁判填写二次加密记录表，装入二次加密结果密封袋中单独保管。参赛选手现场从加密裁判获取抽签产生的工位号码确定比赛工位，同时替换参赛队个人身份信息。</w:t>
      </w:r>
    </w:p>
    <w:p w14:paraId="5710AA0D">
      <w:pPr>
        <w:keepNext w:val="0"/>
        <w:keepLines w:val="0"/>
        <w:widowControl/>
        <w:numPr>
          <w:ilvl w:val="0"/>
          <w:numId w:val="3"/>
        </w:numPr>
        <w:suppressLineNumbers w:val="0"/>
        <w:ind w:left="0" w:leftChars="0" w:firstLine="420" w:firstLineChars="0"/>
        <w:jc w:val="left"/>
        <w:outlineLvl w:val="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比赛须知</w:t>
      </w:r>
    </w:p>
    <w:p w14:paraId="2921CF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1.竞赛选手严格遵守赛场规章、操作规程和工艺准则，保证人身及设备安全，接受裁判员的监督和警示，文明竞赛。</w:t>
      </w:r>
    </w:p>
    <w:p w14:paraId="5D7BE8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2.参赛选手在检录时需将身份证、学生证等身份证件交由检录人员统一保管，不得带入场内。</w:t>
      </w:r>
    </w:p>
    <w:p w14:paraId="263F78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3.参赛选手进入赛场，不允许携带任何书籍和其他纸质资料（相关技术资料的电子文档由组委会提供），不允许携带通信工具和存储设备（如U 盘）。竞赛统一提供计算机以及应用软件。</w:t>
      </w:r>
    </w:p>
    <w:p w14:paraId="3988EF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4.各参赛队应在竞赛开始前一天规定的时间段，进入赛场熟悉环境，但不得触碰任何比赛设备及材料。</w:t>
      </w:r>
    </w:p>
    <w:p w14:paraId="4FF151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5.竞赛时，在收到开赛信号前不得启动操作，各参赛选手自行决定工作程序和时间安排，在指定工位上完成竞赛项目，严禁作弊行为。</w:t>
      </w:r>
    </w:p>
    <w:p w14:paraId="2E5D03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6.竞赛过程中，因严重操作失误或安全事故不能进行比赛的，现场裁判员有权中止该队比赛。</w:t>
      </w:r>
    </w:p>
    <w:p w14:paraId="04971B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bookmarkStart w:id="0" w:name="_Toc1045"/>
      <w:bookmarkStart w:id="1" w:name="_Toc5253"/>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选手在</w:t>
      </w:r>
      <w:r>
        <w:rPr>
          <w:rFonts w:hint="default" w:ascii="仿宋" w:hAnsi="仿宋" w:eastAsia="仿宋" w:cs="仿宋"/>
          <w:sz w:val="24"/>
          <w:szCs w:val="24"/>
          <w:lang w:eastAsia="zh-CN"/>
        </w:rPr>
        <w:t>比</w:t>
      </w:r>
      <w:r>
        <w:rPr>
          <w:rFonts w:hint="default" w:ascii="仿宋" w:hAnsi="仿宋" w:eastAsia="仿宋" w:cs="仿宋"/>
          <w:sz w:val="24"/>
          <w:szCs w:val="24"/>
          <w:lang w:val="en-US" w:eastAsia="zh-CN"/>
        </w:rPr>
        <w:t>赛过程中不得擅自离开赛场。如有特殊情况，需经裁判同意，结束考试，方可离开</w:t>
      </w:r>
      <w:r>
        <w:rPr>
          <w:rFonts w:hint="eastAsia" w:ascii="仿宋" w:hAnsi="仿宋" w:eastAsia="仿宋" w:cs="仿宋"/>
          <w:sz w:val="24"/>
          <w:szCs w:val="24"/>
          <w:lang w:eastAsia="zh-CN"/>
        </w:rPr>
        <w:t>。</w:t>
      </w:r>
      <w:bookmarkEnd w:id="0"/>
      <w:bookmarkEnd w:id="1"/>
    </w:p>
    <w:p w14:paraId="0AC228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.参赛队欲提前结束比赛，应向现场裁判员举手示意，记录比赛终止时间。比赛终止后，不得再进行任何与比赛有关的操作。</w:t>
      </w:r>
    </w:p>
    <w:p w14:paraId="0B7175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.各竞赛队按照大赛要求和赛题要求提交竞赛成果，禁止在竞赛成果上做任何与竞赛无关的记号。</w:t>
      </w:r>
    </w:p>
    <w:p w14:paraId="6BEE51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.竞赛操作结束后，参赛队要确认成功提交竞赛要求的文件，裁判员在比赛结果的规定位置做标记，并与参赛队一起签字确认。</w:t>
      </w:r>
    </w:p>
    <w:p w14:paraId="42CA60A0">
      <w:pPr>
        <w:keepNext w:val="0"/>
        <w:keepLines w:val="0"/>
        <w:widowControl/>
        <w:numPr>
          <w:ilvl w:val="0"/>
          <w:numId w:val="3"/>
        </w:numPr>
        <w:suppressLineNumbers w:val="0"/>
        <w:ind w:left="0" w:leftChars="0" w:firstLine="420" w:firstLineChars="0"/>
        <w:jc w:val="left"/>
        <w:outlineLvl w:val="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成绩评定方法 </w:t>
      </w:r>
    </w:p>
    <w:p w14:paraId="5E01FB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bookmarkStart w:id="2" w:name="_Toc30609"/>
      <w:r>
        <w:rPr>
          <w:rFonts w:hint="eastAsia" w:ascii="仿宋" w:hAnsi="仿宋" w:eastAsia="仿宋" w:cs="仿宋"/>
          <w:sz w:val="24"/>
          <w:szCs w:val="24"/>
          <w:lang w:eastAsia="zh-CN"/>
        </w:rPr>
        <w:t>比赛结束后，裁判长分配裁判小组，每组至少有2-3名成员，负责对任务书中的某一项目，严格按照评分细则，进行全场评分，最后将该项目所有成绩汇总成表，并由小组审核确认签字，移交裁判长。</w:t>
      </w:r>
    </w:p>
    <w:p w14:paraId="647E3E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所有项目成绩汇总表均完成后，由裁判长指定其中2个裁判成员，对所有项目进行分数复查确认，最终生成参赛队总成绩表，由裁判长签字确认后，将工作任务书、现场所有记录表、确认表等相关纸质文档进行封箱签字，移交到技术工作委员会。</w:t>
      </w:r>
    </w:p>
    <w:bookmarkEnd w:id="2"/>
    <w:p w14:paraId="5DDC6E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注：</w:t>
      </w:r>
    </w:p>
    <w:p w14:paraId="3A2A030D">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M</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、M</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评分规则总分为100分，为实操考核。</w:t>
      </w:r>
    </w:p>
    <w:p w14:paraId="625868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）总成绩＝M1＊</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0%＋（M2）＊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w:t>
      </w:r>
    </w:p>
    <w:p w14:paraId="5BDDA8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）相同成绩处理</w:t>
      </w:r>
    </w:p>
    <w:p w14:paraId="57695C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评分结果若出现分值相同情况，则依据理论考核及考核模块、考核模块小项得分依次进行排名。先比较M</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xml:space="preserve">考核得分，得分高者则排名靠前，得分低者则排名靠后； </w:t>
      </w:r>
    </w:p>
    <w:p w14:paraId="221680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如果M</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考核模块得分相同，再比较M</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考核模块的得分，得分高者则排名靠前，得分低者则排名靠后。</w:t>
      </w:r>
    </w:p>
    <w:p w14:paraId="26D394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如果出现考核模块得分相同，则按照考核子模块M</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的顺序，根据各个考核模块子模块分值从高到低顺序排序，进行分项得分比较，对应得分高者则排名靠前，得分低者则排名靠后，若前一个考核子模块的分项得分相同，则进行下一个考核子模块的分项得分比较排序；如果各个考核模块子模块当中的各个子项得分依然相同，那么进入每个考核子模块子项得分比较，按子项满分分值从高到低顺序排序，进行子项得分比较，在每个子项当中得分高者则排名靠前，得分低者则排名靠后，若前一个子项得分相同，则进行下一个子项得分比较排序；直至完成所有选手排序；在以上排序方法依然相同的情况下，交由裁判长现场裁决，制定相应的加赛方案进行评判比较。</w:t>
      </w:r>
    </w:p>
    <w:p w14:paraId="0ECEC838">
      <w:pPr>
        <w:keepNext w:val="0"/>
        <w:keepLines w:val="0"/>
        <w:widowControl/>
        <w:numPr>
          <w:ilvl w:val="0"/>
          <w:numId w:val="3"/>
        </w:numPr>
        <w:suppressLineNumbers w:val="0"/>
        <w:ind w:left="0" w:leftChars="0" w:firstLine="420" w:firstLineChars="0"/>
        <w:jc w:val="left"/>
        <w:outlineLvl w:val="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安全操作规程 </w:t>
      </w:r>
    </w:p>
    <w:p w14:paraId="1D46E9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1.禁止选手及所有参加赛事的人员，携带任何有毒有害物品进入竞赛现场。</w:t>
      </w:r>
    </w:p>
    <w:p w14:paraId="03A457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2.竞赛中保持工程现场良好施工与卫生环境，废弃物要及时打扫，保持现场整齐、清洁、道路畅通。</w:t>
      </w:r>
    </w:p>
    <w:p w14:paraId="2676B0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3.所有大赛相关人员进入现场必须按照安全规程进行操作，正确使用</w:t>
      </w:r>
      <w:r>
        <w:rPr>
          <w:rFonts w:hint="eastAsia" w:ascii="仿宋" w:hAnsi="仿宋" w:eastAsia="仿宋" w:cs="仿宋"/>
          <w:sz w:val="24"/>
          <w:szCs w:val="24"/>
          <w:lang w:val="en-US" w:eastAsia="zh-CN"/>
        </w:rPr>
        <w:t>竞赛设备</w:t>
      </w:r>
      <w:r>
        <w:rPr>
          <w:rFonts w:hint="eastAsia" w:ascii="仿宋" w:hAnsi="仿宋" w:eastAsia="仿宋" w:cs="仿宋"/>
          <w:sz w:val="24"/>
          <w:szCs w:val="24"/>
          <w:lang w:eastAsia="zh-CN"/>
        </w:rPr>
        <w:t>，防止触电和损坏设备的事故发生，保障人身及设备安全。</w:t>
      </w:r>
    </w:p>
    <w:p w14:paraId="30720B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4.所有大赛相关工作人员必须严格遵守大赛的各项规章制度，爱护赛场使用的设备等，不得人为损坏比赛所使用的设备。</w:t>
      </w:r>
    </w:p>
    <w:p w14:paraId="51320F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5.参赛选手停止操作时，应保证设备的正常运行，比赛结束后，所有设备保持运行状态，确保设备正常运行，实现正常评分。</w:t>
      </w:r>
    </w:p>
    <w:p w14:paraId="7430F3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.参赛选手应保证设备和信息的完整及安全。</w:t>
      </w:r>
    </w:p>
    <w:p w14:paraId="39DFB7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.赛场配备相应医疗人员和急救人员，并备有相应急救设施。</w:t>
      </w:r>
    </w:p>
    <w:p w14:paraId="4C6B4FEA">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竞赛纪律 </w:t>
      </w:r>
    </w:p>
    <w:p w14:paraId="1DE4AB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在比赛中如遇非人为因素造成的设备故障，经裁判确认后，可向裁判长申请补足排除故障的时间；因严重操作失误或安全事故不能进行比赛的（例如因操作原因发生短路导致赛场断电的、造成设备不能正常工作的），现场裁判员有权终止该选手比赛。选手在比赛过程中不得擅自离开赛场，如有特殊情况，需经裁判同意，结束考试，方可离开。因保密要求，参赛选手提交的任何文件中不得出现单位名称、参赛者姓名，禁止在竞赛成果上做任何与竞赛无关的记号，否则所涉及的该阶段比赛成绩按0分处理。</w:t>
      </w:r>
    </w:p>
    <w:p w14:paraId="44B1FA48">
      <w:pPr>
        <w:pStyle w:val="10"/>
        <w:keepNext w:val="0"/>
        <w:keepLines w:val="0"/>
        <w:pageBreakBefore w:val="0"/>
        <w:widowControl w:val="0"/>
        <w:numPr>
          <w:ilvl w:val="0"/>
          <w:numId w:val="6"/>
        </w:numPr>
        <w:suppressLineNumbers w:val="0"/>
        <w:kinsoku/>
        <w:wordWrap/>
        <w:overflowPunct/>
        <w:topLinePunct w:val="0"/>
        <w:autoSpaceDE w:val="0"/>
        <w:autoSpaceDN w:val="0"/>
        <w:bidi w:val="0"/>
        <w:adjustRightInd/>
        <w:snapToGrid/>
        <w:spacing w:before="0" w:beforeAutospacing="0" w:line="360" w:lineRule="auto"/>
        <w:ind w:left="0" w:leftChars="0" w:right="0" w:firstLine="480" w:firstLineChars="200"/>
        <w:jc w:val="both"/>
        <w:textAlignment w:val="auto"/>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在比赛过程中，如遇问题，需举手向裁判人员提问。选手之间不得发生任何交流，否则，按作弊处理。</w:t>
      </w:r>
    </w:p>
    <w:p w14:paraId="1D38B0B8">
      <w:pPr>
        <w:pStyle w:val="10"/>
        <w:keepNext w:val="0"/>
        <w:keepLines w:val="0"/>
        <w:widowControl w:val="0"/>
        <w:numPr>
          <w:ilvl w:val="0"/>
          <w:numId w:val="6"/>
        </w:numPr>
        <w:suppressLineNumbers w:val="0"/>
        <w:autoSpaceDE w:val="0"/>
        <w:autoSpaceDN w:val="0"/>
        <w:spacing w:before="0" w:beforeAutospacing="1" w:line="520" w:lineRule="exact"/>
        <w:ind w:left="0" w:leftChars="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在参赛期间，选手应注意保持工作环境及设备摆放符合生产操作规程。</w:t>
      </w:r>
    </w:p>
    <w:p w14:paraId="273B509B">
      <w:pPr>
        <w:pStyle w:val="10"/>
        <w:keepNext w:val="0"/>
        <w:keepLines w:val="0"/>
        <w:widowControl w:val="0"/>
        <w:numPr>
          <w:ilvl w:val="0"/>
          <w:numId w:val="6"/>
        </w:numPr>
        <w:suppressLineNumbers w:val="0"/>
        <w:autoSpaceDE w:val="0"/>
        <w:autoSpaceDN w:val="0"/>
        <w:spacing w:before="0" w:beforeAutospacing="1" w:line="520" w:lineRule="exact"/>
        <w:ind w:left="0" w:leftChars="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rPr>
        <w:t>凡在竞赛期间内提前离开的参赛队选手，不得返回赛场。参赛队选手进出赛场不得携带任何与比赛有关的物品。</w:t>
      </w:r>
    </w:p>
    <w:p w14:paraId="1F372F85">
      <w:pPr>
        <w:pStyle w:val="10"/>
        <w:keepNext w:val="0"/>
        <w:keepLines w:val="0"/>
        <w:widowControl w:val="0"/>
        <w:numPr>
          <w:ilvl w:val="0"/>
          <w:numId w:val="6"/>
        </w:numPr>
        <w:suppressLineNumbers w:val="0"/>
        <w:autoSpaceDE w:val="0"/>
        <w:autoSpaceDN w:val="0"/>
        <w:spacing w:before="0" w:beforeAutospacing="1" w:line="520" w:lineRule="exact"/>
        <w:ind w:left="0" w:leftChars="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rPr>
        <w:t>竞赛结束以后，选手应立即停止竞赛操作，不得再进行任何与比赛有关的操作。</w:t>
      </w:r>
    </w:p>
    <w:p w14:paraId="65E5C022">
      <w:pPr>
        <w:pStyle w:val="10"/>
        <w:keepNext w:val="0"/>
        <w:keepLines w:val="0"/>
        <w:widowControl w:val="0"/>
        <w:numPr>
          <w:ilvl w:val="0"/>
          <w:numId w:val="6"/>
        </w:numPr>
        <w:suppressLineNumbers w:val="0"/>
        <w:autoSpaceDE w:val="0"/>
        <w:autoSpaceDN w:val="0"/>
        <w:spacing w:before="0" w:beforeAutospacing="1" w:line="520" w:lineRule="exact"/>
        <w:ind w:left="0" w:leftChars="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rPr>
        <w:t>未经裁判长允许，选手不得延长比赛时间。</w:t>
      </w:r>
    </w:p>
    <w:p w14:paraId="4E2501A1">
      <w:pPr>
        <w:pStyle w:val="10"/>
        <w:keepNext w:val="0"/>
        <w:keepLines w:val="0"/>
        <w:widowControl w:val="0"/>
        <w:numPr>
          <w:ilvl w:val="0"/>
          <w:numId w:val="6"/>
        </w:numPr>
        <w:suppressLineNumbers w:val="0"/>
        <w:autoSpaceDE w:val="0"/>
        <w:autoSpaceDN w:val="0"/>
        <w:spacing w:before="0" w:beforeAutospacing="1" w:line="520" w:lineRule="exact"/>
        <w:ind w:left="0" w:leftChars="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rPr>
        <w:t>未经裁判长允许，竞赛结束后，选手不能离开比赛场地。</w:t>
      </w:r>
    </w:p>
    <w:p w14:paraId="1C96B1D8">
      <w:pPr>
        <w:pStyle w:val="10"/>
        <w:keepNext w:val="0"/>
        <w:keepLines w:val="0"/>
        <w:widowControl w:val="0"/>
        <w:numPr>
          <w:ilvl w:val="0"/>
          <w:numId w:val="6"/>
        </w:numPr>
        <w:suppressLineNumbers w:val="0"/>
        <w:autoSpaceDE w:val="0"/>
        <w:autoSpaceDN w:val="0"/>
        <w:spacing w:before="0" w:beforeAutospacing="1" w:line="520" w:lineRule="exact"/>
        <w:ind w:left="0" w:leftChars="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rPr>
        <w:t>参赛选手未经组委会的批准，不得接受其他单位和个人进行的与竞赛内容相关的采访；参赛选手不得私自公开比赛相关资料。</w:t>
      </w:r>
    </w:p>
    <w:p w14:paraId="5D02709B">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竞赛违纪处理规定 </w:t>
      </w:r>
    </w:p>
    <w:p w14:paraId="0949F4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lang w:eastAsia="zh-CN"/>
        </w:rPr>
      </w:pPr>
      <w:r>
        <w:rPr>
          <w:rFonts w:hint="default" w:ascii="仿宋" w:hAnsi="仿宋" w:eastAsia="仿宋" w:cs="仿宋"/>
          <w:sz w:val="24"/>
          <w:szCs w:val="24"/>
          <w:lang w:val="en-US" w:eastAsia="zh-CN"/>
        </w:rPr>
        <w:t>参赛选手要服从工作人员的管理，接受工作人员的监督和检查。赛场作弊或违反赛场纪律者，取消其参赛资格。</w:t>
      </w:r>
    </w:p>
    <w:p w14:paraId="5E6E1B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裁判私自用微信、QQ 等社交平台或其他方式，泄露或发布技能大赛不能公开或不实信息的，竞赛期间无故缺席、迟到早退或两次不能到岗履职的，列入“大赛违纪名单”，被列入名单的人员终身不再具有担任</w:t>
      </w:r>
      <w:r>
        <w:rPr>
          <w:rFonts w:hint="eastAsia" w:ascii="仿宋" w:hAnsi="仿宋" w:eastAsia="仿宋" w:cs="仿宋"/>
          <w:color w:val="auto"/>
          <w:sz w:val="24"/>
          <w:szCs w:val="24"/>
          <w:lang w:val="en-US" w:eastAsia="zh-CN"/>
        </w:rPr>
        <w:t>本赛项</w:t>
      </w:r>
      <w:r>
        <w:rPr>
          <w:rFonts w:hint="eastAsia" w:ascii="仿宋" w:hAnsi="仿宋" w:eastAsia="仿宋" w:cs="仿宋"/>
          <w:sz w:val="24"/>
          <w:szCs w:val="24"/>
          <w:lang w:eastAsia="zh-CN"/>
        </w:rPr>
        <w:t>的专家、裁判、监督仲裁、参赛指导教师、赛场工作人员等资格，并通报其所在单位及相关主管部门。</w:t>
      </w:r>
    </w:p>
    <w:p w14:paraId="6BAAE5B3">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jc w:val="left"/>
        <w:textAlignment w:val="auto"/>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申诉与仲裁 </w:t>
      </w:r>
    </w:p>
    <w:p w14:paraId="523D46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1.各参赛队对不符合大赛和赛项规程规定的仪器、设备、工装、材料、物件、计算机软硬件、竞赛使用工具、用品，竞赛执裁、赛场管理、竞赛成绩，以及工作人员的不规范行为等，可向赛项仲裁组提出申诉。</w:t>
      </w:r>
    </w:p>
    <w:p w14:paraId="39BC4B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2.申诉主体为参赛队领队。</w:t>
      </w:r>
    </w:p>
    <w:p w14:paraId="51A948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3.申诉启动时，参赛队以该队领队亲笔签字同意的书面报告的形式递交赛项仲裁组。报告应对申诉事件的现象、发生时间、涉及人员、申诉依据等进行充分、实事求是的叙述。非书面申诉不予受理。</w:t>
      </w:r>
    </w:p>
    <w:p w14:paraId="1FAEE9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4.提出申诉应在赛项比赛结束后不超过2小时内提出。超过时效不予受理。</w:t>
      </w:r>
    </w:p>
    <w:p w14:paraId="38F630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5.赛项仲裁工作组在接到申诉报告后的2小时内组织复议，并及时将复议结果以书面形式告知申诉方。申诉方对复议结果仍有异议，可由领队向仲裁委员会提出申诉。仲裁委员会的仲裁结果为最终结果。</w:t>
      </w:r>
    </w:p>
    <w:p w14:paraId="592C71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6.申诉方不得以任何理由拒绝接收仲裁结果；不得以任何理由采取过激行为扰乱赛场秩序；仲裁结果由申诉人签收，不能代收；如在约定时间和地点申诉人离开，视为自行放弃申诉。</w:t>
      </w:r>
    </w:p>
    <w:p w14:paraId="24F89C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7.申诉方可随时提出放弃申诉。</w:t>
      </w:r>
    </w:p>
    <w:p w14:paraId="13D230D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z w:val="24"/>
          <w:szCs w:val="24"/>
          <w:lang w:eastAsia="zh-CN"/>
        </w:rPr>
      </w:pPr>
    </w:p>
    <w:p w14:paraId="0DE8920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项目联系人：武建，联系电话：13502123793</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8250F9-811F-4A1D-92E3-1FAE9A1DE7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AB69838-82ED-43AC-943C-8FDE1D03D755}"/>
  </w:font>
  <w:font w:name="方正小标宋简体">
    <w:panose1 w:val="02000000000000000000"/>
    <w:charset w:val="86"/>
    <w:family w:val="auto"/>
    <w:pitch w:val="default"/>
    <w:sig w:usb0="00000001" w:usb1="08000000" w:usb2="00000000" w:usb3="00000000" w:csb0="00040000" w:csb1="00000000"/>
    <w:embedRegular r:id="rId3" w:fontKey="{F980DC74-8B27-4D36-AC93-7D76B96152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171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8A0C8">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8A0C8">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66401"/>
    <w:multiLevelType w:val="singleLevel"/>
    <w:tmpl w:val="87266401"/>
    <w:lvl w:ilvl="0" w:tentative="0">
      <w:start w:val="1"/>
      <w:numFmt w:val="chineseCounting"/>
      <w:suff w:val="nothing"/>
      <w:lvlText w:val="%1、"/>
      <w:lvlJc w:val="left"/>
      <w:rPr>
        <w:rFonts w:hint="eastAsia"/>
      </w:rPr>
    </w:lvl>
  </w:abstractNum>
  <w:abstractNum w:abstractNumId="1">
    <w:nsid w:val="F7BE6A9F"/>
    <w:multiLevelType w:val="multilevel"/>
    <w:tmpl w:val="F7BE6A9F"/>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CB8DD08"/>
    <w:multiLevelType w:val="singleLevel"/>
    <w:tmpl w:val="0CB8DD08"/>
    <w:lvl w:ilvl="0" w:tentative="0">
      <w:start w:val="1"/>
      <w:numFmt w:val="decimal"/>
      <w:suff w:val="nothing"/>
      <w:lvlText w:val="（%1）"/>
      <w:lvlJc w:val="left"/>
    </w:lvl>
  </w:abstractNum>
  <w:abstractNum w:abstractNumId="3">
    <w:nsid w:val="0EF80449"/>
    <w:multiLevelType w:val="singleLevel"/>
    <w:tmpl w:val="0EF80449"/>
    <w:lvl w:ilvl="0" w:tentative="0">
      <w:start w:val="1"/>
      <w:numFmt w:val="decimal"/>
      <w:suff w:val="nothing"/>
      <w:lvlText w:val="%1．"/>
      <w:lvlJc w:val="left"/>
      <w:pPr>
        <w:ind w:left="0" w:firstLine="400"/>
      </w:pPr>
      <w:rPr>
        <w:rFonts w:hint="default"/>
      </w:rPr>
    </w:lvl>
  </w:abstractNum>
  <w:abstractNum w:abstractNumId="4">
    <w:nsid w:val="33357BF8"/>
    <w:multiLevelType w:val="singleLevel"/>
    <w:tmpl w:val="33357BF8"/>
    <w:lvl w:ilvl="0" w:tentative="0">
      <w:start w:val="1"/>
      <w:numFmt w:val="chineseCounting"/>
      <w:suff w:val="nothing"/>
      <w:lvlText w:val="（%1）"/>
      <w:lvlJc w:val="left"/>
      <w:rPr>
        <w:rFonts w:hint="eastAsia"/>
      </w:rPr>
    </w:lvl>
  </w:abstractNum>
  <w:abstractNum w:abstractNumId="5">
    <w:nsid w:val="50A98034"/>
    <w:multiLevelType w:val="singleLevel"/>
    <w:tmpl w:val="50A98034"/>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FkMzk1NDE1MzNjZWM5OTBjN2U0MTdjMzhjYjIifQ=="/>
  </w:docVars>
  <w:rsids>
    <w:rsidRoot w:val="00000000"/>
    <w:rsid w:val="01097583"/>
    <w:rsid w:val="011E6DCF"/>
    <w:rsid w:val="03434783"/>
    <w:rsid w:val="0FA12C29"/>
    <w:rsid w:val="17836658"/>
    <w:rsid w:val="18345E66"/>
    <w:rsid w:val="1A0F75D6"/>
    <w:rsid w:val="1AAE25F6"/>
    <w:rsid w:val="203D16D4"/>
    <w:rsid w:val="2081569A"/>
    <w:rsid w:val="214A3CC8"/>
    <w:rsid w:val="24C87A95"/>
    <w:rsid w:val="2B4A71E6"/>
    <w:rsid w:val="2C465ACA"/>
    <w:rsid w:val="33A515ED"/>
    <w:rsid w:val="3A660B37"/>
    <w:rsid w:val="3F4D7176"/>
    <w:rsid w:val="3FAB5376"/>
    <w:rsid w:val="3FF60289"/>
    <w:rsid w:val="412B59EF"/>
    <w:rsid w:val="43655D78"/>
    <w:rsid w:val="473304A9"/>
    <w:rsid w:val="4AA853BE"/>
    <w:rsid w:val="51C47120"/>
    <w:rsid w:val="530F3065"/>
    <w:rsid w:val="54077C82"/>
    <w:rsid w:val="56A1160C"/>
    <w:rsid w:val="5A103E89"/>
    <w:rsid w:val="5CC25BEE"/>
    <w:rsid w:val="5F1E7E8A"/>
    <w:rsid w:val="62C109B8"/>
    <w:rsid w:val="636C139A"/>
    <w:rsid w:val="637311B2"/>
    <w:rsid w:val="653C659B"/>
    <w:rsid w:val="65F7591B"/>
    <w:rsid w:val="6974326C"/>
    <w:rsid w:val="72DE4B8F"/>
    <w:rsid w:val="73AD0033"/>
    <w:rsid w:val="7419729A"/>
    <w:rsid w:val="747C544A"/>
    <w:rsid w:val="74980757"/>
    <w:rsid w:val="75496D58"/>
    <w:rsid w:val="76574988"/>
    <w:rsid w:val="77B238DE"/>
    <w:rsid w:val="77FFE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00" w:lineRule="exact"/>
      <w:ind w:firstLine="0" w:firstLineChars="0"/>
      <w:outlineLvl w:val="0"/>
    </w:pPr>
    <w:rPr>
      <w:rFonts w:eastAsia="黑体"/>
      <w:b/>
      <w:kern w:val="44"/>
      <w:sz w:val="32"/>
    </w:rPr>
  </w:style>
  <w:style w:type="paragraph" w:styleId="3">
    <w:name w:val="heading 2"/>
    <w:basedOn w:val="1"/>
    <w:next w:val="1"/>
    <w:semiHidden/>
    <w:unhideWhenUsed/>
    <w:qFormat/>
    <w:uiPriority w:val="0"/>
    <w:pPr>
      <w:keepNext/>
      <w:keepLines/>
      <w:spacing w:before="10" w:beforeLines="0" w:beforeAutospacing="0" w:after="10" w:afterLines="0" w:afterAutospacing="0" w:line="560" w:lineRule="exact"/>
      <w:ind w:firstLine="663" w:firstLineChars="200"/>
      <w:outlineLvl w:val="1"/>
    </w:pPr>
    <w:rPr>
      <w:b/>
      <w:sz w:val="30"/>
    </w:rPr>
  </w:style>
  <w:style w:type="paragraph" w:styleId="4">
    <w:name w:val="heading 3"/>
    <w:basedOn w:val="1"/>
    <w:next w:val="1"/>
    <w:semiHidden/>
    <w:unhideWhenUsed/>
    <w:qFormat/>
    <w:uiPriority w:val="0"/>
    <w:pPr>
      <w:keepNext/>
      <w:keepLines/>
      <w:spacing w:before="10" w:beforeLines="0" w:beforeAutospacing="0" w:after="10" w:afterLines="0" w:afterAutospacing="0" w:line="500" w:lineRule="exact"/>
      <w:ind w:firstLine="663" w:firstLineChars="200"/>
      <w:outlineLvl w:val="2"/>
    </w:pPr>
    <w:rPr>
      <w:rFonts w:ascii="宋体" w:hAnsi="宋体"/>
      <w:b/>
      <w:sz w:val="30"/>
    </w:rPr>
  </w:style>
  <w:style w:type="paragraph" w:styleId="5">
    <w:name w:val="heading 4"/>
    <w:basedOn w:val="1"/>
    <w:next w:val="1"/>
    <w:semiHidden/>
    <w:unhideWhenUsed/>
    <w:qFormat/>
    <w:uiPriority w:val="0"/>
    <w:pPr>
      <w:keepNext/>
      <w:keepLines/>
      <w:spacing w:beforeLines="0" w:beforeAutospacing="0" w:afterLines="0" w:afterAutospacing="0" w:line="400" w:lineRule="exact"/>
      <w:ind w:firstLine="720" w:firstLineChars="100"/>
      <w:outlineLvl w:val="2"/>
    </w:pPr>
    <w:rPr>
      <w:rFonts w:ascii="Arial" w:hAnsi="Arial"/>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index 5"/>
    <w:basedOn w:val="1"/>
    <w:next w:val="1"/>
    <w:qFormat/>
    <w:uiPriority w:val="2"/>
    <w:pPr>
      <w:ind w:left="1680"/>
    </w:pPr>
  </w:style>
  <w:style w:type="paragraph" w:styleId="7">
    <w:name w:val="index 6"/>
    <w:basedOn w:val="1"/>
    <w:next w:val="1"/>
    <w:unhideWhenUsed/>
    <w:qFormat/>
    <w:uiPriority w:val="99"/>
    <w:pPr>
      <w:ind w:left="1000" w:leftChars="1000"/>
    </w:pPr>
  </w:style>
  <w:style w:type="paragraph" w:styleId="8">
    <w:name w:val="Body Text"/>
    <w:basedOn w:val="1"/>
    <w:next w:val="9"/>
    <w:qFormat/>
    <w:uiPriority w:val="1"/>
    <w:pPr>
      <w:spacing w:before="44"/>
      <w:ind w:left="104" w:firstLine="600"/>
      <w:jc w:val="left"/>
    </w:pPr>
    <w:rPr>
      <w:rFonts w:ascii="仿宋" w:hAnsi="仿宋" w:eastAsia="仿宋"/>
      <w:kern w:val="0"/>
      <w:sz w:val="30"/>
      <w:szCs w:val="30"/>
      <w:lang w:eastAsia="en-US"/>
    </w:rPr>
  </w:style>
  <w:style w:type="paragraph" w:styleId="9">
    <w:name w:val="footer"/>
    <w:basedOn w:val="1"/>
    <w:next w:val="6"/>
    <w:qFormat/>
    <w:uiPriority w:val="99"/>
    <w:pPr>
      <w:tabs>
        <w:tab w:val="center" w:pos="4153"/>
        <w:tab w:val="right" w:pos="8306"/>
      </w:tabs>
      <w:snapToGrid w:val="0"/>
      <w:spacing w:line="240" w:lineRule="atLeast"/>
      <w:jc w:val="left"/>
    </w:pPr>
    <w:rPr>
      <w:sz w:val="18"/>
    </w:rPr>
  </w:style>
  <w:style w:type="paragraph" w:styleId="10">
    <w:name w:val="Body Text First Indent"/>
    <w:basedOn w:val="8"/>
    <w:next w:val="7"/>
    <w:qFormat/>
    <w:uiPriority w:val="0"/>
    <w:pPr>
      <w:keepNext w:val="0"/>
      <w:keepLines w:val="0"/>
      <w:widowControl w:val="0"/>
      <w:suppressLineNumbers w:val="0"/>
      <w:autoSpaceDE w:val="0"/>
      <w:autoSpaceDN w:val="0"/>
      <w:spacing w:after="0" w:afterAutospacing="0"/>
      <w:ind w:left="1060" w:firstLine="200" w:firstLineChars="200"/>
      <w:jc w:val="center"/>
    </w:pPr>
    <w:rPr>
      <w:rFonts w:hint="eastAsia" w:ascii="宋体" w:hAnsi="宋体" w:eastAsia="宋体" w:cs="宋体"/>
      <w:kern w:val="0"/>
      <w:sz w:val="44"/>
      <w:szCs w:val="4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3532</Words>
  <Characters>3619</Characters>
  <Lines>0</Lines>
  <Paragraphs>0</Paragraphs>
  <TotalTime>2</TotalTime>
  <ScaleCrop>false</ScaleCrop>
  <LinksUpToDate>false</LinksUpToDate>
  <CharactersWithSpaces>3632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2024-06-05T19:22:00Z</dcterms:created>
  <dc:creator>Administrator</dc:creator>
  <cp:lastModifiedBy>A.低调de坏®™</cp:lastModifiedBy>
  <dcterms:modified xsi:type="dcterms:W3CDTF">2025-05-20T08:56:19Z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7425C8BA50DD454F90437D2E24888A3A_13</vt:lpwstr>
  </property>
  <property fmtid="{D5CDD505-2E9C-101B-9397-08002B2CF9AE}" pid="4" name="KSOTemplateDocerSaveRecord">
    <vt:lpwstr>eyJoZGlkIjoiMmM0YWQ3ZmQ1MDBhNjNlNjg5ODIxNTY3MzkyYzM0N2IiLCJ1c2VySWQiOiI1ODEyNTAzMDUifQ==</vt:lpwstr>
  </property>
</Properties>
</file>