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8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市人社局关于提高我市失业保险金</w:t>
      </w:r>
    </w:p>
    <w:p>
      <w:pPr>
        <w:pStyle w:val="2"/>
        <w:adjustRightInd w:val="0"/>
        <w:spacing w:line="58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发放标准的通知</w:t>
      </w:r>
    </w:p>
    <w:p>
      <w:pPr>
        <w:adjustRightInd w:val="0"/>
        <w:spacing w:line="580" w:lineRule="exact"/>
        <w:jc w:val="center"/>
        <w:rPr>
          <w:rFonts w:eastAsia="楷体_GB2312"/>
          <w:sz w:val="32"/>
        </w:rPr>
      </w:pPr>
    </w:p>
    <w:p>
      <w:pPr>
        <w:adjustRightInd w:val="0"/>
        <w:spacing w:line="58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各区人力资源和社会保障局，有关单位：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52"/>
          <w:szCs w:val="52"/>
        </w:rPr>
      </w:pPr>
      <w:r>
        <w:rPr>
          <w:rFonts w:hint="eastAsia" w:eastAsia="仿宋_GB2312"/>
          <w:sz w:val="32"/>
          <w:szCs w:val="32"/>
        </w:rPr>
        <w:t>为进一步提高失业人员基本生活保障水平，按照《天津市失业保险条例》和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年民心工程工作安排，经市人民政府批准，自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日起，提高我市失业保险金等待遇发放标准，现就有关问题通知如下：</w:t>
      </w:r>
    </w:p>
    <w:p>
      <w:pPr>
        <w:adjustRightIn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eastAsia="黑体"/>
          <w:sz w:val="32"/>
          <w:szCs w:val="32"/>
        </w:rPr>
        <w:t>一、失业保险金标准</w:t>
      </w:r>
    </w:p>
    <w:p>
      <w:pPr>
        <w:adjustRightIn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领取期限处于第一至第十二个月的，失业保险金月发放标准由</w:t>
      </w:r>
      <w:r>
        <w:rPr>
          <w:rFonts w:hint="eastAsia" w:eastAsia="仿宋_GB2312"/>
          <w:sz w:val="32"/>
          <w:szCs w:val="32"/>
          <w:lang w:val="en-US" w:eastAsia="zh-CN"/>
        </w:rPr>
        <w:t>1420</w:t>
      </w:r>
      <w:r>
        <w:rPr>
          <w:rFonts w:hint="eastAsia" w:eastAsia="仿宋_GB2312"/>
          <w:sz w:val="32"/>
          <w:szCs w:val="32"/>
        </w:rPr>
        <w:t>元提高到1</w:t>
      </w:r>
      <w:r>
        <w:rPr>
          <w:rFonts w:hint="eastAsia" w:eastAsia="仿宋_GB2312"/>
          <w:sz w:val="32"/>
          <w:szCs w:val="32"/>
          <w:lang w:val="en-US" w:eastAsia="zh-CN"/>
        </w:rPr>
        <w:t>510</w:t>
      </w:r>
      <w:r>
        <w:rPr>
          <w:rFonts w:hint="eastAsia" w:eastAsia="仿宋_GB2312"/>
          <w:sz w:val="32"/>
          <w:szCs w:val="32"/>
        </w:rPr>
        <w:t>元；领取期限处于第十三至第二十四个月的，失业保险金月发放标准由</w:t>
      </w:r>
      <w:r>
        <w:rPr>
          <w:rFonts w:hint="eastAsia" w:eastAsia="仿宋_GB2312"/>
          <w:sz w:val="32"/>
          <w:szCs w:val="32"/>
          <w:lang w:val="en-US" w:eastAsia="zh-CN"/>
        </w:rPr>
        <w:t>1380</w:t>
      </w:r>
      <w:r>
        <w:rPr>
          <w:rFonts w:hint="eastAsia" w:eastAsia="仿宋_GB2312"/>
          <w:sz w:val="32"/>
          <w:szCs w:val="32"/>
        </w:rPr>
        <w:t>元提高到1</w:t>
      </w:r>
      <w:r>
        <w:rPr>
          <w:rFonts w:hint="eastAsia" w:eastAsia="仿宋_GB2312"/>
          <w:sz w:val="32"/>
          <w:szCs w:val="32"/>
          <w:lang w:val="en-US" w:eastAsia="zh-CN"/>
        </w:rPr>
        <w:t>470</w:t>
      </w:r>
      <w:r>
        <w:rPr>
          <w:rFonts w:hint="eastAsia" w:eastAsia="仿宋_GB2312"/>
          <w:sz w:val="32"/>
          <w:szCs w:val="32"/>
        </w:rPr>
        <w:t>元。</w:t>
      </w:r>
    </w:p>
    <w:p>
      <w:pPr>
        <w:adjustRightInd w:val="0"/>
        <w:spacing w:line="580" w:lineRule="exac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  <w:r>
        <w:rPr>
          <w:rFonts w:hint="eastAsia" w:eastAsia="黑体"/>
          <w:sz w:val="32"/>
          <w:szCs w:val="32"/>
        </w:rPr>
        <w:t>二、其他待遇标准</w:t>
      </w:r>
    </w:p>
    <w:p>
      <w:pPr>
        <w:adjustRightIn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（一）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解除劳动关系的农民合同制工人，一次性生活补助费月计发标准由</w:t>
      </w:r>
      <w:r>
        <w:rPr>
          <w:rFonts w:hint="eastAsia" w:eastAsia="仿宋_GB2312"/>
          <w:sz w:val="32"/>
          <w:szCs w:val="32"/>
          <w:lang w:val="en-US" w:eastAsia="zh-CN"/>
        </w:rPr>
        <w:t>852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eastAsia" w:eastAsia="仿宋_GB2312"/>
          <w:sz w:val="32"/>
          <w:szCs w:val="32"/>
          <w:lang w:val="en-US" w:eastAsia="zh-CN"/>
        </w:rPr>
        <w:t>906</w:t>
      </w:r>
      <w:r>
        <w:rPr>
          <w:rFonts w:hint="eastAsia" w:eastAsia="仿宋_GB2312"/>
          <w:sz w:val="32"/>
          <w:szCs w:val="32"/>
        </w:rPr>
        <w:t>元。</w:t>
      </w:r>
    </w:p>
    <w:p>
      <w:pPr>
        <w:adjustRightInd w:val="0"/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（二）失业人员在领取失业保险金期间实现自谋职业，申请领取</w:t>
      </w:r>
      <w:r>
        <w:rPr>
          <w:rFonts w:hint="eastAsia" w:eastAsia="仿宋_GB2312"/>
          <w:sz w:val="32"/>
          <w:szCs w:val="32"/>
          <w:lang w:eastAsia="zh-CN"/>
        </w:rPr>
        <w:t>最多不超过</w:t>
      </w:r>
      <w:r>
        <w:rPr>
          <w:rFonts w:hint="eastAsia" w:eastAsia="仿宋_GB2312"/>
          <w:sz w:val="32"/>
          <w:szCs w:val="32"/>
          <w:lang w:val="en-US" w:eastAsia="zh-CN"/>
        </w:rPr>
        <w:t>12个月</w:t>
      </w:r>
      <w:r>
        <w:rPr>
          <w:rFonts w:hint="eastAsia" w:eastAsia="仿宋_GB2312"/>
          <w:sz w:val="32"/>
          <w:szCs w:val="32"/>
        </w:rPr>
        <w:t>失业保险金的，按照工商营业执照发照时间一次性计发失业保险金。发照时间在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日）的，按新标准计发；发照时间在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日前的，按原标准计发。</w:t>
      </w:r>
    </w:p>
    <w:p>
      <w:pPr>
        <w:adjustRightInd w:val="0"/>
        <w:spacing w:line="580" w:lineRule="exact"/>
        <w:ind w:firstLine="66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（三）失业人员在领取失业保险金期间</w:t>
      </w:r>
      <w:r>
        <w:rPr>
          <w:rFonts w:hint="eastAsia" w:eastAsia="仿宋_GB2312"/>
          <w:sz w:val="32"/>
          <w:szCs w:val="32"/>
          <w:lang w:eastAsia="zh-CN"/>
        </w:rPr>
        <w:t>经认定为就业困难人员，</w:t>
      </w:r>
      <w:r>
        <w:rPr>
          <w:rFonts w:hint="eastAsia" w:eastAsia="仿宋_GB2312"/>
          <w:sz w:val="32"/>
          <w:szCs w:val="32"/>
        </w:rPr>
        <w:t>实现灵活就业，申请领取</w:t>
      </w:r>
      <w:r>
        <w:rPr>
          <w:rFonts w:hint="eastAsia" w:eastAsia="仿宋_GB2312"/>
          <w:sz w:val="32"/>
          <w:szCs w:val="32"/>
          <w:lang w:eastAsia="zh-CN"/>
        </w:rPr>
        <w:t>最多不超过</w:t>
      </w:r>
      <w:r>
        <w:rPr>
          <w:rFonts w:hint="eastAsia" w:eastAsia="仿宋_GB2312"/>
          <w:sz w:val="32"/>
          <w:szCs w:val="32"/>
          <w:lang w:val="en-US" w:eastAsia="zh-CN"/>
        </w:rPr>
        <w:t>12个月</w:t>
      </w:r>
      <w:r>
        <w:rPr>
          <w:rFonts w:hint="eastAsia" w:eastAsia="仿宋_GB2312"/>
          <w:sz w:val="32"/>
          <w:szCs w:val="32"/>
        </w:rPr>
        <w:t>失业保险金的，按照灵活就业登记时间一次性计发失业保险金。灵活就业登记时间在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日）的，按新标准计发；灵活就业登记时间在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日前的，按原标准计发。</w:t>
      </w:r>
    </w:p>
    <w:p>
      <w:pPr>
        <w:adjustRightInd w:val="0"/>
        <w:spacing w:line="58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（四）失业人员在领取失业保险金期间申请转移失业保险待遇的，按照终止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解除劳动合同时间确定失业保险待遇。终止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日）的，按新标准确定；终止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日前的，按原标准确定。</w:t>
      </w:r>
    </w:p>
    <w:p>
      <w:pPr>
        <w:adjustRightInd w:val="0"/>
        <w:spacing w:line="58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三、工作要求</w:t>
      </w:r>
    </w:p>
    <w:p>
      <w:pPr>
        <w:adjustRightInd w:val="0"/>
        <w:spacing w:line="580" w:lineRule="exact"/>
        <w:ind w:firstLine="66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各单位要高度重视</w:t>
      </w:r>
      <w:r>
        <w:rPr>
          <w:rFonts w:hint="eastAsia" w:eastAsia="仿宋_GB2312"/>
          <w:sz w:val="32"/>
          <w:szCs w:val="32"/>
          <w:lang w:eastAsia="zh-CN"/>
        </w:rPr>
        <w:t>失业保险金等待遇调整</w:t>
      </w:r>
      <w:r>
        <w:rPr>
          <w:rFonts w:hint="eastAsia" w:eastAsia="仿宋_GB2312"/>
          <w:sz w:val="32"/>
          <w:szCs w:val="32"/>
        </w:rPr>
        <w:t>工作，精心组织、认真落实，为失业人员提供更加优质、高效、便捷的服务，切实保障失业人员的权益。</w:t>
      </w:r>
    </w:p>
    <w:p>
      <w:pPr>
        <w:adjustRightInd w:val="0"/>
        <w:spacing w:line="580" w:lineRule="exact"/>
        <w:ind w:firstLine="66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通知</w:t>
      </w:r>
      <w:r>
        <w:rPr>
          <w:rFonts w:hint="eastAsia" w:eastAsia="仿宋_GB2312"/>
          <w:sz w:val="32"/>
          <w:szCs w:val="32"/>
        </w:rPr>
        <w:t>自202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年7月1日起施行，</w:t>
      </w:r>
      <w:r>
        <w:rPr>
          <w:rFonts w:hint="eastAsia" w:eastAsia="仿宋_GB2312"/>
          <w:sz w:val="32"/>
          <w:szCs w:val="32"/>
          <w:lang w:eastAsia="zh-CN"/>
        </w:rPr>
        <w:t>《市人社局关于提高我市失业保险金标准的通知》（津人社局发〔2020〕11号）同时废止。</w:t>
      </w:r>
    </w:p>
    <w:p>
      <w:pPr>
        <w:adjustRightInd w:val="0"/>
        <w:spacing w:line="600" w:lineRule="exact"/>
        <w:ind w:firstLine="660"/>
        <w:rPr>
          <w:rFonts w:hint="eastAsia" w:eastAsia="仿宋_GB2312"/>
          <w:sz w:val="32"/>
          <w:szCs w:val="32"/>
          <w:lang w:eastAsia="zh-CN"/>
        </w:rPr>
      </w:pPr>
    </w:p>
    <w:p>
      <w:pPr>
        <w:adjustRightInd w:val="0"/>
        <w:spacing w:line="600" w:lineRule="exact"/>
        <w:ind w:firstLine="660"/>
        <w:rPr>
          <w:rFonts w:hint="eastAsia" w:eastAsia="仿宋_GB2312"/>
          <w:sz w:val="32"/>
          <w:szCs w:val="32"/>
          <w:lang w:eastAsia="zh-CN"/>
        </w:rPr>
      </w:pPr>
    </w:p>
    <w:p>
      <w:pPr>
        <w:adjustRightInd w:val="0"/>
        <w:spacing w:line="600" w:lineRule="exact"/>
        <w:ind w:firstLine="660"/>
        <w:rPr>
          <w:rFonts w:hint="eastAsia" w:eastAsia="仿宋_GB2312"/>
          <w:sz w:val="32"/>
          <w:szCs w:val="32"/>
          <w:lang w:eastAsia="zh-CN"/>
        </w:rPr>
      </w:pPr>
    </w:p>
    <w:p>
      <w:pPr>
        <w:adjustRightInd w:val="0"/>
        <w:spacing w:line="600" w:lineRule="exact"/>
        <w:ind w:firstLine="66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2021年6月</w:t>
      </w:r>
      <w:r>
        <w:rPr>
          <w:rFonts w:hint="default" w:eastAsia="仿宋_GB2312"/>
          <w:sz w:val="32"/>
          <w:szCs w:val="32"/>
          <w:lang w:val="en" w:eastAsia="zh-CN"/>
        </w:rPr>
        <w:t>29</w:t>
      </w:r>
      <w:r>
        <w:rPr>
          <w:rFonts w:hint="eastAsia" w:eastAsia="仿宋_GB2312"/>
          <w:sz w:val="32"/>
          <w:szCs w:val="32"/>
          <w:lang w:val="en-US" w:eastAsia="zh-CN"/>
        </w:rPr>
        <w:t>日</w:t>
      </w:r>
    </w:p>
    <w:p>
      <w:pPr>
        <w:adjustRightInd w:val="0"/>
        <w:spacing w:line="600" w:lineRule="exact"/>
        <w:ind w:firstLine="66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（此件主动公开）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文星简小标宋" w:cs="宋体"/>
          <w:bCs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文星简小标宋" w:cs="宋体"/>
          <w:bCs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eastAsia="文星简小标宋" w:cs="宋体"/>
          <w:bCs/>
          <w:szCs w:val="44"/>
        </w:rPr>
      </w:pPr>
      <w:bookmarkStart w:id="0" w:name="_GoBack"/>
      <w:bookmarkEnd w:id="0"/>
      <w:r>
        <w:rPr>
          <w:rFonts w:hint="eastAsia" w:ascii="Times New Roman" w:eastAsia="文星简小标宋" w:cs="宋体"/>
          <w:bCs/>
          <w:szCs w:val="44"/>
        </w:rPr>
        <w:t>政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策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问</w:t>
      </w:r>
      <w:r>
        <w:rPr>
          <w:rFonts w:hint="eastAsia" w:ascii="Times New Roman" w:hAnsi="Times New Roman" w:cs="宋体"/>
          <w:bCs/>
          <w:szCs w:val="44"/>
        </w:rPr>
        <w:t xml:space="preserve"> </w:t>
      </w:r>
      <w:r>
        <w:rPr>
          <w:rFonts w:hint="eastAsia" w:ascii="Times New Roman" w:eastAsia="文星简小标宋" w:cs="宋体"/>
          <w:bCs/>
          <w:szCs w:val="44"/>
        </w:rPr>
        <w:t>答</w:t>
      </w:r>
    </w:p>
    <w:p>
      <w:pPr>
        <w:spacing w:line="600" w:lineRule="exact"/>
        <w:jc w:val="center"/>
        <w:rPr>
          <w:rFonts w:eastAsia="文星简小标宋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一、此次调整失业保险金从什么时候调整？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自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日起调整。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二、此次调整的标准是什么？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领取期限处于第一至第十二个月的，失业保险金月发放标准由</w:t>
      </w:r>
      <w:r>
        <w:rPr>
          <w:rFonts w:hint="default" w:eastAsia="仿宋_GB2312"/>
          <w:sz w:val="32"/>
          <w:szCs w:val="32"/>
          <w:lang w:val="en"/>
        </w:rPr>
        <w:t>1420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default" w:eastAsia="仿宋_GB2312"/>
          <w:sz w:val="32"/>
          <w:szCs w:val="32"/>
          <w:lang w:val="en"/>
        </w:rPr>
        <w:t>1510</w:t>
      </w:r>
      <w:r>
        <w:rPr>
          <w:rFonts w:hint="eastAsia" w:eastAsia="仿宋_GB2312"/>
          <w:sz w:val="32"/>
          <w:szCs w:val="32"/>
        </w:rPr>
        <w:t>元；领取期限处于第十三至第二十四个月的，失业保险金月发放标准由</w:t>
      </w:r>
      <w:r>
        <w:rPr>
          <w:rFonts w:hint="default" w:eastAsia="仿宋_GB2312"/>
          <w:sz w:val="32"/>
          <w:szCs w:val="32"/>
          <w:lang w:val="en"/>
        </w:rPr>
        <w:t>1380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default" w:eastAsia="仿宋_GB2312"/>
          <w:sz w:val="32"/>
          <w:szCs w:val="32"/>
          <w:lang w:val="en"/>
        </w:rPr>
        <w:t>1470</w:t>
      </w:r>
      <w:r>
        <w:rPr>
          <w:rFonts w:hint="eastAsia" w:eastAsia="仿宋_GB2312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三、此次农民工一次性生活补助费如何调整？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</w:t>
      </w:r>
      <w:r>
        <w:rPr>
          <w:rFonts w:hint="eastAsia" w:eastAsia="仿宋_GB2312"/>
          <w:sz w:val="32"/>
          <w:szCs w:val="32"/>
          <w:lang w:val="en-US" w:eastAsia="zh-CN"/>
        </w:rPr>
        <w:t>终止或者</w:t>
      </w:r>
      <w:r>
        <w:rPr>
          <w:rFonts w:hint="eastAsia" w:eastAsia="仿宋_GB2312"/>
          <w:sz w:val="32"/>
          <w:szCs w:val="32"/>
        </w:rPr>
        <w:t>解除劳动关系的农民合同制工人，一次性生活补助费月计发标准由</w:t>
      </w:r>
      <w:r>
        <w:rPr>
          <w:rFonts w:hint="eastAsia" w:eastAsia="仿宋_GB2312"/>
          <w:sz w:val="32"/>
          <w:szCs w:val="32"/>
          <w:lang w:val="en-US" w:eastAsia="zh-CN"/>
        </w:rPr>
        <w:t>852</w:t>
      </w:r>
      <w:r>
        <w:rPr>
          <w:rFonts w:hint="eastAsia" w:eastAsia="仿宋_GB2312"/>
          <w:sz w:val="32"/>
          <w:szCs w:val="32"/>
        </w:rPr>
        <w:t>元提高到</w:t>
      </w:r>
      <w:r>
        <w:rPr>
          <w:rFonts w:hint="eastAsia" w:eastAsia="仿宋_GB2312"/>
          <w:sz w:val="32"/>
          <w:szCs w:val="32"/>
          <w:lang w:val="en-US" w:eastAsia="zh-CN"/>
        </w:rPr>
        <w:t>906</w:t>
      </w:r>
      <w:r>
        <w:rPr>
          <w:rFonts w:hint="eastAsia" w:eastAsia="仿宋_GB2312"/>
          <w:sz w:val="32"/>
          <w:szCs w:val="32"/>
        </w:rPr>
        <w:t>元。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四、实现自谋职业申请领取剩余失业保险金的标准如何确定？</w:t>
      </w:r>
    </w:p>
    <w:p>
      <w:pPr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按照工商营业执照发照时间一次性计发失业保险金。发照时间在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日）的，按新标准计发；发照时间在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日前的，按原标准计发。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五、实现灵活就业申请领取剩余失业保险金的标准如何确定？</w:t>
      </w:r>
    </w:p>
    <w:p>
      <w:pPr>
        <w:spacing w:line="600" w:lineRule="exact"/>
        <w:ind w:firstLine="707" w:firstLineChars="221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按照灵活就业登记时间一次性计发失业保险金。灵活就业登记时间在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日）的，按新标准计发；灵活就业登记时间在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日前的，按原标准计发。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六、领取失业保险金期间转移失业保险待遇标准如何确定？</w:t>
      </w:r>
    </w:p>
    <w:p>
      <w:pPr>
        <w:adjustRightInd w:val="0"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答：</w:t>
      </w:r>
      <w:r>
        <w:rPr>
          <w:rFonts w:hint="eastAsia" w:eastAsia="仿宋_GB2312"/>
          <w:sz w:val="32"/>
          <w:szCs w:val="32"/>
        </w:rPr>
        <w:t>按照终止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解除劳动合同时间确定失业保险待遇，终止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解除时间在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日后（含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日）的，按新标准确定；终止</w:t>
      </w:r>
      <w:r>
        <w:rPr>
          <w:rFonts w:hint="eastAsia" w:eastAsia="仿宋_GB2312"/>
          <w:sz w:val="32"/>
          <w:szCs w:val="32"/>
          <w:lang w:eastAsia="zh-CN"/>
        </w:rPr>
        <w:t>或者</w:t>
      </w:r>
      <w:r>
        <w:rPr>
          <w:rFonts w:hint="eastAsia" w:eastAsia="仿宋_GB2312"/>
          <w:sz w:val="32"/>
          <w:szCs w:val="32"/>
        </w:rPr>
        <w:t>解除时间在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日前的，按原标准确定。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A589F"/>
    <w:rsid w:val="0D6A589F"/>
    <w:rsid w:val="7357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2021-11-10T01:41:00Z</dcterms:created>
  <dc:creator>夏天少了西瓜就不叫夏天</dc:creator>
  <cp:lastModifiedBy>夏天少了西瓜就不叫夏天</cp:lastModifiedBy>
  <dcterms:modified xsi:type="dcterms:W3CDTF">2021-11-10T01:42:52Z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B533C821DDF64714A6C155F5A75C48BC</vt:lpwstr>
  </property>
</Properties>
</file>