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_GBK"/>
                <w:kern w:val="0"/>
                <w:sz w:val="44"/>
                <w:szCs w:val="44"/>
              </w:rPr>
              <w:t>东丽</w:t>
            </w:r>
            <w:r>
              <w:rPr>
                <w:rFonts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eastAsia="方正小标宋_GBK"/>
                <w:kern w:val="0"/>
                <w:sz w:val="44"/>
                <w:szCs w:val="44"/>
              </w:rPr>
              <w:t>2022</w:t>
            </w:r>
            <w:r>
              <w:rPr>
                <w:rFonts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  <w:bookmarkEnd w:id="0"/>
          </w:p>
        </w:tc>
      </w:tr>
      <w:tr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9</w:t>
            </w:r>
            <w:r>
              <w:rPr>
                <w:rFonts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中建六局发展有限公司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赵洪庆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抹灰工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10年2个月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天津市交通集团物流有限公司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邹永来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汽车驾驶员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11年7个月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天津中新药业集团股份有限公司新新制药厂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甘油醚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9年1个月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天津中新药业集团股份有限公司新新制药厂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李大为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甘油醚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8年3个月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TgyYjY4NzUzNmQyNzBjZWNiODljZTc5N2Q4MWYifQ=="/>
  </w:docVars>
  <w:rsids>
    <w:rsidRoot w:val="00000000"/>
    <w:rsid w:val="030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0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落辰星子</dc:creator>
  <cp:lastModifiedBy>落辰星子</cp:lastModifiedBy>
  <dcterms:modified xsi:type="dcterms:W3CDTF">2022-11-25T03:38:53Z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162A1B0F730C4079A9459276BBAD5AC2</vt:lpwstr>
  </property>
</Properties>
</file>