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D6" w:rsidRDefault="001416D6" w:rsidP="00086E5D">
      <w:pPr>
        <w:jc w:val="center"/>
        <w:rPr>
          <w:b/>
          <w:sz w:val="44"/>
          <w:szCs w:val="44"/>
        </w:rPr>
      </w:pPr>
      <w:bookmarkStart w:id="0" w:name="_Toc504986522"/>
      <w:bookmarkStart w:id="1" w:name="_Toc504988542"/>
      <w:bookmarkStart w:id="2" w:name="_GoBack"/>
    </w:p>
    <w:p w:rsidR="001416D6" w:rsidRDefault="001416D6" w:rsidP="00086E5D">
      <w:pPr>
        <w:jc w:val="center"/>
        <w:rPr>
          <w:b/>
          <w:sz w:val="44"/>
          <w:szCs w:val="44"/>
        </w:rPr>
      </w:pPr>
      <w:r w:rsidRPr="001416D6">
        <w:rPr>
          <w:rFonts w:hint="eastAsia"/>
          <w:b/>
          <w:sz w:val="44"/>
          <w:szCs w:val="44"/>
        </w:rPr>
        <w:t>东丽湖赛道南</w:t>
      </w:r>
      <w:r w:rsidRPr="001416D6">
        <w:rPr>
          <w:rFonts w:hint="eastAsia"/>
          <w:b/>
          <w:sz w:val="44"/>
          <w:szCs w:val="44"/>
        </w:rPr>
        <w:t>B</w:t>
      </w:r>
      <w:r w:rsidRPr="001416D6">
        <w:rPr>
          <w:rFonts w:hint="eastAsia"/>
          <w:b/>
          <w:sz w:val="44"/>
          <w:szCs w:val="44"/>
        </w:rPr>
        <w:t>地块项目</w:t>
      </w:r>
      <w:bookmarkEnd w:id="0"/>
      <w:bookmarkEnd w:id="1"/>
    </w:p>
    <w:p w:rsidR="00966400" w:rsidRDefault="00086E5D" w:rsidP="00086E5D">
      <w:pPr>
        <w:jc w:val="center"/>
        <w:rPr>
          <w:b/>
          <w:sz w:val="44"/>
          <w:szCs w:val="44"/>
        </w:rPr>
      </w:pPr>
      <w:r w:rsidRPr="00086E5D">
        <w:rPr>
          <w:rFonts w:hint="eastAsia"/>
          <w:b/>
          <w:sz w:val="44"/>
          <w:szCs w:val="44"/>
        </w:rPr>
        <w:t>噪声、固体废物污染防治设施</w:t>
      </w:r>
    </w:p>
    <w:p w:rsidR="00966400" w:rsidRDefault="0030544E">
      <w:pPr>
        <w:jc w:val="center"/>
        <w:rPr>
          <w:b/>
          <w:sz w:val="44"/>
          <w:szCs w:val="44"/>
        </w:rPr>
      </w:pPr>
      <w:bookmarkStart w:id="3" w:name="_Toc504988543"/>
      <w:bookmarkStart w:id="4" w:name="_Toc504986523"/>
      <w:r>
        <w:rPr>
          <w:rFonts w:hint="eastAsia"/>
          <w:b/>
          <w:sz w:val="44"/>
          <w:szCs w:val="44"/>
        </w:rPr>
        <w:t>竣工环境保护验收监测报告</w:t>
      </w:r>
      <w:bookmarkEnd w:id="3"/>
      <w:bookmarkEnd w:id="4"/>
    </w:p>
    <w:p w:rsidR="00966400" w:rsidRDefault="00966400">
      <w:pPr>
        <w:jc w:val="center"/>
        <w:rPr>
          <w:rFonts w:ascii="宋体" w:hAnsi="宋体"/>
          <w:b/>
          <w:sz w:val="28"/>
        </w:rPr>
      </w:pPr>
    </w:p>
    <w:p w:rsidR="00966400" w:rsidRDefault="00966400">
      <w:pPr>
        <w:jc w:val="center"/>
        <w:rPr>
          <w:rFonts w:ascii="宋体" w:hAnsi="宋体"/>
          <w:b/>
          <w:sz w:val="32"/>
          <w:szCs w:val="32"/>
        </w:rPr>
      </w:pPr>
    </w:p>
    <w:p w:rsidR="00966400" w:rsidRDefault="0030544E">
      <w:pPr>
        <w:jc w:val="center"/>
        <w:rPr>
          <w:rFonts w:ascii="宋体" w:hAnsi="宋体"/>
          <w:b/>
          <w:sz w:val="32"/>
          <w:szCs w:val="32"/>
        </w:rPr>
      </w:pPr>
      <w:r>
        <w:rPr>
          <w:rFonts w:ascii="宋体" w:hAnsi="宋体" w:hint="eastAsia"/>
          <w:b/>
          <w:sz w:val="32"/>
          <w:szCs w:val="32"/>
        </w:rPr>
        <w:t xml:space="preserve"> </w:t>
      </w:r>
    </w:p>
    <w:p w:rsidR="00966400" w:rsidRDefault="00966400">
      <w:pPr>
        <w:spacing w:line="360" w:lineRule="auto"/>
        <w:jc w:val="center"/>
        <w:rPr>
          <w:rFonts w:ascii="宋体" w:hAnsi="宋体"/>
          <w:b/>
          <w:bCs/>
          <w:spacing w:val="40"/>
          <w:sz w:val="44"/>
          <w:szCs w:val="44"/>
        </w:rPr>
      </w:pPr>
    </w:p>
    <w:p w:rsidR="001416D6" w:rsidRDefault="001416D6">
      <w:pPr>
        <w:spacing w:line="360" w:lineRule="auto"/>
        <w:jc w:val="center"/>
        <w:rPr>
          <w:rFonts w:ascii="宋体" w:hAnsi="宋体"/>
          <w:b/>
          <w:bCs/>
          <w:spacing w:val="40"/>
          <w:sz w:val="44"/>
          <w:szCs w:val="44"/>
        </w:rPr>
      </w:pPr>
    </w:p>
    <w:p w:rsidR="001416D6" w:rsidRDefault="001416D6">
      <w:pPr>
        <w:spacing w:line="360" w:lineRule="auto"/>
        <w:jc w:val="center"/>
        <w:rPr>
          <w:rFonts w:ascii="宋体" w:hAnsi="宋体"/>
          <w:b/>
          <w:bCs/>
          <w:spacing w:val="40"/>
          <w:sz w:val="44"/>
          <w:szCs w:val="44"/>
        </w:rPr>
      </w:pPr>
    </w:p>
    <w:p w:rsidR="00966400" w:rsidRDefault="0030544E">
      <w:pPr>
        <w:spacing w:line="360" w:lineRule="auto"/>
        <w:jc w:val="center"/>
        <w:rPr>
          <w:rFonts w:ascii="宋体" w:hAnsi="宋体"/>
          <w:b/>
          <w:bCs/>
          <w:spacing w:val="40"/>
          <w:sz w:val="30"/>
          <w:szCs w:val="30"/>
        </w:rPr>
      </w:pPr>
      <w:r>
        <w:rPr>
          <w:rFonts w:ascii="宋体" w:hAnsi="宋体" w:hint="eastAsia"/>
          <w:b/>
          <w:bCs/>
          <w:spacing w:val="40"/>
          <w:sz w:val="30"/>
          <w:szCs w:val="30"/>
        </w:rPr>
        <w:t>天津万科房地产有限公司</w:t>
      </w:r>
    </w:p>
    <w:p w:rsidR="00FD0F13" w:rsidRDefault="00086E5D">
      <w:pPr>
        <w:spacing w:line="360" w:lineRule="auto"/>
        <w:jc w:val="center"/>
        <w:rPr>
          <w:rFonts w:ascii="宋体" w:hAnsi="宋体"/>
          <w:b/>
          <w:bCs/>
          <w:spacing w:val="40"/>
          <w:sz w:val="30"/>
          <w:szCs w:val="30"/>
        </w:rPr>
      </w:pPr>
      <w:r>
        <w:rPr>
          <w:rFonts w:ascii="宋体" w:hAnsi="宋体" w:hint="eastAsia"/>
          <w:b/>
          <w:bCs/>
          <w:spacing w:val="40"/>
          <w:sz w:val="30"/>
          <w:szCs w:val="30"/>
        </w:rPr>
        <w:t>2018年</w:t>
      </w:r>
      <w:r>
        <w:rPr>
          <w:rFonts w:ascii="宋体" w:hAnsi="宋体"/>
          <w:b/>
          <w:bCs/>
          <w:spacing w:val="40"/>
          <w:sz w:val="30"/>
          <w:szCs w:val="30"/>
        </w:rPr>
        <w:t>6</w:t>
      </w:r>
      <w:r w:rsidR="0030544E">
        <w:rPr>
          <w:rFonts w:ascii="宋体" w:hAnsi="宋体" w:hint="eastAsia"/>
          <w:b/>
          <w:bCs/>
          <w:spacing w:val="40"/>
          <w:sz w:val="30"/>
          <w:szCs w:val="30"/>
        </w:rPr>
        <w:t>月</w:t>
      </w:r>
    </w:p>
    <w:p w:rsidR="00FD0F13" w:rsidRDefault="00FD0F13">
      <w:pPr>
        <w:widowControl/>
        <w:jc w:val="left"/>
        <w:rPr>
          <w:rFonts w:ascii="宋体" w:hAnsi="宋体"/>
          <w:b/>
          <w:bCs/>
          <w:spacing w:val="40"/>
          <w:sz w:val="30"/>
          <w:szCs w:val="30"/>
        </w:rPr>
      </w:pPr>
      <w:r>
        <w:rPr>
          <w:rFonts w:ascii="宋体" w:hAnsi="宋体"/>
          <w:b/>
          <w:bCs/>
          <w:spacing w:val="40"/>
          <w:sz w:val="30"/>
          <w:szCs w:val="30"/>
        </w:rPr>
        <w:br w:type="page"/>
      </w:r>
    </w:p>
    <w:p w:rsidR="00966400" w:rsidRPr="00FD0F13" w:rsidRDefault="00966400">
      <w:pPr>
        <w:spacing w:line="360" w:lineRule="auto"/>
        <w:jc w:val="center"/>
        <w:rPr>
          <w:rFonts w:ascii="宋体" w:hAnsi="宋体"/>
          <w:b/>
          <w:bCs/>
          <w:spacing w:val="40"/>
          <w:sz w:val="30"/>
          <w:szCs w:val="30"/>
        </w:rPr>
      </w:pPr>
    </w:p>
    <w:p w:rsidR="00966400" w:rsidRDefault="00966400">
      <w:pPr>
        <w:spacing w:line="360" w:lineRule="auto"/>
        <w:rPr>
          <w:rFonts w:ascii="宋体" w:hAnsi="宋体"/>
        </w:rPr>
      </w:pPr>
    </w:p>
    <w:bookmarkEnd w:id="2"/>
    <w:p w:rsidR="00966400" w:rsidRDefault="0030544E">
      <w:pPr>
        <w:widowControl/>
        <w:jc w:val="left"/>
        <w:rPr>
          <w:rFonts w:ascii="宋体" w:hAnsi="宋体"/>
          <w:sz w:val="24"/>
          <w:szCs w:val="24"/>
        </w:rPr>
      </w:pPr>
      <w:r>
        <w:rPr>
          <w:rFonts w:ascii="宋体" w:hAnsi="宋体"/>
        </w:rPr>
        <w:br w:type="page"/>
      </w:r>
      <w:r>
        <w:rPr>
          <w:rFonts w:ascii="宋体" w:hAnsi="宋体" w:hint="eastAsia"/>
          <w:sz w:val="24"/>
          <w:szCs w:val="24"/>
        </w:rPr>
        <w:lastRenderedPageBreak/>
        <w:t>建设单位</w:t>
      </w:r>
      <w:r>
        <w:rPr>
          <w:rFonts w:ascii="宋体" w:hAnsi="宋体"/>
          <w:sz w:val="24"/>
          <w:szCs w:val="24"/>
        </w:rPr>
        <w:t>：</w:t>
      </w:r>
      <w:r>
        <w:rPr>
          <w:rFonts w:ascii="宋体" w:hAnsi="宋体" w:hint="eastAsia"/>
          <w:sz w:val="24"/>
          <w:szCs w:val="24"/>
        </w:rPr>
        <w:t>天津万科房地产有限公司</w:t>
      </w:r>
    </w:p>
    <w:p w:rsidR="00966400" w:rsidRDefault="0030544E">
      <w:pPr>
        <w:widowControl/>
        <w:jc w:val="left"/>
        <w:rPr>
          <w:rFonts w:ascii="宋体" w:hAnsi="宋体"/>
          <w:sz w:val="24"/>
          <w:szCs w:val="24"/>
        </w:rPr>
      </w:pPr>
      <w:r>
        <w:rPr>
          <w:rFonts w:ascii="宋体" w:hAnsi="宋体" w:hint="eastAsia"/>
          <w:sz w:val="24"/>
          <w:szCs w:val="24"/>
        </w:rPr>
        <w:t>负责人：刘坪杉</w:t>
      </w:r>
    </w:p>
    <w:p w:rsidR="00966400" w:rsidRDefault="00966400">
      <w:pPr>
        <w:spacing w:line="360" w:lineRule="auto"/>
        <w:rPr>
          <w:rFonts w:ascii="宋体" w:hAnsi="宋体"/>
        </w:rPr>
      </w:pPr>
    </w:p>
    <w:p w:rsidR="00966400" w:rsidRDefault="0030544E">
      <w:pPr>
        <w:spacing w:line="360" w:lineRule="auto"/>
        <w:rPr>
          <w:rFonts w:ascii="宋体" w:hAnsi="宋体"/>
          <w:sz w:val="24"/>
          <w:szCs w:val="24"/>
        </w:rPr>
      </w:pPr>
      <w:r>
        <w:rPr>
          <w:rFonts w:ascii="宋体" w:hAnsi="宋体" w:hint="eastAsia"/>
          <w:sz w:val="24"/>
          <w:szCs w:val="24"/>
        </w:rPr>
        <w:t>验收</w:t>
      </w:r>
      <w:r w:rsidR="00F9266E">
        <w:rPr>
          <w:rFonts w:ascii="宋体" w:hAnsi="宋体" w:hint="eastAsia"/>
          <w:sz w:val="24"/>
          <w:szCs w:val="24"/>
        </w:rPr>
        <w:t>编制</w:t>
      </w:r>
      <w:r>
        <w:rPr>
          <w:rFonts w:ascii="宋体" w:hAnsi="宋体"/>
          <w:sz w:val="24"/>
          <w:szCs w:val="24"/>
        </w:rPr>
        <w:t>单位：深圳市环新环保技术有限公司天津西青分公司</w:t>
      </w:r>
    </w:p>
    <w:p w:rsidR="00966400" w:rsidRDefault="0030544E">
      <w:pPr>
        <w:spacing w:line="360" w:lineRule="auto"/>
        <w:rPr>
          <w:rFonts w:ascii="宋体" w:hAnsi="宋体"/>
          <w:sz w:val="24"/>
          <w:szCs w:val="24"/>
        </w:rPr>
      </w:pPr>
      <w:r>
        <w:rPr>
          <w:rFonts w:ascii="宋体" w:hAnsi="宋体" w:hint="eastAsia"/>
          <w:sz w:val="24"/>
          <w:szCs w:val="24"/>
        </w:rPr>
        <w:t>项目</w:t>
      </w:r>
      <w:r>
        <w:rPr>
          <w:rFonts w:ascii="宋体" w:hAnsi="宋体"/>
          <w:sz w:val="24"/>
          <w:szCs w:val="24"/>
        </w:rPr>
        <w:t>负责人：王智刚</w:t>
      </w:r>
    </w:p>
    <w:p w:rsidR="00966400" w:rsidRDefault="0030544E">
      <w:pPr>
        <w:spacing w:line="360" w:lineRule="auto"/>
        <w:rPr>
          <w:rFonts w:ascii="宋体" w:hAnsi="宋体"/>
          <w:sz w:val="24"/>
          <w:szCs w:val="24"/>
        </w:rPr>
      </w:pPr>
      <w:r>
        <w:rPr>
          <w:rFonts w:ascii="宋体" w:hAnsi="宋体" w:hint="eastAsia"/>
          <w:sz w:val="24"/>
          <w:szCs w:val="24"/>
        </w:rPr>
        <w:t>编写人</w:t>
      </w:r>
      <w:r>
        <w:rPr>
          <w:rFonts w:ascii="宋体" w:hAnsi="宋体"/>
          <w:sz w:val="24"/>
          <w:szCs w:val="24"/>
        </w:rPr>
        <w:t>：王智刚、</w:t>
      </w:r>
      <w:r w:rsidR="001416D6">
        <w:rPr>
          <w:rFonts w:ascii="宋体" w:hAnsi="宋体" w:hint="eastAsia"/>
          <w:sz w:val="24"/>
          <w:szCs w:val="24"/>
        </w:rPr>
        <w:t>冯紫君</w:t>
      </w: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FD0F13" w:rsidRDefault="00FD0F13">
      <w:pPr>
        <w:widowControl/>
        <w:jc w:val="left"/>
        <w:rPr>
          <w:rFonts w:ascii="宋体" w:hAnsi="宋体"/>
        </w:rPr>
      </w:pPr>
    </w:p>
    <w:p w:rsidR="00FD0F13" w:rsidRDefault="00FD0F13">
      <w:pPr>
        <w:widowControl/>
        <w:jc w:val="left"/>
        <w:rPr>
          <w:rFonts w:ascii="宋体" w:hAnsi="宋体"/>
        </w:rPr>
      </w:pPr>
      <w:r>
        <w:rPr>
          <w:rFonts w:ascii="宋体" w:hAnsi="宋体"/>
        </w:rPr>
        <w:br w:type="page"/>
      </w:r>
    </w:p>
    <w:p w:rsidR="00FD0F13" w:rsidRDefault="00FD0F13">
      <w:pPr>
        <w:widowControl/>
        <w:jc w:val="left"/>
        <w:rPr>
          <w:rFonts w:ascii="宋体" w:hAnsi="宋体"/>
        </w:rPr>
        <w:sectPr w:rsidR="00FD0F13">
          <w:headerReference w:type="default" r:id="rId9"/>
          <w:footerReference w:type="default" r:id="rId10"/>
          <w:pgSz w:w="11906" w:h="16838"/>
          <w:pgMar w:top="1440" w:right="1797" w:bottom="1440" w:left="1797" w:header="851" w:footer="737" w:gutter="0"/>
          <w:pgNumType w:start="1"/>
          <w:cols w:space="720"/>
          <w:docGrid w:type="lines" w:linePitch="312"/>
        </w:sectPr>
      </w:pPr>
    </w:p>
    <w:p w:rsidR="00966400" w:rsidRDefault="00966400">
      <w:pPr>
        <w:widowControl/>
        <w:jc w:val="left"/>
        <w:rPr>
          <w:rFonts w:ascii="宋体" w:hAnsi="宋体"/>
        </w:rPr>
      </w:pPr>
    </w:p>
    <w:p w:rsidR="0090455B" w:rsidRDefault="0030544E">
      <w:pPr>
        <w:widowControl/>
        <w:jc w:val="left"/>
        <w:rPr>
          <w:rFonts w:ascii="宋体" w:hAnsi="宋体"/>
        </w:rPr>
        <w:sectPr w:rsidR="0090455B">
          <w:pgSz w:w="11906" w:h="16838"/>
          <w:pgMar w:top="1440" w:right="1797" w:bottom="1440" w:left="1797" w:header="851" w:footer="737" w:gutter="0"/>
          <w:pgNumType w:start="1"/>
          <w:cols w:space="720"/>
          <w:docGrid w:type="lines" w:linePitch="312"/>
        </w:sectPr>
      </w:pPr>
      <w:r>
        <w:rPr>
          <w:rFonts w:ascii="宋体" w:hAnsi="宋体"/>
        </w:rPr>
        <w:br w:type="page"/>
      </w:r>
    </w:p>
    <w:p w:rsidR="00966400" w:rsidRPr="008E3FD2" w:rsidRDefault="0030544E">
      <w:pPr>
        <w:pStyle w:val="10"/>
        <w:rPr>
          <w:rStyle w:val="af4"/>
          <w:b w:val="0"/>
          <w:color w:val="auto"/>
          <w:sz w:val="36"/>
          <w:u w:val="none"/>
        </w:rPr>
      </w:pPr>
      <w:r w:rsidRPr="008E3FD2">
        <w:rPr>
          <w:rStyle w:val="af4"/>
          <w:rFonts w:hint="eastAsia"/>
          <w:b w:val="0"/>
          <w:color w:val="auto"/>
          <w:sz w:val="36"/>
          <w:u w:val="none"/>
        </w:rPr>
        <w:lastRenderedPageBreak/>
        <w:t>目</w:t>
      </w:r>
      <w:r w:rsidRPr="008E3FD2">
        <w:rPr>
          <w:rStyle w:val="af4"/>
          <w:rFonts w:hint="eastAsia"/>
          <w:b w:val="0"/>
          <w:color w:val="auto"/>
          <w:sz w:val="36"/>
          <w:u w:val="none"/>
        </w:rPr>
        <w:t xml:space="preserve"> </w:t>
      </w:r>
      <w:r w:rsidRPr="008E3FD2">
        <w:rPr>
          <w:rStyle w:val="af4"/>
          <w:b w:val="0"/>
          <w:color w:val="auto"/>
          <w:sz w:val="36"/>
          <w:u w:val="none"/>
        </w:rPr>
        <w:t xml:space="preserve"> </w:t>
      </w:r>
      <w:r w:rsidRPr="008E3FD2">
        <w:rPr>
          <w:rStyle w:val="af4"/>
          <w:rFonts w:hint="eastAsia"/>
          <w:b w:val="0"/>
          <w:color w:val="auto"/>
          <w:sz w:val="36"/>
          <w:u w:val="none"/>
        </w:rPr>
        <w:t>录</w:t>
      </w:r>
    </w:p>
    <w:p w:rsidR="007C6613" w:rsidRPr="00350960" w:rsidRDefault="00F850BF">
      <w:pPr>
        <w:pStyle w:val="10"/>
        <w:rPr>
          <w:rFonts w:asciiTheme="minorHAnsi" w:eastAsiaTheme="minorEastAsia" w:hAnsiTheme="minorHAnsi" w:cstheme="minorBidi"/>
          <w:b w:val="0"/>
          <w:bCs w:val="0"/>
          <w:noProof/>
          <w:kern w:val="2"/>
          <w:sz w:val="24"/>
          <w:szCs w:val="22"/>
        </w:rPr>
      </w:pPr>
      <w:r w:rsidRPr="00F850BF">
        <w:rPr>
          <w:rStyle w:val="af4"/>
          <w:b w:val="0"/>
          <w:sz w:val="24"/>
        </w:rPr>
        <w:fldChar w:fldCharType="begin"/>
      </w:r>
      <w:r w:rsidR="0030544E" w:rsidRPr="008E3FD2">
        <w:rPr>
          <w:rStyle w:val="af4"/>
          <w:b w:val="0"/>
          <w:sz w:val="24"/>
        </w:rPr>
        <w:instrText xml:space="preserve"> TOC \o "2-2" \h \z \t "</w:instrText>
      </w:r>
      <w:r w:rsidR="0030544E" w:rsidRPr="008E3FD2">
        <w:rPr>
          <w:rStyle w:val="af4"/>
          <w:b w:val="0"/>
          <w:sz w:val="24"/>
        </w:rPr>
        <w:instrText>标题</w:instrText>
      </w:r>
      <w:r w:rsidR="0030544E" w:rsidRPr="008E3FD2">
        <w:rPr>
          <w:rStyle w:val="af4"/>
          <w:b w:val="0"/>
          <w:sz w:val="24"/>
        </w:rPr>
        <w:instrText xml:space="preserve"> 1,1" </w:instrText>
      </w:r>
      <w:r w:rsidRPr="00F850BF">
        <w:rPr>
          <w:rStyle w:val="af4"/>
          <w:b w:val="0"/>
          <w:sz w:val="24"/>
        </w:rPr>
        <w:fldChar w:fldCharType="separate"/>
      </w:r>
      <w:hyperlink w:anchor="_Toc523325370" w:history="1">
        <w:r w:rsidR="007C6613" w:rsidRPr="00350960">
          <w:rPr>
            <w:rStyle w:val="af4"/>
            <w:rFonts w:hint="eastAsia"/>
            <w:b w:val="0"/>
            <w:noProof/>
            <w:sz w:val="24"/>
          </w:rPr>
          <w:t>前</w:t>
        </w:r>
        <w:r w:rsidR="007C6613" w:rsidRPr="00350960">
          <w:rPr>
            <w:rStyle w:val="af4"/>
            <w:b w:val="0"/>
            <w:noProof/>
            <w:sz w:val="24"/>
          </w:rPr>
          <w:t xml:space="preserve"> </w:t>
        </w:r>
        <w:r w:rsidR="007C6613" w:rsidRPr="00350960">
          <w:rPr>
            <w:rStyle w:val="af4"/>
            <w:rFonts w:hint="eastAsia"/>
            <w:b w:val="0"/>
            <w:noProof/>
            <w:sz w:val="24"/>
          </w:rPr>
          <w:t>言</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_Toc523325370 \h </w:instrText>
        </w:r>
        <w:r w:rsidRPr="00350960">
          <w:rPr>
            <w:b w:val="0"/>
            <w:noProof/>
            <w:webHidden/>
            <w:sz w:val="24"/>
          </w:rPr>
        </w:r>
        <w:r w:rsidRPr="00350960">
          <w:rPr>
            <w:b w:val="0"/>
            <w:noProof/>
            <w:webHidden/>
            <w:sz w:val="24"/>
          </w:rPr>
          <w:fldChar w:fldCharType="separate"/>
        </w:r>
        <w:r w:rsidR="00350960">
          <w:rPr>
            <w:b w:val="0"/>
            <w:noProof/>
            <w:webHidden/>
            <w:sz w:val="24"/>
          </w:rPr>
          <w:t>1</w:t>
        </w:r>
        <w:r w:rsidRPr="00350960">
          <w:rPr>
            <w:b w:val="0"/>
            <w:noProof/>
            <w:webHidden/>
            <w:sz w:val="24"/>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71" w:history="1">
        <w:r w:rsidR="007C6613" w:rsidRPr="00350960">
          <w:rPr>
            <w:rStyle w:val="af4"/>
            <w:b w:val="0"/>
            <w:noProof/>
            <w:sz w:val="24"/>
          </w:rPr>
          <w:t>1.</w:t>
        </w:r>
        <w:r w:rsidR="007C6613" w:rsidRPr="00350960">
          <w:rPr>
            <w:rStyle w:val="af4"/>
            <w:rFonts w:hint="eastAsia"/>
            <w:b w:val="0"/>
            <w:noProof/>
            <w:sz w:val="24"/>
          </w:rPr>
          <w:t>总论</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_Toc523325371 \h </w:instrText>
        </w:r>
        <w:r w:rsidRPr="00350960">
          <w:rPr>
            <w:b w:val="0"/>
            <w:noProof/>
            <w:webHidden/>
            <w:sz w:val="24"/>
          </w:rPr>
        </w:r>
        <w:r w:rsidRPr="00350960">
          <w:rPr>
            <w:b w:val="0"/>
            <w:noProof/>
            <w:webHidden/>
            <w:sz w:val="24"/>
          </w:rPr>
          <w:fldChar w:fldCharType="separate"/>
        </w:r>
        <w:r w:rsidR="00350960">
          <w:rPr>
            <w:b w:val="0"/>
            <w:noProof/>
            <w:webHidden/>
            <w:sz w:val="24"/>
          </w:rPr>
          <w:t>2</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2" w:history="1">
        <w:r w:rsidR="007C6613" w:rsidRPr="00350960">
          <w:rPr>
            <w:rStyle w:val="af4"/>
            <w:noProof/>
          </w:rPr>
          <w:t>1.1</w:t>
        </w:r>
        <w:r w:rsidR="007C6613" w:rsidRPr="00350960">
          <w:rPr>
            <w:rStyle w:val="af4"/>
            <w:rFonts w:hint="eastAsia"/>
            <w:noProof/>
          </w:rPr>
          <w:t>编制依据</w:t>
        </w:r>
        <w:r w:rsidR="007C6613" w:rsidRPr="00350960">
          <w:rPr>
            <w:noProof/>
            <w:webHidden/>
          </w:rPr>
          <w:tab/>
        </w:r>
        <w:r w:rsidRPr="00350960">
          <w:rPr>
            <w:noProof/>
            <w:webHidden/>
          </w:rPr>
          <w:fldChar w:fldCharType="begin"/>
        </w:r>
        <w:r w:rsidR="007C6613" w:rsidRPr="00350960">
          <w:rPr>
            <w:noProof/>
            <w:webHidden/>
          </w:rPr>
          <w:instrText xml:space="preserve"> PAGEREF _Toc523325372 \h </w:instrText>
        </w:r>
        <w:r w:rsidRPr="00350960">
          <w:rPr>
            <w:noProof/>
            <w:webHidden/>
          </w:rPr>
        </w:r>
        <w:r w:rsidRPr="00350960">
          <w:rPr>
            <w:noProof/>
            <w:webHidden/>
          </w:rPr>
          <w:fldChar w:fldCharType="separate"/>
        </w:r>
        <w:r w:rsidR="00350960">
          <w:rPr>
            <w:noProof/>
            <w:webHidden/>
          </w:rPr>
          <w:t>2</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3" w:history="1">
        <w:r w:rsidR="007C6613" w:rsidRPr="00350960">
          <w:rPr>
            <w:rStyle w:val="af4"/>
            <w:noProof/>
          </w:rPr>
          <w:t>1.2</w:t>
        </w:r>
        <w:r w:rsidR="007C6613" w:rsidRPr="00350960">
          <w:rPr>
            <w:rStyle w:val="af4"/>
            <w:rFonts w:hint="eastAsia"/>
            <w:noProof/>
          </w:rPr>
          <w:t>验收调查范围及项目</w:t>
        </w:r>
        <w:r w:rsidR="007C6613" w:rsidRPr="00350960">
          <w:rPr>
            <w:noProof/>
            <w:webHidden/>
          </w:rPr>
          <w:tab/>
        </w:r>
        <w:r w:rsidRPr="00350960">
          <w:rPr>
            <w:noProof/>
            <w:webHidden/>
          </w:rPr>
          <w:fldChar w:fldCharType="begin"/>
        </w:r>
        <w:r w:rsidR="007C6613" w:rsidRPr="00350960">
          <w:rPr>
            <w:noProof/>
            <w:webHidden/>
          </w:rPr>
          <w:instrText xml:space="preserve"> PAGEREF _Toc523325373 \h </w:instrText>
        </w:r>
        <w:r w:rsidRPr="00350960">
          <w:rPr>
            <w:noProof/>
            <w:webHidden/>
          </w:rPr>
        </w:r>
        <w:r w:rsidRPr="00350960">
          <w:rPr>
            <w:noProof/>
            <w:webHidden/>
          </w:rPr>
          <w:fldChar w:fldCharType="separate"/>
        </w:r>
        <w:r w:rsidR="00350960">
          <w:rPr>
            <w:noProof/>
            <w:webHidden/>
          </w:rPr>
          <w:t>2</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4" w:history="1">
        <w:r w:rsidR="007C6613" w:rsidRPr="00350960">
          <w:rPr>
            <w:rStyle w:val="af4"/>
            <w:noProof/>
          </w:rPr>
          <w:t>1.3</w:t>
        </w:r>
        <w:r w:rsidR="007C6613" w:rsidRPr="00350960">
          <w:rPr>
            <w:rStyle w:val="af4"/>
            <w:rFonts w:hint="eastAsia"/>
            <w:noProof/>
          </w:rPr>
          <w:t>验收标准</w:t>
        </w:r>
        <w:r w:rsidR="007C6613" w:rsidRPr="00350960">
          <w:rPr>
            <w:noProof/>
            <w:webHidden/>
          </w:rPr>
          <w:tab/>
        </w:r>
        <w:r w:rsidRPr="00350960">
          <w:rPr>
            <w:noProof/>
            <w:webHidden/>
          </w:rPr>
          <w:fldChar w:fldCharType="begin"/>
        </w:r>
        <w:r w:rsidR="007C6613" w:rsidRPr="00350960">
          <w:rPr>
            <w:noProof/>
            <w:webHidden/>
          </w:rPr>
          <w:instrText xml:space="preserve"> PAGEREF _Toc523325374 \h </w:instrText>
        </w:r>
        <w:r w:rsidRPr="00350960">
          <w:rPr>
            <w:noProof/>
            <w:webHidden/>
          </w:rPr>
        </w:r>
        <w:r w:rsidRPr="00350960">
          <w:rPr>
            <w:noProof/>
            <w:webHidden/>
          </w:rPr>
          <w:fldChar w:fldCharType="separate"/>
        </w:r>
        <w:r w:rsidR="00350960">
          <w:rPr>
            <w:noProof/>
            <w:webHidden/>
          </w:rPr>
          <w:t>3</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75" w:history="1">
        <w:r w:rsidR="007C6613" w:rsidRPr="00350960">
          <w:rPr>
            <w:rStyle w:val="af4"/>
            <w:b w:val="0"/>
            <w:noProof/>
            <w:sz w:val="24"/>
          </w:rPr>
          <w:t>2.</w:t>
        </w:r>
        <w:r w:rsidR="007C6613" w:rsidRPr="00350960">
          <w:rPr>
            <w:rStyle w:val="af4"/>
            <w:rFonts w:hint="eastAsia"/>
            <w:b w:val="0"/>
            <w:noProof/>
            <w:sz w:val="24"/>
          </w:rPr>
          <w:t>项目概况</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_Toc523325375 \h </w:instrText>
        </w:r>
        <w:r w:rsidRPr="00350960">
          <w:rPr>
            <w:b w:val="0"/>
            <w:noProof/>
            <w:webHidden/>
            <w:sz w:val="24"/>
          </w:rPr>
        </w:r>
        <w:r w:rsidRPr="00350960">
          <w:rPr>
            <w:b w:val="0"/>
            <w:noProof/>
            <w:webHidden/>
            <w:sz w:val="24"/>
          </w:rPr>
          <w:fldChar w:fldCharType="separate"/>
        </w:r>
        <w:r w:rsidR="00350960">
          <w:rPr>
            <w:b w:val="0"/>
            <w:noProof/>
            <w:webHidden/>
            <w:sz w:val="24"/>
          </w:rPr>
          <w:t>4</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6" w:history="1">
        <w:r w:rsidR="007C6613" w:rsidRPr="00350960">
          <w:rPr>
            <w:rStyle w:val="af4"/>
            <w:noProof/>
          </w:rPr>
          <w:t>2.1</w:t>
        </w:r>
        <w:r w:rsidR="007C6613" w:rsidRPr="00350960">
          <w:rPr>
            <w:rStyle w:val="af4"/>
            <w:rFonts w:hint="eastAsia"/>
            <w:noProof/>
          </w:rPr>
          <w:t>项目基本情况</w:t>
        </w:r>
        <w:r w:rsidR="007C6613" w:rsidRPr="00350960">
          <w:rPr>
            <w:noProof/>
            <w:webHidden/>
          </w:rPr>
          <w:tab/>
        </w:r>
        <w:r w:rsidRPr="00350960">
          <w:rPr>
            <w:noProof/>
            <w:webHidden/>
          </w:rPr>
          <w:fldChar w:fldCharType="begin"/>
        </w:r>
        <w:r w:rsidR="007C6613" w:rsidRPr="00350960">
          <w:rPr>
            <w:noProof/>
            <w:webHidden/>
          </w:rPr>
          <w:instrText xml:space="preserve"> PAGEREF _Toc523325376 \h </w:instrText>
        </w:r>
        <w:r w:rsidRPr="00350960">
          <w:rPr>
            <w:noProof/>
            <w:webHidden/>
          </w:rPr>
        </w:r>
        <w:r w:rsidRPr="00350960">
          <w:rPr>
            <w:noProof/>
            <w:webHidden/>
          </w:rPr>
          <w:fldChar w:fldCharType="separate"/>
        </w:r>
        <w:r w:rsidR="00350960">
          <w:rPr>
            <w:noProof/>
            <w:webHidden/>
          </w:rPr>
          <w:t>4</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7" w:history="1">
        <w:r w:rsidR="007C6613" w:rsidRPr="00350960">
          <w:rPr>
            <w:rStyle w:val="af4"/>
            <w:noProof/>
          </w:rPr>
          <w:t>2.2</w:t>
        </w:r>
        <w:r w:rsidR="007C6613" w:rsidRPr="00350960">
          <w:rPr>
            <w:rStyle w:val="af4"/>
            <w:rFonts w:hint="eastAsia"/>
            <w:noProof/>
          </w:rPr>
          <w:t>项目规模调查</w:t>
        </w:r>
        <w:r w:rsidR="007C6613" w:rsidRPr="00350960">
          <w:rPr>
            <w:noProof/>
            <w:webHidden/>
          </w:rPr>
          <w:tab/>
        </w:r>
        <w:r w:rsidRPr="00350960">
          <w:rPr>
            <w:noProof/>
            <w:webHidden/>
          </w:rPr>
          <w:fldChar w:fldCharType="begin"/>
        </w:r>
        <w:r w:rsidR="007C6613" w:rsidRPr="00350960">
          <w:rPr>
            <w:noProof/>
            <w:webHidden/>
          </w:rPr>
          <w:instrText xml:space="preserve"> PAGEREF _Toc523325377 \h </w:instrText>
        </w:r>
        <w:r w:rsidRPr="00350960">
          <w:rPr>
            <w:noProof/>
            <w:webHidden/>
          </w:rPr>
        </w:r>
        <w:r w:rsidRPr="00350960">
          <w:rPr>
            <w:noProof/>
            <w:webHidden/>
          </w:rPr>
          <w:fldChar w:fldCharType="separate"/>
        </w:r>
        <w:r w:rsidR="00350960">
          <w:rPr>
            <w:noProof/>
            <w:webHidden/>
          </w:rPr>
          <w:t>4</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8" w:history="1">
        <w:r w:rsidR="007C6613" w:rsidRPr="00350960">
          <w:rPr>
            <w:rStyle w:val="af4"/>
            <w:noProof/>
          </w:rPr>
          <w:t>2.3</w:t>
        </w:r>
        <w:r w:rsidR="007C6613" w:rsidRPr="00350960">
          <w:rPr>
            <w:rStyle w:val="af4"/>
            <w:rFonts w:hint="eastAsia"/>
            <w:noProof/>
          </w:rPr>
          <w:t>公用工程</w:t>
        </w:r>
        <w:r w:rsidR="007C6613" w:rsidRPr="00350960">
          <w:rPr>
            <w:noProof/>
            <w:webHidden/>
          </w:rPr>
          <w:tab/>
        </w:r>
        <w:r w:rsidRPr="00350960">
          <w:rPr>
            <w:noProof/>
            <w:webHidden/>
          </w:rPr>
          <w:fldChar w:fldCharType="begin"/>
        </w:r>
        <w:r w:rsidR="007C6613" w:rsidRPr="00350960">
          <w:rPr>
            <w:noProof/>
            <w:webHidden/>
          </w:rPr>
          <w:instrText xml:space="preserve"> PAGEREF _Toc523325378 \h </w:instrText>
        </w:r>
        <w:r w:rsidRPr="00350960">
          <w:rPr>
            <w:noProof/>
            <w:webHidden/>
          </w:rPr>
        </w:r>
        <w:r w:rsidRPr="00350960">
          <w:rPr>
            <w:noProof/>
            <w:webHidden/>
          </w:rPr>
          <w:fldChar w:fldCharType="separate"/>
        </w:r>
        <w:r w:rsidR="00350960">
          <w:rPr>
            <w:noProof/>
            <w:webHidden/>
          </w:rPr>
          <w:t>6</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79" w:history="1">
        <w:r w:rsidR="007C6613" w:rsidRPr="00350960">
          <w:rPr>
            <w:rStyle w:val="af4"/>
            <w:noProof/>
          </w:rPr>
          <w:t>2.4</w:t>
        </w:r>
        <w:r w:rsidR="007C6613" w:rsidRPr="00350960">
          <w:rPr>
            <w:rStyle w:val="af4"/>
            <w:rFonts w:hint="eastAsia"/>
            <w:noProof/>
          </w:rPr>
          <w:t>项目变动情况</w:t>
        </w:r>
        <w:r w:rsidR="007C6613" w:rsidRPr="00350960">
          <w:rPr>
            <w:noProof/>
            <w:webHidden/>
          </w:rPr>
          <w:tab/>
        </w:r>
        <w:r w:rsidRPr="00350960">
          <w:rPr>
            <w:noProof/>
            <w:webHidden/>
          </w:rPr>
          <w:fldChar w:fldCharType="begin"/>
        </w:r>
        <w:r w:rsidR="007C6613" w:rsidRPr="00350960">
          <w:rPr>
            <w:noProof/>
            <w:webHidden/>
          </w:rPr>
          <w:instrText xml:space="preserve"> PAGEREF _Toc523325379 \h </w:instrText>
        </w:r>
        <w:r w:rsidRPr="00350960">
          <w:rPr>
            <w:noProof/>
            <w:webHidden/>
          </w:rPr>
        </w:r>
        <w:r w:rsidRPr="00350960">
          <w:rPr>
            <w:noProof/>
            <w:webHidden/>
          </w:rPr>
          <w:fldChar w:fldCharType="separate"/>
        </w:r>
        <w:r w:rsidR="00350960">
          <w:rPr>
            <w:noProof/>
            <w:webHidden/>
          </w:rPr>
          <w:t>7</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80" w:history="1">
        <w:r w:rsidR="007C6613" w:rsidRPr="00350960">
          <w:rPr>
            <w:rStyle w:val="af4"/>
            <w:b w:val="0"/>
            <w:noProof/>
            <w:sz w:val="24"/>
          </w:rPr>
          <w:t>3.</w:t>
        </w:r>
        <w:r w:rsidR="007C6613" w:rsidRPr="00350960">
          <w:rPr>
            <w:rStyle w:val="af4"/>
            <w:rFonts w:hint="eastAsia"/>
            <w:b w:val="0"/>
            <w:noProof/>
            <w:sz w:val="24"/>
          </w:rPr>
          <w:t>环评文件与批复落实情况</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_Toc523325380 \h </w:instrText>
        </w:r>
        <w:r w:rsidRPr="00350960">
          <w:rPr>
            <w:b w:val="0"/>
            <w:noProof/>
            <w:webHidden/>
            <w:sz w:val="24"/>
          </w:rPr>
        </w:r>
        <w:r w:rsidRPr="00350960">
          <w:rPr>
            <w:b w:val="0"/>
            <w:noProof/>
            <w:webHidden/>
            <w:sz w:val="24"/>
          </w:rPr>
          <w:fldChar w:fldCharType="separate"/>
        </w:r>
        <w:r w:rsidR="00350960">
          <w:rPr>
            <w:b w:val="0"/>
            <w:noProof/>
            <w:webHidden/>
            <w:sz w:val="24"/>
          </w:rPr>
          <w:t>8</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1" w:history="1">
        <w:r w:rsidR="007C6613" w:rsidRPr="00350960">
          <w:rPr>
            <w:rStyle w:val="af4"/>
            <w:noProof/>
          </w:rPr>
          <w:t>3.1</w:t>
        </w:r>
        <w:r w:rsidR="007C6613" w:rsidRPr="00350960">
          <w:rPr>
            <w:rStyle w:val="af4"/>
            <w:rFonts w:hint="eastAsia"/>
            <w:noProof/>
          </w:rPr>
          <w:t>环评结论与落实情况</w:t>
        </w:r>
        <w:r w:rsidR="007C6613" w:rsidRPr="00350960">
          <w:rPr>
            <w:noProof/>
            <w:webHidden/>
          </w:rPr>
          <w:tab/>
        </w:r>
        <w:r w:rsidRPr="00350960">
          <w:rPr>
            <w:noProof/>
            <w:webHidden/>
          </w:rPr>
          <w:fldChar w:fldCharType="begin"/>
        </w:r>
        <w:r w:rsidR="007C6613" w:rsidRPr="00350960">
          <w:rPr>
            <w:noProof/>
            <w:webHidden/>
          </w:rPr>
          <w:instrText xml:space="preserve"> PAGEREF _Toc523325381 \h </w:instrText>
        </w:r>
        <w:r w:rsidRPr="00350960">
          <w:rPr>
            <w:noProof/>
            <w:webHidden/>
          </w:rPr>
        </w:r>
        <w:r w:rsidRPr="00350960">
          <w:rPr>
            <w:noProof/>
            <w:webHidden/>
          </w:rPr>
          <w:fldChar w:fldCharType="separate"/>
        </w:r>
        <w:r w:rsidR="00350960">
          <w:rPr>
            <w:noProof/>
            <w:webHidden/>
          </w:rPr>
          <w:t>8</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2" w:history="1">
        <w:r w:rsidR="007C6613" w:rsidRPr="00350960">
          <w:rPr>
            <w:rStyle w:val="af4"/>
            <w:noProof/>
          </w:rPr>
          <w:t>3.2</w:t>
        </w:r>
        <w:r w:rsidR="007C6613" w:rsidRPr="00350960">
          <w:rPr>
            <w:rStyle w:val="af4"/>
            <w:rFonts w:hint="eastAsia"/>
            <w:noProof/>
          </w:rPr>
          <w:t>环评批复意见及落实情况</w:t>
        </w:r>
        <w:r w:rsidR="007C6613" w:rsidRPr="00350960">
          <w:rPr>
            <w:noProof/>
            <w:webHidden/>
          </w:rPr>
          <w:tab/>
        </w:r>
        <w:r w:rsidRPr="00350960">
          <w:rPr>
            <w:noProof/>
            <w:webHidden/>
          </w:rPr>
          <w:fldChar w:fldCharType="begin"/>
        </w:r>
        <w:r w:rsidR="007C6613" w:rsidRPr="00350960">
          <w:rPr>
            <w:noProof/>
            <w:webHidden/>
          </w:rPr>
          <w:instrText xml:space="preserve"> PAGEREF _Toc523325382 \h </w:instrText>
        </w:r>
        <w:r w:rsidRPr="00350960">
          <w:rPr>
            <w:noProof/>
            <w:webHidden/>
          </w:rPr>
        </w:r>
        <w:r w:rsidRPr="00350960">
          <w:rPr>
            <w:noProof/>
            <w:webHidden/>
          </w:rPr>
          <w:fldChar w:fldCharType="separate"/>
        </w:r>
        <w:r w:rsidR="00350960">
          <w:rPr>
            <w:noProof/>
            <w:webHidden/>
          </w:rPr>
          <w:t>9</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83" w:history="1">
        <w:r w:rsidR="007C6613" w:rsidRPr="00350960">
          <w:rPr>
            <w:rStyle w:val="af4"/>
            <w:b w:val="0"/>
            <w:noProof/>
            <w:sz w:val="24"/>
          </w:rPr>
          <w:t>4.</w:t>
        </w:r>
        <w:r w:rsidR="007C6613" w:rsidRPr="00350960">
          <w:rPr>
            <w:rStyle w:val="af4"/>
            <w:rFonts w:hint="eastAsia"/>
            <w:b w:val="0"/>
            <w:noProof/>
            <w:sz w:val="24"/>
          </w:rPr>
          <w:t>污染源调查分析</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_Toc523325383 \h </w:instrText>
        </w:r>
        <w:r w:rsidRPr="00350960">
          <w:rPr>
            <w:b w:val="0"/>
            <w:noProof/>
            <w:webHidden/>
            <w:sz w:val="24"/>
          </w:rPr>
        </w:r>
        <w:r w:rsidRPr="00350960">
          <w:rPr>
            <w:b w:val="0"/>
            <w:noProof/>
            <w:webHidden/>
            <w:sz w:val="24"/>
          </w:rPr>
          <w:fldChar w:fldCharType="separate"/>
        </w:r>
        <w:r w:rsidR="00350960">
          <w:rPr>
            <w:b w:val="0"/>
            <w:noProof/>
            <w:webHidden/>
            <w:sz w:val="24"/>
          </w:rPr>
          <w:t>11</w:t>
        </w:r>
        <w:r w:rsidRPr="00350960">
          <w:rPr>
            <w:b w:val="0"/>
            <w:noProof/>
            <w:webHidden/>
            <w:sz w:val="24"/>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84" w:history="1">
        <w:r w:rsidR="007C6613" w:rsidRPr="00350960">
          <w:rPr>
            <w:rStyle w:val="af4"/>
            <w:b w:val="0"/>
            <w:noProof/>
            <w:sz w:val="24"/>
          </w:rPr>
          <w:t>5.</w:t>
        </w:r>
        <w:r w:rsidR="007C6613" w:rsidRPr="00350960">
          <w:rPr>
            <w:rStyle w:val="af4"/>
            <w:rFonts w:hint="eastAsia"/>
            <w:b w:val="0"/>
            <w:noProof/>
            <w:sz w:val="24"/>
          </w:rPr>
          <w:t>环境影响调查与分析</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_Toc523325384 \h </w:instrText>
        </w:r>
        <w:r w:rsidRPr="00350960">
          <w:rPr>
            <w:b w:val="0"/>
            <w:noProof/>
            <w:webHidden/>
            <w:sz w:val="24"/>
          </w:rPr>
        </w:r>
        <w:r w:rsidRPr="00350960">
          <w:rPr>
            <w:b w:val="0"/>
            <w:noProof/>
            <w:webHidden/>
            <w:sz w:val="24"/>
          </w:rPr>
          <w:fldChar w:fldCharType="separate"/>
        </w:r>
        <w:r w:rsidR="00350960">
          <w:rPr>
            <w:b w:val="0"/>
            <w:noProof/>
            <w:webHidden/>
            <w:sz w:val="24"/>
          </w:rPr>
          <w:t>12</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5" w:history="1">
        <w:r w:rsidR="007C6613" w:rsidRPr="00350960">
          <w:rPr>
            <w:rStyle w:val="af4"/>
            <w:noProof/>
          </w:rPr>
          <w:t>5.1</w:t>
        </w:r>
        <w:r w:rsidR="007C6613" w:rsidRPr="00350960">
          <w:rPr>
            <w:rStyle w:val="af4"/>
            <w:rFonts w:hint="eastAsia"/>
            <w:noProof/>
          </w:rPr>
          <w:t>项目建设情况调查与分析</w:t>
        </w:r>
        <w:r w:rsidR="007C6613" w:rsidRPr="00350960">
          <w:rPr>
            <w:noProof/>
            <w:webHidden/>
          </w:rPr>
          <w:tab/>
        </w:r>
        <w:r w:rsidRPr="00350960">
          <w:rPr>
            <w:noProof/>
            <w:webHidden/>
          </w:rPr>
          <w:fldChar w:fldCharType="begin"/>
        </w:r>
        <w:r w:rsidR="007C6613" w:rsidRPr="00350960">
          <w:rPr>
            <w:noProof/>
            <w:webHidden/>
          </w:rPr>
          <w:instrText xml:space="preserve"> PAGEREF _Toc523325385 \h </w:instrText>
        </w:r>
        <w:r w:rsidRPr="00350960">
          <w:rPr>
            <w:noProof/>
            <w:webHidden/>
          </w:rPr>
        </w:r>
        <w:r w:rsidRPr="00350960">
          <w:rPr>
            <w:noProof/>
            <w:webHidden/>
          </w:rPr>
          <w:fldChar w:fldCharType="separate"/>
        </w:r>
        <w:r w:rsidR="00350960">
          <w:rPr>
            <w:noProof/>
            <w:webHidden/>
          </w:rPr>
          <w:t>12</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6" w:history="1">
        <w:r w:rsidR="007C6613" w:rsidRPr="00350960">
          <w:rPr>
            <w:rStyle w:val="af4"/>
            <w:noProof/>
          </w:rPr>
          <w:t xml:space="preserve">5.2 </w:t>
        </w:r>
        <w:r w:rsidR="007C6613" w:rsidRPr="00350960">
          <w:rPr>
            <w:rStyle w:val="af4"/>
            <w:rFonts w:hint="eastAsia"/>
            <w:noProof/>
          </w:rPr>
          <w:t>声环境影响调查与分析</w:t>
        </w:r>
        <w:r w:rsidR="007C6613" w:rsidRPr="00350960">
          <w:rPr>
            <w:noProof/>
            <w:webHidden/>
          </w:rPr>
          <w:tab/>
        </w:r>
        <w:r w:rsidRPr="00350960">
          <w:rPr>
            <w:noProof/>
            <w:webHidden/>
          </w:rPr>
          <w:fldChar w:fldCharType="begin"/>
        </w:r>
        <w:r w:rsidR="007C6613" w:rsidRPr="00350960">
          <w:rPr>
            <w:noProof/>
            <w:webHidden/>
          </w:rPr>
          <w:instrText xml:space="preserve"> PAGEREF _Toc523325386 \h </w:instrText>
        </w:r>
        <w:r w:rsidRPr="00350960">
          <w:rPr>
            <w:noProof/>
            <w:webHidden/>
          </w:rPr>
        </w:r>
        <w:r w:rsidRPr="00350960">
          <w:rPr>
            <w:noProof/>
            <w:webHidden/>
          </w:rPr>
          <w:fldChar w:fldCharType="separate"/>
        </w:r>
        <w:r w:rsidR="00350960">
          <w:rPr>
            <w:noProof/>
            <w:webHidden/>
          </w:rPr>
          <w:t>12</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7" w:history="1">
        <w:r w:rsidR="007C6613" w:rsidRPr="00350960">
          <w:rPr>
            <w:rStyle w:val="af4"/>
            <w:noProof/>
          </w:rPr>
          <w:t>5.3</w:t>
        </w:r>
        <w:r w:rsidR="007C6613" w:rsidRPr="00350960">
          <w:rPr>
            <w:rStyle w:val="af4"/>
            <w:rFonts w:hint="eastAsia"/>
            <w:noProof/>
          </w:rPr>
          <w:t>固体废物环境影响调查与分析</w:t>
        </w:r>
        <w:r w:rsidR="007C6613" w:rsidRPr="00350960">
          <w:rPr>
            <w:noProof/>
            <w:webHidden/>
          </w:rPr>
          <w:tab/>
        </w:r>
        <w:r w:rsidRPr="00350960">
          <w:rPr>
            <w:noProof/>
            <w:webHidden/>
          </w:rPr>
          <w:fldChar w:fldCharType="begin"/>
        </w:r>
        <w:r w:rsidR="007C6613" w:rsidRPr="00350960">
          <w:rPr>
            <w:noProof/>
            <w:webHidden/>
          </w:rPr>
          <w:instrText xml:space="preserve"> PAGEREF _Toc523325387 \h </w:instrText>
        </w:r>
        <w:r w:rsidRPr="00350960">
          <w:rPr>
            <w:noProof/>
            <w:webHidden/>
          </w:rPr>
        </w:r>
        <w:r w:rsidRPr="00350960">
          <w:rPr>
            <w:noProof/>
            <w:webHidden/>
          </w:rPr>
          <w:fldChar w:fldCharType="separate"/>
        </w:r>
        <w:r w:rsidR="00350960">
          <w:rPr>
            <w:noProof/>
            <w:webHidden/>
          </w:rPr>
          <w:t>13</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88" w:history="1">
        <w:r w:rsidR="007C6613" w:rsidRPr="00350960">
          <w:rPr>
            <w:rStyle w:val="af4"/>
            <w:b w:val="0"/>
            <w:noProof/>
            <w:sz w:val="24"/>
          </w:rPr>
          <w:t>6.</w:t>
        </w:r>
        <w:r w:rsidR="007C6613" w:rsidRPr="00350960">
          <w:rPr>
            <w:rStyle w:val="af4"/>
            <w:rFonts w:hint="eastAsia"/>
            <w:b w:val="0"/>
            <w:noProof/>
            <w:sz w:val="24"/>
          </w:rPr>
          <w:t>验收监测结果及分析</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_Toc523325388 \h </w:instrText>
        </w:r>
        <w:r w:rsidRPr="00350960">
          <w:rPr>
            <w:b w:val="0"/>
            <w:noProof/>
            <w:webHidden/>
            <w:sz w:val="24"/>
          </w:rPr>
        </w:r>
        <w:r w:rsidRPr="00350960">
          <w:rPr>
            <w:b w:val="0"/>
            <w:noProof/>
            <w:webHidden/>
            <w:sz w:val="24"/>
          </w:rPr>
          <w:fldChar w:fldCharType="separate"/>
        </w:r>
        <w:r w:rsidR="00350960">
          <w:rPr>
            <w:b w:val="0"/>
            <w:noProof/>
            <w:webHidden/>
            <w:sz w:val="24"/>
          </w:rPr>
          <w:t>14</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89" w:history="1">
        <w:r w:rsidR="007C6613" w:rsidRPr="00350960">
          <w:rPr>
            <w:rStyle w:val="af4"/>
            <w:noProof/>
          </w:rPr>
          <w:t>6.1</w:t>
        </w:r>
        <w:r w:rsidR="007C6613" w:rsidRPr="00350960">
          <w:rPr>
            <w:rStyle w:val="af4"/>
            <w:rFonts w:hint="eastAsia"/>
            <w:noProof/>
          </w:rPr>
          <w:t>验收期间工况说明</w:t>
        </w:r>
        <w:r w:rsidR="007C6613" w:rsidRPr="00350960">
          <w:rPr>
            <w:noProof/>
            <w:webHidden/>
          </w:rPr>
          <w:tab/>
        </w:r>
        <w:r w:rsidRPr="00350960">
          <w:rPr>
            <w:noProof/>
            <w:webHidden/>
          </w:rPr>
          <w:fldChar w:fldCharType="begin"/>
        </w:r>
        <w:r w:rsidR="007C6613" w:rsidRPr="00350960">
          <w:rPr>
            <w:noProof/>
            <w:webHidden/>
          </w:rPr>
          <w:instrText xml:space="preserve"> PAGEREF _Toc523325389 \h </w:instrText>
        </w:r>
        <w:r w:rsidRPr="00350960">
          <w:rPr>
            <w:noProof/>
            <w:webHidden/>
          </w:rPr>
        </w:r>
        <w:r w:rsidRPr="00350960">
          <w:rPr>
            <w:noProof/>
            <w:webHidden/>
          </w:rPr>
          <w:fldChar w:fldCharType="separate"/>
        </w:r>
        <w:r w:rsidR="00350960">
          <w:rPr>
            <w:noProof/>
            <w:webHidden/>
          </w:rPr>
          <w:t>14</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0" w:history="1">
        <w:r w:rsidR="007C6613" w:rsidRPr="00350960">
          <w:rPr>
            <w:rStyle w:val="af4"/>
            <w:noProof/>
          </w:rPr>
          <w:t>6.2</w:t>
        </w:r>
        <w:r w:rsidR="007C6613" w:rsidRPr="00350960">
          <w:rPr>
            <w:rStyle w:val="af4"/>
            <w:rFonts w:hint="eastAsia"/>
            <w:noProof/>
          </w:rPr>
          <w:t>噪声监测结果及分析</w:t>
        </w:r>
        <w:r w:rsidR="007C6613" w:rsidRPr="00350960">
          <w:rPr>
            <w:noProof/>
            <w:webHidden/>
          </w:rPr>
          <w:tab/>
        </w:r>
        <w:r w:rsidRPr="00350960">
          <w:rPr>
            <w:noProof/>
            <w:webHidden/>
          </w:rPr>
          <w:fldChar w:fldCharType="begin"/>
        </w:r>
        <w:r w:rsidR="007C6613" w:rsidRPr="00350960">
          <w:rPr>
            <w:noProof/>
            <w:webHidden/>
          </w:rPr>
          <w:instrText xml:space="preserve"> PAGEREF _Toc523325390 \h </w:instrText>
        </w:r>
        <w:r w:rsidRPr="00350960">
          <w:rPr>
            <w:noProof/>
            <w:webHidden/>
          </w:rPr>
        </w:r>
        <w:r w:rsidRPr="00350960">
          <w:rPr>
            <w:noProof/>
            <w:webHidden/>
          </w:rPr>
          <w:fldChar w:fldCharType="separate"/>
        </w:r>
        <w:r w:rsidR="00350960">
          <w:rPr>
            <w:noProof/>
            <w:webHidden/>
          </w:rPr>
          <w:t>14</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1" w:history="1">
        <w:r w:rsidR="007C6613" w:rsidRPr="00350960">
          <w:rPr>
            <w:rStyle w:val="af4"/>
            <w:noProof/>
          </w:rPr>
          <w:t>6.3</w:t>
        </w:r>
        <w:r w:rsidR="007C6613" w:rsidRPr="00350960">
          <w:rPr>
            <w:rStyle w:val="af4"/>
            <w:rFonts w:hint="eastAsia"/>
            <w:noProof/>
          </w:rPr>
          <w:t>固体废物</w:t>
        </w:r>
        <w:r w:rsidR="007C6613" w:rsidRPr="00350960">
          <w:rPr>
            <w:noProof/>
            <w:webHidden/>
          </w:rPr>
          <w:tab/>
        </w:r>
        <w:r w:rsidRPr="00350960">
          <w:rPr>
            <w:noProof/>
            <w:webHidden/>
          </w:rPr>
          <w:fldChar w:fldCharType="begin"/>
        </w:r>
        <w:r w:rsidR="007C6613" w:rsidRPr="00350960">
          <w:rPr>
            <w:noProof/>
            <w:webHidden/>
          </w:rPr>
          <w:instrText xml:space="preserve"> PAGEREF _Toc523325391 \h </w:instrText>
        </w:r>
        <w:r w:rsidRPr="00350960">
          <w:rPr>
            <w:noProof/>
            <w:webHidden/>
          </w:rPr>
        </w:r>
        <w:r w:rsidRPr="00350960">
          <w:rPr>
            <w:noProof/>
            <w:webHidden/>
          </w:rPr>
          <w:fldChar w:fldCharType="separate"/>
        </w:r>
        <w:r w:rsidR="00350960">
          <w:rPr>
            <w:noProof/>
            <w:webHidden/>
          </w:rPr>
          <w:t>15</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2" w:history="1">
        <w:r w:rsidR="007C6613" w:rsidRPr="00350960">
          <w:rPr>
            <w:rStyle w:val="af4"/>
            <w:noProof/>
          </w:rPr>
          <w:t>6.4</w:t>
        </w:r>
        <w:r w:rsidR="007C6613" w:rsidRPr="00350960">
          <w:rPr>
            <w:rStyle w:val="af4"/>
            <w:rFonts w:hint="eastAsia"/>
            <w:noProof/>
          </w:rPr>
          <w:t>质量保证及控制措施</w:t>
        </w:r>
        <w:r w:rsidR="007C6613" w:rsidRPr="00350960">
          <w:rPr>
            <w:noProof/>
            <w:webHidden/>
          </w:rPr>
          <w:tab/>
        </w:r>
        <w:r w:rsidRPr="00350960">
          <w:rPr>
            <w:noProof/>
            <w:webHidden/>
          </w:rPr>
          <w:fldChar w:fldCharType="begin"/>
        </w:r>
        <w:r w:rsidR="007C6613" w:rsidRPr="00350960">
          <w:rPr>
            <w:noProof/>
            <w:webHidden/>
          </w:rPr>
          <w:instrText xml:space="preserve"> PAGEREF _Toc523325392 \h </w:instrText>
        </w:r>
        <w:r w:rsidRPr="00350960">
          <w:rPr>
            <w:noProof/>
            <w:webHidden/>
          </w:rPr>
        </w:r>
        <w:r w:rsidRPr="00350960">
          <w:rPr>
            <w:noProof/>
            <w:webHidden/>
          </w:rPr>
          <w:fldChar w:fldCharType="separate"/>
        </w:r>
        <w:r w:rsidR="00350960">
          <w:rPr>
            <w:noProof/>
            <w:webHidden/>
          </w:rPr>
          <w:t>15</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93" w:history="1">
        <w:r w:rsidR="007C6613" w:rsidRPr="00350960">
          <w:rPr>
            <w:rStyle w:val="af4"/>
            <w:b w:val="0"/>
            <w:noProof/>
            <w:sz w:val="24"/>
          </w:rPr>
          <w:t>7.</w:t>
        </w:r>
        <w:r w:rsidR="007C6613" w:rsidRPr="00350960">
          <w:rPr>
            <w:rStyle w:val="af4"/>
            <w:rFonts w:hint="eastAsia"/>
            <w:b w:val="0"/>
            <w:noProof/>
            <w:sz w:val="24"/>
          </w:rPr>
          <w:t>环境管理及环保投资调查</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_Toc523325393 \h </w:instrText>
        </w:r>
        <w:r w:rsidRPr="00350960">
          <w:rPr>
            <w:b w:val="0"/>
            <w:noProof/>
            <w:webHidden/>
            <w:sz w:val="24"/>
          </w:rPr>
        </w:r>
        <w:r w:rsidRPr="00350960">
          <w:rPr>
            <w:b w:val="0"/>
            <w:noProof/>
            <w:webHidden/>
            <w:sz w:val="24"/>
          </w:rPr>
          <w:fldChar w:fldCharType="separate"/>
        </w:r>
        <w:r w:rsidR="00350960">
          <w:rPr>
            <w:b w:val="0"/>
            <w:noProof/>
            <w:webHidden/>
            <w:sz w:val="24"/>
          </w:rPr>
          <w:t>16</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4" w:history="1">
        <w:r w:rsidR="007C6613" w:rsidRPr="00350960">
          <w:rPr>
            <w:rStyle w:val="af4"/>
            <w:noProof/>
            <w:lang/>
          </w:rPr>
          <w:t>7.1</w:t>
        </w:r>
        <w:r w:rsidR="007C6613" w:rsidRPr="00350960">
          <w:rPr>
            <w:rStyle w:val="af4"/>
            <w:rFonts w:hint="eastAsia"/>
            <w:noProof/>
            <w:lang/>
          </w:rPr>
          <w:t>环境管理</w:t>
        </w:r>
        <w:r w:rsidR="007C6613" w:rsidRPr="00350960">
          <w:rPr>
            <w:noProof/>
            <w:webHidden/>
          </w:rPr>
          <w:tab/>
        </w:r>
        <w:r w:rsidRPr="00350960">
          <w:rPr>
            <w:noProof/>
            <w:webHidden/>
          </w:rPr>
          <w:fldChar w:fldCharType="begin"/>
        </w:r>
        <w:r w:rsidR="007C6613" w:rsidRPr="00350960">
          <w:rPr>
            <w:noProof/>
            <w:webHidden/>
          </w:rPr>
          <w:instrText xml:space="preserve"> PAGEREF _Toc523325394 \h </w:instrText>
        </w:r>
        <w:r w:rsidRPr="00350960">
          <w:rPr>
            <w:noProof/>
            <w:webHidden/>
          </w:rPr>
        </w:r>
        <w:r w:rsidRPr="00350960">
          <w:rPr>
            <w:noProof/>
            <w:webHidden/>
          </w:rPr>
          <w:fldChar w:fldCharType="separate"/>
        </w:r>
        <w:r w:rsidR="00350960">
          <w:rPr>
            <w:noProof/>
            <w:webHidden/>
          </w:rPr>
          <w:t>16</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5" w:history="1">
        <w:r w:rsidR="007C6613" w:rsidRPr="00350960">
          <w:rPr>
            <w:rStyle w:val="af4"/>
            <w:noProof/>
          </w:rPr>
          <w:t>7.2</w:t>
        </w:r>
        <w:r w:rsidR="007C6613" w:rsidRPr="00350960">
          <w:rPr>
            <w:rStyle w:val="af4"/>
            <w:rFonts w:hint="eastAsia"/>
            <w:noProof/>
          </w:rPr>
          <w:t>环保投资调查</w:t>
        </w:r>
        <w:r w:rsidR="007C6613" w:rsidRPr="00350960">
          <w:rPr>
            <w:noProof/>
            <w:webHidden/>
          </w:rPr>
          <w:tab/>
        </w:r>
        <w:r w:rsidRPr="00350960">
          <w:rPr>
            <w:noProof/>
            <w:webHidden/>
          </w:rPr>
          <w:fldChar w:fldCharType="begin"/>
        </w:r>
        <w:r w:rsidR="007C6613" w:rsidRPr="00350960">
          <w:rPr>
            <w:noProof/>
            <w:webHidden/>
          </w:rPr>
          <w:instrText xml:space="preserve"> PAGEREF _Toc523325395 \h </w:instrText>
        </w:r>
        <w:r w:rsidRPr="00350960">
          <w:rPr>
            <w:noProof/>
            <w:webHidden/>
          </w:rPr>
        </w:r>
        <w:r w:rsidRPr="00350960">
          <w:rPr>
            <w:noProof/>
            <w:webHidden/>
          </w:rPr>
          <w:fldChar w:fldCharType="separate"/>
        </w:r>
        <w:r w:rsidR="00350960">
          <w:rPr>
            <w:noProof/>
            <w:webHidden/>
          </w:rPr>
          <w:t>16</w:t>
        </w:r>
        <w:r w:rsidRPr="00350960">
          <w:rPr>
            <w:noProof/>
            <w:webHidden/>
          </w:rPr>
          <w:fldChar w:fldCharType="end"/>
        </w:r>
      </w:hyperlink>
    </w:p>
    <w:p w:rsidR="007C6613" w:rsidRPr="00350960" w:rsidRDefault="00F850BF">
      <w:pPr>
        <w:pStyle w:val="10"/>
        <w:rPr>
          <w:rFonts w:asciiTheme="minorHAnsi" w:eastAsiaTheme="minorEastAsia" w:hAnsiTheme="minorHAnsi" w:cstheme="minorBidi"/>
          <w:b w:val="0"/>
          <w:bCs w:val="0"/>
          <w:noProof/>
          <w:kern w:val="2"/>
          <w:sz w:val="24"/>
          <w:szCs w:val="22"/>
        </w:rPr>
      </w:pPr>
      <w:hyperlink w:anchor="_Toc523325396" w:history="1">
        <w:r w:rsidR="007C6613" w:rsidRPr="00350960">
          <w:rPr>
            <w:rStyle w:val="af4"/>
            <w:b w:val="0"/>
            <w:noProof/>
            <w:sz w:val="24"/>
          </w:rPr>
          <w:t>8.</w:t>
        </w:r>
        <w:r w:rsidR="007C6613" w:rsidRPr="00350960">
          <w:rPr>
            <w:rStyle w:val="af4"/>
            <w:rFonts w:hint="eastAsia"/>
            <w:b w:val="0"/>
            <w:noProof/>
            <w:sz w:val="24"/>
          </w:rPr>
          <w:t>调查结论与下一步措施</w:t>
        </w:r>
        <w:r w:rsidR="007C6613" w:rsidRPr="00350960">
          <w:rPr>
            <w:b w:val="0"/>
            <w:noProof/>
            <w:webHidden/>
            <w:sz w:val="24"/>
          </w:rPr>
          <w:tab/>
        </w:r>
        <w:r w:rsidRPr="00350960">
          <w:rPr>
            <w:b w:val="0"/>
            <w:noProof/>
            <w:webHidden/>
            <w:sz w:val="24"/>
          </w:rPr>
          <w:fldChar w:fldCharType="begin"/>
        </w:r>
        <w:r w:rsidR="007C6613" w:rsidRPr="00350960">
          <w:rPr>
            <w:b w:val="0"/>
            <w:noProof/>
            <w:webHidden/>
            <w:sz w:val="24"/>
          </w:rPr>
          <w:instrText xml:space="preserve"> PAGEREF _Toc523325396 \h </w:instrText>
        </w:r>
        <w:r w:rsidRPr="00350960">
          <w:rPr>
            <w:b w:val="0"/>
            <w:noProof/>
            <w:webHidden/>
            <w:sz w:val="24"/>
          </w:rPr>
        </w:r>
        <w:r w:rsidRPr="00350960">
          <w:rPr>
            <w:b w:val="0"/>
            <w:noProof/>
            <w:webHidden/>
            <w:sz w:val="24"/>
          </w:rPr>
          <w:fldChar w:fldCharType="separate"/>
        </w:r>
        <w:r w:rsidR="00350960">
          <w:rPr>
            <w:b w:val="0"/>
            <w:noProof/>
            <w:webHidden/>
            <w:sz w:val="24"/>
          </w:rPr>
          <w:t>17</w:t>
        </w:r>
        <w:r w:rsidRPr="00350960">
          <w:rPr>
            <w:b w:val="0"/>
            <w:noProof/>
            <w:webHidden/>
            <w:sz w:val="24"/>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7" w:history="1">
        <w:r w:rsidR="007C6613" w:rsidRPr="00350960">
          <w:rPr>
            <w:rStyle w:val="af4"/>
            <w:noProof/>
          </w:rPr>
          <w:t>8.1</w:t>
        </w:r>
        <w:r w:rsidR="007C6613" w:rsidRPr="00350960">
          <w:rPr>
            <w:rStyle w:val="af4"/>
            <w:rFonts w:hint="eastAsia"/>
            <w:noProof/>
          </w:rPr>
          <w:t>工程核查</w:t>
        </w:r>
        <w:r w:rsidR="007C6613" w:rsidRPr="00350960">
          <w:rPr>
            <w:noProof/>
            <w:webHidden/>
          </w:rPr>
          <w:tab/>
        </w:r>
        <w:r w:rsidRPr="00350960">
          <w:rPr>
            <w:noProof/>
            <w:webHidden/>
          </w:rPr>
          <w:fldChar w:fldCharType="begin"/>
        </w:r>
        <w:r w:rsidR="007C6613" w:rsidRPr="00350960">
          <w:rPr>
            <w:noProof/>
            <w:webHidden/>
          </w:rPr>
          <w:instrText xml:space="preserve"> PAGEREF _Toc523325397 \h </w:instrText>
        </w:r>
        <w:r w:rsidRPr="00350960">
          <w:rPr>
            <w:noProof/>
            <w:webHidden/>
          </w:rPr>
        </w:r>
        <w:r w:rsidRPr="00350960">
          <w:rPr>
            <w:noProof/>
            <w:webHidden/>
          </w:rPr>
          <w:fldChar w:fldCharType="separate"/>
        </w:r>
        <w:r w:rsidR="00350960">
          <w:rPr>
            <w:noProof/>
            <w:webHidden/>
          </w:rPr>
          <w:t>17</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8" w:history="1">
        <w:r w:rsidR="007C6613" w:rsidRPr="00350960">
          <w:rPr>
            <w:rStyle w:val="af4"/>
            <w:noProof/>
          </w:rPr>
          <w:t>8.2</w:t>
        </w:r>
        <w:r w:rsidR="007C6613" w:rsidRPr="00350960">
          <w:rPr>
            <w:rStyle w:val="af4"/>
            <w:rFonts w:hint="eastAsia"/>
            <w:noProof/>
          </w:rPr>
          <w:t>监测及环保措施落实情况</w:t>
        </w:r>
        <w:r w:rsidR="007C6613" w:rsidRPr="00350960">
          <w:rPr>
            <w:noProof/>
            <w:webHidden/>
          </w:rPr>
          <w:tab/>
        </w:r>
        <w:r w:rsidRPr="00350960">
          <w:rPr>
            <w:noProof/>
            <w:webHidden/>
          </w:rPr>
          <w:fldChar w:fldCharType="begin"/>
        </w:r>
        <w:r w:rsidR="007C6613" w:rsidRPr="00350960">
          <w:rPr>
            <w:noProof/>
            <w:webHidden/>
          </w:rPr>
          <w:instrText xml:space="preserve"> PAGEREF _Toc523325398 \h </w:instrText>
        </w:r>
        <w:r w:rsidRPr="00350960">
          <w:rPr>
            <w:noProof/>
            <w:webHidden/>
          </w:rPr>
        </w:r>
        <w:r w:rsidRPr="00350960">
          <w:rPr>
            <w:noProof/>
            <w:webHidden/>
          </w:rPr>
          <w:fldChar w:fldCharType="separate"/>
        </w:r>
        <w:r w:rsidR="00350960">
          <w:rPr>
            <w:noProof/>
            <w:webHidden/>
          </w:rPr>
          <w:t>17</w:t>
        </w:r>
        <w:r w:rsidRPr="00350960">
          <w:rPr>
            <w:noProof/>
            <w:webHidden/>
          </w:rPr>
          <w:fldChar w:fldCharType="end"/>
        </w:r>
      </w:hyperlink>
    </w:p>
    <w:p w:rsidR="007C6613" w:rsidRPr="00350960" w:rsidRDefault="00F850BF">
      <w:pPr>
        <w:pStyle w:val="21"/>
        <w:ind w:firstLine="480"/>
        <w:rPr>
          <w:rFonts w:asciiTheme="minorHAnsi" w:eastAsiaTheme="minorEastAsia" w:hAnsiTheme="minorHAnsi" w:cstheme="minorBidi"/>
          <w:noProof/>
          <w:kern w:val="2"/>
          <w:szCs w:val="22"/>
        </w:rPr>
      </w:pPr>
      <w:hyperlink w:anchor="_Toc523325399" w:history="1">
        <w:r w:rsidR="007C6613" w:rsidRPr="00350960">
          <w:rPr>
            <w:rStyle w:val="af4"/>
            <w:noProof/>
          </w:rPr>
          <w:t>8.3</w:t>
        </w:r>
        <w:r w:rsidR="007C6613" w:rsidRPr="00350960">
          <w:rPr>
            <w:rStyle w:val="af4"/>
            <w:rFonts w:hint="eastAsia"/>
            <w:noProof/>
          </w:rPr>
          <w:t>结论</w:t>
        </w:r>
        <w:r w:rsidR="007C6613" w:rsidRPr="00350960">
          <w:rPr>
            <w:noProof/>
            <w:webHidden/>
          </w:rPr>
          <w:tab/>
        </w:r>
        <w:r w:rsidRPr="00350960">
          <w:rPr>
            <w:noProof/>
            <w:webHidden/>
          </w:rPr>
          <w:fldChar w:fldCharType="begin"/>
        </w:r>
        <w:r w:rsidR="007C6613" w:rsidRPr="00350960">
          <w:rPr>
            <w:noProof/>
            <w:webHidden/>
          </w:rPr>
          <w:instrText xml:space="preserve"> PAGEREF _Toc523325399 \h </w:instrText>
        </w:r>
        <w:r w:rsidRPr="00350960">
          <w:rPr>
            <w:noProof/>
            <w:webHidden/>
          </w:rPr>
        </w:r>
        <w:r w:rsidRPr="00350960">
          <w:rPr>
            <w:noProof/>
            <w:webHidden/>
          </w:rPr>
          <w:fldChar w:fldCharType="separate"/>
        </w:r>
        <w:r w:rsidR="00350960">
          <w:rPr>
            <w:noProof/>
            <w:webHidden/>
          </w:rPr>
          <w:t>17</w:t>
        </w:r>
        <w:r w:rsidRPr="00350960">
          <w:rPr>
            <w:noProof/>
            <w:webHidden/>
          </w:rPr>
          <w:fldChar w:fldCharType="end"/>
        </w:r>
      </w:hyperlink>
    </w:p>
    <w:p w:rsidR="007C6613" w:rsidRDefault="00F850BF">
      <w:pPr>
        <w:pStyle w:val="21"/>
        <w:ind w:firstLine="480"/>
        <w:rPr>
          <w:rFonts w:asciiTheme="minorHAnsi" w:eastAsiaTheme="minorEastAsia" w:hAnsiTheme="minorHAnsi" w:cstheme="minorBidi"/>
          <w:noProof/>
          <w:kern w:val="2"/>
          <w:sz w:val="21"/>
          <w:szCs w:val="22"/>
        </w:rPr>
      </w:pPr>
      <w:hyperlink w:anchor="_Toc523325400" w:history="1">
        <w:r w:rsidR="007C6613" w:rsidRPr="00350960">
          <w:rPr>
            <w:rStyle w:val="af4"/>
            <w:noProof/>
          </w:rPr>
          <w:t xml:space="preserve">8.4 </w:t>
        </w:r>
        <w:r w:rsidR="007C6613" w:rsidRPr="00350960">
          <w:rPr>
            <w:rStyle w:val="af4"/>
            <w:rFonts w:hint="eastAsia"/>
            <w:noProof/>
          </w:rPr>
          <w:t>下一步措施</w:t>
        </w:r>
        <w:r w:rsidR="007C6613" w:rsidRPr="00350960">
          <w:rPr>
            <w:noProof/>
            <w:webHidden/>
          </w:rPr>
          <w:tab/>
        </w:r>
        <w:r w:rsidRPr="00350960">
          <w:rPr>
            <w:noProof/>
            <w:webHidden/>
          </w:rPr>
          <w:fldChar w:fldCharType="begin"/>
        </w:r>
        <w:r w:rsidR="007C6613" w:rsidRPr="00350960">
          <w:rPr>
            <w:noProof/>
            <w:webHidden/>
          </w:rPr>
          <w:instrText xml:space="preserve"> PAGEREF _Toc523325400 \h </w:instrText>
        </w:r>
        <w:r w:rsidRPr="00350960">
          <w:rPr>
            <w:noProof/>
            <w:webHidden/>
          </w:rPr>
        </w:r>
        <w:r w:rsidRPr="00350960">
          <w:rPr>
            <w:noProof/>
            <w:webHidden/>
          </w:rPr>
          <w:fldChar w:fldCharType="separate"/>
        </w:r>
        <w:r w:rsidR="00350960">
          <w:rPr>
            <w:noProof/>
            <w:webHidden/>
          </w:rPr>
          <w:t>18</w:t>
        </w:r>
        <w:r w:rsidRPr="00350960">
          <w:rPr>
            <w:noProof/>
            <w:webHidden/>
          </w:rPr>
          <w:fldChar w:fldCharType="end"/>
        </w:r>
      </w:hyperlink>
    </w:p>
    <w:p w:rsidR="00966400" w:rsidRDefault="00F850BF">
      <w:pPr>
        <w:spacing w:line="360" w:lineRule="auto"/>
        <w:rPr>
          <w:rStyle w:val="af4"/>
          <w:rFonts w:eastAsia="楷体"/>
          <w:kern w:val="0"/>
          <w:sz w:val="24"/>
        </w:rPr>
      </w:pPr>
      <w:r w:rsidRPr="008E3FD2">
        <w:rPr>
          <w:rStyle w:val="af4"/>
          <w:rFonts w:eastAsia="楷体"/>
          <w:kern w:val="0"/>
          <w:sz w:val="24"/>
        </w:rPr>
        <w:fldChar w:fldCharType="end"/>
      </w:r>
    </w:p>
    <w:p w:rsidR="00A9105E" w:rsidRDefault="00A9105E">
      <w:pPr>
        <w:spacing w:line="360" w:lineRule="auto"/>
        <w:rPr>
          <w:rFonts w:ascii="宋体" w:hAnsi="宋体"/>
          <w:sz w:val="24"/>
          <w:szCs w:val="24"/>
        </w:rPr>
      </w:pPr>
      <w:r>
        <w:rPr>
          <w:rFonts w:ascii="宋体" w:hAnsi="宋体" w:hint="eastAsia"/>
          <w:b/>
          <w:bCs/>
          <w:sz w:val="24"/>
          <w:szCs w:val="24"/>
        </w:rPr>
        <w:t>附图</w:t>
      </w:r>
    </w:p>
    <w:p w:rsidR="00966400" w:rsidRDefault="0030544E">
      <w:pPr>
        <w:spacing w:line="360" w:lineRule="auto"/>
        <w:rPr>
          <w:rFonts w:ascii="宋体" w:hAnsi="宋体"/>
          <w:sz w:val="24"/>
          <w:szCs w:val="24"/>
        </w:rPr>
      </w:pPr>
      <w:r>
        <w:rPr>
          <w:rFonts w:ascii="宋体" w:hAnsi="宋体" w:hint="eastAsia"/>
          <w:sz w:val="24"/>
          <w:szCs w:val="24"/>
        </w:rPr>
        <w:t>附图</w:t>
      </w:r>
      <w:r w:rsidRPr="00297B04">
        <w:rPr>
          <w:rFonts w:hint="eastAsia"/>
          <w:sz w:val="24"/>
          <w:szCs w:val="24"/>
        </w:rPr>
        <w:t>1</w:t>
      </w:r>
      <w:r w:rsidR="00B45994">
        <w:rPr>
          <w:rFonts w:ascii="宋体" w:hAnsi="宋体"/>
          <w:sz w:val="24"/>
          <w:szCs w:val="24"/>
        </w:rPr>
        <w:t xml:space="preserve">: </w:t>
      </w:r>
      <w:r>
        <w:rPr>
          <w:rFonts w:ascii="宋体" w:hAnsi="宋体" w:hint="eastAsia"/>
          <w:sz w:val="24"/>
          <w:szCs w:val="24"/>
        </w:rPr>
        <w:t>项目地理位置图</w:t>
      </w:r>
    </w:p>
    <w:p w:rsidR="00966400" w:rsidRDefault="0030544E">
      <w:pPr>
        <w:spacing w:line="360" w:lineRule="auto"/>
        <w:rPr>
          <w:rFonts w:ascii="宋体" w:hAnsi="宋体"/>
          <w:sz w:val="24"/>
          <w:szCs w:val="24"/>
        </w:rPr>
      </w:pPr>
      <w:r>
        <w:rPr>
          <w:rFonts w:ascii="宋体" w:hAnsi="宋体" w:hint="eastAsia"/>
          <w:sz w:val="24"/>
          <w:szCs w:val="24"/>
        </w:rPr>
        <w:t>附图</w:t>
      </w:r>
      <w:r w:rsidRPr="00297B04">
        <w:rPr>
          <w:rFonts w:hint="eastAsia"/>
          <w:sz w:val="24"/>
          <w:szCs w:val="24"/>
        </w:rPr>
        <w:t>2</w:t>
      </w:r>
      <w:r w:rsidR="00B45994">
        <w:rPr>
          <w:sz w:val="24"/>
          <w:szCs w:val="24"/>
        </w:rPr>
        <w:t>:</w:t>
      </w:r>
      <w:r>
        <w:rPr>
          <w:rFonts w:ascii="宋体" w:hAnsi="宋体" w:hint="eastAsia"/>
          <w:sz w:val="24"/>
          <w:szCs w:val="24"/>
        </w:rPr>
        <w:t xml:space="preserve"> 项目周围环境图</w:t>
      </w:r>
    </w:p>
    <w:p w:rsidR="001416D6" w:rsidRPr="001416D6" w:rsidRDefault="001416D6" w:rsidP="00AB3B47">
      <w:pPr>
        <w:widowControl/>
        <w:adjustRightInd w:val="0"/>
        <w:snapToGrid w:val="0"/>
        <w:spacing w:line="360" w:lineRule="auto"/>
        <w:rPr>
          <w:rFonts w:hAnsi="宋体"/>
          <w:kern w:val="0"/>
          <w:sz w:val="24"/>
          <w:szCs w:val="22"/>
        </w:rPr>
      </w:pPr>
      <w:r w:rsidRPr="001416D6">
        <w:rPr>
          <w:rFonts w:hAnsi="宋体"/>
          <w:kern w:val="0"/>
          <w:sz w:val="24"/>
          <w:szCs w:val="22"/>
        </w:rPr>
        <w:t>附图</w:t>
      </w:r>
      <w:r w:rsidRPr="001416D6">
        <w:rPr>
          <w:rFonts w:hint="eastAsia"/>
          <w:kern w:val="0"/>
          <w:sz w:val="24"/>
          <w:szCs w:val="22"/>
        </w:rPr>
        <w:t>3</w:t>
      </w:r>
      <w:r w:rsidRPr="001416D6">
        <w:rPr>
          <w:rFonts w:hAnsi="宋体"/>
          <w:kern w:val="0"/>
          <w:sz w:val="24"/>
          <w:szCs w:val="22"/>
        </w:rPr>
        <w:t>：</w:t>
      </w:r>
      <w:r w:rsidRPr="001416D6">
        <w:rPr>
          <w:rFonts w:hAnsi="宋体" w:hint="eastAsia"/>
          <w:kern w:val="0"/>
          <w:sz w:val="24"/>
          <w:szCs w:val="22"/>
        </w:rPr>
        <w:t>监测布点图</w:t>
      </w:r>
    </w:p>
    <w:p w:rsidR="001416D6" w:rsidRPr="001416D6" w:rsidRDefault="001416D6" w:rsidP="00AB3B47">
      <w:pPr>
        <w:widowControl/>
        <w:adjustRightInd w:val="0"/>
        <w:snapToGrid w:val="0"/>
        <w:spacing w:line="360" w:lineRule="auto"/>
        <w:rPr>
          <w:rFonts w:hAnsi="宋体"/>
          <w:kern w:val="0"/>
          <w:sz w:val="24"/>
          <w:szCs w:val="22"/>
        </w:rPr>
      </w:pPr>
      <w:r w:rsidRPr="001416D6">
        <w:rPr>
          <w:rFonts w:hAnsi="宋体" w:hint="eastAsia"/>
          <w:kern w:val="0"/>
          <w:sz w:val="24"/>
          <w:szCs w:val="22"/>
        </w:rPr>
        <w:t>附图</w:t>
      </w:r>
      <w:r w:rsidRPr="001416D6">
        <w:rPr>
          <w:rFonts w:hAnsi="宋体" w:hint="eastAsia"/>
          <w:kern w:val="0"/>
          <w:sz w:val="24"/>
          <w:szCs w:val="22"/>
        </w:rPr>
        <w:t>4</w:t>
      </w:r>
      <w:r w:rsidRPr="001416D6">
        <w:rPr>
          <w:rFonts w:hAnsi="宋体" w:hint="eastAsia"/>
          <w:kern w:val="0"/>
          <w:sz w:val="24"/>
          <w:szCs w:val="22"/>
        </w:rPr>
        <w:t>：</w:t>
      </w:r>
      <w:r w:rsidRPr="001416D6">
        <w:rPr>
          <w:rFonts w:hAnsi="宋体"/>
          <w:kern w:val="0"/>
          <w:sz w:val="24"/>
          <w:szCs w:val="22"/>
        </w:rPr>
        <w:t>项目总平图</w:t>
      </w:r>
    </w:p>
    <w:p w:rsidR="00966400" w:rsidRDefault="001416D6" w:rsidP="001416D6">
      <w:pPr>
        <w:spacing w:line="360" w:lineRule="auto"/>
        <w:rPr>
          <w:rFonts w:ascii="宋体" w:hAnsi="宋体"/>
          <w:sz w:val="24"/>
          <w:szCs w:val="24"/>
        </w:rPr>
      </w:pPr>
      <w:r w:rsidRPr="001416D6">
        <w:rPr>
          <w:kern w:val="0"/>
          <w:sz w:val="24"/>
          <w:szCs w:val="22"/>
        </w:rPr>
        <w:t>附图</w:t>
      </w:r>
      <w:r w:rsidRPr="001416D6">
        <w:rPr>
          <w:kern w:val="0"/>
          <w:sz w:val="24"/>
          <w:szCs w:val="22"/>
        </w:rPr>
        <w:t>5</w:t>
      </w:r>
      <w:r w:rsidRPr="001416D6">
        <w:rPr>
          <w:kern w:val="0"/>
          <w:sz w:val="24"/>
          <w:szCs w:val="22"/>
        </w:rPr>
        <w:t>：</w:t>
      </w:r>
      <w:r w:rsidRPr="001416D6">
        <w:rPr>
          <w:rFonts w:hint="eastAsia"/>
          <w:kern w:val="0"/>
          <w:sz w:val="24"/>
          <w:szCs w:val="22"/>
        </w:rPr>
        <w:t>项目地下布局</w:t>
      </w:r>
      <w:r w:rsidR="0030544E">
        <w:rPr>
          <w:rFonts w:ascii="宋体" w:hAnsi="宋体"/>
          <w:sz w:val="24"/>
          <w:szCs w:val="24"/>
        </w:rPr>
        <w:t>图</w:t>
      </w:r>
    </w:p>
    <w:p w:rsidR="00966400" w:rsidRDefault="00966400">
      <w:pPr>
        <w:spacing w:line="360" w:lineRule="auto"/>
        <w:rPr>
          <w:rFonts w:ascii="宋体" w:hAnsi="宋体"/>
          <w:sz w:val="24"/>
          <w:szCs w:val="24"/>
        </w:rPr>
      </w:pPr>
    </w:p>
    <w:p w:rsidR="00A9105E" w:rsidRPr="00A9105E" w:rsidRDefault="00A9105E">
      <w:pPr>
        <w:spacing w:line="360" w:lineRule="auto"/>
        <w:rPr>
          <w:rFonts w:ascii="宋体" w:hAnsi="宋体"/>
          <w:sz w:val="24"/>
          <w:szCs w:val="24"/>
        </w:rPr>
      </w:pPr>
      <w:r w:rsidRPr="00A9105E">
        <w:rPr>
          <w:rFonts w:ascii="宋体" w:hAnsi="宋体" w:hint="eastAsia"/>
          <w:b/>
          <w:sz w:val="24"/>
          <w:szCs w:val="24"/>
        </w:rPr>
        <w:t>附件</w:t>
      </w:r>
    </w:p>
    <w:p w:rsidR="001416D6" w:rsidRPr="001416D6" w:rsidRDefault="001416D6" w:rsidP="00AB3B47">
      <w:pPr>
        <w:widowControl/>
        <w:adjustRightInd w:val="0"/>
        <w:snapToGrid w:val="0"/>
        <w:spacing w:line="360" w:lineRule="auto"/>
        <w:rPr>
          <w:kern w:val="0"/>
          <w:sz w:val="24"/>
          <w:szCs w:val="22"/>
        </w:rPr>
      </w:pPr>
      <w:r w:rsidRPr="001416D6">
        <w:rPr>
          <w:rFonts w:hAnsi="宋体"/>
          <w:kern w:val="0"/>
          <w:sz w:val="24"/>
          <w:szCs w:val="22"/>
        </w:rPr>
        <w:t>附件</w:t>
      </w:r>
      <w:r w:rsidRPr="001416D6">
        <w:rPr>
          <w:kern w:val="0"/>
          <w:sz w:val="24"/>
          <w:szCs w:val="22"/>
        </w:rPr>
        <w:t>1</w:t>
      </w:r>
      <w:r w:rsidRPr="001416D6">
        <w:rPr>
          <w:rFonts w:hAnsi="宋体"/>
          <w:kern w:val="0"/>
          <w:sz w:val="24"/>
          <w:szCs w:val="22"/>
        </w:rPr>
        <w:t>：</w:t>
      </w:r>
      <w:r w:rsidR="00AB3B47" w:rsidRPr="001416D6">
        <w:rPr>
          <w:kern w:val="0"/>
          <w:sz w:val="24"/>
          <w:szCs w:val="22"/>
        </w:rPr>
        <w:t xml:space="preserve"> </w:t>
      </w:r>
      <w:r w:rsidR="00AB3B47" w:rsidRPr="001416D6">
        <w:rPr>
          <w:rFonts w:hAnsi="宋体"/>
          <w:kern w:val="0"/>
          <w:sz w:val="24"/>
          <w:szCs w:val="22"/>
        </w:rPr>
        <w:t>《天津市规划行政许可事项</w:t>
      </w:r>
      <w:r w:rsidR="00AB3B47" w:rsidRPr="001416D6">
        <w:rPr>
          <w:kern w:val="0"/>
          <w:sz w:val="24"/>
          <w:szCs w:val="22"/>
        </w:rPr>
        <w:t>&lt;</w:t>
      </w:r>
      <w:r w:rsidR="00AB3B47" w:rsidRPr="001416D6">
        <w:rPr>
          <w:rFonts w:hAnsi="宋体"/>
          <w:kern w:val="0"/>
          <w:sz w:val="24"/>
          <w:szCs w:val="22"/>
        </w:rPr>
        <w:t>建设工程规划许可证</w:t>
      </w:r>
      <w:r w:rsidR="00AB3B47" w:rsidRPr="001416D6">
        <w:rPr>
          <w:kern w:val="0"/>
          <w:sz w:val="24"/>
          <w:szCs w:val="22"/>
        </w:rPr>
        <w:t>&gt;</w:t>
      </w:r>
      <w:r w:rsidR="00AB3B47" w:rsidRPr="001416D6">
        <w:rPr>
          <w:rFonts w:hAnsi="宋体"/>
          <w:kern w:val="0"/>
          <w:sz w:val="24"/>
          <w:szCs w:val="22"/>
        </w:rPr>
        <w:t>通知书》</w:t>
      </w:r>
    </w:p>
    <w:p w:rsidR="001416D6" w:rsidRPr="001416D6" w:rsidRDefault="001416D6" w:rsidP="00AB3B47">
      <w:pPr>
        <w:widowControl/>
        <w:adjustRightInd w:val="0"/>
        <w:snapToGrid w:val="0"/>
        <w:spacing w:line="360" w:lineRule="auto"/>
        <w:rPr>
          <w:kern w:val="0"/>
          <w:sz w:val="24"/>
          <w:szCs w:val="22"/>
        </w:rPr>
      </w:pPr>
      <w:r w:rsidRPr="001416D6">
        <w:rPr>
          <w:rFonts w:hAnsi="宋体"/>
          <w:kern w:val="0"/>
          <w:sz w:val="24"/>
          <w:szCs w:val="22"/>
        </w:rPr>
        <w:t>附件</w:t>
      </w:r>
      <w:r w:rsidRPr="001416D6">
        <w:rPr>
          <w:kern w:val="0"/>
          <w:sz w:val="24"/>
          <w:szCs w:val="22"/>
        </w:rPr>
        <w:t>2</w:t>
      </w:r>
      <w:r w:rsidRPr="001416D6">
        <w:rPr>
          <w:rFonts w:hAnsi="宋体"/>
          <w:kern w:val="0"/>
          <w:sz w:val="24"/>
          <w:szCs w:val="22"/>
        </w:rPr>
        <w:t>：</w:t>
      </w:r>
      <w:r w:rsidR="00AB3B47" w:rsidRPr="001416D6">
        <w:rPr>
          <w:kern w:val="0"/>
          <w:sz w:val="24"/>
          <w:szCs w:val="22"/>
        </w:rPr>
        <w:t xml:space="preserve"> </w:t>
      </w:r>
      <w:r w:rsidR="00AB3B47" w:rsidRPr="001416D6">
        <w:rPr>
          <w:rFonts w:hAnsi="宋体"/>
          <w:kern w:val="0"/>
          <w:sz w:val="24"/>
          <w:szCs w:val="22"/>
        </w:rPr>
        <w:t>环评批复</w:t>
      </w:r>
    </w:p>
    <w:p w:rsidR="001416D6" w:rsidRPr="001416D6" w:rsidRDefault="001416D6" w:rsidP="00AB3B47">
      <w:pPr>
        <w:widowControl/>
        <w:adjustRightInd w:val="0"/>
        <w:snapToGrid w:val="0"/>
        <w:spacing w:line="360" w:lineRule="auto"/>
        <w:rPr>
          <w:kern w:val="0"/>
          <w:sz w:val="24"/>
          <w:szCs w:val="22"/>
        </w:rPr>
      </w:pPr>
      <w:r w:rsidRPr="001416D6">
        <w:rPr>
          <w:rFonts w:hAnsi="宋体"/>
          <w:kern w:val="0"/>
          <w:sz w:val="24"/>
          <w:szCs w:val="22"/>
        </w:rPr>
        <w:t>附件</w:t>
      </w:r>
      <w:r w:rsidRPr="001416D6">
        <w:rPr>
          <w:kern w:val="0"/>
          <w:sz w:val="24"/>
          <w:szCs w:val="22"/>
        </w:rPr>
        <w:t>3</w:t>
      </w:r>
      <w:r w:rsidRPr="001416D6">
        <w:rPr>
          <w:rFonts w:hAnsi="宋体"/>
          <w:kern w:val="0"/>
          <w:sz w:val="24"/>
          <w:szCs w:val="22"/>
        </w:rPr>
        <w:t>：</w:t>
      </w:r>
      <w:r w:rsidR="00AB3B47" w:rsidRPr="001416D6">
        <w:rPr>
          <w:kern w:val="0"/>
          <w:sz w:val="24"/>
          <w:szCs w:val="22"/>
        </w:rPr>
        <w:t xml:space="preserve"> </w:t>
      </w:r>
      <w:r w:rsidR="00AB3B47" w:rsidRPr="001416D6">
        <w:rPr>
          <w:rFonts w:hAnsi="宋体"/>
          <w:kern w:val="0"/>
          <w:sz w:val="24"/>
          <w:szCs w:val="22"/>
        </w:rPr>
        <w:t>验收监测报告</w:t>
      </w:r>
    </w:p>
    <w:p w:rsidR="001416D6" w:rsidRPr="001416D6" w:rsidRDefault="001416D6" w:rsidP="00AB3B47">
      <w:pPr>
        <w:widowControl/>
        <w:adjustRightInd w:val="0"/>
        <w:snapToGrid w:val="0"/>
        <w:spacing w:line="360" w:lineRule="auto"/>
        <w:rPr>
          <w:kern w:val="0"/>
          <w:sz w:val="24"/>
          <w:szCs w:val="22"/>
        </w:rPr>
      </w:pPr>
      <w:r w:rsidRPr="001416D6">
        <w:rPr>
          <w:rFonts w:hAnsi="宋体"/>
          <w:kern w:val="0"/>
          <w:sz w:val="24"/>
          <w:szCs w:val="22"/>
        </w:rPr>
        <w:t>附件</w:t>
      </w:r>
      <w:r w:rsidRPr="001416D6">
        <w:rPr>
          <w:kern w:val="0"/>
          <w:sz w:val="24"/>
          <w:szCs w:val="22"/>
        </w:rPr>
        <w:t>4</w:t>
      </w:r>
      <w:r w:rsidRPr="001416D6">
        <w:rPr>
          <w:rFonts w:hAnsi="宋体"/>
          <w:kern w:val="0"/>
          <w:sz w:val="24"/>
          <w:szCs w:val="22"/>
        </w:rPr>
        <w:t>：</w:t>
      </w:r>
      <w:r w:rsidR="00AB3B47" w:rsidRPr="001416D6">
        <w:rPr>
          <w:kern w:val="0"/>
          <w:sz w:val="24"/>
          <w:szCs w:val="22"/>
        </w:rPr>
        <w:t xml:space="preserve"> </w:t>
      </w:r>
      <w:r w:rsidR="00AB3B47" w:rsidRPr="001416D6">
        <w:rPr>
          <w:rFonts w:hAnsi="宋体"/>
          <w:kern w:val="0"/>
          <w:sz w:val="24"/>
          <w:szCs w:val="22"/>
        </w:rPr>
        <w:t>垃圾委托清运协议书</w:t>
      </w:r>
    </w:p>
    <w:p w:rsidR="001416D6" w:rsidRPr="001416D6" w:rsidRDefault="001416D6" w:rsidP="00AB3B47">
      <w:pPr>
        <w:widowControl/>
        <w:adjustRightInd w:val="0"/>
        <w:snapToGrid w:val="0"/>
        <w:spacing w:line="360" w:lineRule="auto"/>
        <w:rPr>
          <w:kern w:val="0"/>
          <w:sz w:val="24"/>
          <w:szCs w:val="22"/>
        </w:rPr>
      </w:pPr>
      <w:r w:rsidRPr="001416D6">
        <w:rPr>
          <w:rFonts w:hAnsi="宋体"/>
          <w:kern w:val="0"/>
          <w:sz w:val="24"/>
          <w:szCs w:val="22"/>
        </w:rPr>
        <w:t>附件</w:t>
      </w:r>
      <w:r w:rsidRPr="001416D6">
        <w:rPr>
          <w:rFonts w:hint="eastAsia"/>
          <w:kern w:val="0"/>
          <w:sz w:val="24"/>
          <w:szCs w:val="22"/>
        </w:rPr>
        <w:t>5</w:t>
      </w:r>
      <w:r w:rsidRPr="001416D6">
        <w:rPr>
          <w:rFonts w:hAnsi="宋体"/>
          <w:kern w:val="0"/>
          <w:sz w:val="24"/>
          <w:szCs w:val="22"/>
        </w:rPr>
        <w:t>：</w:t>
      </w:r>
      <w:r w:rsidR="00AB3B47" w:rsidRPr="001416D6">
        <w:rPr>
          <w:kern w:val="0"/>
          <w:sz w:val="24"/>
          <w:szCs w:val="22"/>
        </w:rPr>
        <w:t xml:space="preserve"> </w:t>
      </w:r>
      <w:r w:rsidR="00AB3B47" w:rsidRPr="001416D6">
        <w:rPr>
          <w:rFonts w:hAnsi="宋体"/>
          <w:kern w:val="0"/>
          <w:sz w:val="24"/>
          <w:szCs w:val="22"/>
        </w:rPr>
        <w:t>工况说明</w:t>
      </w:r>
    </w:p>
    <w:p w:rsidR="00966400" w:rsidRDefault="00966400">
      <w:pPr>
        <w:spacing w:line="360" w:lineRule="auto"/>
        <w:rPr>
          <w:rFonts w:ascii="宋体" w:hAnsi="宋体"/>
          <w:sz w:val="24"/>
          <w:szCs w:val="24"/>
          <w:highlight w:val="yellow"/>
        </w:rPr>
      </w:pPr>
    </w:p>
    <w:p w:rsidR="007D0A92" w:rsidRDefault="007D0A92" w:rsidP="00547B11">
      <w:pPr>
        <w:pStyle w:val="1-"/>
      </w:pPr>
      <w:bookmarkStart w:id="5" w:name="_Toc504986525"/>
      <w:bookmarkStart w:id="6" w:name="_Toc68086687"/>
      <w:bookmarkStart w:id="7" w:name="_Toc509734588"/>
      <w:bookmarkStart w:id="8" w:name="_Toc504988545"/>
      <w:bookmarkStart w:id="9" w:name="_Toc471376780"/>
      <w:bookmarkStart w:id="10" w:name="_Toc504988917"/>
      <w:bookmarkStart w:id="11" w:name="_Toc509491808"/>
      <w:bookmarkStart w:id="12" w:name="_Toc504988867"/>
    </w:p>
    <w:p w:rsidR="007D0A92" w:rsidRDefault="007D0A92">
      <w:pPr>
        <w:widowControl/>
        <w:jc w:val="left"/>
        <w:rPr>
          <w:rFonts w:ascii="宋体" w:hAnsi="宋体" w:cs="宋体"/>
          <w:sz w:val="24"/>
          <w:szCs w:val="24"/>
        </w:rPr>
      </w:pPr>
      <w:r>
        <w:br w:type="page"/>
      </w:r>
    </w:p>
    <w:p w:rsidR="00966400" w:rsidRDefault="00966400" w:rsidP="00547B11">
      <w:pPr>
        <w:pStyle w:val="1-"/>
        <w:sectPr w:rsidR="00966400">
          <w:headerReference w:type="default" r:id="rId11"/>
          <w:footerReference w:type="default" r:id="rId12"/>
          <w:pgSz w:w="11906" w:h="16838"/>
          <w:pgMar w:top="1440" w:right="1797" w:bottom="1440" w:left="1797" w:header="851" w:footer="737" w:gutter="0"/>
          <w:pgNumType w:start="1"/>
          <w:cols w:space="720"/>
          <w:docGrid w:type="lines" w:linePitch="312"/>
        </w:sectPr>
      </w:pPr>
    </w:p>
    <w:p w:rsidR="00966400" w:rsidRDefault="0030544E" w:rsidP="008E3FD2">
      <w:pPr>
        <w:pStyle w:val="1"/>
        <w:jc w:val="center"/>
      </w:pPr>
      <w:bookmarkStart w:id="13" w:name="_Toc523325370"/>
      <w:bookmarkEnd w:id="5"/>
      <w:bookmarkEnd w:id="6"/>
      <w:bookmarkEnd w:id="7"/>
      <w:bookmarkEnd w:id="8"/>
      <w:bookmarkEnd w:id="9"/>
      <w:bookmarkEnd w:id="10"/>
      <w:bookmarkEnd w:id="11"/>
      <w:bookmarkEnd w:id="12"/>
      <w:r>
        <w:rPr>
          <w:rFonts w:hint="eastAsia"/>
        </w:rPr>
        <w:lastRenderedPageBreak/>
        <w:t>前</w:t>
      </w:r>
      <w:r>
        <w:rPr>
          <w:rFonts w:hint="eastAsia"/>
        </w:rPr>
        <w:t xml:space="preserve"> </w:t>
      </w:r>
      <w:r>
        <w:rPr>
          <w:rFonts w:hint="eastAsia"/>
        </w:rPr>
        <w:t>言</w:t>
      </w:r>
      <w:bookmarkEnd w:id="13"/>
    </w:p>
    <w:p w:rsidR="001416D6" w:rsidRPr="001416D6" w:rsidRDefault="001416D6" w:rsidP="001416D6">
      <w:pPr>
        <w:widowControl/>
        <w:adjustRightInd w:val="0"/>
        <w:snapToGrid w:val="0"/>
        <w:spacing w:line="360" w:lineRule="auto"/>
        <w:ind w:firstLineChars="200" w:firstLine="480"/>
        <w:rPr>
          <w:kern w:val="0"/>
          <w:sz w:val="24"/>
          <w:szCs w:val="22"/>
        </w:rPr>
      </w:pPr>
      <w:r w:rsidRPr="001416D6">
        <w:rPr>
          <w:kern w:val="0"/>
          <w:sz w:val="24"/>
          <w:szCs w:val="22"/>
        </w:rPr>
        <w:t>为了完善天津市东丽区东丽湖地区居住条件，改善当地周边的社会环境状况，天津万科房地产有限公司投资建设东丽湖赛道南居住区，该居住区位于东丽湖情景道南侧人工景观湖以南；鹂鹊路以东；东景环路以北；景荟路以北，总用地面积</w:t>
      </w:r>
      <w:r w:rsidRPr="001416D6">
        <w:rPr>
          <w:kern w:val="0"/>
          <w:sz w:val="24"/>
          <w:szCs w:val="22"/>
        </w:rPr>
        <w:t>24.28hm</w:t>
      </w:r>
      <w:r w:rsidRPr="001416D6">
        <w:rPr>
          <w:kern w:val="0"/>
          <w:sz w:val="24"/>
          <w:szCs w:val="22"/>
          <w:vertAlign w:val="superscript"/>
        </w:rPr>
        <w:t>2</w:t>
      </w:r>
      <w:r w:rsidRPr="001416D6">
        <w:rPr>
          <w:kern w:val="0"/>
          <w:sz w:val="24"/>
          <w:szCs w:val="22"/>
        </w:rPr>
        <w:t>，包括</w:t>
      </w:r>
      <w:r w:rsidRPr="001416D6">
        <w:rPr>
          <w:kern w:val="0"/>
          <w:sz w:val="24"/>
          <w:szCs w:val="22"/>
        </w:rPr>
        <w:t>A</w:t>
      </w:r>
      <w:r w:rsidRPr="001416D6">
        <w:rPr>
          <w:kern w:val="0"/>
          <w:sz w:val="24"/>
          <w:szCs w:val="22"/>
        </w:rPr>
        <w:t>、</w:t>
      </w:r>
      <w:r w:rsidRPr="001416D6">
        <w:rPr>
          <w:kern w:val="0"/>
          <w:sz w:val="24"/>
          <w:szCs w:val="22"/>
        </w:rPr>
        <w:t>B</w:t>
      </w:r>
      <w:r w:rsidRPr="001416D6">
        <w:rPr>
          <w:kern w:val="0"/>
          <w:sz w:val="24"/>
          <w:szCs w:val="22"/>
        </w:rPr>
        <w:t>、</w:t>
      </w:r>
      <w:r w:rsidRPr="001416D6">
        <w:rPr>
          <w:kern w:val="0"/>
          <w:sz w:val="24"/>
          <w:szCs w:val="22"/>
        </w:rPr>
        <w:t>C</w:t>
      </w:r>
      <w:r w:rsidRPr="001416D6">
        <w:rPr>
          <w:kern w:val="0"/>
          <w:sz w:val="24"/>
          <w:szCs w:val="22"/>
        </w:rPr>
        <w:t>、三个大地块，该区域建设内容全部为民用住宅及相应的配套建筑。</w:t>
      </w:r>
      <w:r w:rsidRPr="00AB3B47">
        <w:rPr>
          <w:rFonts w:ascii="宋体" w:hAnsi="宋体"/>
          <w:kern w:val="0"/>
          <w:sz w:val="24"/>
          <w:szCs w:val="22"/>
        </w:rPr>
        <w:t>“</w:t>
      </w:r>
      <w:r w:rsidRPr="001416D6">
        <w:rPr>
          <w:kern w:val="0"/>
          <w:sz w:val="24"/>
          <w:szCs w:val="22"/>
        </w:rPr>
        <w:t>东丽湖赛道南</w:t>
      </w:r>
      <w:r w:rsidRPr="001416D6">
        <w:rPr>
          <w:kern w:val="0"/>
          <w:sz w:val="24"/>
          <w:szCs w:val="22"/>
        </w:rPr>
        <w:t>B</w:t>
      </w:r>
      <w:r w:rsidRPr="001416D6">
        <w:rPr>
          <w:kern w:val="0"/>
          <w:sz w:val="24"/>
          <w:szCs w:val="22"/>
        </w:rPr>
        <w:t>地块项目</w:t>
      </w:r>
      <w:r w:rsidRPr="00AB3B47">
        <w:rPr>
          <w:rFonts w:ascii="宋体" w:hAnsi="宋体"/>
          <w:kern w:val="0"/>
          <w:sz w:val="24"/>
          <w:szCs w:val="22"/>
        </w:rPr>
        <w:t>”</w:t>
      </w:r>
      <w:r w:rsidRPr="001416D6">
        <w:rPr>
          <w:kern w:val="0"/>
          <w:sz w:val="24"/>
          <w:szCs w:val="22"/>
        </w:rPr>
        <w:t>地处建设大地块的西南部分，项目西侧和北侧与在建的赛道南</w:t>
      </w:r>
      <w:r w:rsidRPr="001416D6">
        <w:rPr>
          <w:kern w:val="0"/>
          <w:sz w:val="24"/>
          <w:szCs w:val="22"/>
        </w:rPr>
        <w:t>C</w:t>
      </w:r>
      <w:r w:rsidRPr="001416D6">
        <w:rPr>
          <w:kern w:val="0"/>
          <w:sz w:val="24"/>
          <w:szCs w:val="22"/>
        </w:rPr>
        <w:t>地块项目相邻，南侧临东景环路，东侧近邻已建成的东丽湖赛道南</w:t>
      </w:r>
      <w:r w:rsidRPr="001416D6">
        <w:rPr>
          <w:kern w:val="0"/>
          <w:sz w:val="24"/>
          <w:szCs w:val="22"/>
        </w:rPr>
        <w:t>A</w:t>
      </w:r>
      <w:r w:rsidRPr="001416D6">
        <w:rPr>
          <w:kern w:val="0"/>
          <w:sz w:val="24"/>
          <w:szCs w:val="22"/>
        </w:rPr>
        <w:t>地块项目，位于北纬</w:t>
      </w:r>
      <w:r w:rsidRPr="001416D6">
        <w:rPr>
          <w:kern w:val="0"/>
          <w:sz w:val="24"/>
          <w:szCs w:val="22"/>
        </w:rPr>
        <w:t xml:space="preserve">N39°10′57.79″ </w:t>
      </w:r>
      <w:r w:rsidRPr="001416D6">
        <w:rPr>
          <w:kern w:val="0"/>
          <w:sz w:val="24"/>
          <w:szCs w:val="22"/>
        </w:rPr>
        <w:t>东经</w:t>
      </w:r>
      <w:r w:rsidRPr="001416D6">
        <w:rPr>
          <w:kern w:val="0"/>
          <w:sz w:val="24"/>
          <w:szCs w:val="22"/>
        </w:rPr>
        <w:t>E117°28′50.15″</w:t>
      </w:r>
      <w:r w:rsidRPr="001416D6">
        <w:rPr>
          <w:rFonts w:hint="eastAsia"/>
          <w:kern w:val="0"/>
          <w:sz w:val="24"/>
          <w:szCs w:val="22"/>
        </w:rPr>
        <w:t>，</w:t>
      </w:r>
      <w:r w:rsidRPr="001416D6">
        <w:rPr>
          <w:kern w:val="0"/>
          <w:sz w:val="24"/>
          <w:szCs w:val="22"/>
        </w:rPr>
        <w:t>建设地区原为东丽湖地区待建的居住空地，无工业企业存在，总用地面积</w:t>
      </w:r>
      <w:r w:rsidRPr="001416D6">
        <w:rPr>
          <w:kern w:val="0"/>
          <w:sz w:val="24"/>
          <w:szCs w:val="22"/>
        </w:rPr>
        <w:t>89600m</w:t>
      </w:r>
      <w:r w:rsidRPr="001416D6">
        <w:rPr>
          <w:kern w:val="0"/>
          <w:sz w:val="24"/>
          <w:szCs w:val="22"/>
          <w:vertAlign w:val="superscript"/>
        </w:rPr>
        <w:t>2</w:t>
      </w:r>
      <w:r w:rsidRPr="001416D6">
        <w:rPr>
          <w:kern w:val="0"/>
          <w:sz w:val="24"/>
          <w:szCs w:val="22"/>
        </w:rPr>
        <w:t>。</w:t>
      </w:r>
    </w:p>
    <w:p w:rsidR="001416D6" w:rsidRPr="001416D6" w:rsidRDefault="001416D6" w:rsidP="001416D6">
      <w:pPr>
        <w:widowControl/>
        <w:adjustRightInd w:val="0"/>
        <w:snapToGrid w:val="0"/>
        <w:spacing w:line="360" w:lineRule="auto"/>
        <w:ind w:firstLineChars="200" w:firstLine="480"/>
        <w:rPr>
          <w:kern w:val="0"/>
          <w:sz w:val="24"/>
          <w:szCs w:val="22"/>
        </w:rPr>
      </w:pPr>
      <w:r w:rsidRPr="001416D6">
        <w:rPr>
          <w:kern w:val="0"/>
          <w:sz w:val="24"/>
          <w:szCs w:val="22"/>
        </w:rPr>
        <w:t>东丽湖赛道南</w:t>
      </w:r>
      <w:r w:rsidRPr="001416D6">
        <w:rPr>
          <w:kern w:val="0"/>
          <w:sz w:val="24"/>
          <w:szCs w:val="22"/>
        </w:rPr>
        <w:t>B</w:t>
      </w:r>
      <w:r w:rsidRPr="001416D6">
        <w:rPr>
          <w:kern w:val="0"/>
          <w:sz w:val="24"/>
          <w:szCs w:val="22"/>
        </w:rPr>
        <w:t>地块项目总投资</w:t>
      </w:r>
      <w:r w:rsidRPr="001416D6">
        <w:rPr>
          <w:kern w:val="0"/>
          <w:sz w:val="24"/>
          <w:szCs w:val="22"/>
        </w:rPr>
        <w:t>5.5</w:t>
      </w:r>
      <w:r w:rsidRPr="001416D6">
        <w:rPr>
          <w:kern w:val="0"/>
          <w:sz w:val="24"/>
          <w:szCs w:val="22"/>
        </w:rPr>
        <w:t>亿元人民币，总建筑用地面积</w:t>
      </w:r>
      <w:r w:rsidRPr="001416D6">
        <w:rPr>
          <w:kern w:val="0"/>
          <w:sz w:val="24"/>
          <w:szCs w:val="22"/>
        </w:rPr>
        <w:t>89600m</w:t>
      </w:r>
      <w:r w:rsidRPr="001416D6">
        <w:rPr>
          <w:kern w:val="0"/>
          <w:sz w:val="24"/>
          <w:szCs w:val="22"/>
          <w:vertAlign w:val="superscript"/>
        </w:rPr>
        <w:t>2</w:t>
      </w:r>
      <w:r w:rsidRPr="001416D6">
        <w:rPr>
          <w:kern w:val="0"/>
          <w:sz w:val="24"/>
          <w:szCs w:val="22"/>
        </w:rPr>
        <w:t>，总建筑面积</w:t>
      </w:r>
      <w:r w:rsidRPr="001416D6">
        <w:rPr>
          <w:kern w:val="0"/>
          <w:sz w:val="24"/>
          <w:szCs w:val="22"/>
        </w:rPr>
        <w:t>150732m</w:t>
      </w:r>
      <w:r w:rsidRPr="001416D6">
        <w:rPr>
          <w:kern w:val="0"/>
          <w:sz w:val="24"/>
          <w:szCs w:val="22"/>
          <w:vertAlign w:val="superscript"/>
        </w:rPr>
        <w:t>2</w:t>
      </w:r>
      <w:r w:rsidRPr="001416D6">
        <w:rPr>
          <w:kern w:val="0"/>
          <w:sz w:val="24"/>
          <w:szCs w:val="22"/>
        </w:rPr>
        <w:t>，其中地上总建筑面积为</w:t>
      </w:r>
      <w:r w:rsidRPr="001416D6">
        <w:rPr>
          <w:kern w:val="0"/>
          <w:sz w:val="24"/>
          <w:szCs w:val="22"/>
        </w:rPr>
        <w:t>142780m</w:t>
      </w:r>
      <w:r w:rsidRPr="001416D6">
        <w:rPr>
          <w:kern w:val="0"/>
          <w:sz w:val="24"/>
          <w:szCs w:val="22"/>
          <w:vertAlign w:val="superscript"/>
        </w:rPr>
        <w:t>2</w:t>
      </w:r>
      <w:r w:rsidRPr="001416D6">
        <w:rPr>
          <w:kern w:val="0"/>
          <w:sz w:val="24"/>
          <w:szCs w:val="22"/>
        </w:rPr>
        <w:t>，包括住宅建筑面积</w:t>
      </w:r>
      <w:r w:rsidRPr="001416D6">
        <w:rPr>
          <w:kern w:val="0"/>
          <w:sz w:val="24"/>
          <w:szCs w:val="22"/>
        </w:rPr>
        <w:t>142100m</w:t>
      </w:r>
      <w:r w:rsidRPr="001416D6">
        <w:rPr>
          <w:kern w:val="0"/>
          <w:sz w:val="24"/>
          <w:szCs w:val="22"/>
          <w:vertAlign w:val="superscript"/>
        </w:rPr>
        <w:t>2</w:t>
      </w:r>
      <w:r w:rsidRPr="001416D6">
        <w:rPr>
          <w:kern w:val="0"/>
          <w:sz w:val="24"/>
          <w:szCs w:val="22"/>
        </w:rPr>
        <w:t>，配套公建建筑面积</w:t>
      </w:r>
      <w:r w:rsidRPr="001416D6">
        <w:rPr>
          <w:kern w:val="0"/>
          <w:sz w:val="24"/>
          <w:szCs w:val="22"/>
        </w:rPr>
        <w:t>680 m</w:t>
      </w:r>
      <w:r w:rsidRPr="001416D6">
        <w:rPr>
          <w:kern w:val="0"/>
          <w:sz w:val="24"/>
          <w:szCs w:val="22"/>
          <w:vertAlign w:val="superscript"/>
        </w:rPr>
        <w:t>2</w:t>
      </w:r>
      <w:r w:rsidRPr="001416D6">
        <w:rPr>
          <w:kern w:val="0"/>
          <w:sz w:val="24"/>
          <w:szCs w:val="22"/>
        </w:rPr>
        <w:t>，地下建筑面积</w:t>
      </w:r>
      <w:r w:rsidRPr="001416D6">
        <w:rPr>
          <w:kern w:val="0"/>
          <w:sz w:val="24"/>
          <w:szCs w:val="22"/>
        </w:rPr>
        <w:t>7952m</w:t>
      </w:r>
      <w:r w:rsidRPr="001416D6">
        <w:rPr>
          <w:kern w:val="0"/>
          <w:sz w:val="24"/>
          <w:szCs w:val="22"/>
          <w:vertAlign w:val="superscript"/>
        </w:rPr>
        <w:t>2</w:t>
      </w:r>
      <w:r w:rsidRPr="001416D6">
        <w:rPr>
          <w:kern w:val="0"/>
          <w:sz w:val="24"/>
          <w:szCs w:val="22"/>
        </w:rPr>
        <w:t>，绿地率</w:t>
      </w:r>
      <w:r w:rsidRPr="001416D6">
        <w:rPr>
          <w:kern w:val="0"/>
          <w:sz w:val="24"/>
          <w:szCs w:val="22"/>
        </w:rPr>
        <w:t>40%</w:t>
      </w:r>
      <w:r w:rsidRPr="001416D6">
        <w:rPr>
          <w:kern w:val="0"/>
          <w:sz w:val="24"/>
          <w:szCs w:val="22"/>
        </w:rPr>
        <w:t>，容积率</w:t>
      </w:r>
      <w:r w:rsidRPr="001416D6">
        <w:rPr>
          <w:kern w:val="0"/>
          <w:sz w:val="24"/>
          <w:szCs w:val="22"/>
        </w:rPr>
        <w:t>1.59</w:t>
      </w:r>
      <w:r w:rsidRPr="001416D6">
        <w:rPr>
          <w:kern w:val="0"/>
          <w:sz w:val="24"/>
          <w:szCs w:val="22"/>
        </w:rPr>
        <w:t>。本项目的建设内容主要包括：</w:t>
      </w:r>
      <w:r w:rsidRPr="001416D6">
        <w:rPr>
          <w:kern w:val="0"/>
          <w:sz w:val="24"/>
          <w:szCs w:val="22"/>
        </w:rPr>
        <w:t>10</w:t>
      </w:r>
      <w:r w:rsidRPr="001416D6">
        <w:rPr>
          <w:kern w:val="0"/>
          <w:sz w:val="24"/>
          <w:szCs w:val="22"/>
        </w:rPr>
        <w:t>栋</w:t>
      </w:r>
      <w:r w:rsidRPr="001416D6">
        <w:rPr>
          <w:kern w:val="0"/>
          <w:sz w:val="24"/>
          <w:szCs w:val="22"/>
        </w:rPr>
        <w:t>8F</w:t>
      </w:r>
      <w:r w:rsidRPr="001416D6">
        <w:rPr>
          <w:kern w:val="0"/>
          <w:sz w:val="24"/>
          <w:szCs w:val="22"/>
        </w:rPr>
        <w:t>住宅楼、</w:t>
      </w:r>
      <w:r w:rsidRPr="001416D6">
        <w:rPr>
          <w:kern w:val="0"/>
          <w:sz w:val="24"/>
          <w:szCs w:val="22"/>
        </w:rPr>
        <w:t>12</w:t>
      </w:r>
      <w:r w:rsidRPr="001416D6">
        <w:rPr>
          <w:kern w:val="0"/>
          <w:sz w:val="24"/>
          <w:szCs w:val="22"/>
        </w:rPr>
        <w:t>栋</w:t>
      </w:r>
      <w:r w:rsidRPr="001416D6">
        <w:rPr>
          <w:kern w:val="0"/>
          <w:sz w:val="24"/>
          <w:szCs w:val="22"/>
        </w:rPr>
        <w:t>7F</w:t>
      </w:r>
      <w:r w:rsidRPr="001416D6">
        <w:rPr>
          <w:kern w:val="0"/>
          <w:sz w:val="24"/>
          <w:szCs w:val="22"/>
        </w:rPr>
        <w:t>连</w:t>
      </w:r>
      <w:r w:rsidRPr="001416D6">
        <w:rPr>
          <w:kern w:val="0"/>
          <w:sz w:val="24"/>
          <w:szCs w:val="22"/>
        </w:rPr>
        <w:t>8F</w:t>
      </w:r>
      <w:r w:rsidRPr="001416D6">
        <w:rPr>
          <w:kern w:val="0"/>
          <w:sz w:val="24"/>
          <w:szCs w:val="22"/>
        </w:rPr>
        <w:t>住宅楼，共</w:t>
      </w:r>
      <w:r w:rsidRPr="001416D6">
        <w:rPr>
          <w:kern w:val="0"/>
          <w:sz w:val="24"/>
          <w:szCs w:val="22"/>
        </w:rPr>
        <w:t>22</w:t>
      </w:r>
      <w:r w:rsidRPr="001416D6">
        <w:rPr>
          <w:kern w:val="0"/>
          <w:sz w:val="24"/>
          <w:szCs w:val="22"/>
        </w:rPr>
        <w:t>栋住宅楼及相关的配套设施。</w:t>
      </w:r>
    </w:p>
    <w:p w:rsidR="001416D6" w:rsidRPr="001416D6" w:rsidRDefault="001416D6" w:rsidP="001416D6">
      <w:pPr>
        <w:widowControl/>
        <w:adjustRightInd w:val="0"/>
        <w:snapToGrid w:val="0"/>
        <w:spacing w:line="360" w:lineRule="auto"/>
        <w:ind w:firstLineChars="200" w:firstLine="480"/>
        <w:rPr>
          <w:kern w:val="0"/>
          <w:sz w:val="24"/>
          <w:szCs w:val="22"/>
        </w:rPr>
      </w:pPr>
      <w:r w:rsidRPr="001416D6">
        <w:rPr>
          <w:kern w:val="0"/>
          <w:sz w:val="24"/>
          <w:szCs w:val="22"/>
        </w:rPr>
        <w:t>2014</w:t>
      </w:r>
      <w:r w:rsidRPr="001416D6">
        <w:rPr>
          <w:kern w:val="0"/>
          <w:sz w:val="24"/>
          <w:szCs w:val="22"/>
        </w:rPr>
        <w:t>年</w:t>
      </w:r>
      <w:r w:rsidRPr="001416D6">
        <w:rPr>
          <w:kern w:val="0"/>
          <w:sz w:val="24"/>
          <w:szCs w:val="22"/>
        </w:rPr>
        <w:t>6</w:t>
      </w:r>
      <w:r w:rsidRPr="001416D6">
        <w:rPr>
          <w:kern w:val="0"/>
          <w:sz w:val="24"/>
          <w:szCs w:val="22"/>
        </w:rPr>
        <w:t>月建设单位委托天津天发源环境保护事务代理中心有限公司编制了《东丽湖赛道南</w:t>
      </w:r>
      <w:r w:rsidRPr="001416D6">
        <w:rPr>
          <w:kern w:val="0"/>
          <w:sz w:val="24"/>
          <w:szCs w:val="22"/>
        </w:rPr>
        <w:t>B</w:t>
      </w:r>
      <w:r w:rsidRPr="001416D6">
        <w:rPr>
          <w:kern w:val="0"/>
          <w:sz w:val="24"/>
          <w:szCs w:val="22"/>
        </w:rPr>
        <w:t>地块项目环境影响报告书》；天津市东丽区环境保护局于</w:t>
      </w:r>
      <w:r w:rsidRPr="001416D6">
        <w:rPr>
          <w:kern w:val="0"/>
          <w:sz w:val="24"/>
          <w:szCs w:val="22"/>
        </w:rPr>
        <w:t>2014</w:t>
      </w:r>
      <w:r w:rsidRPr="001416D6">
        <w:rPr>
          <w:kern w:val="0"/>
          <w:sz w:val="24"/>
          <w:szCs w:val="22"/>
        </w:rPr>
        <w:t>年</w:t>
      </w:r>
      <w:r w:rsidRPr="001416D6">
        <w:rPr>
          <w:kern w:val="0"/>
          <w:sz w:val="24"/>
          <w:szCs w:val="22"/>
        </w:rPr>
        <w:t>6</w:t>
      </w:r>
      <w:r w:rsidRPr="001416D6">
        <w:rPr>
          <w:kern w:val="0"/>
          <w:sz w:val="24"/>
          <w:szCs w:val="22"/>
        </w:rPr>
        <w:t>月</w:t>
      </w:r>
      <w:r w:rsidRPr="001416D6">
        <w:rPr>
          <w:kern w:val="0"/>
          <w:sz w:val="24"/>
          <w:szCs w:val="22"/>
        </w:rPr>
        <w:t>18</w:t>
      </w:r>
      <w:r w:rsidRPr="001416D6">
        <w:rPr>
          <w:kern w:val="0"/>
          <w:sz w:val="24"/>
          <w:szCs w:val="22"/>
        </w:rPr>
        <w:t>日以津丽环许可审书</w:t>
      </w:r>
      <w:r w:rsidRPr="001416D6">
        <w:rPr>
          <w:kern w:val="0"/>
          <w:sz w:val="24"/>
          <w:szCs w:val="22"/>
        </w:rPr>
        <w:t>[2014]3</w:t>
      </w:r>
      <w:r w:rsidRPr="001416D6">
        <w:rPr>
          <w:kern w:val="0"/>
          <w:sz w:val="24"/>
          <w:szCs w:val="22"/>
        </w:rPr>
        <w:t>号文对该项目环境影响报告书进行了批复。工程自</w:t>
      </w:r>
      <w:r w:rsidRPr="001416D6">
        <w:rPr>
          <w:kern w:val="0"/>
          <w:sz w:val="24"/>
          <w:szCs w:val="22"/>
        </w:rPr>
        <w:t>2014</w:t>
      </w:r>
      <w:r w:rsidRPr="001416D6">
        <w:rPr>
          <w:kern w:val="0"/>
          <w:sz w:val="24"/>
          <w:szCs w:val="22"/>
        </w:rPr>
        <w:t>年</w:t>
      </w:r>
      <w:r w:rsidRPr="001416D6">
        <w:rPr>
          <w:kern w:val="0"/>
          <w:sz w:val="24"/>
          <w:szCs w:val="22"/>
        </w:rPr>
        <w:t>8</w:t>
      </w:r>
      <w:r w:rsidRPr="001416D6">
        <w:rPr>
          <w:kern w:val="0"/>
          <w:sz w:val="24"/>
          <w:szCs w:val="22"/>
        </w:rPr>
        <w:t>月开始施工，</w:t>
      </w:r>
      <w:r w:rsidRPr="001416D6">
        <w:rPr>
          <w:kern w:val="0"/>
          <w:sz w:val="24"/>
          <w:szCs w:val="22"/>
        </w:rPr>
        <w:t>2017</w:t>
      </w:r>
      <w:r w:rsidRPr="001416D6">
        <w:rPr>
          <w:kern w:val="0"/>
          <w:sz w:val="24"/>
          <w:szCs w:val="22"/>
        </w:rPr>
        <w:t>年</w:t>
      </w:r>
      <w:r w:rsidRPr="001416D6">
        <w:rPr>
          <w:kern w:val="0"/>
          <w:sz w:val="24"/>
          <w:szCs w:val="22"/>
        </w:rPr>
        <w:t>6</w:t>
      </w:r>
      <w:r w:rsidRPr="001416D6">
        <w:rPr>
          <w:kern w:val="0"/>
          <w:sz w:val="24"/>
          <w:szCs w:val="22"/>
        </w:rPr>
        <w:t>月竣工。</w:t>
      </w:r>
    </w:p>
    <w:p w:rsidR="006E30D1" w:rsidRPr="00865DA6" w:rsidRDefault="001416D6" w:rsidP="00865DA6">
      <w:pPr>
        <w:spacing w:line="360" w:lineRule="auto"/>
        <w:ind w:firstLineChars="200" w:firstLine="480"/>
        <w:rPr>
          <w:sz w:val="24"/>
        </w:rPr>
      </w:pPr>
      <w:r w:rsidRPr="00865DA6">
        <w:rPr>
          <w:rFonts w:hint="eastAsia"/>
          <w:sz w:val="24"/>
        </w:rPr>
        <w:t>天津万科房地产有限公司委托深圳市环新环保技术有限公司天津西青分公司进行该工程的验收调查工作。深圳市环新环保技术有限公司天津西青分公司根据环境保护部国环规环评</w:t>
      </w:r>
      <w:r w:rsidRPr="00865DA6">
        <w:rPr>
          <w:rFonts w:hint="eastAsia"/>
          <w:sz w:val="24"/>
        </w:rPr>
        <w:t>[2017]4</w:t>
      </w:r>
      <w:r w:rsidRPr="00865DA6">
        <w:rPr>
          <w:rFonts w:hint="eastAsia"/>
          <w:sz w:val="24"/>
        </w:rPr>
        <w:t>号《建设项目竣工环境保护验收暂行办法》和《国务院关于修改</w:t>
      </w:r>
      <w:r w:rsidRPr="00865DA6">
        <w:rPr>
          <w:rFonts w:hint="eastAsia"/>
          <w:sz w:val="24"/>
        </w:rPr>
        <w:t>&lt;</w:t>
      </w:r>
      <w:r w:rsidRPr="00865DA6">
        <w:rPr>
          <w:rFonts w:hint="eastAsia"/>
          <w:sz w:val="24"/>
        </w:rPr>
        <w:t>建设项目环境保护管理条例</w:t>
      </w:r>
      <w:r w:rsidRPr="00865DA6">
        <w:rPr>
          <w:rFonts w:hint="eastAsia"/>
          <w:sz w:val="24"/>
        </w:rPr>
        <w:t>&gt;</w:t>
      </w:r>
      <w:r w:rsidRPr="00865DA6">
        <w:rPr>
          <w:rFonts w:hint="eastAsia"/>
          <w:sz w:val="24"/>
        </w:rPr>
        <w:t>的决定》国务院令第</w:t>
      </w:r>
      <w:r w:rsidRPr="00865DA6">
        <w:rPr>
          <w:rFonts w:hint="eastAsia"/>
          <w:sz w:val="24"/>
        </w:rPr>
        <w:t>682</w:t>
      </w:r>
      <w:r w:rsidRPr="00865DA6">
        <w:rPr>
          <w:rFonts w:hint="eastAsia"/>
          <w:sz w:val="24"/>
        </w:rPr>
        <w:t>号的要求和规定，在进行了现场勘察，查阅有关文件和技术资料，查看污染物治理及排放、环保措施的落实情况后，在此基础上于</w:t>
      </w:r>
      <w:r w:rsidRPr="00865DA6">
        <w:rPr>
          <w:rFonts w:hint="eastAsia"/>
          <w:sz w:val="24"/>
        </w:rPr>
        <w:t>2018</w:t>
      </w:r>
      <w:r w:rsidRPr="00865DA6">
        <w:rPr>
          <w:rFonts w:hint="eastAsia"/>
          <w:sz w:val="24"/>
        </w:rPr>
        <w:t>年</w:t>
      </w:r>
      <w:r w:rsidRPr="00865DA6">
        <w:rPr>
          <w:rFonts w:hint="eastAsia"/>
          <w:sz w:val="24"/>
        </w:rPr>
        <w:t>3</w:t>
      </w:r>
      <w:r w:rsidRPr="00865DA6">
        <w:rPr>
          <w:rFonts w:hint="eastAsia"/>
          <w:sz w:val="24"/>
        </w:rPr>
        <w:t>月编制监测方案，作为本项目环境保护验收监测的依据。根据方案于</w:t>
      </w:r>
      <w:r w:rsidRPr="00865DA6">
        <w:rPr>
          <w:rFonts w:hint="eastAsia"/>
          <w:sz w:val="24"/>
        </w:rPr>
        <w:t>2018</w:t>
      </w:r>
      <w:r w:rsidRPr="00865DA6">
        <w:rPr>
          <w:rFonts w:hint="eastAsia"/>
          <w:sz w:val="24"/>
        </w:rPr>
        <w:t>年</w:t>
      </w:r>
      <w:r w:rsidRPr="00865DA6">
        <w:rPr>
          <w:rFonts w:hint="eastAsia"/>
          <w:sz w:val="24"/>
        </w:rPr>
        <w:t>3</w:t>
      </w:r>
      <w:r w:rsidRPr="00865DA6">
        <w:rPr>
          <w:rFonts w:hint="eastAsia"/>
          <w:sz w:val="24"/>
        </w:rPr>
        <w:t>月</w:t>
      </w:r>
      <w:r w:rsidRPr="00865DA6">
        <w:rPr>
          <w:rFonts w:hint="eastAsia"/>
          <w:sz w:val="24"/>
        </w:rPr>
        <w:t>20</w:t>
      </w:r>
      <w:r w:rsidRPr="00865DA6">
        <w:rPr>
          <w:rFonts w:hint="eastAsia"/>
          <w:sz w:val="24"/>
        </w:rPr>
        <w:t>日～</w:t>
      </w:r>
      <w:r w:rsidRPr="00865DA6">
        <w:rPr>
          <w:rFonts w:hint="eastAsia"/>
          <w:sz w:val="24"/>
        </w:rPr>
        <w:t>21</w:t>
      </w:r>
      <w:r w:rsidRPr="00865DA6">
        <w:rPr>
          <w:rFonts w:hint="eastAsia"/>
          <w:sz w:val="24"/>
        </w:rPr>
        <w:t>日进行了现场验收监测。编制完成《东丽湖赛道南</w:t>
      </w:r>
      <w:r w:rsidRPr="00865DA6">
        <w:rPr>
          <w:rFonts w:hint="eastAsia"/>
          <w:sz w:val="24"/>
        </w:rPr>
        <w:t>B</w:t>
      </w:r>
      <w:r w:rsidRPr="00865DA6">
        <w:rPr>
          <w:rFonts w:hint="eastAsia"/>
          <w:sz w:val="24"/>
        </w:rPr>
        <w:t>地块项目噪声、固体废物污染防治设施竣工环境保护验收监测报告》</w:t>
      </w:r>
      <w:r w:rsidR="006E30D1" w:rsidRPr="00865DA6">
        <w:rPr>
          <w:rFonts w:hint="eastAsia"/>
          <w:sz w:val="24"/>
        </w:rPr>
        <w:t>。</w:t>
      </w:r>
    </w:p>
    <w:p w:rsidR="00966400" w:rsidRDefault="0030544E" w:rsidP="008E3FD2">
      <w:pPr>
        <w:pStyle w:val="1"/>
      </w:pPr>
      <w:bookmarkStart w:id="14" w:name="_Toc496018776"/>
      <w:bookmarkStart w:id="15" w:name="_Toc523325371"/>
      <w:bookmarkStart w:id="16" w:name="_Toc118171552"/>
      <w:bookmarkStart w:id="17" w:name="_Toc127942979"/>
      <w:bookmarkStart w:id="18" w:name="_Toc149370738"/>
      <w:r>
        <w:lastRenderedPageBreak/>
        <w:t>1.</w:t>
      </w:r>
      <w:r>
        <w:rPr>
          <w:rFonts w:hint="eastAsia"/>
        </w:rPr>
        <w:t>总论</w:t>
      </w:r>
      <w:bookmarkEnd w:id="14"/>
      <w:bookmarkEnd w:id="15"/>
    </w:p>
    <w:p w:rsidR="00966400" w:rsidRDefault="0030544E" w:rsidP="00297B04">
      <w:pPr>
        <w:pStyle w:val="2"/>
      </w:pPr>
      <w:bookmarkStart w:id="19" w:name="_Toc265509982"/>
      <w:bookmarkStart w:id="20" w:name="_Toc265510205"/>
      <w:bookmarkStart w:id="21" w:name="_Toc313609356"/>
      <w:bookmarkStart w:id="22" w:name="_Toc265178270"/>
      <w:bookmarkStart w:id="23" w:name="_Toc149371058"/>
      <w:bookmarkStart w:id="24" w:name="_Toc265133298"/>
      <w:bookmarkStart w:id="25" w:name="_Toc265180207"/>
      <w:bookmarkStart w:id="26" w:name="_Toc265179664"/>
      <w:bookmarkStart w:id="27" w:name="_Toc149371264"/>
      <w:bookmarkStart w:id="28" w:name="_Toc265070790"/>
      <w:bookmarkStart w:id="29" w:name="_Toc265180346"/>
      <w:bookmarkStart w:id="30" w:name="_Toc180397643"/>
      <w:bookmarkStart w:id="31" w:name="_Toc267573008"/>
      <w:bookmarkStart w:id="32" w:name="_Toc263691111"/>
      <w:bookmarkStart w:id="33" w:name="_Toc265070388"/>
      <w:bookmarkStart w:id="34" w:name="_Toc265070096"/>
      <w:bookmarkStart w:id="35" w:name="_Toc312936178"/>
      <w:bookmarkStart w:id="36" w:name="_Toc265510134"/>
      <w:bookmarkStart w:id="37" w:name="_Toc268100290"/>
      <w:bookmarkStart w:id="38" w:name="_Toc265180479"/>
      <w:bookmarkStart w:id="39" w:name="_Toc265069938"/>
      <w:bookmarkStart w:id="40" w:name="_Toc265181279"/>
      <w:bookmarkStart w:id="41" w:name="_Toc265070043"/>
      <w:bookmarkStart w:id="42" w:name="_Toc127942978"/>
      <w:bookmarkStart w:id="43" w:name="_Toc149370737"/>
      <w:bookmarkStart w:id="44" w:name="_Toc265069990"/>
      <w:bookmarkStart w:id="45" w:name="_Toc149370890"/>
      <w:bookmarkStart w:id="46" w:name="_Toc265070490"/>
      <w:bookmarkStart w:id="47" w:name="_Toc496018777"/>
      <w:bookmarkStart w:id="48" w:name="_Toc523325372"/>
      <w:r>
        <w:t>1.1</w:t>
      </w:r>
      <w:r>
        <w:t>编制依据</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1</w:t>
      </w:r>
      <w:r w:rsidRPr="00086E5D">
        <w:rPr>
          <w:rFonts w:hAnsi="宋体"/>
          <w:color w:val="171717" w:themeColor="background2" w:themeShade="1A"/>
          <w:sz w:val="24"/>
          <w:szCs w:val="24"/>
        </w:rPr>
        <w:t>）《中华人民共和国环境保护法》（</w:t>
      </w:r>
      <w:r w:rsidRPr="00086E5D">
        <w:rPr>
          <w:rFonts w:hint="eastAsia"/>
          <w:color w:val="171717" w:themeColor="background2" w:themeShade="1A"/>
          <w:sz w:val="24"/>
          <w:szCs w:val="24"/>
        </w:rPr>
        <w:t>2015</w:t>
      </w:r>
      <w:r w:rsidRPr="00086E5D">
        <w:rPr>
          <w:rFonts w:hAnsi="宋体"/>
          <w:color w:val="171717" w:themeColor="background2" w:themeShade="1A"/>
          <w:sz w:val="24"/>
          <w:szCs w:val="24"/>
        </w:rPr>
        <w:t>年</w:t>
      </w:r>
      <w:r w:rsidRPr="00086E5D">
        <w:rPr>
          <w:rFonts w:hint="eastAsia"/>
          <w:color w:val="171717" w:themeColor="background2" w:themeShade="1A"/>
          <w:sz w:val="24"/>
          <w:szCs w:val="24"/>
        </w:rPr>
        <w:t>1</w:t>
      </w:r>
      <w:r w:rsidRPr="00086E5D">
        <w:rPr>
          <w:rFonts w:hAnsi="宋体"/>
          <w:color w:val="171717" w:themeColor="background2" w:themeShade="1A"/>
          <w:sz w:val="24"/>
          <w:szCs w:val="24"/>
        </w:rPr>
        <w:t>月</w:t>
      </w:r>
      <w:r w:rsidRPr="00086E5D">
        <w:rPr>
          <w:rFonts w:hint="eastAsia"/>
          <w:color w:val="171717" w:themeColor="background2" w:themeShade="1A"/>
          <w:sz w:val="24"/>
          <w:szCs w:val="24"/>
        </w:rPr>
        <w:t>1</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2</w:t>
      </w:r>
      <w:r w:rsidRPr="00086E5D">
        <w:rPr>
          <w:rFonts w:hAnsi="宋体"/>
          <w:color w:val="171717" w:themeColor="background2" w:themeShade="1A"/>
          <w:sz w:val="24"/>
          <w:szCs w:val="24"/>
        </w:rPr>
        <w:t>）《中华人民共和国土地管理法》（</w:t>
      </w:r>
      <w:r w:rsidRPr="00086E5D">
        <w:rPr>
          <w:color w:val="171717" w:themeColor="background2" w:themeShade="1A"/>
          <w:sz w:val="24"/>
          <w:szCs w:val="24"/>
        </w:rPr>
        <w:t>2004</w:t>
      </w:r>
      <w:r w:rsidRPr="00086E5D">
        <w:rPr>
          <w:rFonts w:hAnsi="宋体"/>
          <w:color w:val="171717" w:themeColor="background2" w:themeShade="1A"/>
          <w:sz w:val="24"/>
          <w:szCs w:val="24"/>
        </w:rPr>
        <w:t>年</w:t>
      </w:r>
      <w:r w:rsidRPr="00086E5D">
        <w:rPr>
          <w:color w:val="171717" w:themeColor="background2" w:themeShade="1A"/>
          <w:sz w:val="24"/>
          <w:szCs w:val="24"/>
        </w:rPr>
        <w:t>8</w:t>
      </w:r>
      <w:r w:rsidRPr="00086E5D">
        <w:rPr>
          <w:rFonts w:hAnsi="宋体"/>
          <w:color w:val="171717" w:themeColor="background2" w:themeShade="1A"/>
          <w:sz w:val="24"/>
          <w:szCs w:val="24"/>
        </w:rPr>
        <w:t>月</w:t>
      </w:r>
      <w:r w:rsidRPr="00086E5D">
        <w:rPr>
          <w:color w:val="171717" w:themeColor="background2" w:themeShade="1A"/>
          <w:sz w:val="24"/>
          <w:szCs w:val="24"/>
        </w:rPr>
        <w:t>28</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jc w:val="left"/>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3</w:t>
      </w:r>
      <w:r w:rsidRPr="00086E5D">
        <w:rPr>
          <w:rFonts w:hAnsi="宋体"/>
          <w:color w:val="171717" w:themeColor="background2" w:themeShade="1A"/>
          <w:sz w:val="24"/>
          <w:szCs w:val="24"/>
        </w:rPr>
        <w:t>）</w:t>
      </w:r>
      <w:r w:rsidR="00AB3B47" w:rsidRPr="00086E5D">
        <w:rPr>
          <w:rFonts w:hAnsi="宋体"/>
          <w:color w:val="171717" w:themeColor="background2" w:themeShade="1A"/>
          <w:sz w:val="24"/>
          <w:szCs w:val="24"/>
        </w:rPr>
        <w:t>《中华人民共和国环境噪声污染防治法》（</w:t>
      </w:r>
      <w:r w:rsidR="00AB3B47" w:rsidRPr="00086E5D">
        <w:rPr>
          <w:color w:val="171717" w:themeColor="background2" w:themeShade="1A"/>
          <w:sz w:val="24"/>
          <w:szCs w:val="24"/>
        </w:rPr>
        <w:t>199</w:t>
      </w:r>
      <w:r w:rsidR="00AB3B47" w:rsidRPr="00086E5D">
        <w:rPr>
          <w:rFonts w:hint="eastAsia"/>
          <w:color w:val="171717" w:themeColor="background2" w:themeShade="1A"/>
          <w:sz w:val="24"/>
          <w:szCs w:val="24"/>
        </w:rPr>
        <w:t>7</w:t>
      </w:r>
      <w:r w:rsidR="00AB3B47" w:rsidRPr="00086E5D">
        <w:rPr>
          <w:rFonts w:hAnsi="宋体"/>
          <w:color w:val="171717" w:themeColor="background2" w:themeShade="1A"/>
          <w:sz w:val="24"/>
          <w:szCs w:val="24"/>
        </w:rPr>
        <w:t>年</w:t>
      </w:r>
      <w:r w:rsidR="00AB3B47" w:rsidRPr="00086E5D">
        <w:rPr>
          <w:rFonts w:hint="eastAsia"/>
          <w:color w:val="171717" w:themeColor="background2" w:themeShade="1A"/>
          <w:sz w:val="24"/>
          <w:szCs w:val="24"/>
        </w:rPr>
        <w:t>3</w:t>
      </w:r>
      <w:r w:rsidR="00AB3B47" w:rsidRPr="00086E5D">
        <w:rPr>
          <w:rFonts w:hAnsi="宋体"/>
          <w:color w:val="171717" w:themeColor="background2" w:themeShade="1A"/>
          <w:sz w:val="24"/>
          <w:szCs w:val="24"/>
        </w:rPr>
        <w:t>月</w:t>
      </w:r>
      <w:r w:rsidR="00AB3B47" w:rsidRPr="00086E5D">
        <w:rPr>
          <w:rFonts w:hint="eastAsia"/>
          <w:color w:val="171717" w:themeColor="background2" w:themeShade="1A"/>
          <w:sz w:val="24"/>
          <w:szCs w:val="24"/>
        </w:rPr>
        <w:t>1</w:t>
      </w:r>
      <w:r w:rsidR="00AB3B47" w:rsidRPr="00086E5D">
        <w:rPr>
          <w:rFonts w:hAnsi="宋体"/>
          <w:color w:val="171717" w:themeColor="background2" w:themeShade="1A"/>
          <w:sz w:val="24"/>
          <w:szCs w:val="24"/>
        </w:rPr>
        <w:t>日）</w:t>
      </w:r>
      <w:r w:rsidRPr="00086E5D">
        <w:rPr>
          <w:rFonts w:hAnsi="宋体"/>
          <w:color w:val="171717" w:themeColor="background2" w:themeShade="1A"/>
          <w:sz w:val="24"/>
          <w:szCs w:val="24"/>
        </w:rPr>
        <w:t>；</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4</w:t>
      </w:r>
      <w:r w:rsidRPr="00086E5D">
        <w:rPr>
          <w:rFonts w:hAnsi="宋体"/>
          <w:color w:val="171717" w:themeColor="background2" w:themeShade="1A"/>
          <w:sz w:val="24"/>
          <w:szCs w:val="24"/>
        </w:rPr>
        <w:t>）</w:t>
      </w:r>
      <w:r w:rsidR="00AB3B47" w:rsidRPr="00086E5D">
        <w:rPr>
          <w:rFonts w:hAnsi="宋体"/>
          <w:color w:val="171717" w:themeColor="background2" w:themeShade="1A"/>
          <w:sz w:val="24"/>
          <w:szCs w:val="24"/>
        </w:rPr>
        <w:t>《中华人民共和国固体废物污染环境防治法》（</w:t>
      </w:r>
      <w:r w:rsidR="00AB3B47" w:rsidRPr="00086E5D">
        <w:rPr>
          <w:color w:val="171717" w:themeColor="background2" w:themeShade="1A"/>
          <w:sz w:val="24"/>
          <w:szCs w:val="24"/>
        </w:rPr>
        <w:t>2016</w:t>
      </w:r>
      <w:r w:rsidR="00AB3B47" w:rsidRPr="00086E5D">
        <w:rPr>
          <w:rFonts w:hAnsi="宋体"/>
          <w:color w:val="171717" w:themeColor="background2" w:themeShade="1A"/>
          <w:sz w:val="24"/>
          <w:szCs w:val="24"/>
        </w:rPr>
        <w:t>年</w:t>
      </w:r>
      <w:r w:rsidR="00AB3B47" w:rsidRPr="00086E5D">
        <w:rPr>
          <w:color w:val="171717" w:themeColor="background2" w:themeShade="1A"/>
          <w:sz w:val="24"/>
          <w:szCs w:val="24"/>
        </w:rPr>
        <w:t>11</w:t>
      </w:r>
      <w:r w:rsidR="00AB3B47" w:rsidRPr="00086E5D">
        <w:rPr>
          <w:rFonts w:hAnsi="宋体"/>
          <w:color w:val="171717" w:themeColor="background2" w:themeShade="1A"/>
          <w:sz w:val="24"/>
          <w:szCs w:val="24"/>
        </w:rPr>
        <w:t>月</w:t>
      </w:r>
      <w:r w:rsidR="00AB3B47" w:rsidRPr="00086E5D">
        <w:rPr>
          <w:color w:val="171717" w:themeColor="background2" w:themeShade="1A"/>
          <w:sz w:val="24"/>
          <w:szCs w:val="24"/>
        </w:rPr>
        <w:t>7</w:t>
      </w:r>
      <w:r w:rsidR="00AB3B47" w:rsidRPr="00086E5D">
        <w:rPr>
          <w:rFonts w:hAnsi="宋体"/>
          <w:color w:val="171717" w:themeColor="background2" w:themeShade="1A"/>
          <w:sz w:val="24"/>
          <w:szCs w:val="24"/>
        </w:rPr>
        <w:t>日</w:t>
      </w:r>
      <w:r w:rsidR="00AB3B47" w:rsidRPr="00086E5D">
        <w:rPr>
          <w:rFonts w:hAnsi="宋体" w:hint="eastAsia"/>
          <w:color w:val="171717" w:themeColor="background2" w:themeShade="1A"/>
          <w:sz w:val="24"/>
          <w:szCs w:val="24"/>
        </w:rPr>
        <w:t>修正版</w:t>
      </w:r>
      <w:r w:rsidR="00AB3B47" w:rsidRPr="00086E5D">
        <w:rPr>
          <w:rFonts w:hAnsi="宋体"/>
          <w:color w:val="171717" w:themeColor="background2" w:themeShade="1A"/>
          <w:sz w:val="24"/>
          <w:szCs w:val="24"/>
        </w:rPr>
        <w:t>）</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5</w:t>
      </w:r>
      <w:r w:rsidRPr="00086E5D">
        <w:rPr>
          <w:rFonts w:hAnsi="宋体"/>
          <w:color w:val="171717" w:themeColor="background2" w:themeShade="1A"/>
          <w:sz w:val="24"/>
          <w:szCs w:val="24"/>
        </w:rPr>
        <w:t>）</w:t>
      </w:r>
      <w:r w:rsidR="00AB3B47" w:rsidRPr="00086E5D">
        <w:rPr>
          <w:rFonts w:hAnsi="宋体"/>
          <w:color w:val="171717" w:themeColor="background2" w:themeShade="1A"/>
          <w:sz w:val="24"/>
          <w:szCs w:val="24"/>
        </w:rPr>
        <w:t>国务院令第</w:t>
      </w:r>
      <w:r w:rsidR="00AB3B47" w:rsidRPr="00086E5D">
        <w:rPr>
          <w:rFonts w:hAnsi="宋体" w:hint="eastAsia"/>
          <w:color w:val="171717" w:themeColor="background2" w:themeShade="1A"/>
          <w:sz w:val="24"/>
          <w:szCs w:val="24"/>
        </w:rPr>
        <w:t>682</w:t>
      </w:r>
      <w:r w:rsidR="00AB3B47" w:rsidRPr="00086E5D">
        <w:rPr>
          <w:rFonts w:hAnsi="宋体" w:hint="eastAsia"/>
          <w:color w:val="171717" w:themeColor="background2" w:themeShade="1A"/>
          <w:sz w:val="24"/>
          <w:szCs w:val="24"/>
        </w:rPr>
        <w:t>号</w:t>
      </w:r>
      <w:r w:rsidR="00AB3B47"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国务院</w:t>
      </w:r>
      <w:r w:rsidR="00AB3B47" w:rsidRPr="00086E5D">
        <w:rPr>
          <w:rFonts w:hAnsi="宋体"/>
          <w:color w:val="171717" w:themeColor="background2" w:themeShade="1A"/>
          <w:sz w:val="24"/>
          <w:szCs w:val="24"/>
        </w:rPr>
        <w:t>关于</w:t>
      </w:r>
      <w:r w:rsidR="00AB3B47" w:rsidRPr="00086E5D">
        <w:rPr>
          <w:rFonts w:hAnsi="宋体" w:hint="eastAsia"/>
          <w:color w:val="171717" w:themeColor="background2" w:themeShade="1A"/>
          <w:sz w:val="24"/>
          <w:szCs w:val="24"/>
        </w:rPr>
        <w:t>修改</w:t>
      </w:r>
      <w:r w:rsidR="00AB3B47" w:rsidRPr="00086E5D">
        <w:rPr>
          <w:rFonts w:hAnsi="宋体"/>
          <w:color w:val="171717" w:themeColor="background2" w:themeShade="1A"/>
          <w:sz w:val="24"/>
          <w:szCs w:val="24"/>
        </w:rPr>
        <w:t>&lt;</w:t>
      </w:r>
      <w:r w:rsidR="00AB3B47" w:rsidRPr="00086E5D">
        <w:rPr>
          <w:rFonts w:hAnsi="宋体" w:hint="eastAsia"/>
          <w:color w:val="171717" w:themeColor="background2" w:themeShade="1A"/>
          <w:sz w:val="24"/>
          <w:szCs w:val="24"/>
        </w:rPr>
        <w:t>建设项目</w:t>
      </w:r>
      <w:r w:rsidR="00AB3B47" w:rsidRPr="00086E5D">
        <w:rPr>
          <w:rFonts w:hAnsi="宋体"/>
          <w:color w:val="171717" w:themeColor="background2" w:themeShade="1A"/>
          <w:sz w:val="24"/>
          <w:szCs w:val="24"/>
        </w:rPr>
        <w:t>环境保护管理条例</w:t>
      </w:r>
      <w:r w:rsidR="00AB3B47" w:rsidRPr="00086E5D">
        <w:rPr>
          <w:rFonts w:hAnsi="宋体" w:hint="eastAsia"/>
          <w:color w:val="171717" w:themeColor="background2" w:themeShade="1A"/>
          <w:sz w:val="24"/>
          <w:szCs w:val="24"/>
        </w:rPr>
        <w:t>&gt;</w:t>
      </w:r>
      <w:r w:rsidR="00AB3B47" w:rsidRPr="00086E5D">
        <w:rPr>
          <w:rFonts w:hAnsi="宋体" w:hint="eastAsia"/>
          <w:color w:val="171717" w:themeColor="background2" w:themeShade="1A"/>
          <w:sz w:val="24"/>
          <w:szCs w:val="24"/>
        </w:rPr>
        <w:t>的决定</w:t>
      </w:r>
      <w:r w:rsidR="00AB3B47"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2017</w:t>
      </w:r>
      <w:r w:rsidR="00AB3B47" w:rsidRPr="00086E5D">
        <w:rPr>
          <w:rFonts w:hAnsi="宋体" w:hint="eastAsia"/>
          <w:color w:val="171717" w:themeColor="background2" w:themeShade="1A"/>
          <w:sz w:val="24"/>
          <w:szCs w:val="24"/>
        </w:rPr>
        <w:t>年</w:t>
      </w:r>
      <w:r w:rsidR="00AB3B47" w:rsidRPr="00086E5D">
        <w:rPr>
          <w:rFonts w:hAnsi="宋体" w:hint="eastAsia"/>
          <w:color w:val="171717" w:themeColor="background2" w:themeShade="1A"/>
          <w:sz w:val="24"/>
          <w:szCs w:val="24"/>
        </w:rPr>
        <w:t>10</w:t>
      </w:r>
      <w:r w:rsidR="00AB3B47" w:rsidRPr="00086E5D">
        <w:rPr>
          <w:rFonts w:hAnsi="宋体" w:hint="eastAsia"/>
          <w:color w:val="171717" w:themeColor="background2" w:themeShade="1A"/>
          <w:sz w:val="24"/>
          <w:szCs w:val="24"/>
        </w:rPr>
        <w:t>月</w:t>
      </w:r>
      <w:r w:rsidR="00AB3B47" w:rsidRPr="00086E5D">
        <w:rPr>
          <w:rFonts w:hAnsi="宋体" w:hint="eastAsia"/>
          <w:color w:val="171717" w:themeColor="background2" w:themeShade="1A"/>
          <w:sz w:val="24"/>
          <w:szCs w:val="24"/>
        </w:rPr>
        <w:t>1</w:t>
      </w:r>
      <w:r w:rsidR="00AB3B47" w:rsidRPr="00086E5D">
        <w:rPr>
          <w:rFonts w:hAnsi="宋体" w:hint="eastAsia"/>
          <w:color w:val="171717" w:themeColor="background2" w:themeShade="1A"/>
          <w:sz w:val="24"/>
          <w:szCs w:val="24"/>
        </w:rPr>
        <w:t>日）</w:t>
      </w:r>
      <w:r w:rsidRPr="00086E5D">
        <w:rPr>
          <w:rFonts w:hAnsi="宋体"/>
          <w:color w:val="171717" w:themeColor="background2" w:themeShade="1A"/>
          <w:sz w:val="24"/>
          <w:szCs w:val="24"/>
        </w:rPr>
        <w:t>；</w:t>
      </w:r>
    </w:p>
    <w:p w:rsidR="00086E5D" w:rsidRPr="00086E5D" w:rsidRDefault="00086E5D" w:rsidP="00086E5D">
      <w:pPr>
        <w:spacing w:line="360" w:lineRule="auto"/>
        <w:ind w:firstLineChars="200" w:firstLine="480"/>
        <w:rPr>
          <w:rFonts w:hAnsi="宋体"/>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6</w:t>
      </w:r>
      <w:r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国</w:t>
      </w:r>
      <w:r w:rsidR="00AB3B47" w:rsidRPr="00086E5D">
        <w:rPr>
          <w:rFonts w:hAnsi="宋体"/>
          <w:color w:val="171717" w:themeColor="background2" w:themeShade="1A"/>
          <w:sz w:val="24"/>
          <w:szCs w:val="24"/>
        </w:rPr>
        <w:t>环规评</w:t>
      </w:r>
      <w:r w:rsidR="00AB3B47" w:rsidRPr="00086E5D">
        <w:rPr>
          <w:rFonts w:hAnsi="宋体" w:hint="eastAsia"/>
          <w:color w:val="171717" w:themeColor="background2" w:themeShade="1A"/>
          <w:sz w:val="24"/>
          <w:szCs w:val="24"/>
        </w:rPr>
        <w:t>[2017]</w:t>
      </w:r>
      <w:r w:rsidR="00AB3B47" w:rsidRPr="00086E5D">
        <w:rPr>
          <w:rFonts w:hAnsi="宋体"/>
          <w:color w:val="171717" w:themeColor="background2" w:themeShade="1A"/>
          <w:sz w:val="24"/>
          <w:szCs w:val="24"/>
        </w:rPr>
        <w:t>4</w:t>
      </w:r>
      <w:r w:rsidR="00AB3B47" w:rsidRPr="00086E5D">
        <w:rPr>
          <w:rFonts w:hAnsi="宋体" w:hint="eastAsia"/>
          <w:color w:val="171717" w:themeColor="background2" w:themeShade="1A"/>
          <w:sz w:val="24"/>
          <w:szCs w:val="24"/>
        </w:rPr>
        <w:t>号</w:t>
      </w:r>
      <w:r w:rsidR="00AB3B47"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关于</w:t>
      </w:r>
      <w:r w:rsidR="00AB3B47" w:rsidRPr="00086E5D">
        <w:rPr>
          <w:rFonts w:hAnsi="宋体"/>
          <w:color w:val="171717" w:themeColor="background2" w:themeShade="1A"/>
          <w:sz w:val="24"/>
          <w:szCs w:val="24"/>
        </w:rPr>
        <w:t>发布《</w:t>
      </w:r>
      <w:r w:rsidR="00AB3B47" w:rsidRPr="00086E5D">
        <w:rPr>
          <w:rFonts w:hAnsi="宋体" w:hint="eastAsia"/>
          <w:color w:val="171717" w:themeColor="background2" w:themeShade="1A"/>
          <w:sz w:val="24"/>
          <w:szCs w:val="24"/>
        </w:rPr>
        <w:t>建设</w:t>
      </w:r>
      <w:r w:rsidR="00AB3B47" w:rsidRPr="00086E5D">
        <w:rPr>
          <w:rFonts w:hAnsi="宋体"/>
          <w:color w:val="171717" w:themeColor="background2" w:themeShade="1A"/>
          <w:sz w:val="24"/>
          <w:szCs w:val="24"/>
        </w:rPr>
        <w:t>项目竣工环境</w:t>
      </w:r>
      <w:r w:rsidR="00AB3B47" w:rsidRPr="00086E5D">
        <w:rPr>
          <w:rFonts w:hAnsi="宋体" w:hint="eastAsia"/>
          <w:color w:val="171717" w:themeColor="background2" w:themeShade="1A"/>
          <w:sz w:val="24"/>
          <w:szCs w:val="24"/>
        </w:rPr>
        <w:t>保护验收</w:t>
      </w:r>
      <w:r w:rsidR="00AB3B47" w:rsidRPr="00086E5D">
        <w:rPr>
          <w:rFonts w:hAnsi="宋体"/>
          <w:color w:val="171717" w:themeColor="background2" w:themeShade="1A"/>
          <w:sz w:val="24"/>
          <w:szCs w:val="24"/>
        </w:rPr>
        <w:t>暂行办法》</w:t>
      </w:r>
      <w:r w:rsidR="00AB3B47" w:rsidRPr="00086E5D">
        <w:rPr>
          <w:rFonts w:hAnsi="宋体" w:hint="eastAsia"/>
          <w:color w:val="171717" w:themeColor="background2" w:themeShade="1A"/>
          <w:sz w:val="24"/>
          <w:szCs w:val="24"/>
        </w:rPr>
        <w:t>的</w:t>
      </w:r>
      <w:r w:rsidR="00AB3B47" w:rsidRPr="00086E5D">
        <w:rPr>
          <w:rFonts w:hAnsi="宋体"/>
          <w:color w:val="171717" w:themeColor="background2" w:themeShade="1A"/>
          <w:sz w:val="24"/>
          <w:szCs w:val="24"/>
        </w:rPr>
        <w:t>公告”</w:t>
      </w:r>
      <w:r w:rsidR="00AB3B47"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2017</w:t>
      </w:r>
      <w:r w:rsidR="00AB3B47" w:rsidRPr="00086E5D">
        <w:rPr>
          <w:rFonts w:hAnsi="宋体" w:hint="eastAsia"/>
          <w:color w:val="171717" w:themeColor="background2" w:themeShade="1A"/>
          <w:sz w:val="24"/>
          <w:szCs w:val="24"/>
        </w:rPr>
        <w:t>年</w:t>
      </w:r>
      <w:r w:rsidR="00AB3B47" w:rsidRPr="00086E5D">
        <w:rPr>
          <w:rFonts w:hAnsi="宋体" w:hint="eastAsia"/>
          <w:color w:val="171717" w:themeColor="background2" w:themeShade="1A"/>
          <w:sz w:val="24"/>
          <w:szCs w:val="24"/>
        </w:rPr>
        <w:t>11</w:t>
      </w:r>
      <w:r w:rsidR="00AB3B47" w:rsidRPr="00086E5D">
        <w:rPr>
          <w:rFonts w:hAnsi="宋体" w:hint="eastAsia"/>
          <w:color w:val="171717" w:themeColor="background2" w:themeShade="1A"/>
          <w:sz w:val="24"/>
          <w:szCs w:val="24"/>
        </w:rPr>
        <w:t>月</w:t>
      </w:r>
      <w:r w:rsidR="00AB3B47" w:rsidRPr="00086E5D">
        <w:rPr>
          <w:rFonts w:hAnsi="宋体" w:hint="eastAsia"/>
          <w:color w:val="171717" w:themeColor="background2" w:themeShade="1A"/>
          <w:sz w:val="24"/>
          <w:szCs w:val="24"/>
        </w:rPr>
        <w:t>20</w:t>
      </w:r>
      <w:r w:rsidR="00AB3B47" w:rsidRPr="00086E5D">
        <w:rPr>
          <w:rFonts w:hAnsi="宋体" w:hint="eastAsia"/>
          <w:color w:val="171717" w:themeColor="background2" w:themeShade="1A"/>
          <w:sz w:val="24"/>
          <w:szCs w:val="24"/>
        </w:rPr>
        <w:t>日）</w:t>
      </w:r>
      <w:r w:rsidRPr="00086E5D">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7</w:t>
      </w:r>
      <w:r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天津市</w:t>
      </w:r>
      <w:r w:rsidR="00AB3B47" w:rsidRPr="00086E5D">
        <w:rPr>
          <w:rFonts w:hAnsi="宋体"/>
          <w:color w:val="171717" w:themeColor="background2" w:themeShade="1A"/>
          <w:sz w:val="24"/>
          <w:szCs w:val="24"/>
        </w:rPr>
        <w:t>人民政府令第</w:t>
      </w:r>
      <w:r w:rsidR="00AB3B47" w:rsidRPr="00086E5D">
        <w:rPr>
          <w:rFonts w:hAnsi="宋体" w:hint="eastAsia"/>
          <w:color w:val="171717" w:themeColor="background2" w:themeShade="1A"/>
          <w:sz w:val="24"/>
          <w:szCs w:val="24"/>
        </w:rPr>
        <w:t>20</w:t>
      </w:r>
      <w:r w:rsidR="00AB3B47" w:rsidRPr="00086E5D">
        <w:rPr>
          <w:rFonts w:hAnsi="宋体" w:hint="eastAsia"/>
          <w:color w:val="171717" w:themeColor="background2" w:themeShade="1A"/>
          <w:sz w:val="24"/>
          <w:szCs w:val="24"/>
        </w:rPr>
        <w:t>号</w:t>
      </w:r>
      <w:r w:rsidR="00AB3B47"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天津</w:t>
      </w:r>
      <w:r w:rsidR="00AB3B47" w:rsidRPr="00086E5D">
        <w:rPr>
          <w:rFonts w:hAnsi="宋体"/>
          <w:color w:val="171717" w:themeColor="background2" w:themeShade="1A"/>
          <w:sz w:val="24"/>
          <w:szCs w:val="24"/>
        </w:rPr>
        <w:t>建设项目环境保护管理办法》</w:t>
      </w:r>
      <w:r w:rsidRPr="00086E5D">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8</w:t>
      </w:r>
      <w:r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天津</w:t>
      </w:r>
      <w:r w:rsidR="00AB3B47" w:rsidRPr="00086E5D">
        <w:rPr>
          <w:rFonts w:hAnsi="宋体"/>
          <w:color w:val="171717" w:themeColor="background2" w:themeShade="1A"/>
          <w:sz w:val="24"/>
          <w:szCs w:val="24"/>
        </w:rPr>
        <w:t>市人民政府令第</w:t>
      </w:r>
      <w:r w:rsidR="00AB3B47" w:rsidRPr="00086E5D">
        <w:rPr>
          <w:rFonts w:hAnsi="宋体" w:hint="eastAsia"/>
          <w:color w:val="171717" w:themeColor="background2" w:themeShade="1A"/>
          <w:sz w:val="24"/>
          <w:szCs w:val="24"/>
        </w:rPr>
        <w:t>6</w:t>
      </w:r>
      <w:r w:rsidR="00AB3B47" w:rsidRPr="00086E5D">
        <w:rPr>
          <w:rFonts w:hAnsi="宋体" w:hint="eastAsia"/>
          <w:color w:val="171717" w:themeColor="background2" w:themeShade="1A"/>
          <w:sz w:val="24"/>
          <w:szCs w:val="24"/>
        </w:rPr>
        <w:t>号</w:t>
      </w:r>
      <w:r w:rsidR="00AB3B47" w:rsidRPr="00086E5D">
        <w:rPr>
          <w:rFonts w:hAnsi="宋体"/>
          <w:color w:val="171717" w:themeColor="background2" w:themeShade="1A"/>
          <w:sz w:val="24"/>
          <w:szCs w:val="24"/>
        </w:rPr>
        <w:t>《</w:t>
      </w:r>
      <w:r w:rsidR="00AB3B47" w:rsidRPr="00086E5D">
        <w:rPr>
          <w:rFonts w:hAnsi="宋体" w:hint="eastAsia"/>
          <w:color w:val="171717" w:themeColor="background2" w:themeShade="1A"/>
          <w:sz w:val="24"/>
          <w:szCs w:val="24"/>
        </w:rPr>
        <w:t>天津</w:t>
      </w:r>
      <w:r w:rsidR="00AB3B47" w:rsidRPr="00086E5D">
        <w:rPr>
          <w:rFonts w:hAnsi="宋体"/>
          <w:color w:val="171717" w:themeColor="background2" w:themeShade="1A"/>
          <w:sz w:val="24"/>
          <w:szCs w:val="24"/>
        </w:rPr>
        <w:t>市环境噪声污染防治管理办法》</w:t>
      </w:r>
      <w:r w:rsidRPr="00086E5D">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9</w:t>
      </w:r>
      <w:r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津环保监测</w:t>
      </w:r>
      <w:r w:rsidR="00AB3B47" w:rsidRPr="00086E5D">
        <w:rPr>
          <w:rFonts w:hAnsi="宋体" w:hint="eastAsia"/>
          <w:color w:val="171717" w:themeColor="background2" w:themeShade="1A"/>
          <w:sz w:val="24"/>
          <w:szCs w:val="24"/>
        </w:rPr>
        <w:t>[2002]234</w:t>
      </w:r>
      <w:r w:rsidR="00AB3B47" w:rsidRPr="00086E5D">
        <w:rPr>
          <w:rFonts w:hAnsi="宋体" w:hint="eastAsia"/>
          <w:color w:val="171717" w:themeColor="background2" w:themeShade="1A"/>
          <w:sz w:val="24"/>
          <w:szCs w:val="24"/>
        </w:rPr>
        <w:t>号《关于下发</w:t>
      </w:r>
      <w:r w:rsidR="00AB3B47" w:rsidRPr="00086E5D">
        <w:rPr>
          <w:rFonts w:hAnsi="宋体" w:hint="eastAsia"/>
          <w:color w:val="171717" w:themeColor="background2" w:themeShade="1A"/>
          <w:sz w:val="24"/>
          <w:szCs w:val="24"/>
        </w:rPr>
        <w:t>&lt;</w:t>
      </w:r>
      <w:r w:rsidR="00AB3B47" w:rsidRPr="00086E5D">
        <w:rPr>
          <w:rFonts w:hAnsi="宋体" w:hint="eastAsia"/>
          <w:color w:val="171717" w:themeColor="background2" w:themeShade="1A"/>
          <w:sz w:val="24"/>
          <w:szCs w:val="24"/>
        </w:rPr>
        <w:t>天津市建设项目竣工环境保护验收监测技术要求</w:t>
      </w:r>
      <w:r w:rsidR="00AB3B47" w:rsidRPr="00086E5D">
        <w:rPr>
          <w:rFonts w:hAnsi="宋体" w:hint="eastAsia"/>
          <w:color w:val="171717" w:themeColor="background2" w:themeShade="1A"/>
          <w:sz w:val="24"/>
          <w:szCs w:val="24"/>
        </w:rPr>
        <w:t>&gt;</w:t>
      </w:r>
      <w:r w:rsidR="00AB3B47" w:rsidRPr="00086E5D">
        <w:rPr>
          <w:rFonts w:hAnsi="宋体" w:hint="eastAsia"/>
          <w:color w:val="171717" w:themeColor="background2" w:themeShade="1A"/>
          <w:sz w:val="24"/>
          <w:szCs w:val="24"/>
        </w:rPr>
        <w:t>的通知》</w:t>
      </w:r>
      <w:r w:rsidRPr="00086E5D">
        <w:rPr>
          <w:rFonts w:hAnsi="宋体" w:hint="eastAsia"/>
          <w:color w:val="171717" w:themeColor="background2" w:themeShade="1A"/>
          <w:sz w:val="24"/>
          <w:szCs w:val="24"/>
        </w:rPr>
        <w:t>；</w:t>
      </w:r>
    </w:p>
    <w:p w:rsidR="00086E5D" w:rsidRPr="00086E5D" w:rsidRDefault="00086E5D" w:rsidP="00086E5D">
      <w:pPr>
        <w:spacing w:line="360" w:lineRule="auto"/>
        <w:ind w:firstLineChars="200" w:firstLine="48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10</w:t>
      </w:r>
      <w:r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津环保监测</w:t>
      </w:r>
      <w:r w:rsidR="00AB3B47" w:rsidRPr="00086E5D">
        <w:rPr>
          <w:rFonts w:hAnsi="宋体" w:hint="eastAsia"/>
          <w:color w:val="171717" w:themeColor="background2" w:themeShade="1A"/>
          <w:sz w:val="24"/>
          <w:szCs w:val="24"/>
        </w:rPr>
        <w:t>[2003]61</w:t>
      </w:r>
      <w:r w:rsidR="00AB3B47" w:rsidRPr="00086E5D">
        <w:rPr>
          <w:rFonts w:hAnsi="宋体" w:hint="eastAsia"/>
          <w:color w:val="171717" w:themeColor="background2" w:themeShade="1A"/>
          <w:sz w:val="24"/>
          <w:szCs w:val="24"/>
        </w:rPr>
        <w:t>号《关于印发</w:t>
      </w:r>
      <w:r w:rsidR="00AB3B47" w:rsidRPr="00086E5D">
        <w:rPr>
          <w:rFonts w:hAnsi="宋体" w:hint="eastAsia"/>
          <w:color w:val="171717" w:themeColor="background2" w:themeShade="1A"/>
          <w:sz w:val="24"/>
          <w:szCs w:val="24"/>
        </w:rPr>
        <w:t>&lt;</w:t>
      </w:r>
      <w:r w:rsidR="00AB3B47" w:rsidRPr="00086E5D">
        <w:rPr>
          <w:rFonts w:hAnsi="宋体" w:hint="eastAsia"/>
          <w:color w:val="171717" w:themeColor="background2" w:themeShade="1A"/>
          <w:sz w:val="24"/>
          <w:szCs w:val="24"/>
        </w:rPr>
        <w:t>天津市建设项目竣工环境保护验收监测管理办法</w:t>
      </w:r>
      <w:r w:rsidR="00AB3B47" w:rsidRPr="00086E5D">
        <w:rPr>
          <w:rFonts w:hAnsi="宋体" w:hint="eastAsia"/>
          <w:color w:val="171717" w:themeColor="background2" w:themeShade="1A"/>
          <w:sz w:val="24"/>
          <w:szCs w:val="24"/>
        </w:rPr>
        <w:t>&gt;</w:t>
      </w:r>
      <w:r w:rsidR="00AB3B47" w:rsidRPr="00086E5D">
        <w:rPr>
          <w:rFonts w:hAnsi="宋体" w:hint="eastAsia"/>
          <w:color w:val="171717" w:themeColor="background2" w:themeShade="1A"/>
          <w:sz w:val="24"/>
          <w:szCs w:val="24"/>
        </w:rPr>
        <w:t>的通知》；</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11</w:t>
      </w:r>
      <w:r w:rsidRPr="00086E5D">
        <w:rPr>
          <w:rFonts w:hAnsi="宋体" w:hint="eastAsia"/>
          <w:color w:val="171717" w:themeColor="background2" w:themeShade="1A"/>
          <w:sz w:val="24"/>
          <w:szCs w:val="24"/>
        </w:rPr>
        <w:t>）</w:t>
      </w:r>
      <w:r w:rsidR="00AB3B47" w:rsidRPr="00086E5D">
        <w:rPr>
          <w:rFonts w:hAnsi="宋体" w:hint="eastAsia"/>
          <w:color w:val="171717" w:themeColor="background2" w:themeShade="1A"/>
          <w:sz w:val="24"/>
          <w:szCs w:val="24"/>
        </w:rPr>
        <w:t>）津环保监测</w:t>
      </w:r>
      <w:r w:rsidR="00AB3B47" w:rsidRPr="00086E5D">
        <w:rPr>
          <w:rFonts w:hAnsi="宋体" w:hint="eastAsia"/>
          <w:color w:val="171717" w:themeColor="background2" w:themeShade="1A"/>
          <w:sz w:val="24"/>
          <w:szCs w:val="24"/>
        </w:rPr>
        <w:t>[2007]57</w:t>
      </w:r>
      <w:r w:rsidR="00AB3B47" w:rsidRPr="00086E5D">
        <w:rPr>
          <w:rFonts w:hAnsi="宋体" w:hint="eastAsia"/>
          <w:color w:val="171717" w:themeColor="background2" w:themeShade="1A"/>
          <w:sz w:val="24"/>
          <w:szCs w:val="24"/>
        </w:rPr>
        <w:t>号《关于发布</w:t>
      </w:r>
      <w:r w:rsidR="00AB3B47" w:rsidRPr="00086E5D">
        <w:rPr>
          <w:rFonts w:hAnsi="宋体" w:hint="eastAsia"/>
          <w:color w:val="171717" w:themeColor="background2" w:themeShade="1A"/>
          <w:sz w:val="24"/>
          <w:szCs w:val="24"/>
        </w:rPr>
        <w:t>&lt;</w:t>
      </w:r>
      <w:r w:rsidR="00AB3B47" w:rsidRPr="00086E5D">
        <w:rPr>
          <w:rFonts w:hAnsi="宋体" w:hint="eastAsia"/>
          <w:color w:val="171717" w:themeColor="background2" w:themeShade="1A"/>
          <w:sz w:val="24"/>
          <w:szCs w:val="24"/>
        </w:rPr>
        <w:t>天津市污染源排放口规范化技术要求</w:t>
      </w:r>
      <w:r w:rsidR="00AB3B47" w:rsidRPr="00086E5D">
        <w:rPr>
          <w:rFonts w:hAnsi="宋体" w:hint="eastAsia"/>
          <w:color w:val="171717" w:themeColor="background2" w:themeShade="1A"/>
          <w:sz w:val="24"/>
          <w:szCs w:val="24"/>
        </w:rPr>
        <w:t>&gt;</w:t>
      </w:r>
      <w:r w:rsidR="00AB3B47" w:rsidRPr="00086E5D">
        <w:rPr>
          <w:rFonts w:hAnsi="宋体" w:hint="eastAsia"/>
          <w:color w:val="171717" w:themeColor="background2" w:themeShade="1A"/>
          <w:sz w:val="24"/>
          <w:szCs w:val="24"/>
        </w:rPr>
        <w:t>的通知》</w:t>
      </w:r>
      <w:r w:rsidR="00AB3B47">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12</w:t>
      </w:r>
      <w:r w:rsidRPr="00086E5D">
        <w:rPr>
          <w:rFonts w:hAnsi="宋体" w:hint="eastAsia"/>
          <w:color w:val="171717" w:themeColor="background2" w:themeShade="1A"/>
          <w:sz w:val="24"/>
          <w:szCs w:val="24"/>
        </w:rPr>
        <w:t>）</w:t>
      </w:r>
      <w:r w:rsidR="00AB3B47" w:rsidRPr="001416D6">
        <w:rPr>
          <w:kern w:val="0"/>
          <w:sz w:val="24"/>
          <w:szCs w:val="22"/>
        </w:rPr>
        <w:t>《东丽湖赛道南</w:t>
      </w:r>
      <w:r w:rsidR="00AB3B47" w:rsidRPr="001416D6">
        <w:rPr>
          <w:kern w:val="0"/>
          <w:sz w:val="24"/>
          <w:szCs w:val="22"/>
        </w:rPr>
        <w:t>B</w:t>
      </w:r>
      <w:r w:rsidR="00AB3B47" w:rsidRPr="001416D6">
        <w:rPr>
          <w:kern w:val="0"/>
          <w:sz w:val="24"/>
          <w:szCs w:val="22"/>
        </w:rPr>
        <w:t>地块项目环境影响报告书》，天津天发源环境保护事务代理中心有限公司（</w:t>
      </w:r>
      <w:r w:rsidR="00AB3B47" w:rsidRPr="001416D6">
        <w:rPr>
          <w:kern w:val="0"/>
          <w:sz w:val="24"/>
          <w:szCs w:val="22"/>
        </w:rPr>
        <w:t>2014</w:t>
      </w:r>
      <w:r w:rsidR="00AB3B47" w:rsidRPr="001416D6">
        <w:rPr>
          <w:kern w:val="0"/>
          <w:sz w:val="24"/>
          <w:szCs w:val="22"/>
        </w:rPr>
        <w:t>年</w:t>
      </w:r>
      <w:r w:rsidR="00AB3B47" w:rsidRPr="001416D6">
        <w:rPr>
          <w:kern w:val="0"/>
          <w:sz w:val="24"/>
          <w:szCs w:val="22"/>
        </w:rPr>
        <w:t>6</w:t>
      </w:r>
      <w:r w:rsidR="00AB3B47" w:rsidRPr="001416D6">
        <w:rPr>
          <w:kern w:val="0"/>
          <w:sz w:val="24"/>
          <w:szCs w:val="22"/>
        </w:rPr>
        <w:t>月</w:t>
      </w:r>
      <w:r w:rsidRPr="00086E5D">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13</w:t>
      </w:r>
      <w:r w:rsidR="00AB3B47" w:rsidRPr="001416D6">
        <w:rPr>
          <w:kern w:val="0"/>
          <w:sz w:val="24"/>
          <w:szCs w:val="22"/>
        </w:rPr>
        <w:t>）天津市东丽区环保局关于对东丽湖赛道南</w:t>
      </w:r>
      <w:r w:rsidR="00AB3B47" w:rsidRPr="001416D6">
        <w:rPr>
          <w:kern w:val="0"/>
          <w:sz w:val="24"/>
          <w:szCs w:val="22"/>
        </w:rPr>
        <w:t>B</w:t>
      </w:r>
      <w:r w:rsidR="00AB3B47" w:rsidRPr="001416D6">
        <w:rPr>
          <w:kern w:val="0"/>
          <w:sz w:val="24"/>
          <w:szCs w:val="22"/>
        </w:rPr>
        <w:t>地块项目环境影响报告书的批复（津丽环许可审书</w:t>
      </w:r>
      <w:r w:rsidR="00AB3B47" w:rsidRPr="001416D6">
        <w:rPr>
          <w:kern w:val="0"/>
          <w:sz w:val="24"/>
          <w:szCs w:val="22"/>
        </w:rPr>
        <w:t>[2014]3</w:t>
      </w:r>
      <w:r w:rsidR="00AB3B47" w:rsidRPr="001416D6">
        <w:rPr>
          <w:kern w:val="0"/>
          <w:sz w:val="24"/>
          <w:szCs w:val="22"/>
        </w:rPr>
        <w:t>号，</w:t>
      </w:r>
      <w:r w:rsidR="00AB3B47" w:rsidRPr="001416D6">
        <w:rPr>
          <w:kern w:val="0"/>
          <w:sz w:val="24"/>
          <w:szCs w:val="22"/>
        </w:rPr>
        <w:t>2014</w:t>
      </w:r>
      <w:r w:rsidR="00AB3B47" w:rsidRPr="001416D6">
        <w:rPr>
          <w:kern w:val="0"/>
          <w:sz w:val="24"/>
          <w:szCs w:val="22"/>
        </w:rPr>
        <w:t>年</w:t>
      </w:r>
      <w:r w:rsidR="00AB3B47" w:rsidRPr="001416D6">
        <w:rPr>
          <w:kern w:val="0"/>
          <w:sz w:val="24"/>
          <w:szCs w:val="22"/>
        </w:rPr>
        <w:t>6</w:t>
      </w:r>
      <w:r w:rsidR="00AB3B47" w:rsidRPr="001416D6">
        <w:rPr>
          <w:kern w:val="0"/>
          <w:sz w:val="24"/>
          <w:szCs w:val="22"/>
        </w:rPr>
        <w:t>月</w:t>
      </w:r>
      <w:r w:rsidR="00AB3B47" w:rsidRPr="001416D6">
        <w:rPr>
          <w:kern w:val="0"/>
          <w:sz w:val="24"/>
          <w:szCs w:val="22"/>
        </w:rPr>
        <w:t>18</w:t>
      </w:r>
      <w:r w:rsidR="00AB3B47">
        <w:rPr>
          <w:kern w:val="0"/>
          <w:sz w:val="24"/>
          <w:szCs w:val="22"/>
        </w:rPr>
        <w:t>日）</w:t>
      </w:r>
    </w:p>
    <w:p w:rsidR="001416D6" w:rsidRPr="001416D6" w:rsidRDefault="001416D6" w:rsidP="00AB3B47">
      <w:pPr>
        <w:widowControl/>
        <w:adjustRightInd w:val="0"/>
        <w:snapToGrid w:val="0"/>
        <w:spacing w:line="360" w:lineRule="auto"/>
        <w:ind w:firstLineChars="200" w:firstLine="480"/>
        <w:rPr>
          <w:kern w:val="0"/>
          <w:sz w:val="24"/>
          <w:szCs w:val="22"/>
        </w:rPr>
      </w:pPr>
      <w:r w:rsidRPr="001416D6">
        <w:rPr>
          <w:rFonts w:hAnsi="宋体"/>
          <w:kern w:val="0"/>
          <w:sz w:val="24"/>
          <w:szCs w:val="22"/>
        </w:rPr>
        <w:t>（</w:t>
      </w:r>
      <w:r w:rsidRPr="001416D6">
        <w:rPr>
          <w:kern w:val="0"/>
          <w:sz w:val="24"/>
          <w:szCs w:val="22"/>
        </w:rPr>
        <w:t>1</w:t>
      </w:r>
      <w:r w:rsidRPr="001416D6">
        <w:rPr>
          <w:rFonts w:hint="eastAsia"/>
          <w:kern w:val="0"/>
          <w:sz w:val="24"/>
          <w:szCs w:val="22"/>
        </w:rPr>
        <w:t>4</w:t>
      </w:r>
      <w:r w:rsidRPr="001416D6">
        <w:rPr>
          <w:rFonts w:hAnsi="宋体"/>
          <w:kern w:val="0"/>
          <w:sz w:val="24"/>
          <w:szCs w:val="22"/>
        </w:rPr>
        <w:t>）</w:t>
      </w:r>
      <w:r w:rsidR="00AB3B47" w:rsidRPr="001416D6">
        <w:rPr>
          <w:kern w:val="0"/>
          <w:sz w:val="24"/>
          <w:szCs w:val="22"/>
        </w:rPr>
        <w:t>天津万科房地产有限公司提供的本项目有关基础资料及其它各种批复文件</w:t>
      </w:r>
      <w:r w:rsidR="00AB3B47" w:rsidRPr="001416D6">
        <w:rPr>
          <w:rFonts w:hint="eastAsia"/>
          <w:kern w:val="0"/>
          <w:sz w:val="24"/>
          <w:szCs w:val="22"/>
        </w:rPr>
        <w:t>。</w:t>
      </w:r>
    </w:p>
    <w:p w:rsidR="00966400" w:rsidRDefault="0030544E" w:rsidP="008E3FD2">
      <w:pPr>
        <w:pStyle w:val="2"/>
        <w:rPr>
          <w:bCs/>
        </w:rPr>
      </w:pPr>
      <w:bookmarkStart w:id="49" w:name="_Toc149370891"/>
      <w:bookmarkStart w:id="50" w:name="_Toc149370740"/>
      <w:bookmarkStart w:id="51" w:name="_Toc149371059"/>
      <w:bookmarkStart w:id="52" w:name="_Toc180397644"/>
      <w:bookmarkStart w:id="53" w:name="_Toc149371265"/>
      <w:bookmarkStart w:id="54" w:name="_Toc127942981"/>
      <w:bookmarkStart w:id="55" w:name="_Toc118171555"/>
      <w:bookmarkStart w:id="56" w:name="_Toc265070044"/>
      <w:bookmarkStart w:id="57" w:name="_Toc265069939"/>
      <w:bookmarkStart w:id="58" w:name="_Toc265510206"/>
      <w:bookmarkStart w:id="59" w:name="_Toc265178271"/>
      <w:bookmarkStart w:id="60" w:name="_Toc268100291"/>
      <w:bookmarkStart w:id="61" w:name="_Toc265180480"/>
      <w:bookmarkStart w:id="62" w:name="_Toc265070097"/>
      <w:bookmarkStart w:id="63" w:name="_Toc265133299"/>
      <w:bookmarkStart w:id="64" w:name="_Toc267573012"/>
      <w:bookmarkStart w:id="65" w:name="_Toc263691112"/>
      <w:bookmarkStart w:id="66" w:name="_Toc265070791"/>
      <w:bookmarkStart w:id="67" w:name="_Toc265070389"/>
      <w:bookmarkStart w:id="68" w:name="_Toc265181280"/>
      <w:bookmarkStart w:id="69" w:name="_Toc496018778"/>
      <w:bookmarkStart w:id="70" w:name="_Toc265180347"/>
      <w:bookmarkStart w:id="71" w:name="_Toc265510135"/>
      <w:bookmarkStart w:id="72" w:name="_Toc265069991"/>
      <w:bookmarkStart w:id="73" w:name="_Toc265070491"/>
      <w:bookmarkStart w:id="74" w:name="_Toc265180208"/>
      <w:bookmarkStart w:id="75" w:name="_Toc265509983"/>
      <w:bookmarkStart w:id="76" w:name="_Toc265179665"/>
      <w:bookmarkStart w:id="77" w:name="_Toc523325373"/>
      <w:bookmarkEnd w:id="16"/>
      <w:bookmarkEnd w:id="17"/>
      <w:bookmarkEnd w:id="18"/>
      <w:r>
        <w:t>1.2</w:t>
      </w:r>
      <w:bookmarkStart w:id="78" w:name="_Toc504988872"/>
      <w:bookmarkStart w:id="79" w:name="_Toc504988550"/>
      <w:bookmarkStart w:id="80" w:name="_Toc509491813"/>
      <w:bookmarkStart w:id="81" w:name="_Toc509734593"/>
      <w:bookmarkStart w:id="82" w:name="_Toc504988922"/>
      <w:bookmarkStart w:id="83" w:name="_Toc265180214"/>
      <w:bookmarkStart w:id="84" w:name="_Toc267573202"/>
      <w:bookmarkStart w:id="85" w:name="_Toc265180355"/>
      <w:bookmarkStart w:id="86" w:name="_Toc265179671"/>
      <w:bookmarkStart w:id="87" w:name="_Toc265133307"/>
      <w:bookmarkStart w:id="88" w:name="_Toc265509991"/>
      <w:bookmarkStart w:id="89" w:name="_Toc265180488"/>
      <w:bookmarkStart w:id="90" w:name="_Toc268100299"/>
      <w:bookmarkStart w:id="91" w:name="_Toc267573025"/>
      <w:bookmarkStart w:id="92" w:name="_Toc265510214"/>
      <w:bookmarkStart w:id="93" w:name="_Toc265181288"/>
      <w:bookmarkStart w:id="94" w:name="_Toc26551014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rPr>
        <w:t>验收</w:t>
      </w:r>
      <w:r w:rsidR="00FD0F13">
        <w:rPr>
          <w:rFonts w:hint="eastAsia"/>
        </w:rPr>
        <w:t>调查</w:t>
      </w:r>
      <w:r>
        <w:rPr>
          <w:rFonts w:hint="eastAsia"/>
        </w:rPr>
        <w:t>范围</w:t>
      </w:r>
      <w:r w:rsidR="00086E5D">
        <w:rPr>
          <w:rFonts w:hint="eastAsia"/>
        </w:rPr>
        <w:t>及</w:t>
      </w:r>
      <w:r>
        <w:rPr>
          <w:rFonts w:hint="eastAsia"/>
        </w:rPr>
        <w:t>项目</w:t>
      </w:r>
      <w:bookmarkEnd w:id="77"/>
      <w:bookmarkEnd w:id="78"/>
      <w:bookmarkEnd w:id="79"/>
      <w:bookmarkEnd w:id="80"/>
      <w:bookmarkEnd w:id="81"/>
      <w:bookmarkEnd w:id="82"/>
    </w:p>
    <w:p w:rsidR="00966400" w:rsidRDefault="0030544E" w:rsidP="00547B11">
      <w:pPr>
        <w:pStyle w:val="1-"/>
      </w:pPr>
      <w:r>
        <w:rPr>
          <w:rFonts w:hint="eastAsia"/>
        </w:rPr>
        <w:t>根据该项目的实际情况，环评范围和环评审批意见，</w:t>
      </w:r>
      <w:r w:rsidR="00350960">
        <w:rPr>
          <w:rFonts w:hint="eastAsia"/>
        </w:rPr>
        <w:t>确定</w:t>
      </w:r>
      <w:r>
        <w:rPr>
          <w:rFonts w:hint="eastAsia"/>
        </w:rPr>
        <w:t>各专题的</w:t>
      </w:r>
      <w:r w:rsidR="00FD0F13">
        <w:rPr>
          <w:rFonts w:hint="eastAsia"/>
        </w:rPr>
        <w:t>验收</w:t>
      </w:r>
      <w:r w:rsidR="00FD0F13" w:rsidRPr="00FD0F13">
        <w:rPr>
          <w:rFonts w:hint="eastAsia"/>
        </w:rPr>
        <w:t>调查</w:t>
      </w:r>
      <w:r>
        <w:rPr>
          <w:rFonts w:hint="eastAsia"/>
        </w:rPr>
        <w:t>范围及项目，见表</w:t>
      </w:r>
      <w:r>
        <w:rPr>
          <w:rFonts w:cs="Times New Roman"/>
          <w:sz w:val="28"/>
        </w:rPr>
        <w:t xml:space="preserve"> </w:t>
      </w:r>
      <w:r>
        <w:rPr>
          <w:rFonts w:cs="Times New Roman"/>
        </w:rPr>
        <w:t>1-1</w:t>
      </w:r>
      <w:r>
        <w:rPr>
          <w:rFonts w:hint="eastAsia"/>
        </w:rPr>
        <w:t>。</w:t>
      </w:r>
    </w:p>
    <w:p w:rsidR="00966400" w:rsidRPr="008E3FD2" w:rsidRDefault="0030544E" w:rsidP="009F5B3B">
      <w:pPr>
        <w:spacing w:beforeLines="50"/>
        <w:jc w:val="center"/>
        <w:rPr>
          <w:sz w:val="24"/>
          <w:szCs w:val="24"/>
        </w:rPr>
      </w:pPr>
      <w:r w:rsidRPr="008E3FD2">
        <w:rPr>
          <w:rFonts w:hint="eastAsia"/>
          <w:sz w:val="24"/>
          <w:szCs w:val="24"/>
        </w:rPr>
        <w:lastRenderedPageBreak/>
        <w:t>表</w:t>
      </w:r>
      <w:r w:rsidRPr="008E3FD2">
        <w:rPr>
          <w:sz w:val="24"/>
          <w:szCs w:val="24"/>
        </w:rPr>
        <w:t xml:space="preserve">1-1  </w:t>
      </w:r>
      <w:r w:rsidRPr="008E3FD2">
        <w:rPr>
          <w:rFonts w:hint="eastAsia"/>
          <w:sz w:val="24"/>
          <w:szCs w:val="24"/>
        </w:rPr>
        <w:t>环境影响调查范围及项目</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3256"/>
        <w:gridCol w:w="4114"/>
      </w:tblGrid>
      <w:tr w:rsidR="00966400" w:rsidRPr="008E3FD2" w:rsidTr="008E3FD2">
        <w:trPr>
          <w:trHeight w:val="132"/>
          <w:jc w:val="center"/>
        </w:trPr>
        <w:tc>
          <w:tcPr>
            <w:tcW w:w="1417" w:type="dxa"/>
            <w:vAlign w:val="center"/>
          </w:tcPr>
          <w:p w:rsidR="00966400" w:rsidRPr="008E3FD2" w:rsidRDefault="00FD0F13" w:rsidP="008E3FD2">
            <w:pPr>
              <w:jc w:val="center"/>
            </w:pPr>
            <w:r w:rsidRPr="00FD0F13">
              <w:rPr>
                <w:rFonts w:hint="eastAsia"/>
              </w:rPr>
              <w:t>验收</w:t>
            </w:r>
            <w:r w:rsidR="0030544E" w:rsidRPr="008E3FD2">
              <w:rPr>
                <w:rFonts w:hint="eastAsia"/>
              </w:rPr>
              <w:t>调查专题</w:t>
            </w:r>
          </w:p>
        </w:tc>
        <w:tc>
          <w:tcPr>
            <w:tcW w:w="3256" w:type="dxa"/>
            <w:vAlign w:val="center"/>
          </w:tcPr>
          <w:p w:rsidR="00966400" w:rsidRPr="008E3FD2" w:rsidRDefault="00FD0F13" w:rsidP="008E3FD2">
            <w:pPr>
              <w:jc w:val="center"/>
            </w:pPr>
            <w:r>
              <w:rPr>
                <w:rFonts w:hint="eastAsia"/>
              </w:rPr>
              <w:t>验收</w:t>
            </w:r>
            <w:r w:rsidR="0030544E" w:rsidRPr="008E3FD2">
              <w:rPr>
                <w:rFonts w:hint="eastAsia"/>
              </w:rPr>
              <w:t>调查范围</w:t>
            </w:r>
          </w:p>
        </w:tc>
        <w:tc>
          <w:tcPr>
            <w:tcW w:w="4114" w:type="dxa"/>
            <w:vAlign w:val="center"/>
          </w:tcPr>
          <w:p w:rsidR="00966400" w:rsidRPr="008E3FD2" w:rsidRDefault="00FD0F13" w:rsidP="008E3FD2">
            <w:pPr>
              <w:jc w:val="center"/>
            </w:pPr>
            <w:r w:rsidRPr="00FD0F13">
              <w:rPr>
                <w:rFonts w:hint="eastAsia"/>
              </w:rPr>
              <w:t>验收</w:t>
            </w:r>
            <w:r w:rsidR="0030544E" w:rsidRPr="008E3FD2">
              <w:rPr>
                <w:rFonts w:hint="eastAsia"/>
              </w:rPr>
              <w:t>调查项目</w:t>
            </w:r>
          </w:p>
        </w:tc>
      </w:tr>
      <w:tr w:rsidR="00966400" w:rsidRPr="008E3FD2" w:rsidTr="008E3FD2">
        <w:trPr>
          <w:trHeight w:val="50"/>
          <w:jc w:val="center"/>
        </w:trPr>
        <w:tc>
          <w:tcPr>
            <w:tcW w:w="1417" w:type="dxa"/>
            <w:vAlign w:val="center"/>
          </w:tcPr>
          <w:p w:rsidR="00966400" w:rsidRPr="008E3FD2" w:rsidRDefault="0030544E" w:rsidP="008E3FD2">
            <w:pPr>
              <w:jc w:val="center"/>
            </w:pPr>
            <w:r w:rsidRPr="008E3FD2">
              <w:rPr>
                <w:rFonts w:hint="eastAsia"/>
              </w:rPr>
              <w:t>声环境</w:t>
            </w:r>
          </w:p>
        </w:tc>
        <w:tc>
          <w:tcPr>
            <w:tcW w:w="3256" w:type="dxa"/>
            <w:vAlign w:val="center"/>
          </w:tcPr>
          <w:p w:rsidR="00966400" w:rsidRPr="008E3FD2" w:rsidRDefault="0030544E" w:rsidP="008E3FD2">
            <w:pPr>
              <w:jc w:val="center"/>
            </w:pPr>
            <w:r w:rsidRPr="008E3FD2">
              <w:rPr>
                <w:rFonts w:hint="eastAsia"/>
              </w:rPr>
              <w:t>该项目</w:t>
            </w:r>
            <w:r w:rsidRPr="008E3FD2">
              <w:t>周边环境</w:t>
            </w:r>
            <w:r w:rsidRPr="008E3FD2">
              <w:rPr>
                <w:rFonts w:hint="eastAsia"/>
              </w:rPr>
              <w:t>、</w:t>
            </w:r>
            <w:r w:rsidRPr="008E3FD2">
              <w:t>外界声环境对该项目的影响</w:t>
            </w:r>
            <w:r w:rsidRPr="008E3FD2">
              <w:rPr>
                <w:rFonts w:hint="eastAsia"/>
              </w:rPr>
              <w:t>。</w:t>
            </w:r>
          </w:p>
        </w:tc>
        <w:tc>
          <w:tcPr>
            <w:tcW w:w="4114" w:type="dxa"/>
            <w:vAlign w:val="center"/>
          </w:tcPr>
          <w:p w:rsidR="00966400" w:rsidRPr="008E3FD2" w:rsidRDefault="0030544E" w:rsidP="008E3FD2">
            <w:pPr>
              <w:jc w:val="center"/>
            </w:pPr>
            <w:r w:rsidRPr="008E3FD2">
              <w:rPr>
                <w:rFonts w:hint="eastAsia"/>
              </w:rPr>
              <w:t>该项目</w:t>
            </w:r>
            <w:r w:rsidRPr="008E3FD2">
              <w:t>各设备、设施噪声排放情况；受外界噪声影响情况。</w:t>
            </w:r>
          </w:p>
        </w:tc>
      </w:tr>
      <w:tr w:rsidR="00966400" w:rsidRPr="008E3FD2" w:rsidTr="008E3FD2">
        <w:trPr>
          <w:trHeight w:val="50"/>
          <w:jc w:val="center"/>
        </w:trPr>
        <w:tc>
          <w:tcPr>
            <w:tcW w:w="1417" w:type="dxa"/>
            <w:vAlign w:val="center"/>
          </w:tcPr>
          <w:p w:rsidR="00966400" w:rsidRPr="008E3FD2" w:rsidRDefault="0030544E" w:rsidP="008E3FD2">
            <w:pPr>
              <w:jc w:val="center"/>
            </w:pPr>
            <w:r w:rsidRPr="008E3FD2">
              <w:rPr>
                <w:rFonts w:hint="eastAsia"/>
              </w:rPr>
              <w:t>固体废物</w:t>
            </w:r>
          </w:p>
        </w:tc>
        <w:tc>
          <w:tcPr>
            <w:tcW w:w="3256" w:type="dxa"/>
            <w:vAlign w:val="center"/>
          </w:tcPr>
          <w:p w:rsidR="00966400" w:rsidRPr="008E3FD2" w:rsidRDefault="0030544E" w:rsidP="008E3FD2">
            <w:pPr>
              <w:jc w:val="center"/>
            </w:pPr>
            <w:r w:rsidRPr="008E3FD2">
              <w:rPr>
                <w:rFonts w:hint="eastAsia"/>
              </w:rPr>
              <w:t>小区范围内</w:t>
            </w:r>
          </w:p>
        </w:tc>
        <w:tc>
          <w:tcPr>
            <w:tcW w:w="4114" w:type="dxa"/>
            <w:vAlign w:val="center"/>
          </w:tcPr>
          <w:p w:rsidR="00966400" w:rsidRPr="008E3FD2" w:rsidRDefault="0030544E" w:rsidP="008E3FD2">
            <w:pPr>
              <w:jc w:val="center"/>
            </w:pPr>
            <w:r w:rsidRPr="008E3FD2">
              <w:rPr>
                <w:rFonts w:hint="eastAsia"/>
              </w:rPr>
              <w:t>使用期</w:t>
            </w:r>
            <w:r w:rsidRPr="008E3FD2">
              <w:t>生活垃圾处置情况</w:t>
            </w:r>
          </w:p>
        </w:tc>
      </w:tr>
    </w:tbl>
    <w:p w:rsidR="00966400" w:rsidRDefault="0030544E">
      <w:pPr>
        <w:pStyle w:val="2"/>
      </w:pPr>
      <w:bookmarkStart w:id="95" w:name="_Toc509491814"/>
      <w:bookmarkStart w:id="96" w:name="_Toc509734594"/>
      <w:bookmarkStart w:id="97" w:name="_Toc1381"/>
      <w:bookmarkStart w:id="98" w:name="_Toc20227"/>
      <w:bookmarkStart w:id="99" w:name="_Toc29437"/>
      <w:bookmarkStart w:id="100" w:name="_Toc5172"/>
      <w:bookmarkStart w:id="101" w:name="_Toc5683"/>
      <w:bookmarkStart w:id="102" w:name="_Toc523325374"/>
      <w:r>
        <w:rPr>
          <w:rFonts w:hint="eastAsia"/>
        </w:rPr>
        <w:t>1.</w:t>
      </w:r>
      <w:r w:rsidR="00FD0F13">
        <w:t>3</w:t>
      </w:r>
      <w:r>
        <w:rPr>
          <w:rFonts w:hint="eastAsia"/>
        </w:rPr>
        <w:t>验收标准</w:t>
      </w:r>
      <w:bookmarkEnd w:id="95"/>
      <w:bookmarkEnd w:id="96"/>
      <w:bookmarkEnd w:id="97"/>
      <w:bookmarkEnd w:id="98"/>
      <w:bookmarkEnd w:id="99"/>
      <w:bookmarkEnd w:id="100"/>
      <w:bookmarkEnd w:id="101"/>
      <w:bookmarkEnd w:id="102"/>
    </w:p>
    <w:p w:rsidR="006E30D1" w:rsidRDefault="006E30D1" w:rsidP="006E30D1">
      <w:pPr>
        <w:spacing w:line="360" w:lineRule="auto"/>
        <w:ind w:firstLineChars="200" w:firstLine="480"/>
        <w:rPr>
          <w:sz w:val="24"/>
          <w:szCs w:val="24"/>
        </w:rPr>
      </w:pPr>
      <w:r>
        <w:rPr>
          <w:rFonts w:hint="eastAsia"/>
          <w:sz w:val="24"/>
          <w:szCs w:val="24"/>
        </w:rPr>
        <w:t>该项目内环境噪声执行</w:t>
      </w:r>
      <w:r>
        <w:rPr>
          <w:rFonts w:hint="eastAsia"/>
          <w:sz w:val="24"/>
          <w:szCs w:val="24"/>
        </w:rPr>
        <w:t>GB3096-2008</w:t>
      </w:r>
      <w:r>
        <w:rPr>
          <w:rFonts w:hint="eastAsia"/>
          <w:sz w:val="24"/>
          <w:szCs w:val="24"/>
        </w:rPr>
        <w:t>《声环境质量标准》中</w:t>
      </w:r>
      <w:r>
        <w:rPr>
          <w:rFonts w:hint="eastAsia"/>
          <w:sz w:val="24"/>
          <w:szCs w:val="24"/>
        </w:rPr>
        <w:t>1</w:t>
      </w:r>
      <w:r>
        <w:rPr>
          <w:rFonts w:hint="eastAsia"/>
          <w:sz w:val="24"/>
          <w:szCs w:val="24"/>
        </w:rPr>
        <w:t>类</w:t>
      </w:r>
      <w:r>
        <w:rPr>
          <w:sz w:val="24"/>
          <w:szCs w:val="24"/>
        </w:rPr>
        <w:t>标准</w:t>
      </w:r>
      <w:r>
        <w:rPr>
          <w:rFonts w:hint="eastAsia"/>
          <w:sz w:val="24"/>
          <w:szCs w:val="24"/>
        </w:rPr>
        <w:t>，限值见表</w:t>
      </w:r>
      <w:r>
        <w:rPr>
          <w:sz w:val="24"/>
          <w:szCs w:val="24"/>
        </w:rPr>
        <w:t>1-2</w:t>
      </w:r>
      <w:r>
        <w:rPr>
          <w:rFonts w:hint="eastAsia"/>
          <w:sz w:val="24"/>
          <w:szCs w:val="24"/>
        </w:rPr>
        <w:t>。</w:t>
      </w:r>
    </w:p>
    <w:p w:rsidR="006E30D1" w:rsidRDefault="006E30D1" w:rsidP="009F5B3B">
      <w:pPr>
        <w:spacing w:beforeLines="50"/>
        <w:jc w:val="center"/>
        <w:rPr>
          <w:sz w:val="24"/>
          <w:szCs w:val="24"/>
        </w:rPr>
      </w:pPr>
      <w:r>
        <w:rPr>
          <w:rFonts w:hint="eastAsia"/>
          <w:bCs/>
        </w:rPr>
        <w:t>表</w:t>
      </w:r>
      <w:r w:rsidRPr="008E3FD2">
        <w:rPr>
          <w:rFonts w:hint="eastAsia"/>
          <w:sz w:val="24"/>
        </w:rPr>
        <w:t>1-</w:t>
      </w:r>
      <w:r w:rsidRPr="008E3FD2">
        <w:rPr>
          <w:sz w:val="24"/>
        </w:rPr>
        <w:t>2</w:t>
      </w:r>
      <w:r>
        <w:rPr>
          <w:bCs/>
        </w:rPr>
        <w:t xml:space="preserve"> </w:t>
      </w:r>
      <w:r>
        <w:rPr>
          <w:sz w:val="24"/>
          <w:szCs w:val="24"/>
        </w:rPr>
        <w:t xml:space="preserve"> </w:t>
      </w:r>
      <w:r>
        <w:rPr>
          <w:rFonts w:hint="eastAsia"/>
          <w:sz w:val="24"/>
          <w:szCs w:val="24"/>
        </w:rPr>
        <w:t>声环境</w:t>
      </w:r>
      <w:r>
        <w:rPr>
          <w:sz w:val="24"/>
          <w:szCs w:val="24"/>
        </w:rPr>
        <w:t>质量标准</w:t>
      </w:r>
      <w:r>
        <w:rPr>
          <w:rFonts w:hint="eastAsia"/>
          <w:sz w:val="24"/>
          <w:szCs w:val="24"/>
        </w:rPr>
        <w:t>限值</w:t>
      </w:r>
      <w:r>
        <w:rPr>
          <w:rFonts w:hint="eastAsia"/>
          <w:sz w:val="24"/>
          <w:szCs w:val="24"/>
        </w:rPr>
        <w:t xml:space="preserve">   </w:t>
      </w:r>
      <w:r>
        <w:rPr>
          <w:rFonts w:hint="eastAsia"/>
          <w:sz w:val="24"/>
          <w:szCs w:val="24"/>
        </w:rPr>
        <w:t>单位</w:t>
      </w:r>
      <w:r>
        <w:rPr>
          <w:sz w:val="24"/>
          <w:szCs w:val="24"/>
        </w:rPr>
        <w:t>：</w:t>
      </w:r>
      <w:r>
        <w:rPr>
          <w:rFonts w:hint="eastAsia"/>
          <w:sz w:val="24"/>
          <w:szCs w:val="24"/>
        </w:rPr>
        <w:t>dB</w:t>
      </w:r>
      <w:r>
        <w:rPr>
          <w:rFonts w:hint="eastAsia"/>
          <w:sz w:val="24"/>
          <w:szCs w:val="24"/>
        </w:rPr>
        <w:t>（</w:t>
      </w:r>
      <w:r>
        <w:rPr>
          <w:rFonts w:hint="eastAsia"/>
          <w:sz w:val="24"/>
          <w:szCs w:val="24"/>
        </w:rPr>
        <w:t>A</w:t>
      </w:r>
      <w:r>
        <w:rPr>
          <w:rFonts w:hint="eastAsia"/>
          <w:sz w:val="24"/>
          <w:szCs w:val="24"/>
        </w:rPr>
        <w:t>）</w:t>
      </w:r>
    </w:p>
    <w:tbl>
      <w:tblPr>
        <w:tblW w:w="8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8"/>
        <w:gridCol w:w="1667"/>
        <w:gridCol w:w="1667"/>
      </w:tblGrid>
      <w:tr w:rsidR="006E30D1" w:rsidTr="0026158B">
        <w:trPr>
          <w:trHeight w:val="84"/>
          <w:jc w:val="center"/>
        </w:trPr>
        <w:tc>
          <w:tcPr>
            <w:tcW w:w="4968" w:type="dxa"/>
            <w:vMerge w:val="restart"/>
            <w:vAlign w:val="center"/>
          </w:tcPr>
          <w:p w:rsidR="006E30D1" w:rsidRDefault="006E30D1" w:rsidP="00B45994">
            <w:pPr>
              <w:jc w:val="center"/>
              <w:rPr>
                <w:szCs w:val="21"/>
              </w:rPr>
            </w:pPr>
            <w:r>
              <w:rPr>
                <w:rFonts w:hint="eastAsia"/>
                <w:szCs w:val="21"/>
              </w:rPr>
              <w:t>声环境功能区类别</w:t>
            </w:r>
          </w:p>
        </w:tc>
        <w:tc>
          <w:tcPr>
            <w:tcW w:w="3334" w:type="dxa"/>
            <w:gridSpan w:val="2"/>
            <w:vAlign w:val="center"/>
          </w:tcPr>
          <w:p w:rsidR="006E30D1" w:rsidRDefault="006E30D1" w:rsidP="00B45994">
            <w:pPr>
              <w:jc w:val="center"/>
              <w:rPr>
                <w:szCs w:val="21"/>
              </w:rPr>
            </w:pPr>
            <w:r>
              <w:rPr>
                <w:rFonts w:hint="eastAsia"/>
                <w:szCs w:val="21"/>
              </w:rPr>
              <w:t>标准值</w:t>
            </w:r>
          </w:p>
        </w:tc>
      </w:tr>
      <w:tr w:rsidR="006E30D1" w:rsidTr="0026158B">
        <w:trPr>
          <w:trHeight w:val="60"/>
          <w:jc w:val="center"/>
        </w:trPr>
        <w:tc>
          <w:tcPr>
            <w:tcW w:w="4968" w:type="dxa"/>
            <w:vMerge/>
            <w:vAlign w:val="center"/>
          </w:tcPr>
          <w:p w:rsidR="006E30D1" w:rsidRDefault="006E30D1" w:rsidP="00B45994">
            <w:pPr>
              <w:jc w:val="center"/>
              <w:rPr>
                <w:szCs w:val="21"/>
              </w:rPr>
            </w:pPr>
          </w:p>
        </w:tc>
        <w:tc>
          <w:tcPr>
            <w:tcW w:w="1667" w:type="dxa"/>
            <w:vAlign w:val="center"/>
          </w:tcPr>
          <w:p w:rsidR="006E30D1" w:rsidRDefault="006E30D1" w:rsidP="00B45994">
            <w:pPr>
              <w:jc w:val="center"/>
              <w:rPr>
                <w:szCs w:val="21"/>
              </w:rPr>
            </w:pPr>
            <w:r>
              <w:rPr>
                <w:rFonts w:hint="eastAsia"/>
                <w:szCs w:val="21"/>
              </w:rPr>
              <w:t>昼间</w:t>
            </w:r>
          </w:p>
        </w:tc>
        <w:tc>
          <w:tcPr>
            <w:tcW w:w="1667" w:type="dxa"/>
            <w:vAlign w:val="center"/>
          </w:tcPr>
          <w:p w:rsidR="006E30D1" w:rsidRDefault="006E30D1" w:rsidP="00B45994">
            <w:pPr>
              <w:jc w:val="center"/>
              <w:rPr>
                <w:szCs w:val="21"/>
              </w:rPr>
            </w:pPr>
            <w:r>
              <w:rPr>
                <w:rFonts w:hint="eastAsia"/>
                <w:szCs w:val="21"/>
              </w:rPr>
              <w:t>夜间</w:t>
            </w:r>
          </w:p>
        </w:tc>
      </w:tr>
      <w:tr w:rsidR="006E30D1" w:rsidTr="0026158B">
        <w:trPr>
          <w:trHeight w:val="298"/>
          <w:jc w:val="center"/>
        </w:trPr>
        <w:tc>
          <w:tcPr>
            <w:tcW w:w="4968" w:type="dxa"/>
            <w:vAlign w:val="center"/>
          </w:tcPr>
          <w:p w:rsidR="006E30D1" w:rsidRDefault="006E30D1" w:rsidP="00B45994">
            <w:pPr>
              <w:jc w:val="center"/>
              <w:rPr>
                <w:szCs w:val="21"/>
              </w:rPr>
            </w:pPr>
            <w:r>
              <w:rPr>
                <w:rFonts w:hint="eastAsia"/>
                <w:szCs w:val="21"/>
              </w:rPr>
              <w:t>1</w:t>
            </w:r>
            <w:r>
              <w:rPr>
                <w:rFonts w:hint="eastAsia"/>
                <w:szCs w:val="21"/>
              </w:rPr>
              <w:t>类</w:t>
            </w:r>
          </w:p>
        </w:tc>
        <w:tc>
          <w:tcPr>
            <w:tcW w:w="1667" w:type="dxa"/>
            <w:vAlign w:val="center"/>
          </w:tcPr>
          <w:p w:rsidR="006E30D1" w:rsidRDefault="006E30D1" w:rsidP="00B45994">
            <w:pPr>
              <w:jc w:val="center"/>
              <w:rPr>
                <w:szCs w:val="21"/>
              </w:rPr>
            </w:pPr>
            <w:r>
              <w:rPr>
                <w:rFonts w:hint="eastAsia"/>
                <w:szCs w:val="21"/>
              </w:rPr>
              <w:t>55</w:t>
            </w:r>
          </w:p>
        </w:tc>
        <w:tc>
          <w:tcPr>
            <w:tcW w:w="1667" w:type="dxa"/>
            <w:vAlign w:val="center"/>
          </w:tcPr>
          <w:p w:rsidR="006E30D1" w:rsidRDefault="006E30D1" w:rsidP="00B45994">
            <w:pPr>
              <w:jc w:val="center"/>
              <w:rPr>
                <w:szCs w:val="21"/>
              </w:rPr>
            </w:pPr>
            <w:r>
              <w:rPr>
                <w:rFonts w:hint="eastAsia"/>
                <w:szCs w:val="21"/>
              </w:rPr>
              <w:t>45</w:t>
            </w:r>
          </w:p>
        </w:tc>
      </w:tr>
    </w:tbl>
    <w:p w:rsidR="00966400" w:rsidRDefault="0030544E" w:rsidP="00547B11">
      <w:pPr>
        <w:pStyle w:val="1-"/>
      </w:pPr>
      <w:r>
        <w:t xml:space="preserve"> </w:t>
      </w:r>
    </w:p>
    <w:p w:rsidR="0030544E" w:rsidRDefault="0030544E" w:rsidP="00547B11">
      <w:pPr>
        <w:pStyle w:val="1-"/>
      </w:pPr>
    </w:p>
    <w:p w:rsidR="0030544E" w:rsidRDefault="0030544E" w:rsidP="00547B11">
      <w:pPr>
        <w:pStyle w:val="1-"/>
      </w:pPr>
    </w:p>
    <w:p w:rsidR="0030544E" w:rsidRDefault="0030544E" w:rsidP="00547B11">
      <w:pPr>
        <w:pStyle w:val="1-"/>
      </w:pPr>
    </w:p>
    <w:p w:rsidR="0030544E" w:rsidRDefault="0030544E" w:rsidP="00547B11">
      <w:pPr>
        <w:pStyle w:val="1-"/>
      </w:pPr>
    </w:p>
    <w:p w:rsidR="0030544E" w:rsidRDefault="0030544E" w:rsidP="00547B11">
      <w:pPr>
        <w:pStyle w:val="1-"/>
      </w:pPr>
    </w:p>
    <w:p w:rsidR="0030544E" w:rsidRDefault="0030544E" w:rsidP="00547B11">
      <w:pPr>
        <w:pStyle w:val="1-"/>
      </w:pPr>
    </w:p>
    <w:p w:rsidR="006E30D1" w:rsidRDefault="006E30D1" w:rsidP="00547B11">
      <w:pPr>
        <w:pStyle w:val="1-"/>
      </w:pPr>
    </w:p>
    <w:p w:rsidR="006E30D1" w:rsidRDefault="006E30D1" w:rsidP="00547B11">
      <w:pPr>
        <w:pStyle w:val="1-"/>
      </w:pPr>
    </w:p>
    <w:p w:rsidR="006E30D1" w:rsidRDefault="006E30D1" w:rsidP="00547B11">
      <w:pPr>
        <w:pStyle w:val="1-"/>
      </w:pPr>
    </w:p>
    <w:p w:rsidR="006E30D1" w:rsidRDefault="006E30D1" w:rsidP="00547B11">
      <w:pPr>
        <w:pStyle w:val="1-"/>
      </w:pPr>
    </w:p>
    <w:p w:rsidR="00AB3B47" w:rsidRDefault="00AB3B47" w:rsidP="00547B11">
      <w:pPr>
        <w:pStyle w:val="1-"/>
      </w:pPr>
    </w:p>
    <w:p w:rsidR="00AB3B47" w:rsidRDefault="00AB3B47" w:rsidP="00547B11">
      <w:pPr>
        <w:pStyle w:val="1-"/>
      </w:pPr>
    </w:p>
    <w:p w:rsidR="00AB3B47" w:rsidRDefault="00AB3B47" w:rsidP="00547B11">
      <w:pPr>
        <w:pStyle w:val="1-"/>
      </w:pPr>
    </w:p>
    <w:p w:rsidR="00AB3B47" w:rsidRDefault="00AB3B47" w:rsidP="00547B11">
      <w:pPr>
        <w:pStyle w:val="1-"/>
      </w:pPr>
    </w:p>
    <w:p w:rsidR="00AB3B47" w:rsidRDefault="00AB3B47" w:rsidP="00547B11">
      <w:pPr>
        <w:pStyle w:val="1-"/>
      </w:pPr>
    </w:p>
    <w:p w:rsidR="00AB3B47" w:rsidRDefault="00AB3B47" w:rsidP="00547B11">
      <w:pPr>
        <w:pStyle w:val="1-"/>
      </w:pPr>
    </w:p>
    <w:p w:rsidR="00AB3B47" w:rsidRDefault="00AB3B47" w:rsidP="00547B11">
      <w:pPr>
        <w:pStyle w:val="1-"/>
      </w:pPr>
    </w:p>
    <w:p w:rsidR="00966400" w:rsidRDefault="0030544E" w:rsidP="008E3FD2">
      <w:pPr>
        <w:pStyle w:val="1"/>
      </w:pPr>
      <w:bookmarkStart w:id="103" w:name="_Toc523325375"/>
      <w:r>
        <w:rPr>
          <w:rFonts w:hint="eastAsia"/>
        </w:rPr>
        <w:lastRenderedPageBreak/>
        <w:t>2.</w:t>
      </w:r>
      <w:r>
        <w:rPr>
          <w:rFonts w:hint="eastAsia"/>
        </w:rPr>
        <w:t>项目概况</w:t>
      </w:r>
      <w:bookmarkEnd w:id="103"/>
    </w:p>
    <w:p w:rsidR="00966400" w:rsidRDefault="0030544E">
      <w:pPr>
        <w:pStyle w:val="2"/>
      </w:pPr>
      <w:bookmarkStart w:id="104" w:name="_Toc523325376"/>
      <w:r>
        <w:rPr>
          <w:rFonts w:hint="eastAsia"/>
        </w:rPr>
        <w:t>2</w:t>
      </w:r>
      <w:r>
        <w:t>.1</w:t>
      </w:r>
      <w:r>
        <w:rPr>
          <w:rFonts w:hint="eastAsia"/>
        </w:rPr>
        <w:t>项目基本情况</w:t>
      </w:r>
      <w:bookmarkEnd w:id="104"/>
    </w:p>
    <w:p w:rsidR="00256147" w:rsidRPr="008E3FD2" w:rsidRDefault="001416D6" w:rsidP="008E3FD2">
      <w:pPr>
        <w:pStyle w:val="a0"/>
        <w:spacing w:line="360" w:lineRule="auto"/>
        <w:ind w:firstLine="480"/>
        <w:rPr>
          <w:sz w:val="24"/>
          <w:szCs w:val="24"/>
        </w:rPr>
      </w:pPr>
      <w:r w:rsidRPr="001416D6">
        <w:rPr>
          <w:kern w:val="0"/>
          <w:sz w:val="24"/>
          <w:szCs w:val="22"/>
        </w:rPr>
        <w:t>项目地处建设赛道南大地块的西南部分，项目东侧邻已建成的东丽湖赛道南</w:t>
      </w:r>
      <w:r w:rsidRPr="001416D6">
        <w:rPr>
          <w:kern w:val="0"/>
          <w:sz w:val="24"/>
          <w:szCs w:val="22"/>
        </w:rPr>
        <w:t>A</w:t>
      </w:r>
      <w:r w:rsidRPr="001416D6">
        <w:rPr>
          <w:kern w:val="0"/>
          <w:sz w:val="24"/>
          <w:szCs w:val="22"/>
        </w:rPr>
        <w:t>地块项目，南侧临东景环路，西侧和北侧与在建的赛道南</w:t>
      </w:r>
      <w:r w:rsidRPr="001416D6">
        <w:rPr>
          <w:kern w:val="0"/>
          <w:sz w:val="24"/>
          <w:szCs w:val="22"/>
        </w:rPr>
        <w:t>C</w:t>
      </w:r>
      <w:r w:rsidRPr="001416D6">
        <w:rPr>
          <w:kern w:val="0"/>
          <w:sz w:val="24"/>
          <w:szCs w:val="22"/>
        </w:rPr>
        <w:t>地块项目相邻</w:t>
      </w:r>
      <w:r w:rsidRPr="001416D6">
        <w:rPr>
          <w:rFonts w:hint="eastAsia"/>
          <w:kern w:val="0"/>
          <w:sz w:val="24"/>
          <w:szCs w:val="22"/>
        </w:rPr>
        <w:t>，</w:t>
      </w:r>
      <w:r w:rsidRPr="001416D6">
        <w:rPr>
          <w:kern w:val="0"/>
          <w:sz w:val="24"/>
          <w:szCs w:val="22"/>
        </w:rPr>
        <w:t>位于北纬</w:t>
      </w:r>
      <w:r w:rsidRPr="001416D6">
        <w:rPr>
          <w:kern w:val="0"/>
          <w:sz w:val="24"/>
          <w:szCs w:val="22"/>
        </w:rPr>
        <w:t xml:space="preserve">N39°10′57.79″ </w:t>
      </w:r>
      <w:r w:rsidRPr="001416D6">
        <w:rPr>
          <w:kern w:val="0"/>
          <w:sz w:val="24"/>
          <w:szCs w:val="22"/>
        </w:rPr>
        <w:t>东经</w:t>
      </w:r>
      <w:r w:rsidRPr="001416D6">
        <w:rPr>
          <w:kern w:val="0"/>
          <w:sz w:val="24"/>
          <w:szCs w:val="22"/>
        </w:rPr>
        <w:t>E117°28′50.15″</w:t>
      </w:r>
      <w:r w:rsidRPr="001416D6">
        <w:rPr>
          <w:kern w:val="0"/>
          <w:sz w:val="24"/>
          <w:szCs w:val="22"/>
        </w:rPr>
        <w:t>。建设地区原为东丽湖地区待建的居住空地，无工业企业存在。东丽湖赛道南</w:t>
      </w:r>
      <w:r w:rsidRPr="001416D6">
        <w:rPr>
          <w:kern w:val="0"/>
          <w:sz w:val="24"/>
          <w:szCs w:val="22"/>
        </w:rPr>
        <w:t>B</w:t>
      </w:r>
      <w:r w:rsidRPr="001416D6">
        <w:rPr>
          <w:kern w:val="0"/>
          <w:sz w:val="24"/>
          <w:szCs w:val="22"/>
        </w:rPr>
        <w:t>地块项目总建筑面积</w:t>
      </w:r>
      <w:r w:rsidRPr="001416D6">
        <w:rPr>
          <w:kern w:val="0"/>
          <w:sz w:val="24"/>
          <w:szCs w:val="22"/>
        </w:rPr>
        <w:t>150732m</w:t>
      </w:r>
      <w:r w:rsidRPr="001416D6">
        <w:rPr>
          <w:kern w:val="0"/>
          <w:sz w:val="24"/>
          <w:szCs w:val="22"/>
          <w:vertAlign w:val="superscript"/>
        </w:rPr>
        <w:t>2</w:t>
      </w:r>
      <w:r w:rsidRPr="001416D6">
        <w:rPr>
          <w:kern w:val="0"/>
          <w:sz w:val="24"/>
          <w:szCs w:val="22"/>
        </w:rPr>
        <w:t>，其中地上总建筑面积为</w:t>
      </w:r>
      <w:r w:rsidRPr="001416D6">
        <w:rPr>
          <w:kern w:val="0"/>
          <w:sz w:val="24"/>
          <w:szCs w:val="22"/>
        </w:rPr>
        <w:t>142780m</w:t>
      </w:r>
      <w:r w:rsidRPr="001416D6">
        <w:rPr>
          <w:kern w:val="0"/>
          <w:sz w:val="24"/>
          <w:szCs w:val="22"/>
          <w:vertAlign w:val="superscript"/>
        </w:rPr>
        <w:t>2</w:t>
      </w:r>
      <w:r w:rsidRPr="001416D6">
        <w:rPr>
          <w:kern w:val="0"/>
          <w:sz w:val="24"/>
          <w:szCs w:val="22"/>
        </w:rPr>
        <w:t>，包括住宅建筑面积</w:t>
      </w:r>
      <w:r w:rsidRPr="001416D6">
        <w:rPr>
          <w:kern w:val="0"/>
          <w:sz w:val="24"/>
          <w:szCs w:val="22"/>
        </w:rPr>
        <w:t>142100m</w:t>
      </w:r>
      <w:r w:rsidRPr="001416D6">
        <w:rPr>
          <w:kern w:val="0"/>
          <w:sz w:val="24"/>
          <w:szCs w:val="22"/>
          <w:vertAlign w:val="superscript"/>
        </w:rPr>
        <w:t>2</w:t>
      </w:r>
      <w:r w:rsidRPr="001416D6">
        <w:rPr>
          <w:kern w:val="0"/>
          <w:sz w:val="24"/>
          <w:szCs w:val="22"/>
        </w:rPr>
        <w:t>，配套公建建筑面积</w:t>
      </w:r>
      <w:r w:rsidRPr="001416D6">
        <w:rPr>
          <w:kern w:val="0"/>
          <w:sz w:val="24"/>
          <w:szCs w:val="22"/>
        </w:rPr>
        <w:t>680m</w:t>
      </w:r>
      <w:r w:rsidRPr="001416D6">
        <w:rPr>
          <w:kern w:val="0"/>
          <w:sz w:val="24"/>
          <w:szCs w:val="22"/>
          <w:vertAlign w:val="superscript"/>
        </w:rPr>
        <w:t>2</w:t>
      </w:r>
      <w:r w:rsidRPr="001416D6">
        <w:rPr>
          <w:kern w:val="0"/>
          <w:sz w:val="24"/>
          <w:szCs w:val="22"/>
        </w:rPr>
        <w:t>，地下建筑面积</w:t>
      </w:r>
      <w:r w:rsidRPr="001416D6">
        <w:rPr>
          <w:kern w:val="0"/>
          <w:sz w:val="24"/>
          <w:szCs w:val="22"/>
        </w:rPr>
        <w:t>7952m</w:t>
      </w:r>
      <w:r w:rsidRPr="001416D6">
        <w:rPr>
          <w:kern w:val="0"/>
          <w:sz w:val="24"/>
          <w:szCs w:val="22"/>
          <w:vertAlign w:val="superscript"/>
        </w:rPr>
        <w:t>2</w:t>
      </w:r>
      <w:r w:rsidRPr="001416D6">
        <w:rPr>
          <w:kern w:val="0"/>
          <w:sz w:val="24"/>
          <w:szCs w:val="22"/>
        </w:rPr>
        <w:t>，绿地率</w:t>
      </w:r>
      <w:r w:rsidRPr="001416D6">
        <w:rPr>
          <w:kern w:val="0"/>
          <w:sz w:val="24"/>
          <w:szCs w:val="22"/>
        </w:rPr>
        <w:t>40%</w:t>
      </w:r>
      <w:r>
        <w:rPr>
          <w:rFonts w:hint="eastAsia"/>
          <w:kern w:val="0"/>
          <w:sz w:val="24"/>
          <w:szCs w:val="22"/>
        </w:rPr>
        <w:t>。</w:t>
      </w:r>
    </w:p>
    <w:p w:rsidR="00966400" w:rsidRDefault="0030544E" w:rsidP="008E3FD2">
      <w:pPr>
        <w:pStyle w:val="2"/>
      </w:pPr>
      <w:bookmarkStart w:id="105" w:name="_Toc523325377"/>
      <w:r>
        <w:rPr>
          <w:rFonts w:hint="eastAsia"/>
        </w:rPr>
        <w:t>2.2</w:t>
      </w:r>
      <w:r>
        <w:rPr>
          <w:rFonts w:hint="eastAsia"/>
        </w:rPr>
        <w:t>项目规模调查</w:t>
      </w:r>
      <w:bookmarkEnd w:id="105"/>
    </w:p>
    <w:p w:rsidR="00966400" w:rsidRDefault="0030544E" w:rsidP="00547B11">
      <w:pPr>
        <w:pStyle w:val="1-"/>
      </w:pPr>
      <w:bookmarkStart w:id="106" w:name="_Hlk513388300"/>
      <w:r w:rsidRPr="008E3FD2">
        <w:rPr>
          <w:rFonts w:hint="eastAsia"/>
        </w:rPr>
        <w:t>本次验收范围主要包括</w:t>
      </w:r>
      <w:r w:rsidR="001416D6" w:rsidRPr="001416D6">
        <w:rPr>
          <w:rFonts w:hint="eastAsia"/>
        </w:rPr>
        <w:t>10</w:t>
      </w:r>
      <w:r w:rsidR="001416D6" w:rsidRPr="001416D6">
        <w:rPr>
          <w:rFonts w:hint="eastAsia"/>
        </w:rPr>
        <w:t>栋</w:t>
      </w:r>
      <w:r w:rsidR="001416D6" w:rsidRPr="001416D6">
        <w:rPr>
          <w:rFonts w:hint="eastAsia"/>
        </w:rPr>
        <w:t>8F</w:t>
      </w:r>
      <w:r w:rsidR="001416D6" w:rsidRPr="001416D6">
        <w:rPr>
          <w:rFonts w:hint="eastAsia"/>
        </w:rPr>
        <w:t>住宅楼、</w:t>
      </w:r>
      <w:r w:rsidR="001416D6" w:rsidRPr="001416D6">
        <w:rPr>
          <w:rFonts w:hint="eastAsia"/>
        </w:rPr>
        <w:t>12</w:t>
      </w:r>
      <w:r w:rsidR="001416D6" w:rsidRPr="001416D6">
        <w:rPr>
          <w:rFonts w:hint="eastAsia"/>
        </w:rPr>
        <w:t>栋</w:t>
      </w:r>
      <w:r w:rsidR="001416D6" w:rsidRPr="001416D6">
        <w:rPr>
          <w:rFonts w:hint="eastAsia"/>
        </w:rPr>
        <w:t>7F</w:t>
      </w:r>
      <w:r w:rsidR="001416D6" w:rsidRPr="001416D6">
        <w:rPr>
          <w:rFonts w:hint="eastAsia"/>
        </w:rPr>
        <w:t>连</w:t>
      </w:r>
      <w:r w:rsidR="001416D6" w:rsidRPr="001416D6">
        <w:rPr>
          <w:rFonts w:hint="eastAsia"/>
        </w:rPr>
        <w:t>8F</w:t>
      </w:r>
      <w:r w:rsidR="001416D6" w:rsidRPr="001416D6">
        <w:rPr>
          <w:rFonts w:hint="eastAsia"/>
        </w:rPr>
        <w:t>住宅楼，共</w:t>
      </w:r>
      <w:r w:rsidR="001416D6" w:rsidRPr="001416D6">
        <w:rPr>
          <w:rFonts w:hint="eastAsia"/>
        </w:rPr>
        <w:t>22</w:t>
      </w:r>
      <w:r w:rsidR="006559A3">
        <w:rPr>
          <w:rFonts w:hint="eastAsia"/>
        </w:rPr>
        <w:t>栋住</w:t>
      </w:r>
      <w:r w:rsidR="001416D6" w:rsidRPr="001416D6">
        <w:rPr>
          <w:rFonts w:hint="eastAsia"/>
        </w:rPr>
        <w:t>楼及相关的配套设施。</w:t>
      </w:r>
      <w:bookmarkEnd w:id="106"/>
      <w:r w:rsidRPr="008E3FD2">
        <w:rPr>
          <w:rFonts w:hint="eastAsia"/>
        </w:rPr>
        <w:t>主要经济技术指标见表</w:t>
      </w:r>
      <w:r w:rsidRPr="008E3FD2">
        <w:rPr>
          <w:rFonts w:cs="Times New Roman"/>
        </w:rPr>
        <w:t>2-</w:t>
      </w:r>
      <w:r w:rsidR="00BD768A">
        <w:rPr>
          <w:rFonts w:cs="Times New Roman"/>
        </w:rPr>
        <w:t>1</w:t>
      </w:r>
      <w:r w:rsidRPr="008E3FD2">
        <w:rPr>
          <w:rFonts w:hint="eastAsia"/>
        </w:rPr>
        <w:t>，</w:t>
      </w:r>
      <w:r w:rsidR="001416D6" w:rsidRPr="001416D6">
        <w:rPr>
          <w:rFonts w:hint="eastAsia"/>
        </w:rPr>
        <w:t>项目</w:t>
      </w:r>
      <w:r w:rsidR="00AC0120" w:rsidRPr="001416D6">
        <w:rPr>
          <w:rFonts w:hint="eastAsia"/>
        </w:rPr>
        <w:t>基本</w:t>
      </w:r>
      <w:r w:rsidR="001416D6" w:rsidRPr="001416D6">
        <w:rPr>
          <w:rFonts w:hint="eastAsia"/>
        </w:rPr>
        <w:t>建设内容</w:t>
      </w:r>
      <w:r w:rsidRPr="008E3FD2">
        <w:rPr>
          <w:rFonts w:hint="eastAsia"/>
        </w:rPr>
        <w:t>见表</w:t>
      </w:r>
      <w:r w:rsidRPr="008E3FD2">
        <w:rPr>
          <w:rFonts w:cs="Times New Roman"/>
        </w:rPr>
        <w:t>2-</w:t>
      </w:r>
      <w:r w:rsidR="00BD768A">
        <w:rPr>
          <w:rFonts w:cs="Times New Roman"/>
        </w:rPr>
        <w:t>2</w:t>
      </w:r>
      <w:r w:rsidRPr="008E3FD2">
        <w:rPr>
          <w:rFonts w:hint="eastAsia"/>
        </w:rPr>
        <w:t>。</w:t>
      </w:r>
      <w:r w:rsidRPr="008E3FD2">
        <w:t xml:space="preserve"> </w:t>
      </w:r>
    </w:p>
    <w:bookmarkEnd w:id="83"/>
    <w:bookmarkEnd w:id="84"/>
    <w:bookmarkEnd w:id="85"/>
    <w:bookmarkEnd w:id="86"/>
    <w:bookmarkEnd w:id="87"/>
    <w:bookmarkEnd w:id="88"/>
    <w:bookmarkEnd w:id="89"/>
    <w:bookmarkEnd w:id="90"/>
    <w:bookmarkEnd w:id="91"/>
    <w:bookmarkEnd w:id="92"/>
    <w:bookmarkEnd w:id="93"/>
    <w:bookmarkEnd w:id="94"/>
    <w:p w:rsidR="00966400" w:rsidRDefault="00DA5396" w:rsidP="00547B11">
      <w:pPr>
        <w:pStyle w:val="1-"/>
      </w:pPr>
      <w:r>
        <w:rPr>
          <w:rFonts w:hint="eastAsia"/>
        </w:rPr>
        <w:t xml:space="preserve">            </w:t>
      </w:r>
      <w:r w:rsidR="006559A3">
        <w:t xml:space="preserve">    </w:t>
      </w:r>
      <w:r w:rsidR="0030544E">
        <w:rPr>
          <w:rFonts w:hint="eastAsia"/>
        </w:rPr>
        <w:t>表</w:t>
      </w:r>
      <w:r w:rsidR="0030544E">
        <w:rPr>
          <w:rFonts w:cs="Times New Roman"/>
        </w:rPr>
        <w:t>2-</w:t>
      </w:r>
      <w:r w:rsidR="00BD768A">
        <w:rPr>
          <w:rFonts w:cs="Times New Roman"/>
        </w:rPr>
        <w:t>1</w:t>
      </w:r>
      <w:r w:rsidR="00BD768A">
        <w:rPr>
          <w:rFonts w:cs="Times New Roman" w:hint="eastAsia"/>
        </w:rPr>
        <w:t xml:space="preserve"> </w:t>
      </w:r>
      <w:r w:rsidR="00BD768A">
        <w:rPr>
          <w:rFonts w:hint="eastAsia"/>
        </w:rPr>
        <w:t xml:space="preserve">  </w:t>
      </w:r>
      <w:r w:rsidR="0030544E">
        <w:rPr>
          <w:rFonts w:hint="eastAsia"/>
        </w:rPr>
        <w:t>主要技术经济指标表</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7"/>
        <w:gridCol w:w="605"/>
        <w:gridCol w:w="2040"/>
        <w:gridCol w:w="1163"/>
        <w:gridCol w:w="1455"/>
        <w:gridCol w:w="2708"/>
      </w:tblGrid>
      <w:tr w:rsidR="001416D6" w:rsidRPr="00AB3B47" w:rsidTr="00AB3B47">
        <w:trPr>
          <w:trHeight w:val="424"/>
          <w:jc w:val="center"/>
        </w:trPr>
        <w:tc>
          <w:tcPr>
            <w:tcW w:w="3202" w:type="dxa"/>
            <w:gridSpan w:val="3"/>
            <w:vAlign w:val="center"/>
          </w:tcPr>
          <w:p w:rsidR="001416D6" w:rsidRPr="00AB3B47" w:rsidRDefault="001416D6" w:rsidP="00AB3B47">
            <w:pPr>
              <w:jc w:val="center"/>
              <w:rPr>
                <w:szCs w:val="21"/>
              </w:rPr>
            </w:pPr>
            <w:r w:rsidRPr="00AB3B47">
              <w:rPr>
                <w:szCs w:val="21"/>
              </w:rPr>
              <w:t>项目</w:t>
            </w:r>
          </w:p>
        </w:tc>
        <w:tc>
          <w:tcPr>
            <w:tcW w:w="1163" w:type="dxa"/>
            <w:vAlign w:val="center"/>
          </w:tcPr>
          <w:p w:rsidR="001416D6" w:rsidRPr="00AB3B47" w:rsidRDefault="001416D6" w:rsidP="00AB3B47">
            <w:pPr>
              <w:jc w:val="center"/>
              <w:rPr>
                <w:szCs w:val="21"/>
              </w:rPr>
            </w:pPr>
            <w:r w:rsidRPr="00AB3B47">
              <w:rPr>
                <w:szCs w:val="21"/>
              </w:rPr>
              <w:t>单位</w:t>
            </w:r>
          </w:p>
        </w:tc>
        <w:tc>
          <w:tcPr>
            <w:tcW w:w="1455" w:type="dxa"/>
            <w:vAlign w:val="center"/>
          </w:tcPr>
          <w:p w:rsidR="001416D6" w:rsidRPr="00AB3B47" w:rsidRDefault="001416D6" w:rsidP="00AB3B47">
            <w:pPr>
              <w:jc w:val="center"/>
              <w:rPr>
                <w:szCs w:val="21"/>
              </w:rPr>
            </w:pPr>
            <w:r w:rsidRPr="00AB3B47">
              <w:rPr>
                <w:szCs w:val="21"/>
              </w:rPr>
              <w:t>数量</w:t>
            </w:r>
          </w:p>
        </w:tc>
        <w:tc>
          <w:tcPr>
            <w:tcW w:w="2708" w:type="dxa"/>
            <w:vAlign w:val="center"/>
          </w:tcPr>
          <w:p w:rsidR="001416D6" w:rsidRPr="00AB3B47" w:rsidRDefault="001416D6" w:rsidP="00AB3B47">
            <w:pPr>
              <w:jc w:val="center"/>
              <w:rPr>
                <w:szCs w:val="21"/>
              </w:rPr>
            </w:pPr>
            <w:r w:rsidRPr="00AB3B47">
              <w:rPr>
                <w:szCs w:val="21"/>
              </w:rPr>
              <w:t>备注</w:t>
            </w: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可用地面积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89600</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总建筑面积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150732</w:t>
            </w:r>
          </w:p>
        </w:tc>
        <w:tc>
          <w:tcPr>
            <w:tcW w:w="2708" w:type="dxa"/>
            <w:vAlign w:val="center"/>
          </w:tcPr>
          <w:p w:rsidR="001416D6" w:rsidRPr="00AB3B47" w:rsidRDefault="001416D6" w:rsidP="00AB3B47">
            <w:pPr>
              <w:jc w:val="center"/>
              <w:rPr>
                <w:szCs w:val="21"/>
              </w:rPr>
            </w:pPr>
            <w:r w:rsidRPr="00AB3B47">
              <w:rPr>
                <w:szCs w:val="21"/>
              </w:rPr>
              <w:t>含半阳台面积</w:t>
            </w:r>
          </w:p>
        </w:tc>
      </w:tr>
      <w:tr w:rsidR="001416D6" w:rsidRPr="00AB3B47" w:rsidTr="00AB3B47">
        <w:trPr>
          <w:trHeight w:val="340"/>
          <w:jc w:val="center"/>
        </w:trPr>
        <w:tc>
          <w:tcPr>
            <w:tcW w:w="557" w:type="dxa"/>
            <w:vMerge w:val="restart"/>
            <w:vAlign w:val="center"/>
          </w:tcPr>
          <w:p w:rsidR="001416D6" w:rsidRPr="00AB3B47" w:rsidRDefault="001416D6" w:rsidP="00AB3B47">
            <w:pPr>
              <w:jc w:val="center"/>
              <w:rPr>
                <w:szCs w:val="21"/>
              </w:rPr>
            </w:pPr>
            <w:r w:rsidRPr="00AB3B47">
              <w:rPr>
                <w:szCs w:val="21"/>
              </w:rPr>
              <w:t>其中</w:t>
            </w:r>
          </w:p>
        </w:tc>
        <w:tc>
          <w:tcPr>
            <w:tcW w:w="2645" w:type="dxa"/>
            <w:gridSpan w:val="2"/>
            <w:vAlign w:val="center"/>
          </w:tcPr>
          <w:p w:rsidR="001416D6" w:rsidRPr="00AB3B47" w:rsidRDefault="001416D6" w:rsidP="00AB3B47">
            <w:pPr>
              <w:jc w:val="center"/>
              <w:rPr>
                <w:szCs w:val="21"/>
              </w:rPr>
            </w:pPr>
            <w:r w:rsidRPr="00AB3B47">
              <w:rPr>
                <w:szCs w:val="21"/>
              </w:rPr>
              <w:t>地上建筑面积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142780</w:t>
            </w:r>
          </w:p>
        </w:tc>
        <w:tc>
          <w:tcPr>
            <w:tcW w:w="2708" w:type="dxa"/>
            <w:vAlign w:val="center"/>
          </w:tcPr>
          <w:p w:rsidR="001416D6" w:rsidRPr="00AB3B47" w:rsidRDefault="001416D6" w:rsidP="00AB3B47">
            <w:pPr>
              <w:jc w:val="center"/>
              <w:rPr>
                <w:szCs w:val="21"/>
              </w:rPr>
            </w:pPr>
            <w:r w:rsidRPr="00AB3B47">
              <w:rPr>
                <w:szCs w:val="21"/>
              </w:rPr>
              <w:t>含半阳台面积</w:t>
            </w:r>
          </w:p>
        </w:tc>
      </w:tr>
      <w:tr w:rsidR="001416D6" w:rsidRPr="00AB3B47" w:rsidTr="00AB3B47">
        <w:trPr>
          <w:trHeight w:val="340"/>
          <w:jc w:val="center"/>
        </w:trPr>
        <w:tc>
          <w:tcPr>
            <w:tcW w:w="557" w:type="dxa"/>
            <w:vMerge/>
            <w:vAlign w:val="center"/>
          </w:tcPr>
          <w:p w:rsidR="001416D6" w:rsidRPr="00AB3B47" w:rsidRDefault="001416D6" w:rsidP="00AB3B47">
            <w:pPr>
              <w:jc w:val="center"/>
              <w:rPr>
                <w:szCs w:val="21"/>
              </w:rPr>
            </w:pPr>
          </w:p>
        </w:tc>
        <w:tc>
          <w:tcPr>
            <w:tcW w:w="605" w:type="dxa"/>
            <w:vMerge w:val="restart"/>
            <w:vAlign w:val="center"/>
          </w:tcPr>
          <w:p w:rsidR="001416D6" w:rsidRPr="00AB3B47" w:rsidRDefault="001416D6" w:rsidP="00AB3B47">
            <w:pPr>
              <w:jc w:val="center"/>
              <w:rPr>
                <w:szCs w:val="21"/>
              </w:rPr>
            </w:pPr>
            <w:r w:rsidRPr="00AB3B47">
              <w:rPr>
                <w:szCs w:val="21"/>
              </w:rPr>
              <w:t>其中</w:t>
            </w:r>
          </w:p>
        </w:tc>
        <w:tc>
          <w:tcPr>
            <w:tcW w:w="2040" w:type="dxa"/>
            <w:vAlign w:val="center"/>
          </w:tcPr>
          <w:p w:rsidR="001416D6" w:rsidRPr="00AB3B47" w:rsidRDefault="001416D6" w:rsidP="00AB3B47">
            <w:pPr>
              <w:jc w:val="center"/>
              <w:rPr>
                <w:szCs w:val="21"/>
              </w:rPr>
            </w:pPr>
            <w:r w:rsidRPr="00AB3B47">
              <w:rPr>
                <w:szCs w:val="21"/>
              </w:rPr>
              <w:t>住宅建筑面积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142100</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557" w:type="dxa"/>
            <w:vMerge/>
            <w:vAlign w:val="center"/>
          </w:tcPr>
          <w:p w:rsidR="001416D6" w:rsidRPr="00AB3B47" w:rsidRDefault="001416D6" w:rsidP="00AB3B47">
            <w:pPr>
              <w:jc w:val="center"/>
              <w:rPr>
                <w:szCs w:val="21"/>
              </w:rPr>
            </w:pPr>
          </w:p>
        </w:tc>
        <w:tc>
          <w:tcPr>
            <w:tcW w:w="605" w:type="dxa"/>
            <w:vMerge/>
            <w:vAlign w:val="center"/>
          </w:tcPr>
          <w:p w:rsidR="001416D6" w:rsidRPr="00AB3B47" w:rsidRDefault="001416D6" w:rsidP="00AB3B47">
            <w:pPr>
              <w:jc w:val="center"/>
              <w:rPr>
                <w:szCs w:val="21"/>
              </w:rPr>
            </w:pPr>
          </w:p>
        </w:tc>
        <w:tc>
          <w:tcPr>
            <w:tcW w:w="2040" w:type="dxa"/>
            <w:vAlign w:val="center"/>
          </w:tcPr>
          <w:p w:rsidR="001416D6" w:rsidRPr="00AB3B47" w:rsidRDefault="001416D6" w:rsidP="00AB3B47">
            <w:pPr>
              <w:jc w:val="center"/>
              <w:rPr>
                <w:szCs w:val="21"/>
              </w:rPr>
            </w:pPr>
            <w:r w:rsidRPr="00AB3B47">
              <w:rPr>
                <w:szCs w:val="21"/>
              </w:rPr>
              <w:t>配套公建建筑面积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680</w:t>
            </w:r>
          </w:p>
        </w:tc>
        <w:tc>
          <w:tcPr>
            <w:tcW w:w="2708" w:type="dxa"/>
            <w:vAlign w:val="center"/>
          </w:tcPr>
          <w:p w:rsidR="001416D6" w:rsidRPr="00AB3B47" w:rsidRDefault="001416D6" w:rsidP="00AB3B47">
            <w:pPr>
              <w:jc w:val="center"/>
              <w:rPr>
                <w:szCs w:val="21"/>
              </w:rPr>
            </w:pPr>
            <w:r w:rsidRPr="00AB3B47">
              <w:rPr>
                <w:szCs w:val="21"/>
              </w:rPr>
              <w:t>非经营性公建</w:t>
            </w:r>
          </w:p>
        </w:tc>
      </w:tr>
      <w:tr w:rsidR="001416D6" w:rsidRPr="00AB3B47" w:rsidTr="00AB3B47">
        <w:trPr>
          <w:trHeight w:val="340"/>
          <w:jc w:val="center"/>
        </w:trPr>
        <w:tc>
          <w:tcPr>
            <w:tcW w:w="557" w:type="dxa"/>
            <w:vMerge/>
            <w:vAlign w:val="center"/>
          </w:tcPr>
          <w:p w:rsidR="001416D6" w:rsidRPr="00AB3B47" w:rsidRDefault="001416D6" w:rsidP="00AB3B47">
            <w:pPr>
              <w:jc w:val="center"/>
              <w:rPr>
                <w:szCs w:val="21"/>
              </w:rPr>
            </w:pPr>
          </w:p>
        </w:tc>
        <w:tc>
          <w:tcPr>
            <w:tcW w:w="2645" w:type="dxa"/>
            <w:gridSpan w:val="2"/>
            <w:vAlign w:val="center"/>
          </w:tcPr>
          <w:p w:rsidR="001416D6" w:rsidRPr="00AB3B47" w:rsidRDefault="001416D6" w:rsidP="00AB3B47">
            <w:pPr>
              <w:jc w:val="center"/>
              <w:rPr>
                <w:szCs w:val="21"/>
              </w:rPr>
            </w:pPr>
            <w:r w:rsidRPr="00AB3B47">
              <w:rPr>
                <w:szCs w:val="21"/>
              </w:rPr>
              <w:t>地下建筑面积</w:t>
            </w:r>
          </w:p>
        </w:tc>
        <w:tc>
          <w:tcPr>
            <w:tcW w:w="1163" w:type="dxa"/>
            <w:vAlign w:val="center"/>
          </w:tcPr>
          <w:p w:rsidR="001416D6" w:rsidRPr="00AB3B47" w:rsidRDefault="001416D6" w:rsidP="00AB3B47">
            <w:pPr>
              <w:jc w:val="center"/>
              <w:rPr>
                <w:szCs w:val="21"/>
              </w:rPr>
            </w:pPr>
            <w:r w:rsidRPr="00AB3B47">
              <w:rPr>
                <w:szCs w:val="21"/>
              </w:rPr>
              <w:t>m</w:t>
            </w:r>
            <w:r w:rsidRPr="00AB3B47">
              <w:rPr>
                <w:szCs w:val="21"/>
                <w:vertAlign w:val="superscript"/>
              </w:rPr>
              <w:t>2</w:t>
            </w:r>
          </w:p>
        </w:tc>
        <w:tc>
          <w:tcPr>
            <w:tcW w:w="1455" w:type="dxa"/>
            <w:vAlign w:val="center"/>
          </w:tcPr>
          <w:p w:rsidR="001416D6" w:rsidRPr="00AB3B47" w:rsidRDefault="001416D6" w:rsidP="00AB3B47">
            <w:pPr>
              <w:jc w:val="center"/>
              <w:rPr>
                <w:szCs w:val="21"/>
              </w:rPr>
            </w:pPr>
            <w:r w:rsidRPr="00AB3B47">
              <w:rPr>
                <w:szCs w:val="21"/>
              </w:rPr>
              <w:t>7952</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容积率</w:t>
            </w:r>
          </w:p>
        </w:tc>
        <w:tc>
          <w:tcPr>
            <w:tcW w:w="1163" w:type="dxa"/>
            <w:vAlign w:val="center"/>
          </w:tcPr>
          <w:p w:rsidR="001416D6" w:rsidRPr="00AB3B47" w:rsidRDefault="001416D6" w:rsidP="00AB3B47">
            <w:pPr>
              <w:jc w:val="center"/>
              <w:rPr>
                <w:szCs w:val="21"/>
              </w:rPr>
            </w:pPr>
          </w:p>
        </w:tc>
        <w:tc>
          <w:tcPr>
            <w:tcW w:w="1455" w:type="dxa"/>
            <w:vAlign w:val="center"/>
          </w:tcPr>
          <w:p w:rsidR="001416D6" w:rsidRPr="00AB3B47" w:rsidRDefault="001416D6" w:rsidP="00AB3B47">
            <w:pPr>
              <w:jc w:val="center"/>
              <w:rPr>
                <w:szCs w:val="21"/>
              </w:rPr>
            </w:pPr>
            <w:r w:rsidRPr="00AB3B47">
              <w:rPr>
                <w:szCs w:val="21"/>
              </w:rPr>
              <w:t>1.59</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建筑密度</w:t>
            </w:r>
          </w:p>
        </w:tc>
        <w:tc>
          <w:tcPr>
            <w:tcW w:w="1163" w:type="dxa"/>
            <w:vAlign w:val="center"/>
          </w:tcPr>
          <w:p w:rsidR="001416D6" w:rsidRPr="00AB3B47" w:rsidRDefault="001416D6" w:rsidP="00AB3B47">
            <w:pPr>
              <w:jc w:val="center"/>
              <w:rPr>
                <w:szCs w:val="21"/>
              </w:rPr>
            </w:pPr>
            <w:r w:rsidRPr="00AB3B47">
              <w:rPr>
                <w:szCs w:val="21"/>
              </w:rPr>
              <w:t>%</w:t>
            </w:r>
          </w:p>
        </w:tc>
        <w:tc>
          <w:tcPr>
            <w:tcW w:w="1455" w:type="dxa"/>
            <w:vAlign w:val="center"/>
          </w:tcPr>
          <w:p w:rsidR="001416D6" w:rsidRPr="00AB3B47" w:rsidRDefault="001416D6" w:rsidP="00AB3B47">
            <w:pPr>
              <w:jc w:val="center"/>
              <w:rPr>
                <w:szCs w:val="21"/>
              </w:rPr>
            </w:pPr>
            <w:r w:rsidRPr="00AB3B47">
              <w:rPr>
                <w:szCs w:val="21"/>
              </w:rPr>
              <w:t>30</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绿地率</w:t>
            </w:r>
          </w:p>
        </w:tc>
        <w:tc>
          <w:tcPr>
            <w:tcW w:w="1163" w:type="dxa"/>
            <w:vAlign w:val="center"/>
          </w:tcPr>
          <w:p w:rsidR="001416D6" w:rsidRPr="00AB3B47" w:rsidRDefault="001416D6" w:rsidP="00AB3B47">
            <w:pPr>
              <w:jc w:val="center"/>
              <w:rPr>
                <w:szCs w:val="21"/>
              </w:rPr>
            </w:pPr>
            <w:r w:rsidRPr="00AB3B47">
              <w:rPr>
                <w:szCs w:val="21"/>
              </w:rPr>
              <w:t>%</w:t>
            </w:r>
          </w:p>
        </w:tc>
        <w:tc>
          <w:tcPr>
            <w:tcW w:w="1455" w:type="dxa"/>
            <w:vAlign w:val="center"/>
          </w:tcPr>
          <w:p w:rsidR="001416D6" w:rsidRPr="00AB3B47" w:rsidRDefault="001416D6" w:rsidP="00AB3B47">
            <w:pPr>
              <w:jc w:val="center"/>
              <w:rPr>
                <w:szCs w:val="21"/>
              </w:rPr>
            </w:pPr>
            <w:r w:rsidRPr="00AB3B47">
              <w:rPr>
                <w:szCs w:val="21"/>
              </w:rPr>
              <w:t>40</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楼间距</w:t>
            </w:r>
          </w:p>
        </w:tc>
        <w:tc>
          <w:tcPr>
            <w:tcW w:w="1163" w:type="dxa"/>
            <w:vAlign w:val="center"/>
          </w:tcPr>
          <w:p w:rsidR="001416D6" w:rsidRPr="00AB3B47" w:rsidRDefault="001416D6" w:rsidP="00AB3B47">
            <w:pPr>
              <w:jc w:val="center"/>
              <w:rPr>
                <w:szCs w:val="21"/>
              </w:rPr>
            </w:pPr>
          </w:p>
        </w:tc>
        <w:tc>
          <w:tcPr>
            <w:tcW w:w="1455" w:type="dxa"/>
            <w:vAlign w:val="center"/>
          </w:tcPr>
          <w:p w:rsidR="001416D6" w:rsidRPr="00AB3B47" w:rsidRDefault="001416D6" w:rsidP="00AB3B47">
            <w:pPr>
              <w:jc w:val="center"/>
              <w:rPr>
                <w:szCs w:val="21"/>
              </w:rPr>
            </w:pPr>
            <w:r w:rsidRPr="00AB3B47">
              <w:rPr>
                <w:szCs w:val="21"/>
              </w:rPr>
              <w:t>1</w:t>
            </w:r>
            <w:r w:rsidRPr="00AB3B47">
              <w:rPr>
                <w:szCs w:val="21"/>
              </w:rPr>
              <w:t>：</w:t>
            </w:r>
            <w:r w:rsidRPr="00AB3B47">
              <w:rPr>
                <w:szCs w:val="21"/>
              </w:rPr>
              <w:t>1.5</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3202" w:type="dxa"/>
            <w:gridSpan w:val="3"/>
            <w:vAlign w:val="center"/>
          </w:tcPr>
          <w:p w:rsidR="001416D6" w:rsidRPr="00AB3B47" w:rsidRDefault="001416D6" w:rsidP="00AB3B47">
            <w:pPr>
              <w:jc w:val="center"/>
              <w:rPr>
                <w:szCs w:val="21"/>
              </w:rPr>
            </w:pPr>
            <w:r w:rsidRPr="00AB3B47">
              <w:rPr>
                <w:szCs w:val="21"/>
              </w:rPr>
              <w:t>机动车停车泊位</w:t>
            </w:r>
          </w:p>
        </w:tc>
        <w:tc>
          <w:tcPr>
            <w:tcW w:w="1163" w:type="dxa"/>
            <w:vAlign w:val="center"/>
          </w:tcPr>
          <w:p w:rsidR="001416D6" w:rsidRPr="00AB3B47" w:rsidRDefault="001416D6" w:rsidP="00AB3B47">
            <w:pPr>
              <w:jc w:val="center"/>
              <w:rPr>
                <w:szCs w:val="21"/>
              </w:rPr>
            </w:pPr>
            <w:r w:rsidRPr="00AB3B47">
              <w:rPr>
                <w:szCs w:val="21"/>
              </w:rPr>
              <w:t>个</w:t>
            </w:r>
          </w:p>
        </w:tc>
        <w:tc>
          <w:tcPr>
            <w:tcW w:w="1455" w:type="dxa"/>
            <w:vAlign w:val="center"/>
          </w:tcPr>
          <w:p w:rsidR="001416D6" w:rsidRPr="00AB3B47" w:rsidRDefault="001416D6" w:rsidP="00AB3B47">
            <w:pPr>
              <w:jc w:val="center"/>
              <w:rPr>
                <w:szCs w:val="21"/>
              </w:rPr>
            </w:pPr>
            <w:r w:rsidRPr="00AB3B47">
              <w:rPr>
                <w:szCs w:val="21"/>
              </w:rPr>
              <w:t>282</w:t>
            </w:r>
          </w:p>
        </w:tc>
        <w:tc>
          <w:tcPr>
            <w:tcW w:w="2708" w:type="dxa"/>
            <w:vAlign w:val="center"/>
          </w:tcPr>
          <w:p w:rsidR="001416D6" w:rsidRPr="00AB3B47" w:rsidRDefault="001416D6" w:rsidP="00AB3B47">
            <w:pPr>
              <w:jc w:val="center"/>
              <w:rPr>
                <w:szCs w:val="21"/>
              </w:rPr>
            </w:pPr>
            <w:r w:rsidRPr="00AB3B47">
              <w:rPr>
                <w:szCs w:val="21"/>
              </w:rPr>
              <w:t>地面停车位尺寸</w:t>
            </w:r>
            <w:r w:rsidRPr="00AB3B47">
              <w:rPr>
                <w:szCs w:val="21"/>
              </w:rPr>
              <w:t>5.5×2.5m</w:t>
            </w:r>
          </w:p>
        </w:tc>
      </w:tr>
      <w:tr w:rsidR="001416D6" w:rsidRPr="00AB3B47" w:rsidTr="00AB3B47">
        <w:trPr>
          <w:trHeight w:val="340"/>
          <w:jc w:val="center"/>
        </w:trPr>
        <w:tc>
          <w:tcPr>
            <w:tcW w:w="557" w:type="dxa"/>
            <w:vMerge w:val="restart"/>
            <w:vAlign w:val="center"/>
          </w:tcPr>
          <w:p w:rsidR="001416D6" w:rsidRPr="00AB3B47" w:rsidRDefault="001416D6" w:rsidP="00AB3B47">
            <w:pPr>
              <w:jc w:val="center"/>
              <w:rPr>
                <w:szCs w:val="21"/>
              </w:rPr>
            </w:pPr>
            <w:r w:rsidRPr="00AB3B47">
              <w:rPr>
                <w:szCs w:val="21"/>
              </w:rPr>
              <w:t>其中</w:t>
            </w:r>
          </w:p>
        </w:tc>
        <w:tc>
          <w:tcPr>
            <w:tcW w:w="2645" w:type="dxa"/>
            <w:gridSpan w:val="2"/>
            <w:vAlign w:val="center"/>
          </w:tcPr>
          <w:p w:rsidR="001416D6" w:rsidRPr="00AB3B47" w:rsidRDefault="001416D6" w:rsidP="00AB3B47">
            <w:pPr>
              <w:jc w:val="center"/>
              <w:rPr>
                <w:szCs w:val="21"/>
              </w:rPr>
            </w:pPr>
            <w:r w:rsidRPr="00AB3B47">
              <w:rPr>
                <w:szCs w:val="21"/>
              </w:rPr>
              <w:t>机动车停车泊位</w:t>
            </w:r>
          </w:p>
        </w:tc>
        <w:tc>
          <w:tcPr>
            <w:tcW w:w="1163" w:type="dxa"/>
            <w:vAlign w:val="center"/>
          </w:tcPr>
          <w:p w:rsidR="001416D6" w:rsidRPr="00AB3B47" w:rsidRDefault="001416D6" w:rsidP="00AB3B47">
            <w:pPr>
              <w:jc w:val="center"/>
              <w:rPr>
                <w:szCs w:val="21"/>
              </w:rPr>
            </w:pPr>
            <w:r w:rsidRPr="00AB3B47">
              <w:rPr>
                <w:szCs w:val="21"/>
              </w:rPr>
              <w:t>个</w:t>
            </w:r>
          </w:p>
        </w:tc>
        <w:tc>
          <w:tcPr>
            <w:tcW w:w="1455" w:type="dxa"/>
            <w:vAlign w:val="center"/>
          </w:tcPr>
          <w:p w:rsidR="001416D6" w:rsidRPr="00AB3B47" w:rsidRDefault="001416D6" w:rsidP="00AB3B47">
            <w:pPr>
              <w:jc w:val="center"/>
              <w:rPr>
                <w:szCs w:val="21"/>
              </w:rPr>
            </w:pPr>
            <w:r w:rsidRPr="00AB3B47">
              <w:rPr>
                <w:szCs w:val="21"/>
              </w:rPr>
              <w:t>20</w:t>
            </w:r>
          </w:p>
        </w:tc>
        <w:tc>
          <w:tcPr>
            <w:tcW w:w="2708" w:type="dxa"/>
            <w:vAlign w:val="center"/>
          </w:tcPr>
          <w:p w:rsidR="001416D6" w:rsidRPr="00AB3B47" w:rsidRDefault="001416D6" w:rsidP="00AB3B47">
            <w:pPr>
              <w:jc w:val="center"/>
              <w:rPr>
                <w:szCs w:val="21"/>
              </w:rPr>
            </w:pPr>
          </w:p>
        </w:tc>
      </w:tr>
      <w:tr w:rsidR="001416D6" w:rsidRPr="00AB3B47" w:rsidTr="00AB3B47">
        <w:trPr>
          <w:trHeight w:val="340"/>
          <w:jc w:val="center"/>
        </w:trPr>
        <w:tc>
          <w:tcPr>
            <w:tcW w:w="557" w:type="dxa"/>
            <w:vMerge/>
            <w:vAlign w:val="center"/>
          </w:tcPr>
          <w:p w:rsidR="001416D6" w:rsidRPr="00AB3B47" w:rsidRDefault="001416D6" w:rsidP="00AB3B47">
            <w:pPr>
              <w:jc w:val="center"/>
              <w:rPr>
                <w:szCs w:val="21"/>
              </w:rPr>
            </w:pPr>
          </w:p>
        </w:tc>
        <w:tc>
          <w:tcPr>
            <w:tcW w:w="2645" w:type="dxa"/>
            <w:gridSpan w:val="2"/>
            <w:vAlign w:val="center"/>
          </w:tcPr>
          <w:p w:rsidR="001416D6" w:rsidRPr="00AB3B47" w:rsidRDefault="001416D6" w:rsidP="00AB3B47">
            <w:pPr>
              <w:jc w:val="center"/>
              <w:rPr>
                <w:szCs w:val="21"/>
              </w:rPr>
            </w:pPr>
            <w:r w:rsidRPr="00AB3B47">
              <w:rPr>
                <w:szCs w:val="21"/>
              </w:rPr>
              <w:t>非机动车停车泊位</w:t>
            </w:r>
          </w:p>
        </w:tc>
        <w:tc>
          <w:tcPr>
            <w:tcW w:w="1163" w:type="dxa"/>
            <w:vAlign w:val="center"/>
          </w:tcPr>
          <w:p w:rsidR="001416D6" w:rsidRPr="00AB3B47" w:rsidRDefault="001416D6" w:rsidP="00AB3B47">
            <w:pPr>
              <w:jc w:val="center"/>
              <w:rPr>
                <w:szCs w:val="21"/>
              </w:rPr>
            </w:pPr>
            <w:r w:rsidRPr="00AB3B47">
              <w:rPr>
                <w:szCs w:val="21"/>
              </w:rPr>
              <w:t>个</w:t>
            </w:r>
          </w:p>
        </w:tc>
        <w:tc>
          <w:tcPr>
            <w:tcW w:w="1455" w:type="dxa"/>
            <w:vAlign w:val="center"/>
          </w:tcPr>
          <w:p w:rsidR="001416D6" w:rsidRPr="00AB3B47" w:rsidRDefault="001416D6" w:rsidP="00AB3B47">
            <w:pPr>
              <w:jc w:val="center"/>
              <w:rPr>
                <w:szCs w:val="21"/>
              </w:rPr>
            </w:pPr>
            <w:r w:rsidRPr="00AB3B47">
              <w:rPr>
                <w:szCs w:val="21"/>
              </w:rPr>
              <w:t>262</w:t>
            </w:r>
          </w:p>
        </w:tc>
        <w:tc>
          <w:tcPr>
            <w:tcW w:w="2708" w:type="dxa"/>
            <w:vAlign w:val="center"/>
          </w:tcPr>
          <w:p w:rsidR="001416D6" w:rsidRPr="00AB3B47" w:rsidRDefault="001416D6" w:rsidP="00AB3B47">
            <w:pPr>
              <w:jc w:val="center"/>
              <w:rPr>
                <w:szCs w:val="21"/>
              </w:rPr>
            </w:pPr>
            <w:r w:rsidRPr="00AB3B47">
              <w:rPr>
                <w:szCs w:val="21"/>
              </w:rPr>
              <w:t>一层平面停车形式</w:t>
            </w:r>
          </w:p>
        </w:tc>
      </w:tr>
    </w:tbl>
    <w:p w:rsidR="001416D6" w:rsidRPr="001416D6" w:rsidRDefault="00DA5396" w:rsidP="00547B11">
      <w:pPr>
        <w:pStyle w:val="1-"/>
      </w:pPr>
      <w:r>
        <w:rPr>
          <w:rFonts w:hint="eastAsia"/>
        </w:rPr>
        <w:t xml:space="preserve">          </w:t>
      </w:r>
      <w:r w:rsidR="006559A3">
        <w:t xml:space="preserve">       </w:t>
      </w:r>
      <w:r w:rsidR="001416D6" w:rsidRPr="001416D6">
        <w:t>表</w:t>
      </w:r>
      <w:r w:rsidR="001416D6" w:rsidRPr="001416D6">
        <w:rPr>
          <w:rFonts w:hint="eastAsia"/>
        </w:rPr>
        <w:t>2</w:t>
      </w:r>
      <w:r w:rsidR="001416D6" w:rsidRPr="001416D6">
        <w:t xml:space="preserve">-2 </w:t>
      </w:r>
      <w:r w:rsidR="001416D6" w:rsidRPr="001416D6">
        <w:t>本项目基本建设情况一览表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
        <w:gridCol w:w="1736"/>
        <w:gridCol w:w="2193"/>
        <w:gridCol w:w="1310"/>
        <w:gridCol w:w="2564"/>
      </w:tblGrid>
      <w:tr w:rsidR="001416D6" w:rsidRPr="00AB3B47" w:rsidTr="00AB3B47">
        <w:trPr>
          <w:trHeight w:val="397"/>
          <w:jc w:val="center"/>
        </w:trPr>
        <w:tc>
          <w:tcPr>
            <w:tcW w:w="2461" w:type="dxa"/>
            <w:gridSpan w:val="2"/>
            <w:vAlign w:val="center"/>
          </w:tcPr>
          <w:p w:rsidR="001416D6" w:rsidRPr="00AB3B47" w:rsidRDefault="001416D6" w:rsidP="00AB3B47">
            <w:pPr>
              <w:jc w:val="center"/>
            </w:pPr>
            <w:r w:rsidRPr="00AB3B47">
              <w:rPr>
                <w:rFonts w:hint="eastAsia"/>
              </w:rPr>
              <w:t>建设项目</w:t>
            </w:r>
          </w:p>
        </w:tc>
        <w:tc>
          <w:tcPr>
            <w:tcW w:w="2193" w:type="dxa"/>
            <w:vAlign w:val="center"/>
          </w:tcPr>
          <w:p w:rsidR="001416D6" w:rsidRPr="00AB3B47" w:rsidRDefault="001416D6" w:rsidP="00AB3B47">
            <w:pPr>
              <w:jc w:val="center"/>
            </w:pPr>
            <w:r w:rsidRPr="00AB3B47">
              <w:rPr>
                <w:rFonts w:hint="eastAsia"/>
              </w:rPr>
              <w:t>工程内容</w:t>
            </w:r>
          </w:p>
        </w:tc>
        <w:tc>
          <w:tcPr>
            <w:tcW w:w="1310" w:type="dxa"/>
            <w:vAlign w:val="center"/>
          </w:tcPr>
          <w:p w:rsidR="001416D6" w:rsidRPr="00AB3B47" w:rsidRDefault="001416D6" w:rsidP="00AB3B47">
            <w:pPr>
              <w:jc w:val="center"/>
            </w:pPr>
            <w:r w:rsidRPr="00AB3B47">
              <w:rPr>
                <w:rFonts w:hint="eastAsia"/>
              </w:rPr>
              <w:t>建筑面积（</w:t>
            </w:r>
            <w:r w:rsidRPr="00AB3B47">
              <w:t>m</w:t>
            </w:r>
            <w:r w:rsidRPr="00AB3B47">
              <w:rPr>
                <w:vertAlign w:val="superscript"/>
              </w:rPr>
              <w:t>2</w:t>
            </w:r>
            <w:r w:rsidRPr="00AB3B47">
              <w:rPr>
                <w:rFonts w:hint="eastAsia"/>
              </w:rPr>
              <w:t>）</w:t>
            </w:r>
          </w:p>
        </w:tc>
        <w:tc>
          <w:tcPr>
            <w:tcW w:w="2564" w:type="dxa"/>
            <w:vAlign w:val="center"/>
          </w:tcPr>
          <w:p w:rsidR="001416D6" w:rsidRPr="00AB3B47" w:rsidRDefault="001416D6" w:rsidP="00AB3B47">
            <w:pPr>
              <w:jc w:val="center"/>
            </w:pPr>
            <w:r w:rsidRPr="00AB3B47">
              <w:rPr>
                <w:rFonts w:hint="eastAsia"/>
              </w:rPr>
              <w:t>备注</w:t>
            </w:r>
          </w:p>
        </w:tc>
      </w:tr>
      <w:tr w:rsidR="001416D6" w:rsidRPr="00AB3B47" w:rsidTr="00AB3B47">
        <w:trPr>
          <w:trHeight w:val="397"/>
          <w:jc w:val="center"/>
        </w:trPr>
        <w:tc>
          <w:tcPr>
            <w:tcW w:w="2461" w:type="dxa"/>
            <w:gridSpan w:val="2"/>
            <w:vAlign w:val="center"/>
          </w:tcPr>
          <w:p w:rsidR="001416D6" w:rsidRPr="00AB3B47" w:rsidRDefault="001416D6" w:rsidP="00AB3B47">
            <w:pPr>
              <w:jc w:val="center"/>
            </w:pPr>
            <w:r w:rsidRPr="00AB3B47">
              <w:rPr>
                <w:rFonts w:hint="eastAsia"/>
              </w:rPr>
              <w:t>小高层住宅</w:t>
            </w:r>
          </w:p>
        </w:tc>
        <w:tc>
          <w:tcPr>
            <w:tcW w:w="2193" w:type="dxa"/>
            <w:vAlign w:val="center"/>
          </w:tcPr>
          <w:p w:rsidR="001416D6" w:rsidRPr="00AB3B47" w:rsidRDefault="001416D6" w:rsidP="00AB3B47">
            <w:pPr>
              <w:jc w:val="center"/>
            </w:pPr>
            <w:r w:rsidRPr="00AB3B47">
              <w:rPr>
                <w:rFonts w:hint="eastAsia"/>
              </w:rPr>
              <w:t>共</w:t>
            </w:r>
            <w:r w:rsidRPr="00AB3B47">
              <w:t>22</w:t>
            </w:r>
            <w:r w:rsidRPr="00AB3B47">
              <w:rPr>
                <w:rFonts w:hint="eastAsia"/>
              </w:rPr>
              <w:t>栋住宅</w:t>
            </w:r>
          </w:p>
        </w:tc>
        <w:tc>
          <w:tcPr>
            <w:tcW w:w="1310" w:type="dxa"/>
            <w:vAlign w:val="center"/>
          </w:tcPr>
          <w:p w:rsidR="001416D6" w:rsidRPr="00AB3B47" w:rsidRDefault="001416D6" w:rsidP="00AB3B47">
            <w:pPr>
              <w:jc w:val="center"/>
            </w:pPr>
            <w:r w:rsidRPr="00AB3B47">
              <w:t>142100</w:t>
            </w:r>
          </w:p>
        </w:tc>
        <w:tc>
          <w:tcPr>
            <w:tcW w:w="2564" w:type="dxa"/>
            <w:vAlign w:val="center"/>
          </w:tcPr>
          <w:p w:rsidR="001416D6" w:rsidRPr="00AB3B47" w:rsidRDefault="001416D6" w:rsidP="00AB3B47">
            <w:pPr>
              <w:jc w:val="center"/>
            </w:pPr>
            <w:r w:rsidRPr="00AB3B47">
              <w:rPr>
                <w:rFonts w:hint="eastAsia"/>
              </w:rPr>
              <w:t>联排全部</w:t>
            </w:r>
            <w:r w:rsidRPr="00AB3B47">
              <w:t>8F</w:t>
            </w:r>
            <w:r w:rsidRPr="00AB3B47">
              <w:rPr>
                <w:rFonts w:hint="eastAsia"/>
              </w:rPr>
              <w:t>共</w:t>
            </w:r>
            <w:r w:rsidRPr="00AB3B47">
              <w:t>10</w:t>
            </w:r>
            <w:r w:rsidRPr="00AB3B47">
              <w:rPr>
                <w:rFonts w:hint="eastAsia"/>
              </w:rPr>
              <w:t>栋；</w:t>
            </w:r>
            <w:r w:rsidRPr="00AB3B47">
              <w:t>8F</w:t>
            </w:r>
            <w:r w:rsidRPr="00AB3B47">
              <w:rPr>
                <w:rFonts w:hint="eastAsia"/>
              </w:rPr>
              <w:t>连</w:t>
            </w:r>
            <w:r w:rsidRPr="00AB3B47">
              <w:t>7F</w:t>
            </w:r>
            <w:r w:rsidRPr="00AB3B47">
              <w:rPr>
                <w:rFonts w:hint="eastAsia"/>
              </w:rPr>
              <w:t>共</w:t>
            </w:r>
            <w:r w:rsidRPr="00AB3B47">
              <w:t>12</w:t>
            </w:r>
            <w:r w:rsidRPr="00AB3B47">
              <w:rPr>
                <w:rFonts w:hint="eastAsia"/>
              </w:rPr>
              <w:t>栋</w:t>
            </w:r>
          </w:p>
        </w:tc>
      </w:tr>
      <w:tr w:rsidR="001416D6" w:rsidRPr="00AB3B47" w:rsidTr="00AB3B47">
        <w:trPr>
          <w:trHeight w:val="397"/>
          <w:jc w:val="center"/>
        </w:trPr>
        <w:tc>
          <w:tcPr>
            <w:tcW w:w="725" w:type="dxa"/>
            <w:vMerge w:val="restart"/>
            <w:vAlign w:val="center"/>
          </w:tcPr>
          <w:p w:rsidR="001416D6" w:rsidRPr="00AB3B47" w:rsidRDefault="001416D6" w:rsidP="00AB3B47">
            <w:pPr>
              <w:jc w:val="center"/>
            </w:pPr>
            <w:r w:rsidRPr="00AB3B47">
              <w:rPr>
                <w:rFonts w:hint="eastAsia"/>
              </w:rPr>
              <w:t>地上公建</w:t>
            </w:r>
          </w:p>
        </w:tc>
        <w:tc>
          <w:tcPr>
            <w:tcW w:w="1736" w:type="dxa"/>
            <w:vMerge w:val="restart"/>
            <w:vAlign w:val="center"/>
          </w:tcPr>
          <w:p w:rsidR="001416D6" w:rsidRPr="00AB3B47" w:rsidRDefault="001416D6" w:rsidP="00AB3B47">
            <w:pPr>
              <w:jc w:val="center"/>
            </w:pPr>
            <w:r w:rsidRPr="00AB3B47">
              <w:rPr>
                <w:rFonts w:hint="eastAsia"/>
              </w:rPr>
              <w:t>非经营性公建</w:t>
            </w:r>
          </w:p>
        </w:tc>
        <w:tc>
          <w:tcPr>
            <w:tcW w:w="2193" w:type="dxa"/>
            <w:vAlign w:val="center"/>
          </w:tcPr>
          <w:p w:rsidR="001416D6" w:rsidRPr="00AB3B47" w:rsidRDefault="001416D6" w:rsidP="00AB3B47">
            <w:pPr>
              <w:jc w:val="center"/>
            </w:pPr>
            <w:r w:rsidRPr="00AB3B47">
              <w:rPr>
                <w:rFonts w:hint="eastAsia"/>
              </w:rPr>
              <w:t>地上土建变电站</w:t>
            </w:r>
            <w:r w:rsidRPr="00AB3B47">
              <w:t>10kV</w:t>
            </w:r>
            <w:r w:rsidRPr="00AB3B47">
              <w:rPr>
                <w:rFonts w:hint="eastAsia"/>
              </w:rPr>
              <w:t>三座</w:t>
            </w:r>
          </w:p>
        </w:tc>
        <w:tc>
          <w:tcPr>
            <w:tcW w:w="1310" w:type="dxa"/>
            <w:vAlign w:val="center"/>
          </w:tcPr>
          <w:p w:rsidR="001416D6" w:rsidRPr="00AB3B47" w:rsidRDefault="001416D6" w:rsidP="00AB3B47">
            <w:pPr>
              <w:jc w:val="center"/>
            </w:pPr>
            <w:r w:rsidRPr="00AB3B47">
              <w:t>576</w:t>
            </w:r>
          </w:p>
        </w:tc>
        <w:tc>
          <w:tcPr>
            <w:tcW w:w="2564" w:type="dxa"/>
            <w:vAlign w:val="center"/>
          </w:tcPr>
          <w:p w:rsidR="001416D6" w:rsidRPr="00AB3B47" w:rsidRDefault="001416D6" w:rsidP="00AB3B47">
            <w:pPr>
              <w:jc w:val="center"/>
            </w:pPr>
            <w:r w:rsidRPr="00AB3B47">
              <w:rPr>
                <w:rFonts w:hint="eastAsia"/>
              </w:rPr>
              <w:t>分布在小区内，距离最近的住宅楼为</w:t>
            </w:r>
            <w:r w:rsidRPr="00AB3B47">
              <w:t>15m</w:t>
            </w:r>
          </w:p>
        </w:tc>
      </w:tr>
      <w:tr w:rsidR="001416D6" w:rsidRPr="00AB3B47" w:rsidTr="00AB3B47">
        <w:trPr>
          <w:trHeight w:val="397"/>
          <w:jc w:val="center"/>
        </w:trPr>
        <w:tc>
          <w:tcPr>
            <w:tcW w:w="725" w:type="dxa"/>
            <w:vMerge/>
            <w:vAlign w:val="center"/>
          </w:tcPr>
          <w:p w:rsidR="001416D6" w:rsidRPr="00AB3B47" w:rsidRDefault="001416D6" w:rsidP="00AB3B47">
            <w:pPr>
              <w:jc w:val="center"/>
            </w:pPr>
          </w:p>
        </w:tc>
        <w:tc>
          <w:tcPr>
            <w:tcW w:w="1736" w:type="dxa"/>
            <w:vMerge/>
            <w:vAlign w:val="center"/>
          </w:tcPr>
          <w:p w:rsidR="001416D6" w:rsidRPr="00AB3B47" w:rsidRDefault="001416D6" w:rsidP="00AB3B47">
            <w:pPr>
              <w:jc w:val="center"/>
            </w:pPr>
          </w:p>
        </w:tc>
        <w:tc>
          <w:tcPr>
            <w:tcW w:w="2193" w:type="dxa"/>
            <w:vAlign w:val="center"/>
          </w:tcPr>
          <w:p w:rsidR="001416D6" w:rsidRPr="00AB3B47" w:rsidRDefault="001416D6" w:rsidP="00AB3B47">
            <w:pPr>
              <w:jc w:val="center"/>
            </w:pPr>
            <w:r w:rsidRPr="00AB3B47">
              <w:rPr>
                <w:rFonts w:hint="eastAsia"/>
              </w:rPr>
              <w:t>市政设施楼梯间</w:t>
            </w:r>
          </w:p>
        </w:tc>
        <w:tc>
          <w:tcPr>
            <w:tcW w:w="1310" w:type="dxa"/>
            <w:vAlign w:val="center"/>
          </w:tcPr>
          <w:p w:rsidR="001416D6" w:rsidRPr="00AB3B47" w:rsidRDefault="001416D6" w:rsidP="00AB3B47">
            <w:pPr>
              <w:jc w:val="center"/>
            </w:pPr>
            <w:r w:rsidRPr="00AB3B47">
              <w:t>104</w:t>
            </w:r>
          </w:p>
        </w:tc>
        <w:tc>
          <w:tcPr>
            <w:tcW w:w="2564" w:type="dxa"/>
            <w:vAlign w:val="center"/>
          </w:tcPr>
          <w:p w:rsidR="001416D6" w:rsidRPr="00AB3B47" w:rsidRDefault="001416D6" w:rsidP="00AB3B47">
            <w:pPr>
              <w:jc w:val="center"/>
            </w:pPr>
            <w:r w:rsidRPr="00AB3B47">
              <w:rPr>
                <w:rFonts w:hint="eastAsia"/>
              </w:rPr>
              <w:t>位于小区中部</w:t>
            </w:r>
          </w:p>
        </w:tc>
      </w:tr>
      <w:tr w:rsidR="001416D6" w:rsidRPr="00AB3B47" w:rsidTr="00AB3B47">
        <w:trPr>
          <w:trHeight w:val="397"/>
          <w:jc w:val="center"/>
        </w:trPr>
        <w:tc>
          <w:tcPr>
            <w:tcW w:w="2461" w:type="dxa"/>
            <w:gridSpan w:val="2"/>
            <w:vAlign w:val="center"/>
          </w:tcPr>
          <w:p w:rsidR="001416D6" w:rsidRPr="00AB3B47" w:rsidRDefault="001416D6" w:rsidP="00AB3B47">
            <w:pPr>
              <w:jc w:val="center"/>
            </w:pPr>
            <w:r w:rsidRPr="00AB3B47">
              <w:rPr>
                <w:rFonts w:hint="eastAsia"/>
              </w:rPr>
              <w:lastRenderedPageBreak/>
              <w:t>地下公建</w:t>
            </w:r>
          </w:p>
        </w:tc>
        <w:tc>
          <w:tcPr>
            <w:tcW w:w="2193" w:type="dxa"/>
            <w:vAlign w:val="center"/>
          </w:tcPr>
          <w:p w:rsidR="001416D6" w:rsidRPr="00AB3B47" w:rsidRDefault="001416D6" w:rsidP="00AB3B47">
            <w:pPr>
              <w:jc w:val="center"/>
            </w:pPr>
            <w:r w:rsidRPr="00AB3B47">
              <w:rPr>
                <w:rFonts w:hint="eastAsia"/>
              </w:rPr>
              <w:t>生活水泵房、消防水泵房以及中水泵房各一处；电信设备间，地下车库及人防</w:t>
            </w:r>
          </w:p>
        </w:tc>
        <w:tc>
          <w:tcPr>
            <w:tcW w:w="1310" w:type="dxa"/>
            <w:vAlign w:val="center"/>
          </w:tcPr>
          <w:p w:rsidR="001416D6" w:rsidRPr="00AB3B47" w:rsidRDefault="001416D6" w:rsidP="00AB3B47">
            <w:pPr>
              <w:jc w:val="center"/>
            </w:pPr>
            <w:r w:rsidRPr="00AB3B47">
              <w:t>7952</w:t>
            </w:r>
          </w:p>
        </w:tc>
        <w:tc>
          <w:tcPr>
            <w:tcW w:w="2564" w:type="dxa"/>
            <w:vAlign w:val="center"/>
          </w:tcPr>
          <w:p w:rsidR="001416D6" w:rsidRPr="00AB3B47" w:rsidRDefault="001416D6" w:rsidP="00AB3B47">
            <w:pPr>
              <w:jc w:val="center"/>
            </w:pPr>
            <w:r w:rsidRPr="00AB3B47">
              <w:rPr>
                <w:rFonts w:hint="eastAsia"/>
              </w:rPr>
              <w:t>地下建筑面积均匀分布置于整个小区地块下</w:t>
            </w:r>
          </w:p>
        </w:tc>
      </w:tr>
    </w:tbl>
    <w:p w:rsidR="00EF712F" w:rsidRPr="00EF712F" w:rsidRDefault="00EF712F" w:rsidP="00EF712F">
      <w:pPr>
        <w:widowControl/>
        <w:adjustRightInd w:val="0"/>
        <w:snapToGrid w:val="0"/>
        <w:spacing w:line="360" w:lineRule="auto"/>
        <w:ind w:firstLineChars="200" w:firstLine="480"/>
        <w:rPr>
          <w:kern w:val="0"/>
          <w:sz w:val="24"/>
          <w:szCs w:val="22"/>
        </w:rPr>
      </w:pPr>
      <w:bookmarkStart w:id="107" w:name="_Hlk515355304"/>
      <w:bookmarkStart w:id="108" w:name="_Toc265510148"/>
      <w:bookmarkStart w:id="109" w:name="_Toc265070498"/>
      <w:bookmarkStart w:id="110" w:name="_Toc265181293"/>
      <w:bookmarkStart w:id="111" w:name="_Toc265180493"/>
      <w:bookmarkStart w:id="112" w:name="_Toc265069998"/>
      <w:bookmarkStart w:id="113" w:name="_Toc265510219"/>
      <w:bookmarkStart w:id="114" w:name="_Toc265133312"/>
      <w:bookmarkStart w:id="115" w:name="_Toc265178278"/>
      <w:bookmarkStart w:id="116" w:name="_Toc265070798"/>
      <w:bookmarkStart w:id="117" w:name="_Toc265180219"/>
      <w:bookmarkStart w:id="118" w:name="_Toc265179676"/>
      <w:bookmarkStart w:id="119" w:name="_Toc496018787"/>
      <w:bookmarkStart w:id="120" w:name="_Toc265509996"/>
      <w:bookmarkStart w:id="121" w:name="_Toc265180360"/>
      <w:bookmarkStart w:id="122" w:name="_Toc265070051"/>
      <w:bookmarkStart w:id="123" w:name="_Toc268100304"/>
      <w:bookmarkStart w:id="124" w:name="_Toc265069946"/>
      <w:bookmarkStart w:id="125" w:name="_Toc265070396"/>
      <w:bookmarkStart w:id="126" w:name="_Toc267573038"/>
      <w:bookmarkStart w:id="127" w:name="_Toc265070104"/>
      <w:r w:rsidRPr="00EF712F">
        <w:rPr>
          <w:kern w:val="0"/>
          <w:sz w:val="24"/>
          <w:szCs w:val="22"/>
        </w:rPr>
        <w:t>本项目为住宅地产项目，主要建设内容为居民住宅，并配套建设公建设施，具体建设内容如下：</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 xml:space="preserve">a </w:t>
      </w:r>
      <w:r w:rsidRPr="00EF712F">
        <w:rPr>
          <w:rFonts w:hint="eastAsia"/>
          <w:kern w:val="0"/>
          <w:sz w:val="24"/>
          <w:szCs w:val="22"/>
        </w:rPr>
        <w:t>：</w:t>
      </w:r>
      <w:r w:rsidRPr="00EF712F">
        <w:rPr>
          <w:kern w:val="0"/>
          <w:sz w:val="24"/>
          <w:szCs w:val="22"/>
        </w:rPr>
        <w:t>地上建筑包括两部分，建设</w:t>
      </w:r>
      <w:r w:rsidRPr="00EF712F">
        <w:rPr>
          <w:kern w:val="0"/>
          <w:sz w:val="24"/>
          <w:szCs w:val="22"/>
        </w:rPr>
        <w:t>22</w:t>
      </w:r>
      <w:r w:rsidRPr="00EF712F">
        <w:rPr>
          <w:kern w:val="0"/>
          <w:sz w:val="24"/>
          <w:szCs w:val="22"/>
        </w:rPr>
        <w:t>栋住宅建筑。具体楼层情况见表</w:t>
      </w:r>
      <w:r w:rsidRPr="00EF712F">
        <w:rPr>
          <w:rFonts w:hint="eastAsia"/>
          <w:kern w:val="0"/>
          <w:sz w:val="24"/>
          <w:szCs w:val="22"/>
        </w:rPr>
        <w:t>2</w:t>
      </w:r>
      <w:r w:rsidRPr="00EF712F">
        <w:rPr>
          <w:kern w:val="0"/>
          <w:sz w:val="24"/>
          <w:szCs w:val="22"/>
        </w:rPr>
        <w:t>-3</w:t>
      </w:r>
      <w:r w:rsidRPr="00EF712F">
        <w:rPr>
          <w:kern w:val="0"/>
          <w:sz w:val="24"/>
          <w:szCs w:val="22"/>
        </w:rPr>
        <w:t>。</w:t>
      </w:r>
    </w:p>
    <w:p w:rsidR="00EF712F" w:rsidRPr="00EF712F" w:rsidRDefault="00EF712F" w:rsidP="00EF712F">
      <w:pPr>
        <w:widowControl/>
        <w:adjustRightInd w:val="0"/>
        <w:snapToGrid w:val="0"/>
        <w:spacing w:line="360" w:lineRule="auto"/>
        <w:jc w:val="center"/>
        <w:rPr>
          <w:kern w:val="0"/>
          <w:sz w:val="24"/>
          <w:szCs w:val="22"/>
        </w:rPr>
      </w:pPr>
      <w:r w:rsidRPr="00EF712F">
        <w:rPr>
          <w:kern w:val="0"/>
          <w:sz w:val="24"/>
          <w:szCs w:val="22"/>
        </w:rPr>
        <w:t>表</w:t>
      </w:r>
      <w:r w:rsidRPr="00EF712F">
        <w:rPr>
          <w:rFonts w:hint="eastAsia"/>
          <w:kern w:val="0"/>
          <w:sz w:val="24"/>
          <w:szCs w:val="22"/>
        </w:rPr>
        <w:t>2</w:t>
      </w:r>
      <w:r w:rsidRPr="00EF712F">
        <w:rPr>
          <w:kern w:val="0"/>
          <w:sz w:val="24"/>
          <w:szCs w:val="22"/>
        </w:rPr>
        <w:t>-3</w:t>
      </w:r>
      <w:r w:rsidRPr="00EF712F">
        <w:rPr>
          <w:kern w:val="0"/>
          <w:sz w:val="24"/>
          <w:szCs w:val="22"/>
        </w:rPr>
        <w:t>楼层及楼号情况表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2"/>
        <w:gridCol w:w="846"/>
        <w:gridCol w:w="2899"/>
        <w:gridCol w:w="863"/>
        <w:gridCol w:w="715"/>
        <w:gridCol w:w="1823"/>
      </w:tblGrid>
      <w:tr w:rsidR="00EF712F" w:rsidRPr="00EF712F" w:rsidTr="00C2545E">
        <w:trPr>
          <w:trHeight w:val="397"/>
          <w:jc w:val="center"/>
        </w:trPr>
        <w:tc>
          <w:tcPr>
            <w:tcW w:w="138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楼层</w:t>
            </w:r>
          </w:p>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类别</w:t>
            </w:r>
          </w:p>
        </w:tc>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数量（栋）</w:t>
            </w:r>
          </w:p>
        </w:tc>
        <w:tc>
          <w:tcPr>
            <w:tcW w:w="289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楼号</w:t>
            </w:r>
          </w:p>
        </w:tc>
        <w:tc>
          <w:tcPr>
            <w:tcW w:w="86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控高（</w:t>
            </w:r>
            <w:r w:rsidRPr="00EF712F">
              <w:rPr>
                <w:bCs/>
                <w:kern w:val="0"/>
                <w:szCs w:val="18"/>
              </w:rPr>
              <w:t>m</w:t>
            </w:r>
            <w:r w:rsidRPr="00EF712F">
              <w:rPr>
                <w:bCs/>
                <w:kern w:val="0"/>
                <w:szCs w:val="18"/>
              </w:rPr>
              <w:t>）</w:t>
            </w:r>
          </w:p>
        </w:tc>
        <w:tc>
          <w:tcPr>
            <w:tcW w:w="7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结构</w:t>
            </w:r>
          </w:p>
        </w:tc>
        <w:tc>
          <w:tcPr>
            <w:tcW w:w="182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小区内的位置</w:t>
            </w:r>
          </w:p>
        </w:tc>
      </w:tr>
      <w:tr w:rsidR="00EF712F" w:rsidRPr="00EF712F" w:rsidTr="00C2545E">
        <w:trPr>
          <w:trHeight w:val="397"/>
          <w:jc w:val="center"/>
        </w:trPr>
        <w:tc>
          <w:tcPr>
            <w:tcW w:w="138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8F</w:t>
            </w:r>
            <w:r w:rsidRPr="00EF712F">
              <w:rPr>
                <w:bCs/>
                <w:kern w:val="0"/>
                <w:szCs w:val="18"/>
              </w:rPr>
              <w:t>高层住宅</w:t>
            </w:r>
          </w:p>
        </w:tc>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10</w:t>
            </w:r>
          </w:p>
        </w:tc>
        <w:tc>
          <w:tcPr>
            <w:tcW w:w="289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10</w:t>
            </w:r>
            <w:r w:rsidRPr="00EF712F">
              <w:rPr>
                <w:bCs/>
                <w:kern w:val="0"/>
                <w:szCs w:val="18"/>
              </w:rPr>
              <w:t>、</w:t>
            </w:r>
            <w:r w:rsidRPr="00EF712F">
              <w:rPr>
                <w:bCs/>
                <w:kern w:val="0"/>
                <w:szCs w:val="18"/>
              </w:rPr>
              <w:t>11</w:t>
            </w:r>
            <w:r w:rsidRPr="00EF712F">
              <w:rPr>
                <w:bCs/>
                <w:kern w:val="0"/>
                <w:szCs w:val="18"/>
              </w:rPr>
              <w:t>、</w:t>
            </w:r>
            <w:r w:rsidRPr="00EF712F">
              <w:rPr>
                <w:bCs/>
                <w:kern w:val="0"/>
                <w:szCs w:val="18"/>
              </w:rPr>
              <w:t>12</w:t>
            </w:r>
            <w:r w:rsidRPr="00EF712F">
              <w:rPr>
                <w:bCs/>
                <w:kern w:val="0"/>
                <w:szCs w:val="18"/>
              </w:rPr>
              <w:t>、</w:t>
            </w:r>
            <w:r w:rsidRPr="00EF712F">
              <w:rPr>
                <w:bCs/>
                <w:kern w:val="0"/>
                <w:szCs w:val="18"/>
              </w:rPr>
              <w:t>13</w:t>
            </w:r>
            <w:r w:rsidRPr="00EF712F">
              <w:rPr>
                <w:bCs/>
                <w:kern w:val="0"/>
                <w:szCs w:val="18"/>
              </w:rPr>
              <w:t>、</w:t>
            </w:r>
            <w:r w:rsidRPr="00EF712F">
              <w:rPr>
                <w:bCs/>
                <w:kern w:val="0"/>
                <w:szCs w:val="18"/>
              </w:rPr>
              <w:t>17</w:t>
            </w:r>
            <w:r w:rsidRPr="00EF712F">
              <w:rPr>
                <w:bCs/>
                <w:kern w:val="0"/>
                <w:szCs w:val="18"/>
              </w:rPr>
              <w:t>、</w:t>
            </w:r>
            <w:r w:rsidRPr="00EF712F">
              <w:rPr>
                <w:bCs/>
                <w:kern w:val="0"/>
                <w:szCs w:val="18"/>
              </w:rPr>
              <w:t>18</w:t>
            </w:r>
            <w:r w:rsidRPr="00EF712F">
              <w:rPr>
                <w:bCs/>
                <w:kern w:val="0"/>
                <w:szCs w:val="18"/>
              </w:rPr>
              <w:t>、</w:t>
            </w:r>
            <w:r w:rsidRPr="00EF712F">
              <w:rPr>
                <w:bCs/>
                <w:kern w:val="0"/>
                <w:szCs w:val="18"/>
              </w:rPr>
              <w:t>21</w:t>
            </w:r>
            <w:r w:rsidRPr="00EF712F">
              <w:rPr>
                <w:bCs/>
                <w:kern w:val="0"/>
                <w:szCs w:val="18"/>
              </w:rPr>
              <w:t>、</w:t>
            </w:r>
            <w:r w:rsidRPr="00EF712F">
              <w:rPr>
                <w:bCs/>
                <w:kern w:val="0"/>
                <w:szCs w:val="18"/>
              </w:rPr>
              <w:t>25</w:t>
            </w:r>
            <w:r w:rsidRPr="00EF712F">
              <w:rPr>
                <w:bCs/>
                <w:kern w:val="0"/>
                <w:szCs w:val="18"/>
              </w:rPr>
              <w:t>、</w:t>
            </w:r>
            <w:r w:rsidRPr="00EF712F">
              <w:rPr>
                <w:bCs/>
                <w:kern w:val="0"/>
                <w:szCs w:val="18"/>
              </w:rPr>
              <w:t>26</w:t>
            </w:r>
            <w:r w:rsidRPr="00EF712F">
              <w:rPr>
                <w:bCs/>
                <w:kern w:val="0"/>
                <w:szCs w:val="18"/>
              </w:rPr>
              <w:t>、</w:t>
            </w:r>
            <w:r w:rsidRPr="00EF712F">
              <w:rPr>
                <w:bCs/>
                <w:kern w:val="0"/>
                <w:szCs w:val="18"/>
              </w:rPr>
              <w:t>29</w:t>
            </w:r>
          </w:p>
        </w:tc>
        <w:tc>
          <w:tcPr>
            <w:tcW w:w="86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24</w:t>
            </w:r>
          </w:p>
        </w:tc>
        <w:tc>
          <w:tcPr>
            <w:tcW w:w="7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砖混</w:t>
            </w:r>
          </w:p>
        </w:tc>
        <w:tc>
          <w:tcPr>
            <w:tcW w:w="182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分散分布</w:t>
            </w:r>
          </w:p>
        </w:tc>
      </w:tr>
      <w:tr w:rsidR="00EF712F" w:rsidRPr="00EF712F" w:rsidTr="00C2545E">
        <w:trPr>
          <w:trHeight w:val="397"/>
          <w:jc w:val="center"/>
        </w:trPr>
        <w:tc>
          <w:tcPr>
            <w:tcW w:w="138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7F</w:t>
            </w:r>
            <w:r w:rsidRPr="00EF712F">
              <w:rPr>
                <w:bCs/>
                <w:kern w:val="0"/>
                <w:szCs w:val="18"/>
              </w:rPr>
              <w:t>连</w:t>
            </w:r>
            <w:r w:rsidRPr="00EF712F">
              <w:rPr>
                <w:bCs/>
                <w:kern w:val="0"/>
                <w:szCs w:val="18"/>
              </w:rPr>
              <w:t>8F</w:t>
            </w:r>
            <w:r w:rsidRPr="00EF712F">
              <w:rPr>
                <w:bCs/>
                <w:kern w:val="0"/>
                <w:szCs w:val="18"/>
              </w:rPr>
              <w:t>高层住宅</w:t>
            </w:r>
          </w:p>
        </w:tc>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12</w:t>
            </w:r>
          </w:p>
        </w:tc>
        <w:tc>
          <w:tcPr>
            <w:tcW w:w="289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14</w:t>
            </w:r>
            <w:r w:rsidRPr="00EF712F">
              <w:rPr>
                <w:bCs/>
                <w:kern w:val="0"/>
                <w:szCs w:val="18"/>
              </w:rPr>
              <w:t>、</w:t>
            </w:r>
            <w:r w:rsidRPr="00EF712F">
              <w:rPr>
                <w:bCs/>
                <w:kern w:val="0"/>
                <w:szCs w:val="18"/>
              </w:rPr>
              <w:t>15</w:t>
            </w:r>
            <w:r w:rsidRPr="00EF712F">
              <w:rPr>
                <w:bCs/>
                <w:kern w:val="0"/>
                <w:szCs w:val="18"/>
              </w:rPr>
              <w:t>、</w:t>
            </w:r>
            <w:r w:rsidRPr="00EF712F">
              <w:rPr>
                <w:bCs/>
                <w:kern w:val="0"/>
                <w:szCs w:val="18"/>
              </w:rPr>
              <w:t>16</w:t>
            </w:r>
            <w:r w:rsidRPr="00EF712F">
              <w:rPr>
                <w:bCs/>
                <w:kern w:val="0"/>
                <w:szCs w:val="18"/>
              </w:rPr>
              <w:t>、</w:t>
            </w:r>
            <w:r w:rsidRPr="00EF712F">
              <w:rPr>
                <w:bCs/>
                <w:kern w:val="0"/>
                <w:szCs w:val="18"/>
              </w:rPr>
              <w:t>19</w:t>
            </w:r>
            <w:r w:rsidRPr="00EF712F">
              <w:rPr>
                <w:bCs/>
                <w:kern w:val="0"/>
                <w:szCs w:val="18"/>
              </w:rPr>
              <w:t>、</w:t>
            </w:r>
            <w:r w:rsidRPr="00EF712F">
              <w:rPr>
                <w:bCs/>
                <w:kern w:val="0"/>
                <w:szCs w:val="18"/>
              </w:rPr>
              <w:t>20</w:t>
            </w:r>
            <w:r w:rsidRPr="00EF712F">
              <w:rPr>
                <w:bCs/>
                <w:kern w:val="0"/>
                <w:szCs w:val="18"/>
              </w:rPr>
              <w:t>、</w:t>
            </w:r>
            <w:r w:rsidRPr="00EF712F">
              <w:rPr>
                <w:bCs/>
                <w:kern w:val="0"/>
                <w:szCs w:val="18"/>
              </w:rPr>
              <w:t>22</w:t>
            </w:r>
            <w:r w:rsidRPr="00EF712F">
              <w:rPr>
                <w:bCs/>
                <w:kern w:val="0"/>
                <w:szCs w:val="18"/>
              </w:rPr>
              <w:t>、</w:t>
            </w:r>
            <w:r w:rsidRPr="00EF712F">
              <w:rPr>
                <w:bCs/>
                <w:kern w:val="0"/>
                <w:szCs w:val="18"/>
              </w:rPr>
              <w:t>23</w:t>
            </w:r>
            <w:r w:rsidRPr="00EF712F">
              <w:rPr>
                <w:bCs/>
                <w:kern w:val="0"/>
                <w:szCs w:val="18"/>
              </w:rPr>
              <w:t>、</w:t>
            </w:r>
            <w:r w:rsidRPr="00EF712F">
              <w:rPr>
                <w:bCs/>
                <w:kern w:val="0"/>
                <w:szCs w:val="18"/>
              </w:rPr>
              <w:t>24</w:t>
            </w:r>
            <w:r w:rsidRPr="00EF712F">
              <w:rPr>
                <w:bCs/>
                <w:kern w:val="0"/>
                <w:szCs w:val="18"/>
              </w:rPr>
              <w:t>、</w:t>
            </w:r>
            <w:r w:rsidRPr="00EF712F">
              <w:rPr>
                <w:bCs/>
                <w:kern w:val="0"/>
                <w:szCs w:val="18"/>
              </w:rPr>
              <w:t>27</w:t>
            </w:r>
            <w:r w:rsidRPr="00EF712F">
              <w:rPr>
                <w:bCs/>
                <w:kern w:val="0"/>
                <w:szCs w:val="18"/>
              </w:rPr>
              <w:t>、</w:t>
            </w:r>
            <w:r w:rsidRPr="00EF712F">
              <w:rPr>
                <w:bCs/>
                <w:kern w:val="0"/>
                <w:szCs w:val="18"/>
              </w:rPr>
              <w:t>28</w:t>
            </w:r>
            <w:r w:rsidRPr="00EF712F">
              <w:rPr>
                <w:bCs/>
                <w:kern w:val="0"/>
                <w:szCs w:val="18"/>
              </w:rPr>
              <w:t>、</w:t>
            </w:r>
            <w:r w:rsidRPr="00EF712F">
              <w:rPr>
                <w:bCs/>
                <w:kern w:val="0"/>
                <w:szCs w:val="18"/>
              </w:rPr>
              <w:t>30</w:t>
            </w:r>
            <w:r w:rsidRPr="00EF712F">
              <w:rPr>
                <w:bCs/>
                <w:kern w:val="0"/>
                <w:szCs w:val="18"/>
              </w:rPr>
              <w:t>、</w:t>
            </w:r>
            <w:r w:rsidRPr="00EF712F">
              <w:rPr>
                <w:bCs/>
                <w:kern w:val="0"/>
                <w:szCs w:val="18"/>
              </w:rPr>
              <w:t>31</w:t>
            </w:r>
          </w:p>
        </w:tc>
        <w:tc>
          <w:tcPr>
            <w:tcW w:w="86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21-24</w:t>
            </w:r>
          </w:p>
        </w:tc>
        <w:tc>
          <w:tcPr>
            <w:tcW w:w="7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砖混</w:t>
            </w:r>
          </w:p>
        </w:tc>
        <w:tc>
          <w:tcPr>
            <w:tcW w:w="182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分散分布</w:t>
            </w:r>
          </w:p>
        </w:tc>
      </w:tr>
    </w:tbl>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原环评楼号为</w:t>
      </w:r>
      <w:r w:rsidRPr="00EF712F">
        <w:rPr>
          <w:kern w:val="0"/>
          <w:sz w:val="24"/>
          <w:szCs w:val="22"/>
        </w:rPr>
        <w:t>1-22</w:t>
      </w:r>
      <w:r w:rsidRPr="00EF712F">
        <w:rPr>
          <w:kern w:val="0"/>
          <w:sz w:val="24"/>
          <w:szCs w:val="22"/>
        </w:rPr>
        <w:t>号楼，现改变为</w:t>
      </w:r>
      <w:r w:rsidRPr="00EF712F">
        <w:rPr>
          <w:kern w:val="0"/>
          <w:sz w:val="24"/>
          <w:szCs w:val="22"/>
        </w:rPr>
        <w:t>10-31</w:t>
      </w:r>
      <w:r w:rsidRPr="00EF712F">
        <w:rPr>
          <w:kern w:val="0"/>
          <w:sz w:val="24"/>
          <w:szCs w:val="22"/>
        </w:rPr>
        <w:t>号楼，楼号有所改变。</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 xml:space="preserve">b </w:t>
      </w:r>
      <w:r w:rsidRPr="00EF712F">
        <w:rPr>
          <w:rFonts w:hint="eastAsia"/>
          <w:kern w:val="0"/>
          <w:sz w:val="24"/>
          <w:szCs w:val="22"/>
        </w:rPr>
        <w:t>：</w:t>
      </w:r>
      <w:r w:rsidRPr="00EF712F">
        <w:rPr>
          <w:kern w:val="0"/>
          <w:sz w:val="24"/>
          <w:szCs w:val="22"/>
        </w:rPr>
        <w:t>建设公共建筑，全部为非经营性公建。非经营性公建包括箱式变电站、土建变电站、垃圾收集点、门卫，地下层设置了生活水泵房、消防水泵房以及中水泵房等；</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本项目入住居民使用的炊事能源为天然气，燃气调压柜依托赛道南</w:t>
      </w:r>
      <w:r w:rsidRPr="00EF712F">
        <w:rPr>
          <w:kern w:val="0"/>
          <w:sz w:val="24"/>
          <w:szCs w:val="22"/>
        </w:rPr>
        <w:t>A</w:t>
      </w:r>
      <w:r w:rsidRPr="00EF712F">
        <w:rPr>
          <w:kern w:val="0"/>
          <w:sz w:val="24"/>
          <w:szCs w:val="22"/>
        </w:rPr>
        <w:t>地块内已建成的燃气调压站。其他共建设施可以依托</w:t>
      </w:r>
      <w:r w:rsidRPr="00EF712F">
        <w:rPr>
          <w:kern w:val="0"/>
          <w:sz w:val="24"/>
          <w:szCs w:val="22"/>
        </w:rPr>
        <w:t>A</w:t>
      </w:r>
      <w:r w:rsidRPr="00EF712F">
        <w:rPr>
          <w:kern w:val="0"/>
          <w:sz w:val="24"/>
          <w:szCs w:val="22"/>
        </w:rPr>
        <w:t>地块已建成的设施以及在建的</w:t>
      </w:r>
      <w:r w:rsidRPr="00EF712F">
        <w:rPr>
          <w:kern w:val="0"/>
          <w:sz w:val="24"/>
          <w:szCs w:val="22"/>
        </w:rPr>
        <w:t>C</w:t>
      </w:r>
      <w:r w:rsidRPr="00EF712F">
        <w:rPr>
          <w:kern w:val="0"/>
          <w:sz w:val="24"/>
          <w:szCs w:val="22"/>
        </w:rPr>
        <w:t>地块的非经营性公建和经营性公建设施。具体依托关系情况见下表。</w:t>
      </w:r>
    </w:p>
    <w:p w:rsidR="00EF712F" w:rsidRPr="00EF712F" w:rsidRDefault="00EF712F" w:rsidP="00EF712F">
      <w:pPr>
        <w:widowControl/>
        <w:adjustRightInd w:val="0"/>
        <w:snapToGrid w:val="0"/>
        <w:spacing w:line="360" w:lineRule="auto"/>
        <w:jc w:val="center"/>
        <w:rPr>
          <w:kern w:val="0"/>
          <w:sz w:val="24"/>
          <w:szCs w:val="22"/>
        </w:rPr>
      </w:pPr>
      <w:r w:rsidRPr="00EF712F">
        <w:rPr>
          <w:kern w:val="0"/>
          <w:sz w:val="24"/>
          <w:szCs w:val="22"/>
        </w:rPr>
        <w:t>表</w:t>
      </w:r>
      <w:r w:rsidRPr="00EF712F">
        <w:rPr>
          <w:rFonts w:hint="eastAsia"/>
          <w:kern w:val="0"/>
          <w:sz w:val="24"/>
          <w:szCs w:val="22"/>
        </w:rPr>
        <w:t>2</w:t>
      </w:r>
      <w:r w:rsidRPr="00EF712F">
        <w:rPr>
          <w:kern w:val="0"/>
          <w:sz w:val="24"/>
          <w:szCs w:val="22"/>
        </w:rPr>
        <w:t>-4</w:t>
      </w:r>
      <w:r w:rsidRPr="00EF712F">
        <w:rPr>
          <w:kern w:val="0"/>
          <w:sz w:val="24"/>
          <w:szCs w:val="22"/>
        </w:rPr>
        <w:t>本项目与东丽湖其他项目公建设施依托情况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
        <w:gridCol w:w="2362"/>
        <w:gridCol w:w="1898"/>
        <w:gridCol w:w="1315"/>
        <w:gridCol w:w="2159"/>
      </w:tblGrid>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序号</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公建内容</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项目名称</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是否自建</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依托关系</w:t>
            </w:r>
          </w:p>
        </w:tc>
      </w:tr>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燃气调压站</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赛道南</w:t>
            </w:r>
            <w:r w:rsidRPr="00EF712F">
              <w:rPr>
                <w:bCs/>
                <w:kern w:val="0"/>
                <w:szCs w:val="18"/>
              </w:rPr>
              <w:t>A</w:t>
            </w:r>
            <w:r w:rsidRPr="00EF712F">
              <w:rPr>
                <w:bCs/>
                <w:kern w:val="0"/>
                <w:szCs w:val="18"/>
              </w:rPr>
              <w:t>地快</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否</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依托</w:t>
            </w:r>
            <w:r w:rsidRPr="00EF712F">
              <w:rPr>
                <w:bCs/>
                <w:kern w:val="0"/>
                <w:szCs w:val="18"/>
              </w:rPr>
              <w:t>A</w:t>
            </w:r>
            <w:r w:rsidRPr="00EF712F">
              <w:rPr>
                <w:bCs/>
                <w:kern w:val="0"/>
                <w:szCs w:val="18"/>
              </w:rPr>
              <w:t>地快项目</w:t>
            </w:r>
          </w:p>
        </w:tc>
      </w:tr>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换热站</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赛道南</w:t>
            </w:r>
            <w:r w:rsidRPr="00EF712F">
              <w:rPr>
                <w:bCs/>
                <w:kern w:val="0"/>
                <w:szCs w:val="18"/>
              </w:rPr>
              <w:t>C</w:t>
            </w:r>
            <w:r w:rsidRPr="00EF712F">
              <w:rPr>
                <w:bCs/>
                <w:kern w:val="0"/>
                <w:szCs w:val="18"/>
              </w:rPr>
              <w:t>地块</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否</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依托</w:t>
            </w:r>
            <w:r w:rsidRPr="00EF712F">
              <w:rPr>
                <w:bCs/>
                <w:kern w:val="0"/>
                <w:szCs w:val="18"/>
              </w:rPr>
              <w:t>C</w:t>
            </w:r>
            <w:r w:rsidRPr="00EF712F">
              <w:rPr>
                <w:bCs/>
                <w:kern w:val="0"/>
                <w:szCs w:val="18"/>
              </w:rPr>
              <w:t>地快项目</w:t>
            </w:r>
          </w:p>
        </w:tc>
      </w:tr>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3</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土建变电站</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本项目</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是</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无依托</w:t>
            </w:r>
          </w:p>
        </w:tc>
      </w:tr>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4</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水泵房</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本项目</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是</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无依托</w:t>
            </w:r>
          </w:p>
        </w:tc>
      </w:tr>
      <w:tr w:rsidR="00EF712F" w:rsidRPr="00EF712F" w:rsidTr="00C2545E">
        <w:trPr>
          <w:trHeight w:val="397"/>
        </w:trPr>
        <w:tc>
          <w:tcPr>
            <w:tcW w:w="79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5</w:t>
            </w:r>
          </w:p>
        </w:tc>
        <w:tc>
          <w:tcPr>
            <w:tcW w:w="236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其他公建服务设施</w:t>
            </w:r>
          </w:p>
        </w:tc>
        <w:tc>
          <w:tcPr>
            <w:tcW w:w="189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赛道南</w:t>
            </w:r>
            <w:r w:rsidRPr="00EF712F">
              <w:rPr>
                <w:bCs/>
                <w:kern w:val="0"/>
                <w:szCs w:val="18"/>
              </w:rPr>
              <w:t>C</w:t>
            </w:r>
            <w:r w:rsidRPr="00EF712F">
              <w:rPr>
                <w:bCs/>
                <w:kern w:val="0"/>
                <w:szCs w:val="18"/>
              </w:rPr>
              <w:t>地块</w:t>
            </w:r>
          </w:p>
        </w:tc>
        <w:tc>
          <w:tcPr>
            <w:tcW w:w="13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否</w:t>
            </w:r>
          </w:p>
        </w:tc>
        <w:tc>
          <w:tcPr>
            <w:tcW w:w="21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依托</w:t>
            </w:r>
            <w:r w:rsidRPr="00EF712F">
              <w:rPr>
                <w:bCs/>
                <w:kern w:val="0"/>
                <w:szCs w:val="18"/>
              </w:rPr>
              <w:t>C</w:t>
            </w:r>
            <w:r w:rsidRPr="00EF712F">
              <w:rPr>
                <w:bCs/>
                <w:kern w:val="0"/>
                <w:szCs w:val="18"/>
              </w:rPr>
              <w:t>地快项目</w:t>
            </w:r>
          </w:p>
        </w:tc>
      </w:tr>
    </w:tbl>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同时，在本项目建设用地内分布有各种配套公建建设内容，见下表。</w:t>
      </w:r>
    </w:p>
    <w:p w:rsidR="00EF712F" w:rsidRPr="00EF712F" w:rsidRDefault="00EF712F" w:rsidP="00EF712F">
      <w:pPr>
        <w:widowControl/>
        <w:adjustRightInd w:val="0"/>
        <w:snapToGrid w:val="0"/>
        <w:spacing w:line="360" w:lineRule="auto"/>
        <w:jc w:val="center"/>
        <w:rPr>
          <w:kern w:val="0"/>
          <w:sz w:val="24"/>
          <w:szCs w:val="22"/>
        </w:rPr>
      </w:pPr>
      <w:r w:rsidRPr="00EF712F">
        <w:rPr>
          <w:rFonts w:hint="eastAsia"/>
          <w:kern w:val="0"/>
          <w:sz w:val="24"/>
          <w:szCs w:val="22"/>
        </w:rPr>
        <w:t>表</w:t>
      </w:r>
      <w:r w:rsidRPr="00EF712F">
        <w:rPr>
          <w:rFonts w:hint="eastAsia"/>
          <w:kern w:val="0"/>
          <w:sz w:val="24"/>
          <w:szCs w:val="22"/>
        </w:rPr>
        <w:t>2-</w:t>
      </w:r>
      <w:r w:rsidRPr="00EF712F">
        <w:rPr>
          <w:kern w:val="0"/>
          <w:sz w:val="24"/>
          <w:szCs w:val="22"/>
        </w:rPr>
        <w:t>5</w:t>
      </w:r>
      <w:r w:rsidRPr="00EF712F">
        <w:rPr>
          <w:kern w:val="0"/>
          <w:sz w:val="24"/>
          <w:szCs w:val="22"/>
        </w:rPr>
        <w:t>地上非经营性公建设施一览表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2359"/>
        <w:gridCol w:w="1653"/>
        <w:gridCol w:w="1915"/>
        <w:gridCol w:w="1888"/>
      </w:tblGrid>
      <w:tr w:rsidR="00EF712F" w:rsidRPr="00EF712F" w:rsidTr="00C2545E">
        <w:trPr>
          <w:trHeight w:val="397"/>
        </w:trPr>
        <w:tc>
          <w:tcPr>
            <w:tcW w:w="71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序号</w:t>
            </w:r>
          </w:p>
        </w:tc>
        <w:tc>
          <w:tcPr>
            <w:tcW w:w="23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建设内容</w:t>
            </w:r>
          </w:p>
        </w:tc>
        <w:tc>
          <w:tcPr>
            <w:tcW w:w="165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位置</w:t>
            </w:r>
          </w:p>
        </w:tc>
        <w:tc>
          <w:tcPr>
            <w:tcW w:w="19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建筑面积（</w:t>
            </w:r>
            <w:r w:rsidRPr="00EF712F">
              <w:rPr>
                <w:bCs/>
                <w:kern w:val="0"/>
                <w:szCs w:val="18"/>
              </w:rPr>
              <w:t>m</w:t>
            </w:r>
            <w:r w:rsidRPr="00EF712F">
              <w:rPr>
                <w:bCs/>
                <w:kern w:val="0"/>
                <w:szCs w:val="18"/>
                <w:vertAlign w:val="superscript"/>
              </w:rPr>
              <w:t>2</w:t>
            </w:r>
            <w:r w:rsidRPr="00EF712F">
              <w:rPr>
                <w:bCs/>
                <w:kern w:val="0"/>
                <w:szCs w:val="18"/>
              </w:rPr>
              <w:t>）</w:t>
            </w:r>
          </w:p>
        </w:tc>
        <w:tc>
          <w:tcPr>
            <w:tcW w:w="188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使用功能说明</w:t>
            </w:r>
          </w:p>
        </w:tc>
      </w:tr>
      <w:tr w:rsidR="00EF712F" w:rsidRPr="00EF712F" w:rsidTr="00C2545E">
        <w:trPr>
          <w:trHeight w:val="397"/>
        </w:trPr>
        <w:tc>
          <w:tcPr>
            <w:tcW w:w="71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w:t>
            </w:r>
          </w:p>
        </w:tc>
        <w:tc>
          <w:tcPr>
            <w:tcW w:w="23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三处土建变电站</w:t>
            </w:r>
          </w:p>
        </w:tc>
        <w:tc>
          <w:tcPr>
            <w:tcW w:w="165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分布在小区内</w:t>
            </w:r>
          </w:p>
        </w:tc>
        <w:tc>
          <w:tcPr>
            <w:tcW w:w="19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576</w:t>
            </w:r>
          </w:p>
        </w:tc>
        <w:tc>
          <w:tcPr>
            <w:tcW w:w="188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变电及电力设施</w:t>
            </w:r>
          </w:p>
        </w:tc>
      </w:tr>
      <w:tr w:rsidR="00EF712F" w:rsidRPr="00EF712F" w:rsidTr="00C2545E">
        <w:trPr>
          <w:trHeight w:val="397"/>
        </w:trPr>
        <w:tc>
          <w:tcPr>
            <w:tcW w:w="71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w:t>
            </w:r>
          </w:p>
        </w:tc>
        <w:tc>
          <w:tcPr>
            <w:tcW w:w="2359"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地下市政设施楼梯间</w:t>
            </w:r>
          </w:p>
        </w:tc>
        <w:tc>
          <w:tcPr>
            <w:tcW w:w="1653"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小区中部</w:t>
            </w:r>
          </w:p>
        </w:tc>
        <w:tc>
          <w:tcPr>
            <w:tcW w:w="1915"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104</w:t>
            </w:r>
          </w:p>
        </w:tc>
        <w:tc>
          <w:tcPr>
            <w:tcW w:w="1888"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地下建筑出口</w:t>
            </w:r>
          </w:p>
        </w:tc>
      </w:tr>
    </w:tbl>
    <w:p w:rsid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lastRenderedPageBreak/>
        <w:t xml:space="preserve">c </w:t>
      </w:r>
      <w:r w:rsidRPr="00EF712F">
        <w:rPr>
          <w:rFonts w:hint="eastAsia"/>
          <w:kern w:val="0"/>
          <w:sz w:val="24"/>
          <w:szCs w:val="22"/>
        </w:rPr>
        <w:t>：</w:t>
      </w:r>
      <w:r w:rsidRPr="00EF712F">
        <w:rPr>
          <w:kern w:val="0"/>
          <w:sz w:val="24"/>
          <w:szCs w:val="22"/>
        </w:rPr>
        <w:t>建设地下建筑面积</w:t>
      </w:r>
      <w:r w:rsidRPr="00EF712F">
        <w:rPr>
          <w:kern w:val="0"/>
          <w:sz w:val="24"/>
          <w:szCs w:val="22"/>
        </w:rPr>
        <w:t>7950m</w:t>
      </w:r>
      <w:r w:rsidRPr="00EF712F">
        <w:rPr>
          <w:kern w:val="0"/>
          <w:sz w:val="24"/>
          <w:szCs w:val="22"/>
          <w:vertAlign w:val="superscript"/>
        </w:rPr>
        <w:t>2</w:t>
      </w:r>
      <w:r w:rsidRPr="00EF712F">
        <w:rPr>
          <w:kern w:val="0"/>
          <w:sz w:val="24"/>
          <w:szCs w:val="22"/>
        </w:rPr>
        <w:t>，地下建筑主要包括：电信设备间和水泵房等。其中自来水、中水及消防泵房等设施总建筑面积为</w:t>
      </w:r>
      <w:r w:rsidRPr="00EF712F">
        <w:rPr>
          <w:kern w:val="0"/>
          <w:sz w:val="24"/>
          <w:szCs w:val="22"/>
        </w:rPr>
        <w:t>540m</w:t>
      </w:r>
      <w:r w:rsidRPr="00EF712F">
        <w:rPr>
          <w:kern w:val="0"/>
          <w:sz w:val="24"/>
          <w:szCs w:val="22"/>
          <w:vertAlign w:val="superscript"/>
        </w:rPr>
        <w:t>2</w:t>
      </w:r>
      <w:r w:rsidRPr="00EF712F">
        <w:rPr>
          <w:kern w:val="0"/>
          <w:sz w:val="24"/>
          <w:szCs w:val="22"/>
        </w:rPr>
        <w:t>；电信设备间建筑面积</w:t>
      </w:r>
      <w:r w:rsidRPr="00EF712F">
        <w:rPr>
          <w:kern w:val="0"/>
          <w:sz w:val="24"/>
          <w:szCs w:val="22"/>
        </w:rPr>
        <w:t>90m</w:t>
      </w:r>
      <w:r w:rsidRPr="00EF712F">
        <w:rPr>
          <w:kern w:val="0"/>
          <w:sz w:val="24"/>
          <w:szCs w:val="22"/>
          <w:vertAlign w:val="superscript"/>
        </w:rPr>
        <w:t>2</w:t>
      </w:r>
      <w:r w:rsidRPr="00EF712F">
        <w:rPr>
          <w:kern w:val="0"/>
          <w:sz w:val="24"/>
          <w:szCs w:val="22"/>
        </w:rPr>
        <w:t>。配套公建和地下建筑布局情况见表</w:t>
      </w:r>
      <w:r w:rsidRPr="00EF712F">
        <w:rPr>
          <w:kern w:val="0"/>
          <w:sz w:val="24"/>
          <w:szCs w:val="22"/>
        </w:rPr>
        <w:t>2-6</w:t>
      </w:r>
      <w:r w:rsidRPr="00EF712F">
        <w:rPr>
          <w:kern w:val="0"/>
          <w:sz w:val="24"/>
          <w:szCs w:val="22"/>
        </w:rPr>
        <w:t>。</w:t>
      </w:r>
    </w:p>
    <w:p w:rsidR="00EF712F" w:rsidRPr="00EF712F" w:rsidRDefault="00EF712F" w:rsidP="00AB3B47">
      <w:pPr>
        <w:widowControl/>
        <w:spacing w:line="360" w:lineRule="auto"/>
        <w:jc w:val="center"/>
        <w:rPr>
          <w:kern w:val="0"/>
          <w:sz w:val="24"/>
          <w:szCs w:val="22"/>
        </w:rPr>
      </w:pPr>
      <w:r w:rsidRPr="00EF712F">
        <w:rPr>
          <w:kern w:val="0"/>
          <w:sz w:val="24"/>
          <w:szCs w:val="22"/>
        </w:rPr>
        <w:t>表</w:t>
      </w:r>
      <w:r w:rsidRPr="00EF712F">
        <w:rPr>
          <w:rFonts w:hint="eastAsia"/>
          <w:kern w:val="0"/>
          <w:sz w:val="24"/>
          <w:szCs w:val="22"/>
        </w:rPr>
        <w:t>2</w:t>
      </w:r>
      <w:r w:rsidRPr="00EF712F">
        <w:rPr>
          <w:kern w:val="0"/>
          <w:sz w:val="24"/>
          <w:szCs w:val="22"/>
        </w:rPr>
        <w:t xml:space="preserve">-6 </w:t>
      </w:r>
      <w:r w:rsidRPr="00EF712F">
        <w:rPr>
          <w:kern w:val="0"/>
          <w:sz w:val="24"/>
          <w:szCs w:val="22"/>
        </w:rPr>
        <w:t>地下公建设施一览表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
        <w:gridCol w:w="1276"/>
        <w:gridCol w:w="1417"/>
        <w:gridCol w:w="1701"/>
        <w:gridCol w:w="1276"/>
        <w:gridCol w:w="1786"/>
      </w:tblGrid>
      <w:tr w:rsidR="00EF712F" w:rsidRPr="00EF712F" w:rsidTr="00C2545E">
        <w:trPr>
          <w:trHeight w:val="397"/>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序号</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建设内容</w:t>
            </w:r>
          </w:p>
        </w:tc>
        <w:tc>
          <w:tcPr>
            <w:tcW w:w="1417"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位置</w:t>
            </w:r>
          </w:p>
        </w:tc>
        <w:tc>
          <w:tcPr>
            <w:tcW w:w="1701"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建筑面积（</w:t>
            </w:r>
            <w:r w:rsidRPr="00EF712F">
              <w:rPr>
                <w:bCs/>
                <w:kern w:val="0"/>
                <w:szCs w:val="18"/>
              </w:rPr>
              <w:t>m</w:t>
            </w:r>
            <w:r w:rsidRPr="00EF712F">
              <w:rPr>
                <w:bCs/>
                <w:kern w:val="0"/>
                <w:szCs w:val="18"/>
                <w:vertAlign w:val="superscript"/>
              </w:rPr>
              <w:t>2</w:t>
            </w:r>
            <w:r w:rsidRPr="00EF712F">
              <w:rPr>
                <w:bCs/>
                <w:kern w:val="0"/>
                <w:szCs w:val="18"/>
              </w:rPr>
              <w:t>）</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性质</w:t>
            </w:r>
          </w:p>
        </w:tc>
        <w:tc>
          <w:tcPr>
            <w:tcW w:w="178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使用功能说明</w:t>
            </w:r>
          </w:p>
        </w:tc>
      </w:tr>
      <w:tr w:rsidR="00EF712F" w:rsidRPr="00EF712F" w:rsidTr="00C2545E">
        <w:trPr>
          <w:trHeight w:val="397"/>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电信设备间</w:t>
            </w:r>
          </w:p>
        </w:tc>
        <w:tc>
          <w:tcPr>
            <w:tcW w:w="1417"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地块中部</w:t>
            </w:r>
          </w:p>
        </w:tc>
        <w:tc>
          <w:tcPr>
            <w:tcW w:w="1701"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90</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变电设施</w:t>
            </w:r>
          </w:p>
        </w:tc>
        <w:tc>
          <w:tcPr>
            <w:tcW w:w="178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为地下提供电力设施</w:t>
            </w:r>
          </w:p>
        </w:tc>
      </w:tr>
      <w:tr w:rsidR="00EF712F" w:rsidRPr="00EF712F" w:rsidTr="00C2545E">
        <w:trPr>
          <w:trHeight w:val="397"/>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水泵房</w:t>
            </w:r>
          </w:p>
        </w:tc>
        <w:tc>
          <w:tcPr>
            <w:tcW w:w="1417"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分散于楼前地下空地</w:t>
            </w:r>
          </w:p>
        </w:tc>
        <w:tc>
          <w:tcPr>
            <w:tcW w:w="1701"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540</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供水设施</w:t>
            </w:r>
          </w:p>
        </w:tc>
        <w:tc>
          <w:tcPr>
            <w:tcW w:w="178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提供生活用水、消防用水以及中水</w:t>
            </w:r>
          </w:p>
        </w:tc>
      </w:tr>
      <w:tr w:rsidR="00EF712F" w:rsidRPr="00EF712F" w:rsidTr="00C2545E">
        <w:trPr>
          <w:trHeight w:val="397"/>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3</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地下停车库</w:t>
            </w:r>
          </w:p>
        </w:tc>
        <w:tc>
          <w:tcPr>
            <w:tcW w:w="1417"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分散于地下</w:t>
            </w:r>
          </w:p>
        </w:tc>
        <w:tc>
          <w:tcPr>
            <w:tcW w:w="1701"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7322</w:t>
            </w:r>
          </w:p>
        </w:tc>
        <w:tc>
          <w:tcPr>
            <w:tcW w:w="127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公共设施</w:t>
            </w:r>
          </w:p>
        </w:tc>
        <w:tc>
          <w:tcPr>
            <w:tcW w:w="178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地下停车场</w:t>
            </w:r>
          </w:p>
        </w:tc>
      </w:tr>
      <w:tr w:rsidR="00AC0120" w:rsidRPr="00EF712F" w:rsidTr="00AC0120">
        <w:trPr>
          <w:trHeight w:val="397"/>
        </w:trPr>
        <w:tc>
          <w:tcPr>
            <w:tcW w:w="3539" w:type="dxa"/>
            <w:gridSpan w:val="3"/>
            <w:shd w:val="clear" w:color="auto" w:fill="auto"/>
            <w:vAlign w:val="center"/>
          </w:tcPr>
          <w:p w:rsidR="00AC0120" w:rsidRPr="00EF712F" w:rsidRDefault="00AC0120"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合计</w:t>
            </w:r>
          </w:p>
        </w:tc>
        <w:tc>
          <w:tcPr>
            <w:tcW w:w="1701" w:type="dxa"/>
            <w:shd w:val="clear" w:color="auto" w:fill="auto"/>
            <w:vAlign w:val="center"/>
          </w:tcPr>
          <w:p w:rsidR="00AC0120" w:rsidRPr="00EF712F" w:rsidRDefault="00AC0120"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7952</w:t>
            </w:r>
          </w:p>
        </w:tc>
        <w:tc>
          <w:tcPr>
            <w:tcW w:w="1276" w:type="dxa"/>
            <w:shd w:val="clear" w:color="auto" w:fill="auto"/>
            <w:vAlign w:val="center"/>
          </w:tcPr>
          <w:p w:rsidR="00AC0120" w:rsidRPr="00EF712F" w:rsidRDefault="00AC0120"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p>
        </w:tc>
        <w:tc>
          <w:tcPr>
            <w:tcW w:w="1786" w:type="dxa"/>
            <w:shd w:val="clear" w:color="auto" w:fill="auto"/>
            <w:vAlign w:val="center"/>
          </w:tcPr>
          <w:p w:rsidR="00AC0120" w:rsidRPr="00EF712F" w:rsidRDefault="00AC0120"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p>
        </w:tc>
      </w:tr>
    </w:tbl>
    <w:p w:rsidR="00EF712F" w:rsidRPr="00EF712F" w:rsidRDefault="00EF712F" w:rsidP="00AB3B47">
      <w:pPr>
        <w:widowControl/>
        <w:spacing w:line="360" w:lineRule="auto"/>
        <w:jc w:val="center"/>
        <w:rPr>
          <w:kern w:val="0"/>
          <w:sz w:val="24"/>
          <w:szCs w:val="22"/>
        </w:rPr>
      </w:pPr>
      <w:r w:rsidRPr="00EF712F">
        <w:rPr>
          <w:rFonts w:hint="eastAsia"/>
          <w:kern w:val="0"/>
          <w:sz w:val="24"/>
          <w:szCs w:val="22"/>
        </w:rPr>
        <w:t>表</w:t>
      </w:r>
      <w:r w:rsidRPr="00EF712F">
        <w:rPr>
          <w:rFonts w:hint="eastAsia"/>
          <w:kern w:val="0"/>
          <w:sz w:val="24"/>
          <w:szCs w:val="22"/>
        </w:rPr>
        <w:t>2</w:t>
      </w:r>
      <w:r w:rsidRPr="00EF712F">
        <w:rPr>
          <w:kern w:val="0"/>
          <w:sz w:val="24"/>
          <w:szCs w:val="22"/>
        </w:rPr>
        <w:t>-7</w:t>
      </w:r>
      <w:r w:rsidRPr="00EF712F">
        <w:rPr>
          <w:kern w:val="0"/>
          <w:sz w:val="24"/>
          <w:szCs w:val="22"/>
        </w:rPr>
        <w:t>本项目配套公建汇总一览表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
        <w:gridCol w:w="2410"/>
        <w:gridCol w:w="1732"/>
        <w:gridCol w:w="3314"/>
      </w:tblGrid>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序号</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公建</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建筑面积（</w:t>
            </w:r>
            <w:r w:rsidRPr="00EF712F">
              <w:rPr>
                <w:bCs/>
                <w:kern w:val="0"/>
                <w:szCs w:val="18"/>
              </w:rPr>
              <w:t>m</w:t>
            </w:r>
            <w:r w:rsidRPr="00EF712F">
              <w:rPr>
                <w:bCs/>
                <w:kern w:val="0"/>
                <w:szCs w:val="18"/>
                <w:vertAlign w:val="superscript"/>
              </w:rPr>
              <w:t>2</w:t>
            </w:r>
            <w:r w:rsidRPr="00EF712F">
              <w:rPr>
                <w:bCs/>
                <w:kern w:val="0"/>
                <w:szCs w:val="18"/>
              </w:rPr>
              <w:t>）</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备注</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一</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地上非经营性公建</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680</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1#10kV</w:t>
            </w:r>
            <w:r w:rsidRPr="00EF712F">
              <w:rPr>
                <w:bCs/>
                <w:kern w:val="0"/>
                <w:szCs w:val="18"/>
              </w:rPr>
              <w:t>土建变电站</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192</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位于</w:t>
            </w:r>
            <w:r w:rsidRPr="00EF712F">
              <w:rPr>
                <w:bCs/>
                <w:kern w:val="0"/>
                <w:szCs w:val="18"/>
              </w:rPr>
              <w:t>15#</w:t>
            </w:r>
            <w:r w:rsidRPr="00EF712F">
              <w:rPr>
                <w:bCs/>
                <w:kern w:val="0"/>
                <w:szCs w:val="18"/>
              </w:rPr>
              <w:t>住宅楼南侧</w:t>
            </w:r>
            <w:r w:rsidRPr="00EF712F">
              <w:rPr>
                <w:bCs/>
                <w:kern w:val="0"/>
                <w:szCs w:val="18"/>
              </w:rPr>
              <w:t>20 m</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2#10kV</w:t>
            </w:r>
            <w:r w:rsidRPr="00EF712F">
              <w:rPr>
                <w:bCs/>
                <w:kern w:val="0"/>
                <w:szCs w:val="18"/>
              </w:rPr>
              <w:t>土建变电站</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192</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位于</w:t>
            </w:r>
            <w:r w:rsidRPr="00EF712F">
              <w:rPr>
                <w:bCs/>
                <w:kern w:val="0"/>
                <w:szCs w:val="18"/>
              </w:rPr>
              <w:t>14#</w:t>
            </w:r>
            <w:r w:rsidRPr="00EF712F">
              <w:rPr>
                <w:bCs/>
                <w:kern w:val="0"/>
                <w:szCs w:val="18"/>
              </w:rPr>
              <w:t>住宅楼南侧</w:t>
            </w:r>
            <w:r w:rsidRPr="00EF712F">
              <w:rPr>
                <w:bCs/>
                <w:kern w:val="0"/>
                <w:szCs w:val="18"/>
              </w:rPr>
              <w:t>15 m</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3</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3#10kV</w:t>
            </w:r>
            <w:r w:rsidRPr="00EF712F">
              <w:rPr>
                <w:bCs/>
                <w:kern w:val="0"/>
                <w:szCs w:val="18"/>
              </w:rPr>
              <w:t>土建变电站</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192</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位于</w:t>
            </w:r>
            <w:r w:rsidRPr="00EF712F">
              <w:rPr>
                <w:bCs/>
                <w:kern w:val="0"/>
                <w:szCs w:val="18"/>
              </w:rPr>
              <w:t>10#</w:t>
            </w:r>
            <w:r w:rsidRPr="00EF712F">
              <w:rPr>
                <w:bCs/>
                <w:kern w:val="0"/>
                <w:szCs w:val="18"/>
              </w:rPr>
              <w:t>住宅楼南侧</w:t>
            </w:r>
            <w:r w:rsidRPr="00EF712F">
              <w:rPr>
                <w:bCs/>
                <w:kern w:val="0"/>
                <w:szCs w:val="18"/>
              </w:rPr>
              <w:t>16 m</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4</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地下市政设施楼梯间</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104</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小区中部，地下建筑出口</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二</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地下公建</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7952</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1</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电信设备间</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90</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地块中部，为地下提供电力设施</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2</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水泵房</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540</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分散于楼前地下空地，提供生活用水、消防用水以及中水</w:t>
            </w:r>
          </w:p>
        </w:tc>
      </w:tr>
      <w:tr w:rsidR="00EF712F" w:rsidRPr="00EF712F" w:rsidTr="00C2545E">
        <w:trPr>
          <w:trHeight w:val="425"/>
        </w:trPr>
        <w:tc>
          <w:tcPr>
            <w:tcW w:w="846"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3</w:t>
            </w:r>
          </w:p>
        </w:tc>
        <w:tc>
          <w:tcPr>
            <w:tcW w:w="2410"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地下停车库</w:t>
            </w:r>
          </w:p>
        </w:tc>
        <w:tc>
          <w:tcPr>
            <w:tcW w:w="1732"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7322</w:t>
            </w:r>
          </w:p>
        </w:tc>
        <w:tc>
          <w:tcPr>
            <w:tcW w:w="3314" w:type="dxa"/>
            <w:shd w:val="clear" w:color="auto" w:fill="auto"/>
            <w:vAlign w:val="center"/>
          </w:tcPr>
          <w:p w:rsidR="00EF712F" w:rsidRPr="00EF712F" w:rsidRDefault="00EF712F" w:rsidP="00EF712F">
            <w:pPr>
              <w:widowControl/>
              <w:tabs>
                <w:tab w:val="left" w:pos="1989"/>
                <w:tab w:val="left" w:pos="3381"/>
                <w:tab w:val="left" w:pos="4773"/>
                <w:tab w:val="left" w:pos="6165"/>
                <w:tab w:val="left" w:pos="7557"/>
                <w:tab w:val="left" w:pos="8947"/>
              </w:tabs>
              <w:adjustRightInd w:val="0"/>
              <w:snapToGrid w:val="0"/>
              <w:jc w:val="center"/>
              <w:rPr>
                <w:bCs/>
                <w:kern w:val="0"/>
                <w:szCs w:val="18"/>
              </w:rPr>
            </w:pPr>
            <w:r w:rsidRPr="00EF712F">
              <w:rPr>
                <w:bCs/>
                <w:kern w:val="0"/>
                <w:szCs w:val="18"/>
              </w:rPr>
              <w:t>地下停车场</w:t>
            </w:r>
          </w:p>
        </w:tc>
      </w:tr>
    </w:tbl>
    <w:p w:rsidR="00EF712F" w:rsidRPr="00EF712F" w:rsidRDefault="00EF712F" w:rsidP="00AB3B47">
      <w:pPr>
        <w:pStyle w:val="2"/>
      </w:pPr>
      <w:bookmarkStart w:id="128" w:name="_Toc851"/>
      <w:bookmarkStart w:id="129" w:name="_Toc13898"/>
      <w:bookmarkStart w:id="130" w:name="_Toc4115"/>
      <w:bookmarkStart w:id="131" w:name="_Toc523325378"/>
      <w:r w:rsidRPr="00EF712F">
        <w:rPr>
          <w:rFonts w:hint="eastAsia"/>
        </w:rPr>
        <w:t>2.</w:t>
      </w:r>
      <w:r w:rsidR="002A2A93">
        <w:t>3</w:t>
      </w:r>
      <w:r w:rsidRPr="00EF712F">
        <w:t>公用工程</w:t>
      </w:r>
      <w:bookmarkEnd w:id="128"/>
      <w:bookmarkEnd w:id="129"/>
      <w:bookmarkEnd w:id="130"/>
      <w:bookmarkEnd w:id="131"/>
    </w:p>
    <w:p w:rsidR="00EF712F" w:rsidRPr="00EF712F" w:rsidRDefault="00EF712F" w:rsidP="00EF712F">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1</w:t>
      </w:r>
      <w:r w:rsidRPr="00EF712F">
        <w:rPr>
          <w:rFonts w:hint="eastAsia"/>
          <w:sz w:val="24"/>
          <w:szCs w:val="24"/>
        </w:rPr>
        <w:t>）</w:t>
      </w:r>
      <w:r w:rsidRPr="00EF712F">
        <w:rPr>
          <w:sz w:val="24"/>
          <w:szCs w:val="24"/>
        </w:rPr>
        <w:t>给水</w:t>
      </w:r>
    </w:p>
    <w:p w:rsidR="00EF712F" w:rsidRPr="00EF712F" w:rsidRDefault="00EF712F" w:rsidP="00EF712F">
      <w:pPr>
        <w:widowControl/>
        <w:adjustRightInd w:val="0"/>
        <w:snapToGrid w:val="0"/>
        <w:spacing w:after="46" w:line="365" w:lineRule="auto"/>
        <w:ind w:left="-15" w:firstLineChars="200" w:firstLine="480"/>
        <w:rPr>
          <w:kern w:val="0"/>
          <w:sz w:val="24"/>
          <w:szCs w:val="22"/>
        </w:rPr>
      </w:pPr>
      <w:r w:rsidRPr="00EF712F">
        <w:rPr>
          <w:kern w:val="0"/>
          <w:sz w:val="24"/>
          <w:szCs w:val="22"/>
        </w:rPr>
        <w:t>自来水：本项目供水由东丽区市政水管网供给，住宅供水管路首先引至自来水泵房内，之后供给各住宅使用。</w:t>
      </w:r>
    </w:p>
    <w:p w:rsidR="00EF712F" w:rsidRPr="00EF712F" w:rsidRDefault="00EF712F" w:rsidP="00EF712F">
      <w:pPr>
        <w:widowControl/>
        <w:adjustRightInd w:val="0"/>
        <w:snapToGrid w:val="0"/>
        <w:spacing w:after="46" w:line="365" w:lineRule="auto"/>
        <w:ind w:left="-15" w:firstLineChars="200" w:firstLine="480"/>
        <w:rPr>
          <w:kern w:val="0"/>
          <w:sz w:val="24"/>
          <w:szCs w:val="22"/>
        </w:rPr>
      </w:pPr>
      <w:r w:rsidRPr="00EF712F">
        <w:rPr>
          <w:kern w:val="0"/>
          <w:sz w:val="24"/>
          <w:szCs w:val="22"/>
        </w:rPr>
        <w:t>中水：根据《天津市城市排水和再生水利用管理条例》和《天津市住宅建设中水供水系统技术规定》，本项目小区地块内建有配套建设预设中水回用设施，中水设施与住宅同步建设，并铺设相应的入户管网，将来待中水设施具备供水条件后，由东丽湖污水处理厂提供中水，可利用中水满足冲厕、浇洒绿地等要求。</w:t>
      </w:r>
    </w:p>
    <w:p w:rsidR="00EF712F" w:rsidRPr="00EF712F" w:rsidRDefault="00EF712F" w:rsidP="00EF712F">
      <w:pPr>
        <w:widowControl/>
        <w:numPr>
          <w:ilvl w:val="0"/>
          <w:numId w:val="1"/>
        </w:numPr>
        <w:adjustRightInd w:val="0"/>
        <w:snapToGrid w:val="0"/>
        <w:spacing w:line="360" w:lineRule="auto"/>
        <w:ind w:firstLineChars="200" w:firstLine="480"/>
        <w:jc w:val="left"/>
        <w:rPr>
          <w:sz w:val="24"/>
          <w:szCs w:val="24"/>
        </w:rPr>
      </w:pPr>
      <w:r w:rsidRPr="00EF712F">
        <w:rPr>
          <w:sz w:val="24"/>
          <w:szCs w:val="24"/>
        </w:rPr>
        <w:t>排水</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lastRenderedPageBreak/>
        <w:t>本项目区内排水体制采用雨、污分流排水制。雨水经区内水管收集后排至市政雨水管道。生活污水经化粪池沉淀处理达标后经市政污水管网排入东丽湖污水处理厂处理。</w:t>
      </w:r>
    </w:p>
    <w:p w:rsidR="00EF712F" w:rsidRPr="00EF712F" w:rsidRDefault="00EF712F" w:rsidP="00EF712F">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3</w:t>
      </w:r>
      <w:r w:rsidRPr="00EF712F">
        <w:rPr>
          <w:rFonts w:hint="eastAsia"/>
          <w:sz w:val="24"/>
          <w:szCs w:val="24"/>
        </w:rPr>
        <w:t>）</w:t>
      </w:r>
      <w:r w:rsidRPr="00EF712F">
        <w:rPr>
          <w:sz w:val="24"/>
          <w:szCs w:val="24"/>
        </w:rPr>
        <w:t>供热与制冷</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本项目冬季采暖采用地热源供热的方式，根据天津东丽湖能源科技有限公司出具的证明，供热由天津市东丽区当地地热源供热站提供，依托</w:t>
      </w:r>
      <w:r w:rsidRPr="00EF712F">
        <w:rPr>
          <w:kern w:val="0"/>
          <w:sz w:val="24"/>
          <w:szCs w:val="22"/>
        </w:rPr>
        <w:t>C</w:t>
      </w:r>
      <w:r w:rsidRPr="00EF712F">
        <w:rPr>
          <w:kern w:val="0"/>
          <w:sz w:val="24"/>
          <w:szCs w:val="22"/>
        </w:rPr>
        <w:t>地块内建设的热交换站进行换热。夏季住宅楼制冷均采用单体电力空调提供，由住户或业主自理。</w:t>
      </w:r>
    </w:p>
    <w:p w:rsidR="00EF712F" w:rsidRPr="00EF712F" w:rsidRDefault="00EF712F" w:rsidP="00EF712F">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4</w:t>
      </w:r>
      <w:r w:rsidRPr="00EF712F">
        <w:rPr>
          <w:rFonts w:hint="eastAsia"/>
          <w:sz w:val="24"/>
          <w:szCs w:val="24"/>
        </w:rPr>
        <w:t>）</w:t>
      </w:r>
      <w:r w:rsidRPr="00EF712F">
        <w:rPr>
          <w:sz w:val="24"/>
          <w:szCs w:val="24"/>
        </w:rPr>
        <w:t>燃气工程</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本项目所在区域气源为天然气，用气由市政燃气管网统一供气。本项目依托</w:t>
      </w:r>
      <w:r w:rsidRPr="00EF712F">
        <w:rPr>
          <w:kern w:val="0"/>
          <w:sz w:val="24"/>
          <w:szCs w:val="22"/>
        </w:rPr>
        <w:t>A</w:t>
      </w:r>
      <w:r w:rsidRPr="00EF712F">
        <w:rPr>
          <w:kern w:val="0"/>
          <w:sz w:val="24"/>
          <w:szCs w:val="22"/>
        </w:rPr>
        <w:t>地块项目用地内已建成的燃气调压站，供给各楼住户。</w:t>
      </w:r>
    </w:p>
    <w:p w:rsidR="00EF712F" w:rsidRPr="00EF712F" w:rsidRDefault="00EF712F" w:rsidP="00EF712F">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5</w:t>
      </w:r>
      <w:r w:rsidRPr="00EF712F">
        <w:rPr>
          <w:rFonts w:hint="eastAsia"/>
          <w:sz w:val="24"/>
          <w:szCs w:val="24"/>
        </w:rPr>
        <w:t>）</w:t>
      </w:r>
      <w:r w:rsidRPr="00EF712F">
        <w:rPr>
          <w:sz w:val="24"/>
          <w:szCs w:val="24"/>
        </w:rPr>
        <w:t>电力工程</w:t>
      </w:r>
      <w:r w:rsidRPr="00EF712F">
        <w:rPr>
          <w:sz w:val="24"/>
          <w:szCs w:val="24"/>
        </w:rPr>
        <w:t xml:space="preserve"> </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本次验收项目用电由市政电网提供，本项目共配套设置</w:t>
      </w:r>
      <w:r w:rsidRPr="00EF712F">
        <w:rPr>
          <w:kern w:val="0"/>
          <w:sz w:val="24"/>
          <w:szCs w:val="22"/>
        </w:rPr>
        <w:t>3</w:t>
      </w:r>
      <w:r w:rsidRPr="00EF712F">
        <w:rPr>
          <w:kern w:val="0"/>
          <w:sz w:val="24"/>
          <w:szCs w:val="22"/>
        </w:rPr>
        <w:t>座</w:t>
      </w:r>
      <w:r w:rsidRPr="00EF712F">
        <w:rPr>
          <w:kern w:val="0"/>
          <w:sz w:val="24"/>
          <w:szCs w:val="22"/>
        </w:rPr>
        <w:t>10kV</w:t>
      </w:r>
      <w:r w:rsidRPr="00EF712F">
        <w:rPr>
          <w:kern w:val="0"/>
          <w:sz w:val="24"/>
          <w:szCs w:val="22"/>
        </w:rPr>
        <w:t>土建变电站。变电站站址及供电半径设置符合相关电力规范要求，距离周围最近的住宅楼都大于</w:t>
      </w:r>
      <w:r w:rsidRPr="00EF712F">
        <w:rPr>
          <w:kern w:val="0"/>
          <w:sz w:val="24"/>
          <w:szCs w:val="22"/>
        </w:rPr>
        <w:t>15m</w:t>
      </w:r>
      <w:r w:rsidRPr="00EF712F">
        <w:rPr>
          <w:kern w:val="0"/>
          <w:sz w:val="24"/>
          <w:szCs w:val="22"/>
        </w:rPr>
        <w:t>。</w:t>
      </w:r>
    </w:p>
    <w:p w:rsidR="00EF712F" w:rsidRPr="00EF712F" w:rsidRDefault="00EF712F" w:rsidP="00547B11">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6</w:t>
      </w:r>
      <w:r w:rsidRPr="00EF712F">
        <w:rPr>
          <w:rFonts w:hint="eastAsia"/>
          <w:sz w:val="24"/>
          <w:szCs w:val="24"/>
        </w:rPr>
        <w:t>）</w:t>
      </w:r>
      <w:r w:rsidRPr="00EF712F">
        <w:rPr>
          <w:sz w:val="24"/>
          <w:szCs w:val="24"/>
        </w:rPr>
        <w:t>项目配建停车场</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本项目的机动车停车场采用地面停车场和地下停车场两种形式，分散设置于住宅楼之间的宅间绿地和地下层内，停车泊位合计</w:t>
      </w:r>
      <w:r w:rsidRPr="00EF712F">
        <w:rPr>
          <w:kern w:val="0"/>
          <w:sz w:val="24"/>
          <w:szCs w:val="22"/>
        </w:rPr>
        <w:t>282</w:t>
      </w:r>
      <w:r w:rsidRPr="00EF712F">
        <w:rPr>
          <w:kern w:val="0"/>
          <w:sz w:val="24"/>
          <w:szCs w:val="22"/>
        </w:rPr>
        <w:t>个。</w:t>
      </w:r>
    </w:p>
    <w:p w:rsidR="00EF712F" w:rsidRPr="00EF712F" w:rsidRDefault="00EF712F" w:rsidP="00EF712F">
      <w:pPr>
        <w:widowControl/>
        <w:spacing w:line="360" w:lineRule="auto"/>
        <w:ind w:firstLineChars="200" w:firstLine="480"/>
        <w:jc w:val="left"/>
        <w:rPr>
          <w:sz w:val="24"/>
          <w:szCs w:val="24"/>
        </w:rPr>
      </w:pPr>
      <w:r w:rsidRPr="00EF712F">
        <w:rPr>
          <w:rFonts w:hint="eastAsia"/>
          <w:sz w:val="24"/>
          <w:szCs w:val="24"/>
        </w:rPr>
        <w:t>（</w:t>
      </w:r>
      <w:r w:rsidRPr="00EF712F">
        <w:rPr>
          <w:rFonts w:hint="eastAsia"/>
          <w:sz w:val="24"/>
          <w:szCs w:val="24"/>
        </w:rPr>
        <w:t>7</w:t>
      </w:r>
      <w:r w:rsidRPr="00EF712F">
        <w:rPr>
          <w:rFonts w:hint="eastAsia"/>
          <w:sz w:val="24"/>
          <w:szCs w:val="24"/>
        </w:rPr>
        <w:t>）</w:t>
      </w:r>
      <w:r w:rsidRPr="00EF712F">
        <w:rPr>
          <w:sz w:val="24"/>
          <w:szCs w:val="24"/>
        </w:rPr>
        <w:t>垃圾存放</w:t>
      </w:r>
    </w:p>
    <w:p w:rsidR="00EF712F" w:rsidRPr="00EF712F" w:rsidRDefault="00EF712F" w:rsidP="00EF712F">
      <w:pPr>
        <w:widowControl/>
        <w:adjustRightInd w:val="0"/>
        <w:snapToGrid w:val="0"/>
        <w:spacing w:line="360" w:lineRule="auto"/>
        <w:ind w:firstLineChars="200" w:firstLine="480"/>
        <w:rPr>
          <w:kern w:val="0"/>
          <w:sz w:val="24"/>
          <w:szCs w:val="22"/>
        </w:rPr>
      </w:pPr>
      <w:r w:rsidRPr="00EF712F">
        <w:rPr>
          <w:kern w:val="0"/>
          <w:sz w:val="24"/>
          <w:szCs w:val="22"/>
        </w:rPr>
        <w:t>本次验收项目在区内各住宅楼前设置垃圾桶，生活垃圾采取分类收集，由环卫部门每天进行清运处理。</w:t>
      </w:r>
    </w:p>
    <w:p w:rsidR="00EF712F" w:rsidRPr="00EF712F" w:rsidRDefault="00EF712F" w:rsidP="00AB3B47">
      <w:pPr>
        <w:pStyle w:val="2"/>
      </w:pPr>
      <w:bookmarkStart w:id="132" w:name="_Toc523325379"/>
      <w:r w:rsidRPr="00EF712F">
        <w:t>2.</w:t>
      </w:r>
      <w:r w:rsidR="002A2A93">
        <w:t>4</w:t>
      </w:r>
      <w:r w:rsidRPr="00EF712F">
        <w:rPr>
          <w:rFonts w:hint="eastAsia"/>
        </w:rPr>
        <w:t>项目</w:t>
      </w:r>
      <w:r w:rsidRPr="00EF712F">
        <w:t>变动情况</w:t>
      </w:r>
      <w:bookmarkEnd w:id="132"/>
    </w:p>
    <w:p w:rsidR="00966400" w:rsidRDefault="00EF712F" w:rsidP="00547B11">
      <w:pPr>
        <w:pStyle w:val="1-"/>
      </w:pPr>
      <w:r w:rsidRPr="00EF712F">
        <w:t>根据验收调查结果，本工程实际建设情况从住宅楼数量、层数、公建数量、配套公建、平面布置等与环评阶段基本一致，</w:t>
      </w:r>
      <w:r w:rsidRPr="00EF712F">
        <w:rPr>
          <w:rFonts w:hint="eastAsia"/>
        </w:rPr>
        <w:t>不属于重大变更。</w:t>
      </w:r>
      <w:bookmarkEnd w:id="107"/>
    </w:p>
    <w:p w:rsidR="00865DA6" w:rsidRDefault="00865DA6" w:rsidP="00547B11">
      <w:pPr>
        <w:pStyle w:val="1-"/>
      </w:pPr>
    </w:p>
    <w:p w:rsidR="00865DA6" w:rsidRDefault="00865DA6" w:rsidP="00547B11">
      <w:pPr>
        <w:pStyle w:val="1-"/>
      </w:pPr>
    </w:p>
    <w:p w:rsidR="00865DA6" w:rsidRDefault="00865DA6" w:rsidP="00547B11">
      <w:pPr>
        <w:pStyle w:val="1-"/>
      </w:pPr>
    </w:p>
    <w:p w:rsidR="00966400" w:rsidRDefault="00966400" w:rsidP="00547B11">
      <w:pPr>
        <w:pStyle w:val="1-"/>
      </w:pPr>
    </w:p>
    <w:p w:rsidR="00966400" w:rsidRDefault="003C6781" w:rsidP="008E3FD2">
      <w:pPr>
        <w:pStyle w:val="1"/>
      </w:pPr>
      <w:bookmarkStart w:id="133" w:name="_Toc504988557"/>
      <w:bookmarkStart w:id="134" w:name="_Toc509734601"/>
      <w:bookmarkStart w:id="135" w:name="_Toc504988879"/>
      <w:bookmarkStart w:id="136" w:name="_Toc504988929"/>
      <w:bookmarkStart w:id="137" w:name="_Toc509491821"/>
      <w:bookmarkStart w:id="138" w:name="_Toc52332538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rFonts w:hint="eastAsia"/>
        </w:rPr>
        <w:lastRenderedPageBreak/>
        <w:t>3.</w:t>
      </w:r>
      <w:r w:rsidR="0030544E">
        <w:rPr>
          <w:rFonts w:hint="eastAsia"/>
        </w:rPr>
        <w:t>环评文件与批复</w:t>
      </w:r>
      <w:r w:rsidR="007D4226">
        <w:rPr>
          <w:rFonts w:hint="eastAsia"/>
        </w:rPr>
        <w:t>落实情况</w:t>
      </w:r>
      <w:bookmarkEnd w:id="133"/>
      <w:bookmarkEnd w:id="134"/>
      <w:bookmarkEnd w:id="135"/>
      <w:bookmarkEnd w:id="136"/>
      <w:bookmarkEnd w:id="137"/>
      <w:bookmarkEnd w:id="138"/>
    </w:p>
    <w:p w:rsidR="00966400" w:rsidRDefault="0030544E">
      <w:pPr>
        <w:pStyle w:val="2"/>
      </w:pPr>
      <w:bookmarkStart w:id="139" w:name="_Toc504988930"/>
      <w:bookmarkStart w:id="140" w:name="_Toc504988558"/>
      <w:bookmarkStart w:id="141" w:name="_Toc504988880"/>
      <w:bookmarkStart w:id="142" w:name="_Toc509491822"/>
      <w:bookmarkStart w:id="143" w:name="_Toc509734602"/>
      <w:bookmarkStart w:id="144" w:name="_Toc523325381"/>
      <w:r>
        <w:rPr>
          <w:rFonts w:hint="eastAsia"/>
        </w:rPr>
        <w:t>3.1</w:t>
      </w:r>
      <w:r>
        <w:rPr>
          <w:rFonts w:hint="eastAsia"/>
        </w:rPr>
        <w:t>环评结论</w:t>
      </w:r>
      <w:r>
        <w:t>与</w:t>
      </w:r>
      <w:r w:rsidR="00BD36A4">
        <w:rPr>
          <w:rFonts w:hint="eastAsia"/>
        </w:rPr>
        <w:t>落实情况</w:t>
      </w:r>
      <w:bookmarkEnd w:id="139"/>
      <w:bookmarkEnd w:id="140"/>
      <w:bookmarkEnd w:id="141"/>
      <w:bookmarkEnd w:id="142"/>
      <w:bookmarkEnd w:id="143"/>
      <w:bookmarkEnd w:id="144"/>
    </w:p>
    <w:p w:rsidR="00966400" w:rsidRDefault="00547B11" w:rsidP="00547B11">
      <w:pPr>
        <w:pStyle w:val="1-"/>
      </w:pPr>
      <w:bookmarkStart w:id="145" w:name="_Toc109285068"/>
      <w:bookmarkStart w:id="146" w:name="_Toc202943617"/>
      <w:bookmarkStart w:id="147" w:name="_Toc109285304"/>
      <w:bookmarkStart w:id="148" w:name="_Toc109182176"/>
      <w:r>
        <w:rPr>
          <w:rFonts w:hint="eastAsia"/>
        </w:rPr>
        <w:t>（</w:t>
      </w:r>
      <w:r>
        <w:rPr>
          <w:rFonts w:hint="eastAsia"/>
        </w:rPr>
        <w:t>1</w:t>
      </w:r>
      <w:r>
        <w:rPr>
          <w:rFonts w:hint="eastAsia"/>
        </w:rPr>
        <w:t>）</w:t>
      </w:r>
      <w:r w:rsidR="0030544E">
        <w:t>环评结论</w:t>
      </w:r>
    </w:p>
    <w:p w:rsidR="00966400" w:rsidRDefault="0030544E" w:rsidP="00547B11">
      <w:pPr>
        <w:pStyle w:val="1-"/>
      </w:pPr>
      <w:r>
        <w:rPr>
          <w:rFonts w:hint="eastAsia"/>
        </w:rPr>
        <w:t>本项目选址符合规划，生态防护和恢复措施有效。项目施工期将产生扬尘和噪声污染，会对周围环境产生一定的影响，但这种影响是暂时的，将随着施工的结束而消失。项目运营期产生的污染物经采取治理措施可做到达标排放，对环境的影响可满足相应功能区要求。在落实报告书提出的各项污染防治措施的情况下，项目具备环境可行性。</w:t>
      </w:r>
      <w:bookmarkEnd w:id="145"/>
      <w:bookmarkEnd w:id="146"/>
      <w:bookmarkEnd w:id="147"/>
      <w:bookmarkEnd w:id="148"/>
    </w:p>
    <w:p w:rsidR="00966400" w:rsidRDefault="00547B11" w:rsidP="00547B11">
      <w:pPr>
        <w:pStyle w:val="1-"/>
      </w:pPr>
      <w:r>
        <w:rPr>
          <w:rFonts w:hint="eastAsia"/>
        </w:rPr>
        <w:t>（</w:t>
      </w:r>
      <w:r>
        <w:rPr>
          <w:rFonts w:hint="eastAsia"/>
        </w:rPr>
        <w:t>2</w:t>
      </w:r>
      <w:r>
        <w:rPr>
          <w:rFonts w:hint="eastAsia"/>
        </w:rPr>
        <w:t>）</w:t>
      </w:r>
      <w:r w:rsidR="0030544E">
        <w:t>环评</w:t>
      </w:r>
      <w:r w:rsidR="0030544E">
        <w:rPr>
          <w:rFonts w:hint="eastAsia"/>
        </w:rPr>
        <w:t>文件环保要求</w:t>
      </w:r>
      <w:r w:rsidR="0030544E">
        <w:t>与实际建设对比见表</w:t>
      </w:r>
      <w:r w:rsidR="0030544E">
        <w:rPr>
          <w:bCs/>
        </w:rPr>
        <w:t>3-</w:t>
      </w:r>
      <w:r w:rsidR="0030544E">
        <w:rPr>
          <w:rFonts w:hint="eastAsia"/>
          <w:bCs/>
        </w:rPr>
        <w:t>1</w:t>
      </w:r>
      <w:r w:rsidR="0030544E">
        <w:rPr>
          <w:rFonts w:hint="eastAsia"/>
        </w:rPr>
        <w:t>。</w:t>
      </w:r>
    </w:p>
    <w:p w:rsidR="00966400" w:rsidRDefault="0030544E" w:rsidP="009F5B3B">
      <w:pPr>
        <w:spacing w:beforeLines="50"/>
        <w:jc w:val="center"/>
        <w:rPr>
          <w:sz w:val="24"/>
        </w:rPr>
      </w:pPr>
      <w:r w:rsidRPr="008E3FD2">
        <w:rPr>
          <w:sz w:val="24"/>
        </w:rPr>
        <w:t>表</w:t>
      </w:r>
      <w:r w:rsidRPr="008E3FD2">
        <w:rPr>
          <w:sz w:val="24"/>
        </w:rPr>
        <w:t>3-</w:t>
      </w:r>
      <w:r w:rsidRPr="008E3FD2">
        <w:rPr>
          <w:rFonts w:hint="eastAsia"/>
          <w:sz w:val="24"/>
        </w:rPr>
        <w:t>1</w:t>
      </w:r>
      <w:r w:rsidRPr="008E3FD2">
        <w:rPr>
          <w:sz w:val="24"/>
        </w:rPr>
        <w:t xml:space="preserve">  </w:t>
      </w:r>
      <w:r w:rsidRPr="008E3FD2">
        <w:rPr>
          <w:sz w:val="24"/>
        </w:rPr>
        <w:t>环评</w:t>
      </w:r>
      <w:r w:rsidRPr="008E3FD2">
        <w:rPr>
          <w:rFonts w:hint="eastAsia"/>
          <w:sz w:val="24"/>
        </w:rPr>
        <w:t>文件环保要求</w:t>
      </w:r>
      <w:r w:rsidRPr="008E3FD2">
        <w:rPr>
          <w:sz w:val="24"/>
        </w:rPr>
        <w:t>与</w:t>
      </w:r>
      <w:r w:rsidRPr="008E3FD2">
        <w:rPr>
          <w:rFonts w:hint="eastAsia"/>
          <w:sz w:val="24"/>
        </w:rPr>
        <w:t>落实情况</w:t>
      </w:r>
      <w:r w:rsidRPr="008E3FD2">
        <w:rPr>
          <w:sz w:val="24"/>
        </w:rPr>
        <w:t>对比</w:t>
      </w:r>
    </w:p>
    <w:tbl>
      <w:tblPr>
        <w:tblW w:w="0" w:type="auto"/>
        <w:jc w:val="center"/>
        <w:tblLayout w:type="fixed"/>
        <w:tblCellMar>
          <w:top w:w="35" w:type="dxa"/>
          <w:right w:w="109" w:type="dxa"/>
        </w:tblCellMar>
        <w:tblLook w:val="0000"/>
      </w:tblPr>
      <w:tblGrid>
        <w:gridCol w:w="636"/>
        <w:gridCol w:w="4888"/>
        <w:gridCol w:w="2771"/>
      </w:tblGrid>
      <w:tr w:rsidR="0035709F" w:rsidRPr="0035709F" w:rsidTr="00547B11">
        <w:trPr>
          <w:trHeight w:val="575"/>
          <w:jc w:val="center"/>
        </w:trPr>
        <w:tc>
          <w:tcPr>
            <w:tcW w:w="6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color w:val="000000"/>
                <w:szCs w:val="21"/>
              </w:rPr>
            </w:pPr>
            <w:r w:rsidRPr="0035709F">
              <w:rPr>
                <w:rFonts w:hint="eastAsia"/>
                <w:szCs w:val="21"/>
              </w:rPr>
              <w:t>序号</w:t>
            </w:r>
          </w:p>
        </w:tc>
        <w:tc>
          <w:tcPr>
            <w:tcW w:w="48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color w:val="000000"/>
                <w:szCs w:val="21"/>
              </w:rPr>
            </w:pPr>
            <w:r w:rsidRPr="0035709F">
              <w:rPr>
                <w:rFonts w:hint="eastAsia"/>
                <w:szCs w:val="21"/>
              </w:rPr>
              <w:t>环评文件要求</w:t>
            </w:r>
          </w:p>
        </w:tc>
        <w:tc>
          <w:tcPr>
            <w:tcW w:w="2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color w:val="000000"/>
                <w:szCs w:val="21"/>
              </w:rPr>
            </w:pPr>
            <w:r w:rsidRPr="00547B11">
              <w:rPr>
                <w:rFonts w:hint="eastAsia"/>
                <w:szCs w:val="21"/>
              </w:rPr>
              <w:t>落实情况</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color w:val="000000"/>
                <w:szCs w:val="21"/>
              </w:rPr>
            </w:pPr>
            <w:r w:rsidRPr="0035709F">
              <w:rPr>
                <w:szCs w:val="21"/>
              </w:rPr>
              <w:t>1</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选用低噪声设备和工作方式，加强设备的维护与管理，把噪声污染减少到最低程度。如打桩采用静压桩，施工联络方式采用旗帜、无线电通信等方式，尽量不使用鸣笛等联络方式；</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落实，选用低噪声设备和工作方式，加强设备的维护与管理，把噪声污染减少到最低程度。</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color w:val="000000"/>
                <w:szCs w:val="21"/>
              </w:rPr>
            </w:pPr>
            <w:r w:rsidRPr="0035709F">
              <w:rPr>
                <w:szCs w:val="21"/>
              </w:rPr>
              <w:t>2</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打桩机械在运转操作时，应在设备噪音声源处进行遮挡，针对临东侧赛道南</w:t>
            </w:r>
            <w:r w:rsidRPr="00AB3B47">
              <w:rPr>
                <w:spacing w:val="0"/>
                <w:sz w:val="21"/>
              </w:rPr>
              <w:t>A</w:t>
            </w:r>
            <w:r w:rsidRPr="00AB3B47">
              <w:rPr>
                <w:rFonts w:hint="eastAsia"/>
                <w:spacing w:val="0"/>
                <w:sz w:val="21"/>
              </w:rPr>
              <w:t>地块项目一侧设置隔声屏障，尽量增大对设备噪声的隔声量；</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已落实</w:t>
            </w:r>
            <w:r w:rsidR="00865DA6">
              <w:rPr>
                <w:rFonts w:hint="eastAsia"/>
                <w:spacing w:val="0"/>
                <w:sz w:val="21"/>
              </w:rPr>
              <w:t>，</w:t>
            </w:r>
            <w:r w:rsidR="00865DA6">
              <w:rPr>
                <w:spacing w:val="0"/>
                <w:sz w:val="21"/>
              </w:rPr>
              <w:t>项目施工期机械作业时</w:t>
            </w:r>
            <w:r w:rsidR="00865DA6">
              <w:rPr>
                <w:rFonts w:hint="eastAsia"/>
                <w:spacing w:val="0"/>
                <w:sz w:val="21"/>
              </w:rPr>
              <w:t>周围</w:t>
            </w:r>
            <w:r w:rsidR="00865DA6">
              <w:rPr>
                <w:spacing w:val="0"/>
                <w:sz w:val="21"/>
              </w:rPr>
              <w:t>设立隔声围挡来降低噪声量</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szCs w:val="21"/>
              </w:rPr>
            </w:pPr>
            <w:r w:rsidRPr="0035709F">
              <w:rPr>
                <w:szCs w:val="21"/>
              </w:rPr>
              <w:t>3</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合理安排施工作业计划。禁止当日</w:t>
            </w:r>
            <w:r w:rsidRPr="00AB3B47">
              <w:rPr>
                <w:spacing w:val="0"/>
                <w:sz w:val="21"/>
              </w:rPr>
              <w:t>22</w:t>
            </w:r>
            <w:r w:rsidRPr="00AB3B47">
              <w:rPr>
                <w:rFonts w:hint="eastAsia"/>
                <w:spacing w:val="0"/>
                <w:sz w:val="21"/>
              </w:rPr>
              <w:t>时至次日</w:t>
            </w:r>
            <w:r w:rsidRPr="00AB3B47">
              <w:rPr>
                <w:spacing w:val="0"/>
                <w:sz w:val="21"/>
              </w:rPr>
              <w:t>6</w:t>
            </w:r>
            <w:r w:rsidRPr="00AB3B47">
              <w:rPr>
                <w:rFonts w:hint="eastAsia"/>
                <w:spacing w:val="0"/>
                <w:sz w:val="21"/>
              </w:rPr>
              <w:t>时（打桩作业为当日</w:t>
            </w:r>
            <w:r w:rsidRPr="00AB3B47">
              <w:rPr>
                <w:spacing w:val="0"/>
                <w:sz w:val="21"/>
              </w:rPr>
              <w:t>2</w:t>
            </w:r>
            <w:r w:rsidRPr="00AB3B47">
              <w:rPr>
                <w:rFonts w:hint="eastAsia"/>
                <w:spacing w:val="0"/>
                <w:sz w:val="21"/>
              </w:rPr>
              <w:t>时至次日</w:t>
            </w:r>
            <w:r w:rsidRPr="00AB3B47">
              <w:rPr>
                <w:spacing w:val="0"/>
                <w:sz w:val="21"/>
              </w:rPr>
              <w:t>7</w:t>
            </w:r>
            <w:r w:rsidRPr="00AB3B47">
              <w:rPr>
                <w:rFonts w:hint="eastAsia"/>
                <w:spacing w:val="0"/>
                <w:sz w:val="21"/>
              </w:rPr>
              <w:t>时）进行产生噪声污染的施工作业和建筑材料的运输。确需夜间施工作业的，必须提前</w:t>
            </w:r>
            <w:r w:rsidRPr="00AB3B47">
              <w:rPr>
                <w:spacing w:val="0"/>
                <w:sz w:val="21"/>
              </w:rPr>
              <w:t>3</w:t>
            </w:r>
            <w:r w:rsidRPr="00AB3B47">
              <w:rPr>
                <w:rFonts w:hint="eastAsia"/>
                <w:spacing w:val="0"/>
                <w:sz w:val="21"/>
              </w:rPr>
              <w:t>日向东丽区环保局提出申请，经审核批准后，方可施工，并由施工单位公告当地居民；</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547B11">
            <w:pPr>
              <w:pStyle w:val="affb"/>
              <w:spacing w:line="240" w:lineRule="auto"/>
              <w:rPr>
                <w:spacing w:val="0"/>
                <w:sz w:val="21"/>
                <w:szCs w:val="21"/>
              </w:rPr>
            </w:pPr>
            <w:r w:rsidRPr="00AB3B47">
              <w:rPr>
                <w:rFonts w:hint="eastAsia"/>
                <w:spacing w:val="0"/>
                <w:sz w:val="21"/>
              </w:rPr>
              <w:t>已落实，项目施工</w:t>
            </w:r>
            <w:r w:rsidR="00547B11">
              <w:rPr>
                <w:rFonts w:hint="eastAsia"/>
                <w:spacing w:val="0"/>
                <w:sz w:val="21"/>
              </w:rPr>
              <w:t>期间未在</w:t>
            </w:r>
            <w:r w:rsidR="00547B11">
              <w:rPr>
                <w:spacing w:val="0"/>
                <w:sz w:val="21"/>
              </w:rPr>
              <w:t>夜间进行施工作业</w:t>
            </w:r>
            <w:r w:rsidRPr="00AB3B47">
              <w:rPr>
                <w:rFonts w:hint="eastAsia"/>
                <w:spacing w:val="0"/>
                <w:sz w:val="21"/>
              </w:rPr>
              <w:t>。</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szCs w:val="21"/>
              </w:rPr>
            </w:pPr>
            <w:r w:rsidRPr="0035709F">
              <w:rPr>
                <w:szCs w:val="21"/>
              </w:rPr>
              <w:t>4</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建筑垃圾要设固定的暂存场所，并加罩棚或其它形式的进行封闭；</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已落实，设置专门的建筑垃圾封闭暂存场所</w:t>
            </w:r>
            <w:r w:rsidR="00547B11">
              <w:rPr>
                <w:rFonts w:hint="eastAsia"/>
                <w:spacing w:val="0"/>
                <w:sz w:val="21"/>
              </w:rPr>
              <w:t>，</w:t>
            </w:r>
            <w:r w:rsidR="00547B11">
              <w:rPr>
                <w:spacing w:val="0"/>
                <w:sz w:val="21"/>
              </w:rPr>
              <w:t>并设立苫盖围挡。</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szCs w:val="21"/>
              </w:rPr>
            </w:pPr>
            <w:r w:rsidRPr="0035709F">
              <w:rPr>
                <w:szCs w:val="21"/>
              </w:rPr>
              <w:t>5</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施工现场设立密闭垃圾站，对施工垃圾和生活垃圾集中堆放，上部覆盖密目安全网，施工人员居住场所要设置垃圾箱，生活垃圾要袋装收集，施工单位应与当地环卫部门联系，做到及时清理生活垃圾，应做到日产日清，避免长期堆存孳生蚊蝇和致病菌，影响健康；</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已落实，设置生活垃圾收集点进行垃圾的收集，由环卫部门定时清运。</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szCs w:val="21"/>
              </w:rPr>
            </w:pPr>
            <w:r w:rsidRPr="0035709F">
              <w:rPr>
                <w:szCs w:val="21"/>
              </w:rPr>
              <w:t>6</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施工期间的工程废弃物应及时清运，要求按规定路线运输，运输车辆必须按有关要求配装密闭装置；</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已落实，运输垃圾采用封闭式</w:t>
            </w:r>
            <w:r w:rsidR="00547B11">
              <w:rPr>
                <w:rFonts w:hint="eastAsia"/>
                <w:spacing w:val="0"/>
                <w:sz w:val="21"/>
              </w:rPr>
              <w:t>垃圾车</w:t>
            </w:r>
            <w:r w:rsidRPr="00AB3B47">
              <w:rPr>
                <w:rFonts w:hint="eastAsia"/>
                <w:spacing w:val="0"/>
                <w:sz w:val="21"/>
              </w:rPr>
              <w:t>清运</w:t>
            </w:r>
            <w:r w:rsidR="00547B11">
              <w:rPr>
                <w:rFonts w:hint="eastAsia"/>
                <w:spacing w:val="0"/>
                <w:sz w:val="21"/>
              </w:rPr>
              <w:t>，</w:t>
            </w:r>
            <w:r w:rsidR="00547B11">
              <w:rPr>
                <w:spacing w:val="0"/>
                <w:sz w:val="21"/>
              </w:rPr>
              <w:t>并按指定运输路线运输</w:t>
            </w:r>
            <w:r w:rsidRPr="00AB3B47">
              <w:rPr>
                <w:rFonts w:hint="eastAsia"/>
                <w:spacing w:val="0"/>
                <w:sz w:val="21"/>
              </w:rPr>
              <w:t>。</w:t>
            </w:r>
          </w:p>
        </w:tc>
      </w:tr>
      <w:tr w:rsidR="0035709F" w:rsidRPr="0035709F" w:rsidTr="00547B11">
        <w:trPr>
          <w:trHeight w:val="397"/>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35709F" w:rsidRPr="0035709F" w:rsidRDefault="0035709F">
            <w:pPr>
              <w:jc w:val="center"/>
              <w:rPr>
                <w:szCs w:val="21"/>
              </w:rPr>
            </w:pPr>
            <w:r w:rsidRPr="0035709F">
              <w:rPr>
                <w:szCs w:val="21"/>
              </w:rPr>
              <w:t>7</w:t>
            </w:r>
          </w:p>
        </w:tc>
        <w:tc>
          <w:tcPr>
            <w:tcW w:w="4888"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工程承包单位应对施工人员加强教育和管理，做到不随意乱丢废物，要设立环保卫生监督监察人员，避免污染环境，影响市容；</w:t>
            </w:r>
          </w:p>
        </w:tc>
        <w:tc>
          <w:tcPr>
            <w:tcW w:w="2771" w:type="dxa"/>
            <w:tcBorders>
              <w:top w:val="single" w:sz="4" w:space="0" w:color="000000"/>
              <w:left w:val="single" w:sz="4" w:space="0" w:color="000000"/>
              <w:bottom w:val="single" w:sz="4" w:space="0" w:color="000000"/>
              <w:right w:val="single" w:sz="4" w:space="0" w:color="000000"/>
            </w:tcBorders>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已落实，加强施工人员的环保教育，防治垃圾随意丢弃</w:t>
            </w:r>
          </w:p>
        </w:tc>
      </w:tr>
    </w:tbl>
    <w:p w:rsidR="00966400" w:rsidRDefault="0030544E" w:rsidP="00AB3B47">
      <w:pPr>
        <w:pStyle w:val="2"/>
        <w:jc w:val="both"/>
      </w:pPr>
      <w:bookmarkStart w:id="149" w:name="_Toc523325382"/>
      <w:r>
        <w:rPr>
          <w:rFonts w:hint="eastAsia"/>
        </w:rPr>
        <w:lastRenderedPageBreak/>
        <w:t>3.2</w:t>
      </w:r>
      <w:r>
        <w:rPr>
          <w:rFonts w:hint="eastAsia"/>
        </w:rPr>
        <w:t>环评批复意见及落实情况</w:t>
      </w:r>
      <w:bookmarkEnd w:id="149"/>
    </w:p>
    <w:p w:rsidR="00966400" w:rsidRDefault="0030544E" w:rsidP="00547B11">
      <w:pPr>
        <w:pStyle w:val="1-"/>
      </w:pPr>
      <w:r>
        <w:rPr>
          <w:rFonts w:hint="eastAsia"/>
        </w:rPr>
        <w:t>环评批复要求与实际建设对比见表</w:t>
      </w:r>
      <w:r>
        <w:rPr>
          <w:rFonts w:hint="eastAsia"/>
          <w:bCs/>
        </w:rPr>
        <w:t>3-</w:t>
      </w:r>
      <w:r>
        <w:rPr>
          <w:bCs/>
        </w:rPr>
        <w:t>2</w:t>
      </w:r>
      <w:r w:rsidR="00AB3B47">
        <w:rPr>
          <w:rFonts w:hint="eastAsia"/>
        </w:rPr>
        <w:t>，批复</w:t>
      </w:r>
      <w:r w:rsidR="00AB3B47">
        <w:t>详见附件</w:t>
      </w:r>
      <w:r w:rsidR="00AB3B47">
        <w:rPr>
          <w:rFonts w:hint="eastAsia"/>
        </w:rPr>
        <w:t>2</w:t>
      </w:r>
      <w:r w:rsidR="00AB3B47">
        <w:rPr>
          <w:rFonts w:hint="eastAsia"/>
        </w:rPr>
        <w:t>。</w:t>
      </w:r>
    </w:p>
    <w:p w:rsidR="00966400" w:rsidRDefault="0030544E">
      <w:pPr>
        <w:jc w:val="center"/>
        <w:rPr>
          <w:sz w:val="24"/>
        </w:rPr>
      </w:pPr>
      <w:r w:rsidRPr="008E3FD2">
        <w:rPr>
          <w:rFonts w:hint="eastAsia"/>
          <w:sz w:val="24"/>
        </w:rPr>
        <w:t>表</w:t>
      </w:r>
      <w:r w:rsidRPr="008E3FD2">
        <w:rPr>
          <w:rFonts w:hint="eastAsia"/>
          <w:bCs/>
          <w:sz w:val="24"/>
        </w:rPr>
        <w:t>3-</w:t>
      </w:r>
      <w:r w:rsidRPr="008E3FD2">
        <w:rPr>
          <w:bCs/>
          <w:sz w:val="24"/>
        </w:rPr>
        <w:t>2</w:t>
      </w:r>
      <w:r w:rsidRPr="008E3FD2">
        <w:rPr>
          <w:rFonts w:hint="eastAsia"/>
          <w:sz w:val="24"/>
        </w:rPr>
        <w:t>环评批复与落实情况</w:t>
      </w:r>
    </w:p>
    <w:tbl>
      <w:tblPr>
        <w:tblW w:w="8523" w:type="dxa"/>
        <w:jc w:val="center"/>
        <w:tblLayout w:type="fixed"/>
        <w:tblCellMar>
          <w:top w:w="35" w:type="dxa"/>
          <w:right w:w="109" w:type="dxa"/>
        </w:tblCellMar>
        <w:tblLook w:val="0000"/>
      </w:tblPr>
      <w:tblGrid>
        <w:gridCol w:w="505"/>
        <w:gridCol w:w="4668"/>
        <w:gridCol w:w="3350"/>
      </w:tblGrid>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szCs w:val="21"/>
              </w:rPr>
            </w:pPr>
            <w:r w:rsidRPr="0035709F">
              <w:rPr>
                <w:rFonts w:hint="eastAsia"/>
                <w:szCs w:val="21"/>
              </w:rPr>
              <w:t>序号</w:t>
            </w:r>
          </w:p>
        </w:tc>
        <w:tc>
          <w:tcPr>
            <w:tcW w:w="46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szCs w:val="21"/>
              </w:rPr>
            </w:pPr>
            <w:r w:rsidRPr="0035709F">
              <w:rPr>
                <w:rFonts w:hint="eastAsia"/>
                <w:szCs w:val="21"/>
              </w:rPr>
              <w:t>环评批复要求</w:t>
            </w:r>
          </w:p>
        </w:tc>
        <w:tc>
          <w:tcPr>
            <w:tcW w:w="33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5709F" w:rsidRPr="0035709F" w:rsidRDefault="0035709F">
            <w:pPr>
              <w:jc w:val="center"/>
              <w:rPr>
                <w:szCs w:val="21"/>
              </w:rPr>
            </w:pPr>
            <w:r w:rsidRPr="0035709F">
              <w:rPr>
                <w:rFonts w:hint="eastAsia"/>
                <w:szCs w:val="21"/>
              </w:rPr>
              <w:t>落实情况</w:t>
            </w:r>
          </w:p>
        </w:tc>
      </w:tr>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35709F" w:rsidRDefault="0035709F">
            <w:pPr>
              <w:jc w:val="center"/>
              <w:rPr>
                <w:szCs w:val="21"/>
              </w:rPr>
            </w:pPr>
            <w:r w:rsidRPr="0035709F">
              <w:rPr>
                <w:szCs w:val="21"/>
              </w:rPr>
              <w:t>1</w:t>
            </w:r>
          </w:p>
        </w:tc>
        <w:tc>
          <w:tcPr>
            <w:tcW w:w="4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施工人员产生的生活垃圾、施工过程中产生的建筑垃圾须经收集后交有关单位处理，严禁随意堆放、丢弃，防止二次污染。</w:t>
            </w:r>
          </w:p>
        </w:tc>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szCs w:val="21"/>
              </w:rPr>
            </w:pPr>
            <w:r w:rsidRPr="00AB3B47">
              <w:rPr>
                <w:rFonts w:hint="eastAsia"/>
                <w:spacing w:val="0"/>
                <w:sz w:val="21"/>
              </w:rPr>
              <w:t>已落实。</w:t>
            </w:r>
            <w:r w:rsidRPr="00AB3B47">
              <w:rPr>
                <w:spacing w:val="0"/>
                <w:sz w:val="21"/>
              </w:rPr>
              <w:t xml:space="preserve">  </w:t>
            </w:r>
            <w:r w:rsidRPr="00AB3B47">
              <w:rPr>
                <w:rFonts w:hint="eastAsia"/>
                <w:spacing w:val="0"/>
                <w:sz w:val="21"/>
              </w:rPr>
              <w:t>施工期垃圾经过统一收集后与环卫部门联系，做到日产日清。</w:t>
            </w:r>
          </w:p>
        </w:tc>
      </w:tr>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35709F" w:rsidRDefault="0035709F">
            <w:pPr>
              <w:jc w:val="center"/>
              <w:rPr>
                <w:szCs w:val="21"/>
              </w:rPr>
            </w:pPr>
            <w:r w:rsidRPr="0035709F">
              <w:rPr>
                <w:szCs w:val="21"/>
              </w:rPr>
              <w:t>2</w:t>
            </w:r>
          </w:p>
        </w:tc>
        <w:tc>
          <w:tcPr>
            <w:tcW w:w="4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施工过程中产生的噪声，应采取消声、隔声、减震等有效治理设施，确保厂界噪声达标排放。</w:t>
            </w:r>
          </w:p>
        </w:tc>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已落实。项目施工过程采取有效措施，严格控制噪声排放</w:t>
            </w:r>
            <w:r w:rsidRPr="00AB3B47">
              <w:rPr>
                <w:spacing w:val="0"/>
                <w:sz w:val="21"/>
              </w:rPr>
              <w:t xml:space="preserve"> </w:t>
            </w:r>
            <w:r w:rsidRPr="00AB3B47">
              <w:rPr>
                <w:rFonts w:hint="eastAsia"/>
                <w:spacing w:val="0"/>
                <w:sz w:val="21"/>
              </w:rPr>
              <w:t>。</w:t>
            </w:r>
          </w:p>
        </w:tc>
      </w:tr>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35709F" w:rsidRDefault="0035709F">
            <w:pPr>
              <w:jc w:val="center"/>
              <w:rPr>
                <w:szCs w:val="21"/>
              </w:rPr>
            </w:pPr>
            <w:r w:rsidRPr="0035709F">
              <w:rPr>
                <w:szCs w:val="21"/>
              </w:rPr>
              <w:t>3</w:t>
            </w:r>
          </w:p>
        </w:tc>
        <w:tc>
          <w:tcPr>
            <w:tcW w:w="4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加强对小区内使用期设备噪声的管理，并选用低噪声设备，确保小区内良好的声环境质量。</w:t>
            </w:r>
          </w:p>
        </w:tc>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已落实。选用安装低噪声设备，严格控制小区内的声环境质量标准</w:t>
            </w:r>
          </w:p>
        </w:tc>
      </w:tr>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35709F" w:rsidRDefault="0035709F">
            <w:pPr>
              <w:jc w:val="center"/>
              <w:rPr>
                <w:szCs w:val="21"/>
              </w:rPr>
            </w:pPr>
            <w:r w:rsidRPr="0035709F">
              <w:rPr>
                <w:szCs w:val="21"/>
              </w:rPr>
              <w:t>4</w:t>
            </w:r>
          </w:p>
        </w:tc>
        <w:tc>
          <w:tcPr>
            <w:tcW w:w="4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小区门口必须放置汽车禁鸣标志，进入汽车应低速行驶，确保小区内良好的声环境质量。</w:t>
            </w:r>
          </w:p>
        </w:tc>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已落实。小区内放置禁鸣标志。</w:t>
            </w:r>
          </w:p>
        </w:tc>
      </w:tr>
      <w:tr w:rsidR="0035709F" w:rsidRPr="0035709F" w:rsidTr="0035709F">
        <w:trPr>
          <w:trHeight w:val="454"/>
          <w:jc w:val="center"/>
        </w:trPr>
        <w:tc>
          <w:tcPr>
            <w:tcW w:w="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35709F" w:rsidRDefault="0035709F">
            <w:pPr>
              <w:jc w:val="center"/>
              <w:rPr>
                <w:szCs w:val="21"/>
              </w:rPr>
            </w:pPr>
            <w:r w:rsidRPr="0035709F">
              <w:rPr>
                <w:szCs w:val="21"/>
              </w:rPr>
              <w:t>5</w:t>
            </w:r>
          </w:p>
        </w:tc>
        <w:tc>
          <w:tcPr>
            <w:tcW w:w="4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产生的生活垃圾应集中存放，及时交有关部门清运处理，严禁随意堆放、丢弃，防止二次污染。</w:t>
            </w:r>
          </w:p>
        </w:tc>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09F" w:rsidRPr="00AB3B47" w:rsidRDefault="0035709F" w:rsidP="00AB3B47">
            <w:pPr>
              <w:pStyle w:val="affb"/>
              <w:spacing w:line="240" w:lineRule="auto"/>
              <w:rPr>
                <w:spacing w:val="0"/>
                <w:sz w:val="21"/>
              </w:rPr>
            </w:pPr>
            <w:r w:rsidRPr="00AB3B47">
              <w:rPr>
                <w:rFonts w:hint="eastAsia"/>
                <w:spacing w:val="0"/>
                <w:sz w:val="21"/>
              </w:rPr>
              <w:t>已落实。生活垃圾由环卫部门日产日清，禁止随意堆放、丢弃。</w:t>
            </w:r>
          </w:p>
        </w:tc>
      </w:tr>
    </w:tbl>
    <w:p w:rsidR="00966400" w:rsidRPr="008E3FD2" w:rsidRDefault="0030544E">
      <w:pPr>
        <w:rPr>
          <w:sz w:val="24"/>
        </w:rPr>
      </w:pPr>
      <w:r w:rsidRPr="008E3FD2">
        <w:rPr>
          <w:rFonts w:hint="eastAsia"/>
          <w:sz w:val="24"/>
        </w:rPr>
        <w:t>该项目落实情况见图</w:t>
      </w:r>
      <w:r w:rsidRPr="008E3FD2">
        <w:rPr>
          <w:sz w:val="24"/>
        </w:rPr>
        <w:t>3-1</w:t>
      </w:r>
      <w:r w:rsidR="00782233" w:rsidRPr="008E3FD2">
        <w:rPr>
          <w:sz w:val="24"/>
        </w:rPr>
        <w:t>~</w:t>
      </w:r>
      <w:r w:rsidRPr="008E3FD2">
        <w:rPr>
          <w:sz w:val="24"/>
        </w:rPr>
        <w:t>3-</w:t>
      </w:r>
      <w:r w:rsidR="000771B1">
        <w:rPr>
          <w:sz w:val="24"/>
        </w:rPr>
        <w:t>3</w:t>
      </w:r>
      <w:r w:rsidRPr="008E3FD2">
        <w:rPr>
          <w:rFonts w:hint="eastAsia"/>
          <w:sz w:val="24"/>
        </w:rPr>
        <w:t>。</w:t>
      </w:r>
    </w:p>
    <w:p w:rsidR="00547B11" w:rsidRDefault="0035709F" w:rsidP="009E22BB">
      <w:pPr>
        <w:pStyle w:val="1-"/>
        <w:ind w:firstLineChars="0" w:firstLine="0"/>
        <w:rPr>
          <w:rFonts w:hint="eastAsia"/>
        </w:rPr>
      </w:pPr>
      <w:r>
        <w:rPr>
          <w:noProof/>
        </w:rPr>
        <w:t xml:space="preserve">    </w:t>
      </w: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Default="009E22BB" w:rsidP="009E22BB">
      <w:pPr>
        <w:pStyle w:val="1-"/>
        <w:ind w:firstLineChars="0" w:firstLine="0"/>
        <w:rPr>
          <w:rFonts w:hint="eastAsia"/>
        </w:rPr>
      </w:pPr>
    </w:p>
    <w:p w:rsidR="009E22BB" w:rsidRPr="00865DA6" w:rsidRDefault="009E22BB" w:rsidP="009E22BB">
      <w:pPr>
        <w:pStyle w:val="1-"/>
        <w:ind w:firstLineChars="0" w:firstLine="0"/>
      </w:pPr>
    </w:p>
    <w:p w:rsidR="00966400" w:rsidRDefault="0030544E" w:rsidP="00AB3B47">
      <w:pPr>
        <w:pStyle w:val="1"/>
        <w:jc w:val="both"/>
      </w:pPr>
      <w:bookmarkStart w:id="150" w:name="_Toc523325383"/>
      <w:r>
        <w:rPr>
          <w:rFonts w:hint="eastAsia"/>
        </w:rPr>
        <w:lastRenderedPageBreak/>
        <w:t>4.</w:t>
      </w:r>
      <w:r>
        <w:rPr>
          <w:rFonts w:hint="eastAsia"/>
        </w:rPr>
        <w:t>污染源调查分析</w:t>
      </w:r>
      <w:bookmarkEnd w:id="150"/>
    </w:p>
    <w:p w:rsidR="00966400" w:rsidRPr="007C4395" w:rsidRDefault="0030544E">
      <w:pPr>
        <w:rPr>
          <w:sz w:val="24"/>
          <w:szCs w:val="24"/>
        </w:rPr>
      </w:pPr>
      <w:bookmarkStart w:id="151" w:name="_Toc504988934"/>
      <w:bookmarkStart w:id="152" w:name="_Toc504988884"/>
      <w:bookmarkStart w:id="153" w:name="_Toc509491826"/>
      <w:bookmarkStart w:id="154" w:name="_Toc509734606"/>
      <w:bookmarkStart w:id="155" w:name="_Toc504988562"/>
      <w:r w:rsidRPr="007C4395">
        <w:rPr>
          <w:rFonts w:hint="eastAsia"/>
          <w:sz w:val="24"/>
          <w:szCs w:val="24"/>
        </w:rPr>
        <w:t>该项目</w:t>
      </w:r>
      <w:r w:rsidRPr="007C4395">
        <w:rPr>
          <w:sz w:val="24"/>
          <w:szCs w:val="24"/>
        </w:rPr>
        <w:t>使用期主要污染情况</w:t>
      </w:r>
      <w:bookmarkEnd w:id="151"/>
      <w:bookmarkEnd w:id="152"/>
      <w:bookmarkEnd w:id="153"/>
      <w:bookmarkEnd w:id="154"/>
      <w:bookmarkEnd w:id="155"/>
    </w:p>
    <w:p w:rsidR="00966400" w:rsidRDefault="007C4395" w:rsidP="00AB3B47">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w:t>
      </w:r>
      <w:r w:rsidR="0030544E">
        <w:rPr>
          <w:rFonts w:hint="eastAsia"/>
          <w:sz w:val="24"/>
          <w:szCs w:val="24"/>
        </w:rPr>
        <w:t>噪声</w:t>
      </w:r>
    </w:p>
    <w:p w:rsidR="00966400" w:rsidRDefault="0030544E">
      <w:pPr>
        <w:spacing w:line="360" w:lineRule="auto"/>
        <w:ind w:firstLineChars="200" w:firstLine="480"/>
        <w:rPr>
          <w:sz w:val="24"/>
          <w:szCs w:val="24"/>
        </w:rPr>
      </w:pPr>
      <w:r>
        <w:rPr>
          <w:rFonts w:hint="eastAsia"/>
          <w:sz w:val="24"/>
          <w:szCs w:val="24"/>
        </w:rPr>
        <w:t>该项目使用期噪声主要来自变电站</w:t>
      </w:r>
      <w:r w:rsidR="006E0BCE">
        <w:rPr>
          <w:rFonts w:hint="eastAsia"/>
          <w:sz w:val="24"/>
          <w:szCs w:val="24"/>
        </w:rPr>
        <w:t>、</w:t>
      </w:r>
      <w:r w:rsidR="006E0BCE">
        <w:rPr>
          <w:sz w:val="24"/>
          <w:szCs w:val="24"/>
        </w:rPr>
        <w:t>水泵房</w:t>
      </w:r>
      <w:r>
        <w:rPr>
          <w:rFonts w:hint="eastAsia"/>
          <w:sz w:val="24"/>
          <w:szCs w:val="24"/>
        </w:rPr>
        <w:t>噪声</w:t>
      </w:r>
      <w:r>
        <w:rPr>
          <w:sz w:val="24"/>
          <w:szCs w:val="24"/>
        </w:rPr>
        <w:t>、小区内车辆</w:t>
      </w:r>
      <w:r>
        <w:rPr>
          <w:rFonts w:hint="eastAsia"/>
          <w:sz w:val="24"/>
          <w:szCs w:val="24"/>
        </w:rPr>
        <w:t>行驶产生</w:t>
      </w:r>
      <w:r>
        <w:rPr>
          <w:sz w:val="24"/>
          <w:szCs w:val="24"/>
        </w:rPr>
        <w:t>的交通噪声</w:t>
      </w:r>
      <w:r w:rsidR="00AC0120">
        <w:rPr>
          <w:rFonts w:hint="eastAsia"/>
          <w:sz w:val="24"/>
          <w:szCs w:val="24"/>
        </w:rPr>
        <w:t>。</w:t>
      </w:r>
      <w:r w:rsidR="006E0BCE" w:rsidDel="006E0BCE">
        <w:rPr>
          <w:rFonts w:hint="eastAsia"/>
          <w:sz w:val="24"/>
          <w:szCs w:val="24"/>
        </w:rPr>
        <w:t xml:space="preserve"> </w:t>
      </w:r>
    </w:p>
    <w:p w:rsidR="00966400" w:rsidRDefault="007C4395" w:rsidP="00AB3B47">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w:t>
      </w:r>
      <w:r w:rsidR="0030544E">
        <w:rPr>
          <w:rFonts w:hint="eastAsia"/>
          <w:sz w:val="24"/>
          <w:szCs w:val="24"/>
        </w:rPr>
        <w:t>固体废物</w:t>
      </w:r>
    </w:p>
    <w:p w:rsidR="00966400" w:rsidRDefault="006E0BCE">
      <w:pPr>
        <w:spacing w:line="360" w:lineRule="auto"/>
        <w:ind w:firstLineChars="200" w:firstLine="480"/>
        <w:rPr>
          <w:sz w:val="24"/>
          <w:szCs w:val="24"/>
        </w:rPr>
      </w:pPr>
      <w:r w:rsidRPr="006E0BCE">
        <w:rPr>
          <w:rFonts w:hint="eastAsia"/>
          <w:sz w:val="24"/>
          <w:szCs w:val="24"/>
        </w:rPr>
        <w:t>本项目使用期产生的固体废物主要为居民日常生活产生的生活垃圾。对生活垃圾建立适当的分类收集体系，本项目在住宅楼前块地内设置垃圾桶，对生活垃圾采取分类收集，分为可回收和不可回收垃圾，垃圾桶保持密闭设置确保垃圾异味不会向外扩散。</w:t>
      </w: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966400" w:rsidRPr="008E3FD2" w:rsidRDefault="0026158B" w:rsidP="008E3FD2">
      <w:pPr>
        <w:pStyle w:val="1"/>
      </w:pPr>
      <w:bookmarkStart w:id="156" w:name="_Toc509491832"/>
      <w:bookmarkStart w:id="157" w:name="_Toc509734611"/>
      <w:bookmarkStart w:id="158" w:name="_Toc523325384"/>
      <w:r>
        <w:lastRenderedPageBreak/>
        <w:t>5</w:t>
      </w:r>
      <w:r w:rsidR="00552FC5">
        <w:t>.</w:t>
      </w:r>
      <w:r w:rsidR="009F31DF">
        <w:rPr>
          <w:rFonts w:hint="eastAsia"/>
        </w:rPr>
        <w:t>环境影响调查</w:t>
      </w:r>
      <w:r w:rsidR="009F31DF">
        <w:t>与分析</w:t>
      </w:r>
      <w:bookmarkEnd w:id="156"/>
      <w:bookmarkEnd w:id="157"/>
      <w:bookmarkEnd w:id="158"/>
    </w:p>
    <w:p w:rsidR="00966400" w:rsidRDefault="00F17530">
      <w:pPr>
        <w:pStyle w:val="2"/>
      </w:pPr>
      <w:bookmarkStart w:id="159" w:name="_Toc509734612"/>
      <w:bookmarkStart w:id="160" w:name="_Toc509491833"/>
      <w:bookmarkStart w:id="161" w:name="_Toc523325385"/>
      <w:r>
        <w:t>5</w:t>
      </w:r>
      <w:r w:rsidR="0030544E">
        <w:rPr>
          <w:rFonts w:hint="eastAsia"/>
        </w:rPr>
        <w:t>.1</w:t>
      </w:r>
      <w:r w:rsidR="0030544E">
        <w:rPr>
          <w:rFonts w:hint="eastAsia"/>
        </w:rPr>
        <w:t>项目</w:t>
      </w:r>
      <w:r w:rsidR="0030544E">
        <w:t>建设情况调查与分析</w:t>
      </w:r>
      <w:bookmarkEnd w:id="159"/>
      <w:bookmarkEnd w:id="160"/>
      <w:bookmarkEnd w:id="161"/>
    </w:p>
    <w:p w:rsidR="00966400" w:rsidRDefault="006E0BCE">
      <w:pPr>
        <w:pStyle w:val="a0"/>
        <w:spacing w:line="360" w:lineRule="auto"/>
        <w:ind w:firstLine="480"/>
        <w:rPr>
          <w:sz w:val="24"/>
        </w:rPr>
      </w:pPr>
      <w:r w:rsidRPr="006E0BCE">
        <w:rPr>
          <w:kern w:val="0"/>
          <w:sz w:val="24"/>
          <w:szCs w:val="22"/>
        </w:rPr>
        <w:t>项目地处建设赛道南大地块的西南部分，东侧邻已建成的东丽湖赛道南</w:t>
      </w:r>
      <w:r w:rsidRPr="006E0BCE">
        <w:rPr>
          <w:kern w:val="0"/>
          <w:sz w:val="24"/>
          <w:szCs w:val="22"/>
        </w:rPr>
        <w:t>A</w:t>
      </w:r>
      <w:r w:rsidRPr="006E0BCE">
        <w:rPr>
          <w:kern w:val="0"/>
          <w:sz w:val="24"/>
          <w:szCs w:val="22"/>
        </w:rPr>
        <w:t>地块项目，南侧临东景环路，西侧和北侧与在建的赛道南</w:t>
      </w:r>
      <w:r w:rsidRPr="006E0BCE">
        <w:rPr>
          <w:kern w:val="0"/>
          <w:sz w:val="24"/>
          <w:szCs w:val="22"/>
        </w:rPr>
        <w:t>C</w:t>
      </w:r>
      <w:r w:rsidRPr="006E0BCE">
        <w:rPr>
          <w:kern w:val="0"/>
          <w:sz w:val="24"/>
          <w:szCs w:val="22"/>
        </w:rPr>
        <w:t>地块项目相邻。总建筑面积</w:t>
      </w:r>
      <w:r w:rsidRPr="006E0BCE">
        <w:rPr>
          <w:kern w:val="0"/>
          <w:sz w:val="24"/>
          <w:szCs w:val="22"/>
        </w:rPr>
        <w:t>150732m</w:t>
      </w:r>
      <w:r w:rsidRPr="006E0BCE">
        <w:rPr>
          <w:kern w:val="0"/>
          <w:sz w:val="24"/>
          <w:szCs w:val="22"/>
          <w:vertAlign w:val="superscript"/>
        </w:rPr>
        <w:t>2</w:t>
      </w:r>
      <w:r w:rsidRPr="006E0BCE">
        <w:rPr>
          <w:kern w:val="0"/>
          <w:sz w:val="24"/>
          <w:szCs w:val="22"/>
        </w:rPr>
        <w:t>，其中地上总建筑面积为</w:t>
      </w:r>
      <w:r w:rsidRPr="006E0BCE">
        <w:rPr>
          <w:kern w:val="0"/>
          <w:sz w:val="24"/>
          <w:szCs w:val="22"/>
        </w:rPr>
        <w:t>142780m</w:t>
      </w:r>
      <w:r w:rsidRPr="006E0BCE">
        <w:rPr>
          <w:kern w:val="0"/>
          <w:sz w:val="24"/>
          <w:szCs w:val="22"/>
          <w:vertAlign w:val="superscript"/>
        </w:rPr>
        <w:t>2</w:t>
      </w:r>
      <w:r w:rsidRPr="006E0BCE">
        <w:rPr>
          <w:kern w:val="0"/>
          <w:sz w:val="24"/>
          <w:szCs w:val="22"/>
        </w:rPr>
        <w:t>，包括住宅建筑面积</w:t>
      </w:r>
      <w:r w:rsidRPr="006E0BCE">
        <w:rPr>
          <w:kern w:val="0"/>
          <w:sz w:val="24"/>
          <w:szCs w:val="22"/>
        </w:rPr>
        <w:t>142100m</w:t>
      </w:r>
      <w:r w:rsidRPr="006E0BCE">
        <w:rPr>
          <w:kern w:val="0"/>
          <w:sz w:val="24"/>
          <w:szCs w:val="22"/>
          <w:vertAlign w:val="superscript"/>
        </w:rPr>
        <w:t>2</w:t>
      </w:r>
      <w:r w:rsidRPr="006E0BCE">
        <w:rPr>
          <w:kern w:val="0"/>
          <w:sz w:val="24"/>
          <w:szCs w:val="22"/>
        </w:rPr>
        <w:t>，配套公建建筑面积</w:t>
      </w:r>
      <w:r w:rsidRPr="006E0BCE">
        <w:rPr>
          <w:kern w:val="0"/>
          <w:sz w:val="24"/>
          <w:szCs w:val="22"/>
        </w:rPr>
        <w:t>680m</w:t>
      </w:r>
      <w:r w:rsidRPr="006E0BCE">
        <w:rPr>
          <w:kern w:val="0"/>
          <w:sz w:val="24"/>
          <w:szCs w:val="22"/>
          <w:vertAlign w:val="superscript"/>
        </w:rPr>
        <w:t>2</w:t>
      </w:r>
      <w:r w:rsidRPr="006E0BCE">
        <w:rPr>
          <w:kern w:val="0"/>
          <w:sz w:val="24"/>
          <w:szCs w:val="22"/>
        </w:rPr>
        <w:t>，地下建筑面积</w:t>
      </w:r>
      <w:r w:rsidRPr="006E0BCE">
        <w:rPr>
          <w:kern w:val="0"/>
          <w:sz w:val="24"/>
          <w:szCs w:val="22"/>
        </w:rPr>
        <w:t>7952m</w:t>
      </w:r>
      <w:r w:rsidRPr="006E0BCE">
        <w:rPr>
          <w:kern w:val="0"/>
          <w:sz w:val="24"/>
          <w:szCs w:val="22"/>
          <w:vertAlign w:val="superscript"/>
        </w:rPr>
        <w:t>2</w:t>
      </w:r>
      <w:r w:rsidRPr="006E0BCE">
        <w:rPr>
          <w:kern w:val="0"/>
          <w:sz w:val="24"/>
          <w:szCs w:val="22"/>
        </w:rPr>
        <w:t>，建设内容主要包括：</w:t>
      </w:r>
      <w:r w:rsidRPr="006E0BCE">
        <w:rPr>
          <w:kern w:val="0"/>
          <w:sz w:val="24"/>
          <w:szCs w:val="22"/>
        </w:rPr>
        <w:t>10</w:t>
      </w:r>
      <w:r w:rsidRPr="006E0BCE">
        <w:rPr>
          <w:kern w:val="0"/>
          <w:sz w:val="24"/>
          <w:szCs w:val="22"/>
        </w:rPr>
        <w:t>栋</w:t>
      </w:r>
      <w:r w:rsidRPr="006E0BCE">
        <w:rPr>
          <w:kern w:val="0"/>
          <w:sz w:val="24"/>
          <w:szCs w:val="22"/>
        </w:rPr>
        <w:t>8F</w:t>
      </w:r>
      <w:r w:rsidRPr="006E0BCE">
        <w:rPr>
          <w:kern w:val="0"/>
          <w:sz w:val="24"/>
          <w:szCs w:val="22"/>
        </w:rPr>
        <w:t>住宅楼、</w:t>
      </w:r>
      <w:r w:rsidRPr="006E0BCE">
        <w:rPr>
          <w:kern w:val="0"/>
          <w:sz w:val="24"/>
          <w:szCs w:val="22"/>
        </w:rPr>
        <w:t>12</w:t>
      </w:r>
      <w:r w:rsidRPr="006E0BCE">
        <w:rPr>
          <w:kern w:val="0"/>
          <w:sz w:val="24"/>
          <w:szCs w:val="22"/>
        </w:rPr>
        <w:t>栋</w:t>
      </w:r>
      <w:r w:rsidRPr="006E0BCE">
        <w:rPr>
          <w:kern w:val="0"/>
          <w:sz w:val="24"/>
          <w:szCs w:val="22"/>
        </w:rPr>
        <w:t>7F</w:t>
      </w:r>
      <w:r w:rsidRPr="006E0BCE">
        <w:rPr>
          <w:kern w:val="0"/>
          <w:sz w:val="24"/>
          <w:szCs w:val="22"/>
        </w:rPr>
        <w:t>连</w:t>
      </w:r>
      <w:r w:rsidRPr="006E0BCE">
        <w:rPr>
          <w:kern w:val="0"/>
          <w:sz w:val="24"/>
          <w:szCs w:val="22"/>
        </w:rPr>
        <w:t>8F</w:t>
      </w:r>
      <w:r w:rsidRPr="006E0BCE">
        <w:rPr>
          <w:kern w:val="0"/>
          <w:sz w:val="24"/>
          <w:szCs w:val="22"/>
        </w:rPr>
        <w:t>住宅楼，共</w:t>
      </w:r>
      <w:r w:rsidRPr="006E0BCE">
        <w:rPr>
          <w:kern w:val="0"/>
          <w:sz w:val="24"/>
          <w:szCs w:val="22"/>
        </w:rPr>
        <w:t>22</w:t>
      </w:r>
      <w:r w:rsidRPr="006E0BCE">
        <w:rPr>
          <w:kern w:val="0"/>
          <w:sz w:val="24"/>
          <w:szCs w:val="22"/>
        </w:rPr>
        <w:t>栋住宅楼及相关的配套设施</w:t>
      </w:r>
      <w:r w:rsidR="0030544E">
        <w:rPr>
          <w:rFonts w:hint="eastAsia"/>
          <w:sz w:val="24"/>
        </w:rPr>
        <w:t>。</w:t>
      </w:r>
    </w:p>
    <w:p w:rsidR="00F17530" w:rsidRDefault="00F17530" w:rsidP="00F17530">
      <w:pPr>
        <w:pStyle w:val="2"/>
      </w:pPr>
      <w:bookmarkStart w:id="162" w:name="_Toc523325386"/>
      <w:r>
        <w:t>5.2</w:t>
      </w:r>
      <w:r>
        <w:rPr>
          <w:rFonts w:hint="eastAsia"/>
        </w:rPr>
        <w:t xml:space="preserve"> </w:t>
      </w:r>
      <w:r>
        <w:rPr>
          <w:rFonts w:hint="eastAsia"/>
        </w:rPr>
        <w:t>声环境影响调查与分析</w:t>
      </w:r>
      <w:bookmarkEnd w:id="162"/>
    </w:p>
    <w:p w:rsidR="00F17530" w:rsidRDefault="00F17530" w:rsidP="00F17530">
      <w:pPr>
        <w:spacing w:line="360" w:lineRule="auto"/>
        <w:ind w:firstLineChars="200" w:firstLine="480"/>
        <w:rPr>
          <w:sz w:val="24"/>
          <w:szCs w:val="24"/>
        </w:rPr>
      </w:pPr>
      <w:r>
        <w:rPr>
          <w:rFonts w:hint="eastAsia"/>
          <w:sz w:val="24"/>
          <w:szCs w:val="24"/>
        </w:rPr>
        <w:t>采用现场监测的办法，利用监测数据说明声环境状况。</w:t>
      </w:r>
    </w:p>
    <w:p w:rsidR="00F17530" w:rsidRDefault="00F17530" w:rsidP="00F17530">
      <w:pPr>
        <w:spacing w:line="360" w:lineRule="auto"/>
        <w:rPr>
          <w:sz w:val="24"/>
          <w:szCs w:val="24"/>
        </w:rPr>
      </w:pPr>
      <w:r>
        <w:rPr>
          <w:sz w:val="24"/>
          <w:szCs w:val="24"/>
        </w:rPr>
        <w:t>5.2</w:t>
      </w:r>
      <w:r>
        <w:rPr>
          <w:rFonts w:hint="eastAsia"/>
          <w:sz w:val="24"/>
          <w:szCs w:val="24"/>
        </w:rPr>
        <w:t xml:space="preserve">.1 </w:t>
      </w:r>
      <w:r>
        <w:rPr>
          <w:rFonts w:hint="eastAsia"/>
          <w:sz w:val="24"/>
          <w:szCs w:val="24"/>
        </w:rPr>
        <w:t>声环境监测方法</w:t>
      </w:r>
    </w:p>
    <w:p w:rsidR="00F17530" w:rsidRDefault="00F17530" w:rsidP="00F17530">
      <w:pPr>
        <w:spacing w:line="360" w:lineRule="auto"/>
        <w:ind w:firstLineChars="200" w:firstLine="480"/>
        <w:rPr>
          <w:sz w:val="24"/>
          <w:szCs w:val="24"/>
        </w:rPr>
      </w:pPr>
      <w:r>
        <w:rPr>
          <w:rFonts w:hint="eastAsia"/>
          <w:sz w:val="24"/>
          <w:szCs w:val="24"/>
        </w:rPr>
        <w:t>环境噪声执行《声环境质量标准》（</w:t>
      </w:r>
      <w:r>
        <w:rPr>
          <w:rFonts w:hint="eastAsia"/>
          <w:sz w:val="24"/>
          <w:szCs w:val="24"/>
        </w:rPr>
        <w:t>GB3096-2008</w:t>
      </w:r>
      <w:r>
        <w:rPr>
          <w:rFonts w:hint="eastAsia"/>
          <w:sz w:val="24"/>
          <w:szCs w:val="24"/>
        </w:rPr>
        <w:t>）中规定的监测方法。</w:t>
      </w:r>
    </w:p>
    <w:p w:rsidR="00F17530" w:rsidRDefault="00F17530" w:rsidP="00F17530">
      <w:pPr>
        <w:spacing w:line="360" w:lineRule="auto"/>
        <w:jc w:val="center"/>
        <w:rPr>
          <w:sz w:val="28"/>
          <w:szCs w:val="28"/>
        </w:rPr>
      </w:pPr>
      <w:r>
        <w:rPr>
          <w:rFonts w:hint="eastAsia"/>
          <w:sz w:val="24"/>
          <w:szCs w:val="24"/>
        </w:rPr>
        <w:t>表</w:t>
      </w:r>
      <w:r w:rsidR="008E3FD2">
        <w:rPr>
          <w:sz w:val="24"/>
          <w:szCs w:val="24"/>
        </w:rPr>
        <w:t>5</w:t>
      </w:r>
      <w:r>
        <w:rPr>
          <w:rFonts w:hint="eastAsia"/>
          <w:sz w:val="24"/>
          <w:szCs w:val="24"/>
        </w:rPr>
        <w:t>-</w:t>
      </w:r>
      <w:r>
        <w:rPr>
          <w:sz w:val="24"/>
          <w:szCs w:val="24"/>
        </w:rPr>
        <w:t>1</w:t>
      </w:r>
      <w:r>
        <w:rPr>
          <w:rFonts w:hint="eastAsia"/>
          <w:sz w:val="24"/>
          <w:szCs w:val="24"/>
        </w:rPr>
        <w:t xml:space="preserve"> </w:t>
      </w:r>
      <w:r>
        <w:rPr>
          <w:rFonts w:hint="eastAsia"/>
          <w:sz w:val="24"/>
          <w:szCs w:val="24"/>
        </w:rPr>
        <w:t>噪声监测方法及依据</w:t>
      </w:r>
    </w:p>
    <w:tbl>
      <w:tblPr>
        <w:tblW w:w="8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1275"/>
        <w:gridCol w:w="2268"/>
        <w:gridCol w:w="3771"/>
      </w:tblGrid>
      <w:tr w:rsidR="00F17530" w:rsidTr="0026158B">
        <w:trPr>
          <w:trHeight w:val="56"/>
          <w:jc w:val="center"/>
        </w:trPr>
        <w:tc>
          <w:tcPr>
            <w:tcW w:w="988" w:type="dxa"/>
            <w:vAlign w:val="center"/>
          </w:tcPr>
          <w:p w:rsidR="00F17530" w:rsidRDefault="00F17530" w:rsidP="0026158B">
            <w:pPr>
              <w:jc w:val="center"/>
              <w:rPr>
                <w:szCs w:val="21"/>
              </w:rPr>
            </w:pPr>
            <w:r>
              <w:rPr>
                <w:rFonts w:hint="eastAsia"/>
                <w:szCs w:val="21"/>
              </w:rPr>
              <w:t>项目</w:t>
            </w:r>
          </w:p>
        </w:tc>
        <w:tc>
          <w:tcPr>
            <w:tcW w:w="1275" w:type="dxa"/>
            <w:vAlign w:val="center"/>
          </w:tcPr>
          <w:p w:rsidR="00F17530" w:rsidRDefault="00F17530" w:rsidP="0026158B">
            <w:pPr>
              <w:jc w:val="center"/>
              <w:rPr>
                <w:szCs w:val="21"/>
              </w:rPr>
            </w:pPr>
            <w:r>
              <w:rPr>
                <w:rFonts w:hint="eastAsia"/>
                <w:szCs w:val="21"/>
              </w:rPr>
              <w:t>仪器编号</w:t>
            </w:r>
          </w:p>
        </w:tc>
        <w:tc>
          <w:tcPr>
            <w:tcW w:w="2268" w:type="dxa"/>
            <w:vAlign w:val="center"/>
          </w:tcPr>
          <w:p w:rsidR="00F17530" w:rsidRDefault="00F17530" w:rsidP="0026158B">
            <w:pPr>
              <w:jc w:val="center"/>
              <w:rPr>
                <w:szCs w:val="21"/>
              </w:rPr>
            </w:pPr>
            <w:r>
              <w:rPr>
                <w:rFonts w:hint="eastAsia"/>
                <w:szCs w:val="21"/>
              </w:rPr>
              <w:t>仪器型号</w:t>
            </w:r>
          </w:p>
        </w:tc>
        <w:tc>
          <w:tcPr>
            <w:tcW w:w="3771" w:type="dxa"/>
            <w:vAlign w:val="center"/>
          </w:tcPr>
          <w:p w:rsidR="00F17530" w:rsidRDefault="00F17530" w:rsidP="0026158B">
            <w:pPr>
              <w:jc w:val="center"/>
              <w:rPr>
                <w:szCs w:val="21"/>
              </w:rPr>
            </w:pPr>
            <w:r>
              <w:rPr>
                <w:rFonts w:hint="eastAsia"/>
                <w:szCs w:val="21"/>
              </w:rPr>
              <w:t>监测方法</w:t>
            </w:r>
            <w:r>
              <w:rPr>
                <w:szCs w:val="21"/>
              </w:rPr>
              <w:t>及依据</w:t>
            </w:r>
          </w:p>
        </w:tc>
      </w:tr>
      <w:tr w:rsidR="00F17530" w:rsidTr="0026158B">
        <w:trPr>
          <w:trHeight w:val="60"/>
          <w:jc w:val="center"/>
        </w:trPr>
        <w:tc>
          <w:tcPr>
            <w:tcW w:w="988" w:type="dxa"/>
            <w:vAlign w:val="center"/>
          </w:tcPr>
          <w:p w:rsidR="00F17530" w:rsidRDefault="00F17530" w:rsidP="0026158B">
            <w:pPr>
              <w:jc w:val="center"/>
              <w:rPr>
                <w:szCs w:val="21"/>
              </w:rPr>
            </w:pPr>
            <w:r>
              <w:rPr>
                <w:rFonts w:hint="eastAsia"/>
                <w:szCs w:val="21"/>
              </w:rPr>
              <w:t>噪声</w:t>
            </w:r>
          </w:p>
        </w:tc>
        <w:tc>
          <w:tcPr>
            <w:tcW w:w="1275" w:type="dxa"/>
            <w:vAlign w:val="center"/>
          </w:tcPr>
          <w:p w:rsidR="00F17530" w:rsidRDefault="00F17530" w:rsidP="0026158B">
            <w:pPr>
              <w:jc w:val="center"/>
              <w:rPr>
                <w:szCs w:val="21"/>
              </w:rPr>
            </w:pPr>
            <w:r>
              <w:rPr>
                <w:szCs w:val="21"/>
              </w:rPr>
              <w:t>--</w:t>
            </w:r>
          </w:p>
        </w:tc>
        <w:tc>
          <w:tcPr>
            <w:tcW w:w="2268" w:type="dxa"/>
            <w:vAlign w:val="center"/>
          </w:tcPr>
          <w:p w:rsidR="00F17530" w:rsidRDefault="00F17530" w:rsidP="0026158B">
            <w:pPr>
              <w:jc w:val="center"/>
              <w:rPr>
                <w:szCs w:val="21"/>
              </w:rPr>
            </w:pPr>
            <w:r>
              <w:rPr>
                <w:rFonts w:hint="eastAsia"/>
                <w:szCs w:val="21"/>
              </w:rPr>
              <w:t>声级计</w:t>
            </w:r>
          </w:p>
        </w:tc>
        <w:tc>
          <w:tcPr>
            <w:tcW w:w="3771" w:type="dxa"/>
            <w:vAlign w:val="center"/>
          </w:tcPr>
          <w:p w:rsidR="00F17530" w:rsidRDefault="00F17530" w:rsidP="0026158B">
            <w:pPr>
              <w:jc w:val="center"/>
              <w:rPr>
                <w:szCs w:val="21"/>
              </w:rPr>
            </w:pPr>
            <w:r>
              <w:rPr>
                <w:szCs w:val="21"/>
              </w:rPr>
              <w:t>GB 3096-2008</w:t>
            </w:r>
            <w:r>
              <w:rPr>
                <w:rFonts w:hint="eastAsia"/>
                <w:szCs w:val="21"/>
              </w:rPr>
              <w:t>《声环境质量标准》</w:t>
            </w:r>
          </w:p>
        </w:tc>
      </w:tr>
    </w:tbl>
    <w:p w:rsidR="00F17530" w:rsidRDefault="00F17530" w:rsidP="00F17530">
      <w:pPr>
        <w:spacing w:line="360" w:lineRule="auto"/>
        <w:rPr>
          <w:sz w:val="24"/>
          <w:szCs w:val="24"/>
        </w:rPr>
      </w:pPr>
      <w:r>
        <w:rPr>
          <w:sz w:val="24"/>
          <w:szCs w:val="24"/>
        </w:rPr>
        <w:t>5.2</w:t>
      </w:r>
      <w:r>
        <w:rPr>
          <w:rFonts w:hint="eastAsia"/>
          <w:sz w:val="24"/>
          <w:szCs w:val="24"/>
        </w:rPr>
        <w:t xml:space="preserve">.2 </w:t>
      </w:r>
      <w:r>
        <w:rPr>
          <w:rFonts w:hint="eastAsia"/>
          <w:sz w:val="24"/>
          <w:szCs w:val="24"/>
        </w:rPr>
        <w:t>声环境监测点位、项目及频次</w:t>
      </w:r>
    </w:p>
    <w:p w:rsidR="00F17530" w:rsidRDefault="00F17530" w:rsidP="009F5B3B">
      <w:pPr>
        <w:spacing w:beforeLines="50"/>
        <w:jc w:val="center"/>
        <w:rPr>
          <w:sz w:val="24"/>
          <w:szCs w:val="24"/>
        </w:rPr>
      </w:pPr>
      <w:r>
        <w:rPr>
          <w:rFonts w:hint="eastAsia"/>
          <w:sz w:val="24"/>
          <w:szCs w:val="24"/>
        </w:rPr>
        <w:t>表</w:t>
      </w:r>
      <w:r w:rsidR="008E3FD2">
        <w:rPr>
          <w:sz w:val="24"/>
          <w:szCs w:val="24"/>
        </w:rPr>
        <w:t>5</w:t>
      </w:r>
      <w:r>
        <w:rPr>
          <w:rFonts w:hint="eastAsia"/>
          <w:sz w:val="24"/>
          <w:szCs w:val="24"/>
        </w:rPr>
        <w:t>-</w:t>
      </w:r>
      <w:r>
        <w:rPr>
          <w:sz w:val="24"/>
          <w:szCs w:val="24"/>
        </w:rPr>
        <w:t>2</w:t>
      </w:r>
      <w:r>
        <w:rPr>
          <w:rFonts w:hint="eastAsia"/>
          <w:sz w:val="24"/>
          <w:szCs w:val="24"/>
        </w:rPr>
        <w:t>环境噪声监测点位、项目及频次</w:t>
      </w:r>
    </w:p>
    <w:tbl>
      <w:tblPr>
        <w:tblW w:w="8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1985"/>
        <w:gridCol w:w="1417"/>
        <w:gridCol w:w="3771"/>
      </w:tblGrid>
      <w:tr w:rsidR="00F17530" w:rsidTr="0026158B">
        <w:trPr>
          <w:trHeight w:val="105"/>
        </w:trPr>
        <w:tc>
          <w:tcPr>
            <w:tcW w:w="1129" w:type="dxa"/>
            <w:vAlign w:val="center"/>
          </w:tcPr>
          <w:p w:rsidR="00F17530" w:rsidRDefault="00F17530" w:rsidP="0026158B">
            <w:pPr>
              <w:jc w:val="center"/>
              <w:rPr>
                <w:szCs w:val="21"/>
              </w:rPr>
            </w:pPr>
            <w:r>
              <w:rPr>
                <w:rFonts w:hint="eastAsia"/>
                <w:szCs w:val="21"/>
              </w:rPr>
              <w:t>监测项目</w:t>
            </w:r>
          </w:p>
        </w:tc>
        <w:tc>
          <w:tcPr>
            <w:tcW w:w="1985" w:type="dxa"/>
            <w:vAlign w:val="center"/>
          </w:tcPr>
          <w:p w:rsidR="00F17530" w:rsidRDefault="00F17530" w:rsidP="0026158B">
            <w:pPr>
              <w:jc w:val="center"/>
              <w:rPr>
                <w:szCs w:val="21"/>
              </w:rPr>
            </w:pPr>
            <w:r>
              <w:rPr>
                <w:rFonts w:hint="eastAsia"/>
                <w:szCs w:val="21"/>
              </w:rPr>
              <w:t>点位</w:t>
            </w:r>
          </w:p>
        </w:tc>
        <w:tc>
          <w:tcPr>
            <w:tcW w:w="1417" w:type="dxa"/>
            <w:vAlign w:val="center"/>
          </w:tcPr>
          <w:p w:rsidR="00F17530" w:rsidRDefault="00F17530" w:rsidP="0026158B">
            <w:pPr>
              <w:jc w:val="center"/>
              <w:rPr>
                <w:szCs w:val="21"/>
              </w:rPr>
            </w:pPr>
            <w:r>
              <w:rPr>
                <w:rFonts w:hint="eastAsia"/>
                <w:szCs w:val="21"/>
              </w:rPr>
              <w:t>点位数</w:t>
            </w:r>
          </w:p>
        </w:tc>
        <w:tc>
          <w:tcPr>
            <w:tcW w:w="3771" w:type="dxa"/>
            <w:vAlign w:val="center"/>
          </w:tcPr>
          <w:p w:rsidR="00F17530" w:rsidRDefault="00F17530" w:rsidP="0026158B">
            <w:pPr>
              <w:jc w:val="center"/>
              <w:rPr>
                <w:szCs w:val="21"/>
              </w:rPr>
            </w:pPr>
            <w:r>
              <w:rPr>
                <w:rFonts w:hint="eastAsia"/>
                <w:szCs w:val="21"/>
              </w:rPr>
              <w:t>周期</w:t>
            </w:r>
            <w:r>
              <w:rPr>
                <w:rFonts w:hint="eastAsia"/>
                <w:szCs w:val="21"/>
              </w:rPr>
              <w:t>/</w:t>
            </w:r>
            <w:r>
              <w:rPr>
                <w:rFonts w:hint="eastAsia"/>
                <w:szCs w:val="21"/>
              </w:rPr>
              <w:t>频次</w:t>
            </w:r>
          </w:p>
        </w:tc>
      </w:tr>
      <w:tr w:rsidR="00F17530" w:rsidTr="0026158B">
        <w:trPr>
          <w:trHeight w:val="95"/>
        </w:trPr>
        <w:tc>
          <w:tcPr>
            <w:tcW w:w="1129" w:type="dxa"/>
            <w:vAlign w:val="center"/>
          </w:tcPr>
          <w:p w:rsidR="00F17530" w:rsidRDefault="00F17530" w:rsidP="0026158B">
            <w:pPr>
              <w:jc w:val="center"/>
              <w:rPr>
                <w:szCs w:val="21"/>
              </w:rPr>
            </w:pPr>
            <w:r>
              <w:rPr>
                <w:rFonts w:hint="eastAsia"/>
                <w:szCs w:val="21"/>
              </w:rPr>
              <w:t>噪声</w:t>
            </w:r>
          </w:p>
        </w:tc>
        <w:tc>
          <w:tcPr>
            <w:tcW w:w="1985" w:type="dxa"/>
            <w:vAlign w:val="center"/>
          </w:tcPr>
          <w:p w:rsidR="00F17530" w:rsidRDefault="007D6454" w:rsidP="0026158B">
            <w:pPr>
              <w:jc w:val="center"/>
              <w:rPr>
                <w:szCs w:val="21"/>
              </w:rPr>
            </w:pPr>
            <w:r w:rsidRPr="007D6454">
              <w:rPr>
                <w:rFonts w:hint="eastAsia"/>
                <w:szCs w:val="21"/>
              </w:rPr>
              <w:t>四周厂界外</w:t>
            </w:r>
            <w:r w:rsidRPr="007D6454">
              <w:rPr>
                <w:rFonts w:hint="eastAsia"/>
                <w:szCs w:val="21"/>
              </w:rPr>
              <w:t>1m</w:t>
            </w:r>
            <w:r w:rsidRPr="007D6454">
              <w:rPr>
                <w:rFonts w:hint="eastAsia"/>
                <w:szCs w:val="21"/>
              </w:rPr>
              <w:t>；变电站最近住宅楼外</w:t>
            </w:r>
            <w:r w:rsidRPr="007D6454">
              <w:rPr>
                <w:rFonts w:hint="eastAsia"/>
                <w:szCs w:val="21"/>
              </w:rPr>
              <w:t>1m</w:t>
            </w:r>
            <w:r w:rsidRPr="007D6454">
              <w:rPr>
                <w:rFonts w:hint="eastAsia"/>
                <w:szCs w:val="21"/>
              </w:rPr>
              <w:t>；地下设施出口处最近住宅楼外</w:t>
            </w:r>
            <w:r w:rsidRPr="007D6454">
              <w:rPr>
                <w:rFonts w:hint="eastAsia"/>
                <w:szCs w:val="21"/>
              </w:rPr>
              <w:t>1m</w:t>
            </w:r>
            <w:r w:rsidRPr="007D6454">
              <w:rPr>
                <w:rFonts w:hint="eastAsia"/>
                <w:szCs w:val="21"/>
              </w:rPr>
              <w:t>；</w:t>
            </w:r>
          </w:p>
        </w:tc>
        <w:tc>
          <w:tcPr>
            <w:tcW w:w="1417" w:type="dxa"/>
            <w:vAlign w:val="center"/>
          </w:tcPr>
          <w:p w:rsidR="00F17530" w:rsidRDefault="007D6454" w:rsidP="0026158B">
            <w:pPr>
              <w:jc w:val="center"/>
              <w:rPr>
                <w:szCs w:val="21"/>
              </w:rPr>
            </w:pPr>
            <w:r>
              <w:rPr>
                <w:szCs w:val="21"/>
              </w:rPr>
              <w:t>11</w:t>
            </w:r>
          </w:p>
        </w:tc>
        <w:tc>
          <w:tcPr>
            <w:tcW w:w="3771" w:type="dxa"/>
            <w:vAlign w:val="center"/>
          </w:tcPr>
          <w:p w:rsidR="00F17530" w:rsidRDefault="00F17530" w:rsidP="0026158B">
            <w:pPr>
              <w:jc w:val="center"/>
              <w:rPr>
                <w:szCs w:val="21"/>
              </w:rPr>
            </w:pPr>
            <w:r>
              <w:rPr>
                <w:szCs w:val="21"/>
              </w:rPr>
              <w:t>2</w:t>
            </w:r>
            <w:r>
              <w:rPr>
                <w:rFonts w:hint="eastAsia"/>
                <w:szCs w:val="21"/>
              </w:rPr>
              <w:t>个周期，</w:t>
            </w:r>
            <w:r>
              <w:rPr>
                <w:szCs w:val="21"/>
              </w:rPr>
              <w:t xml:space="preserve">3 </w:t>
            </w:r>
            <w:r>
              <w:rPr>
                <w:rFonts w:hint="eastAsia"/>
                <w:szCs w:val="21"/>
              </w:rPr>
              <w:t>次</w:t>
            </w:r>
            <w:r>
              <w:rPr>
                <w:szCs w:val="21"/>
              </w:rPr>
              <w:t>/</w:t>
            </w:r>
            <w:r>
              <w:rPr>
                <w:rFonts w:hint="eastAsia"/>
                <w:szCs w:val="21"/>
              </w:rPr>
              <w:t>周期</w:t>
            </w:r>
          </w:p>
        </w:tc>
      </w:tr>
    </w:tbl>
    <w:p w:rsidR="00AD19F2" w:rsidRDefault="00AD19F2" w:rsidP="00702606">
      <w:pPr>
        <w:spacing w:line="360" w:lineRule="auto"/>
        <w:rPr>
          <w:sz w:val="24"/>
          <w:szCs w:val="24"/>
        </w:rPr>
      </w:pPr>
      <w:bookmarkStart w:id="163" w:name="_Toc509734615"/>
      <w:bookmarkStart w:id="164" w:name="_Toc509491836"/>
    </w:p>
    <w:p w:rsidR="008F1FF2" w:rsidRDefault="006E0BCE" w:rsidP="00702606">
      <w:pPr>
        <w:spacing w:line="360" w:lineRule="auto"/>
        <w:rPr>
          <w:sz w:val="24"/>
          <w:szCs w:val="24"/>
        </w:rPr>
      </w:pPr>
      <w:r>
        <w:rPr>
          <w:noProof/>
          <w:sz w:val="24"/>
          <w:szCs w:val="24"/>
        </w:rPr>
        <w:drawing>
          <wp:inline distT="0" distB="0" distL="0" distR="0">
            <wp:extent cx="5285740" cy="2219325"/>
            <wp:effectExtent l="19050" t="19050" r="10160" b="285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85740" cy="2219325"/>
                    </a:xfrm>
                    <a:prstGeom prst="rect">
                      <a:avLst/>
                    </a:prstGeom>
                    <a:noFill/>
                    <a:ln w="6350">
                      <a:solidFill>
                        <a:schemeClr val="tx1"/>
                      </a:solidFill>
                    </a:ln>
                  </pic:spPr>
                </pic:pic>
              </a:graphicData>
            </a:graphic>
          </wp:inline>
        </w:drawing>
      </w:r>
    </w:p>
    <w:p w:rsidR="00966400" w:rsidRDefault="0030544E" w:rsidP="008F1FF2">
      <w:pPr>
        <w:jc w:val="center"/>
        <w:rPr>
          <w:sz w:val="24"/>
          <w:szCs w:val="24"/>
        </w:rPr>
      </w:pPr>
      <w:r>
        <w:rPr>
          <w:rFonts w:hint="eastAsia"/>
          <w:sz w:val="24"/>
          <w:szCs w:val="24"/>
        </w:rPr>
        <w:t>图</w:t>
      </w:r>
      <w:r w:rsidR="008E3FD2">
        <w:rPr>
          <w:sz w:val="24"/>
          <w:szCs w:val="24"/>
        </w:rPr>
        <w:t>5</w:t>
      </w:r>
      <w:r>
        <w:rPr>
          <w:sz w:val="24"/>
          <w:szCs w:val="24"/>
        </w:rPr>
        <w:t>-</w:t>
      </w:r>
      <w:r w:rsidR="00F17530">
        <w:rPr>
          <w:sz w:val="24"/>
          <w:szCs w:val="24"/>
        </w:rPr>
        <w:t xml:space="preserve">1  </w:t>
      </w:r>
      <w:r>
        <w:rPr>
          <w:rFonts w:hint="eastAsia"/>
          <w:sz w:val="24"/>
          <w:szCs w:val="24"/>
        </w:rPr>
        <w:t>噪声监测点位示意图</w:t>
      </w:r>
    </w:p>
    <w:p w:rsidR="008E3FD2" w:rsidRDefault="008E3FD2" w:rsidP="008E3FD2">
      <w:pPr>
        <w:pStyle w:val="2"/>
      </w:pPr>
      <w:bookmarkStart w:id="165" w:name="_Toc523325387"/>
      <w:bookmarkStart w:id="166" w:name="_Toc509491838"/>
      <w:bookmarkStart w:id="167" w:name="_Toc509734617"/>
      <w:bookmarkEnd w:id="163"/>
      <w:bookmarkEnd w:id="164"/>
      <w:r>
        <w:lastRenderedPageBreak/>
        <w:t>5.3</w:t>
      </w:r>
      <w:r>
        <w:rPr>
          <w:rFonts w:hint="eastAsia"/>
        </w:rPr>
        <w:t>固体废物环境影响调查与分析</w:t>
      </w:r>
      <w:bookmarkEnd w:id="165"/>
    </w:p>
    <w:p w:rsidR="008E3FD2" w:rsidRDefault="006E0BCE" w:rsidP="008E3FD2">
      <w:pPr>
        <w:pStyle w:val="a0"/>
        <w:spacing w:line="360" w:lineRule="auto"/>
        <w:ind w:firstLine="480"/>
        <w:rPr>
          <w:sz w:val="24"/>
        </w:rPr>
      </w:pPr>
      <w:r w:rsidRPr="006E0BCE">
        <w:rPr>
          <w:kern w:val="0"/>
          <w:sz w:val="24"/>
          <w:szCs w:val="22"/>
        </w:rPr>
        <w:t>本项目使用期产生的固体废物主要为居民日常生活产生的生活垃圾。</w:t>
      </w:r>
      <w:r w:rsidRPr="006E0BCE">
        <w:rPr>
          <w:rFonts w:hint="eastAsia"/>
          <w:kern w:val="0"/>
          <w:sz w:val="24"/>
          <w:szCs w:val="22"/>
        </w:rPr>
        <w:t>对生活垃圾建立适当的分类收集体系，本项目在住宅楼前块地内设置垃圾桶，对生活垃圾采取分类收集，分为可回收和不可回收垃圾，垃圾桶保持密闭设置确保垃圾异味不会向外扩散</w:t>
      </w:r>
      <w:r>
        <w:rPr>
          <w:rFonts w:hint="eastAsia"/>
          <w:kern w:val="0"/>
          <w:sz w:val="24"/>
          <w:szCs w:val="22"/>
        </w:rPr>
        <w:t>。</w:t>
      </w:r>
    </w:p>
    <w:p w:rsidR="008E3FD2" w:rsidRDefault="008E3FD2" w:rsidP="008E3FD2">
      <w:pPr>
        <w:pStyle w:val="a0"/>
        <w:spacing w:line="360" w:lineRule="auto"/>
        <w:ind w:firstLine="480"/>
        <w:rPr>
          <w:sz w:val="24"/>
        </w:rPr>
      </w:pPr>
    </w:p>
    <w:bookmarkEnd w:id="166"/>
    <w:bookmarkEnd w:id="167"/>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636AB0" w:rsidRDefault="00636AB0">
      <w:pPr>
        <w:spacing w:line="360" w:lineRule="auto"/>
        <w:ind w:firstLineChars="200" w:firstLine="480"/>
        <w:rPr>
          <w:sz w:val="24"/>
          <w:szCs w:val="24"/>
        </w:rPr>
      </w:pPr>
    </w:p>
    <w:p w:rsidR="00636AB0" w:rsidRDefault="00636AB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966400" w:rsidRDefault="000D7CD9" w:rsidP="008E3FD2">
      <w:pPr>
        <w:pStyle w:val="1"/>
      </w:pPr>
      <w:bookmarkStart w:id="168" w:name="_Toc509734618"/>
      <w:bookmarkStart w:id="169" w:name="_Toc523325388"/>
      <w:r>
        <w:lastRenderedPageBreak/>
        <w:t>6</w:t>
      </w:r>
      <w:r w:rsidR="007D0A92">
        <w:t>.</w:t>
      </w:r>
      <w:r w:rsidR="0030544E">
        <w:rPr>
          <w:rFonts w:hint="eastAsia"/>
        </w:rPr>
        <w:t>验收监测结果及分析</w:t>
      </w:r>
      <w:bookmarkEnd w:id="168"/>
      <w:bookmarkEnd w:id="169"/>
    </w:p>
    <w:p w:rsidR="00966400" w:rsidRDefault="000D7CD9" w:rsidP="008E3FD2">
      <w:pPr>
        <w:pStyle w:val="2"/>
      </w:pPr>
      <w:bookmarkStart w:id="170" w:name="_Toc509734619"/>
      <w:bookmarkStart w:id="171" w:name="_Toc523325389"/>
      <w:r>
        <w:t>6</w:t>
      </w:r>
      <w:r w:rsidR="0030544E">
        <w:rPr>
          <w:rFonts w:hint="eastAsia"/>
        </w:rPr>
        <w:t>.1</w:t>
      </w:r>
      <w:r w:rsidR="0030544E">
        <w:rPr>
          <w:rFonts w:hint="eastAsia"/>
        </w:rPr>
        <w:t>验收期间工况说明</w:t>
      </w:r>
      <w:bookmarkEnd w:id="170"/>
      <w:bookmarkEnd w:id="171"/>
    </w:p>
    <w:p w:rsidR="0026158B" w:rsidRPr="008E3FD2" w:rsidRDefault="0026158B" w:rsidP="008E3FD2">
      <w:pPr>
        <w:pStyle w:val="a0"/>
        <w:ind w:firstLine="480"/>
        <w:rPr>
          <w:sz w:val="24"/>
          <w:szCs w:val="24"/>
        </w:rPr>
      </w:pPr>
      <w:r w:rsidRPr="008E3FD2">
        <w:rPr>
          <w:rFonts w:hint="eastAsia"/>
          <w:sz w:val="24"/>
          <w:szCs w:val="24"/>
        </w:rPr>
        <w:t>在验收监测期间有居民入住，入住率</w:t>
      </w:r>
      <w:r w:rsidR="008F1FF2">
        <w:rPr>
          <w:rFonts w:hint="eastAsia"/>
          <w:sz w:val="24"/>
          <w:szCs w:val="24"/>
        </w:rPr>
        <w:t>7</w:t>
      </w:r>
      <w:r w:rsidR="008F1FF2">
        <w:rPr>
          <w:sz w:val="24"/>
          <w:szCs w:val="24"/>
        </w:rPr>
        <w:t>5%</w:t>
      </w:r>
      <w:r w:rsidRPr="008E3FD2">
        <w:rPr>
          <w:rFonts w:hint="eastAsia"/>
          <w:sz w:val="24"/>
          <w:szCs w:val="24"/>
        </w:rPr>
        <w:t>；项目内变电站</w:t>
      </w:r>
      <w:r w:rsidR="00AD19F2">
        <w:rPr>
          <w:rFonts w:hint="eastAsia"/>
          <w:sz w:val="24"/>
          <w:szCs w:val="24"/>
        </w:rPr>
        <w:t>、</w:t>
      </w:r>
      <w:r w:rsidR="00AD19F2">
        <w:rPr>
          <w:sz w:val="24"/>
          <w:szCs w:val="24"/>
        </w:rPr>
        <w:t>水泵房</w:t>
      </w:r>
      <w:r w:rsidRPr="008E3FD2">
        <w:rPr>
          <w:rFonts w:hint="eastAsia"/>
          <w:sz w:val="24"/>
          <w:szCs w:val="24"/>
        </w:rPr>
        <w:t>等设备正常运行。本次验收范围主要为住宅，监测重点为其周边环境对项目的影响，委托深圳市二轻环联检测技术有限公司于</w:t>
      </w:r>
      <w:r w:rsidRPr="008E3FD2">
        <w:rPr>
          <w:rFonts w:hint="eastAsia"/>
          <w:sz w:val="24"/>
          <w:szCs w:val="24"/>
        </w:rPr>
        <w:t>2018</w:t>
      </w:r>
      <w:r w:rsidRPr="008E3FD2">
        <w:rPr>
          <w:rFonts w:hint="eastAsia"/>
          <w:sz w:val="24"/>
          <w:szCs w:val="24"/>
        </w:rPr>
        <w:t>年</w:t>
      </w:r>
      <w:r w:rsidRPr="008E3FD2">
        <w:rPr>
          <w:rFonts w:hint="eastAsia"/>
          <w:sz w:val="24"/>
          <w:szCs w:val="24"/>
        </w:rPr>
        <w:t>3</w:t>
      </w:r>
      <w:r w:rsidRPr="008E3FD2">
        <w:rPr>
          <w:rFonts w:hint="eastAsia"/>
          <w:sz w:val="24"/>
          <w:szCs w:val="24"/>
        </w:rPr>
        <w:t>月</w:t>
      </w:r>
      <w:r w:rsidRPr="008E3FD2">
        <w:rPr>
          <w:rFonts w:hint="eastAsia"/>
          <w:sz w:val="24"/>
          <w:szCs w:val="24"/>
        </w:rPr>
        <w:t>20-21</w:t>
      </w:r>
      <w:r w:rsidRPr="008E3FD2">
        <w:rPr>
          <w:rFonts w:hint="eastAsia"/>
          <w:sz w:val="24"/>
          <w:szCs w:val="24"/>
        </w:rPr>
        <w:t>日对项目所在区域声环境进行了验收监测。</w:t>
      </w:r>
      <w:r w:rsidRPr="008E3FD2">
        <w:rPr>
          <w:rFonts w:hint="eastAsia"/>
          <w:sz w:val="24"/>
          <w:szCs w:val="24"/>
        </w:rPr>
        <w:t xml:space="preserve"> </w:t>
      </w:r>
      <w:r w:rsidRPr="008E3FD2">
        <w:rPr>
          <w:rFonts w:hint="eastAsia"/>
          <w:sz w:val="24"/>
          <w:szCs w:val="24"/>
        </w:rPr>
        <w:tab/>
      </w:r>
    </w:p>
    <w:p w:rsidR="0026158B" w:rsidRPr="008E3FD2" w:rsidRDefault="0026158B" w:rsidP="008E3FD2">
      <w:pPr>
        <w:pStyle w:val="2"/>
      </w:pPr>
      <w:bookmarkStart w:id="172" w:name="_Toc523325390"/>
      <w:r>
        <w:rPr>
          <w:rFonts w:hint="eastAsia"/>
        </w:rPr>
        <w:t>6.2</w:t>
      </w:r>
      <w:r>
        <w:rPr>
          <w:rFonts w:hint="eastAsia"/>
        </w:rPr>
        <w:t>噪声监测结果</w:t>
      </w:r>
      <w:r>
        <w:t>及分析</w:t>
      </w:r>
      <w:bookmarkEnd w:id="172"/>
    </w:p>
    <w:p w:rsidR="00AD19F2" w:rsidRDefault="0030544E" w:rsidP="00AB3B47">
      <w:pPr>
        <w:spacing w:line="360" w:lineRule="auto"/>
        <w:jc w:val="center"/>
        <w:rPr>
          <w:sz w:val="24"/>
          <w:szCs w:val="24"/>
        </w:rPr>
      </w:pPr>
      <w:r>
        <w:rPr>
          <w:rFonts w:hint="eastAsia"/>
          <w:sz w:val="24"/>
          <w:szCs w:val="24"/>
        </w:rPr>
        <w:t>表</w:t>
      </w:r>
      <w:r w:rsidR="000D7CD9">
        <w:rPr>
          <w:sz w:val="24"/>
          <w:szCs w:val="24"/>
        </w:rPr>
        <w:t>6-1</w:t>
      </w:r>
      <w:r>
        <w:rPr>
          <w:rFonts w:hint="eastAsia"/>
          <w:sz w:val="24"/>
          <w:szCs w:val="24"/>
        </w:rPr>
        <w:t>噪声监测结果</w:t>
      </w:r>
    </w:p>
    <w:tbl>
      <w:tblPr>
        <w:tblW w:w="8763" w:type="dxa"/>
        <w:tblLayout w:type="fixed"/>
        <w:tblLook w:val="0000"/>
      </w:tblPr>
      <w:tblGrid>
        <w:gridCol w:w="494"/>
        <w:gridCol w:w="2732"/>
        <w:gridCol w:w="852"/>
        <w:gridCol w:w="706"/>
        <w:gridCol w:w="710"/>
        <w:gridCol w:w="710"/>
        <w:gridCol w:w="850"/>
        <w:gridCol w:w="992"/>
        <w:gridCol w:w="717"/>
      </w:tblGrid>
      <w:tr w:rsidR="00AD19F2" w:rsidRPr="00AD19F2" w:rsidTr="00AD19F2">
        <w:trPr>
          <w:trHeight w:val="397"/>
        </w:trPr>
        <w:tc>
          <w:tcPr>
            <w:tcW w:w="3226" w:type="dxa"/>
            <w:gridSpan w:val="2"/>
            <w:tcBorders>
              <w:top w:val="single" w:sz="8" w:space="0" w:color="auto"/>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监测点编号及位置</w:t>
            </w:r>
          </w:p>
        </w:tc>
        <w:tc>
          <w:tcPr>
            <w:tcW w:w="852" w:type="dxa"/>
            <w:vMerge w:val="restart"/>
            <w:tcBorders>
              <w:top w:val="single" w:sz="8" w:space="0" w:color="auto"/>
              <w:left w:val="single" w:sz="4" w:space="0" w:color="auto"/>
              <w:bottom w:val="nil"/>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采样日期</w:t>
            </w:r>
          </w:p>
        </w:tc>
        <w:tc>
          <w:tcPr>
            <w:tcW w:w="2126" w:type="dxa"/>
            <w:gridSpan w:val="3"/>
            <w:tcBorders>
              <w:top w:val="single" w:sz="8" w:space="0" w:color="auto"/>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噪声级</w:t>
            </w:r>
            <w:proofErr w:type="spellStart"/>
            <w:r w:rsidRPr="00AD19F2">
              <w:rPr>
                <w:color w:val="000000"/>
                <w:kern w:val="0"/>
                <w:sz w:val="24"/>
                <w:szCs w:val="22"/>
              </w:rPr>
              <w:t>LeqdB</w:t>
            </w:r>
            <w:proofErr w:type="spellEnd"/>
            <w:r w:rsidRPr="00AD19F2">
              <w:rPr>
                <w:color w:val="000000"/>
                <w:kern w:val="0"/>
                <w:sz w:val="24"/>
                <w:szCs w:val="22"/>
              </w:rPr>
              <w:t>（</w:t>
            </w:r>
            <w:r w:rsidRPr="00AD19F2">
              <w:rPr>
                <w:color w:val="000000"/>
                <w:kern w:val="0"/>
                <w:sz w:val="24"/>
                <w:szCs w:val="22"/>
              </w:rPr>
              <w:t>A</w:t>
            </w:r>
            <w:r w:rsidRPr="00AD19F2">
              <w:rPr>
                <w:color w:val="000000"/>
                <w:kern w:val="0"/>
                <w:sz w:val="24"/>
                <w:szCs w:val="22"/>
              </w:rPr>
              <w:t>）</w:t>
            </w:r>
          </w:p>
        </w:tc>
        <w:tc>
          <w:tcPr>
            <w:tcW w:w="1842" w:type="dxa"/>
            <w:gridSpan w:val="2"/>
            <w:tcBorders>
              <w:top w:val="single" w:sz="8" w:space="0" w:color="auto"/>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标准</w:t>
            </w:r>
            <w:proofErr w:type="spellStart"/>
            <w:r w:rsidRPr="00AD19F2">
              <w:rPr>
                <w:color w:val="000000"/>
                <w:kern w:val="0"/>
                <w:sz w:val="24"/>
                <w:szCs w:val="22"/>
              </w:rPr>
              <w:t>LeqdB</w:t>
            </w:r>
            <w:proofErr w:type="spellEnd"/>
            <w:r w:rsidRPr="00AD19F2">
              <w:rPr>
                <w:color w:val="000000"/>
                <w:kern w:val="0"/>
                <w:sz w:val="24"/>
                <w:szCs w:val="22"/>
              </w:rPr>
              <w:t>（</w:t>
            </w:r>
            <w:r w:rsidRPr="00AD19F2">
              <w:rPr>
                <w:color w:val="000000"/>
                <w:kern w:val="0"/>
                <w:sz w:val="24"/>
                <w:szCs w:val="22"/>
              </w:rPr>
              <w:t>A</w:t>
            </w:r>
            <w:r w:rsidRPr="00AD19F2">
              <w:rPr>
                <w:color w:val="000000"/>
                <w:kern w:val="0"/>
                <w:sz w:val="24"/>
                <w:szCs w:val="22"/>
              </w:rPr>
              <w:t>）</w:t>
            </w:r>
          </w:p>
        </w:tc>
        <w:tc>
          <w:tcPr>
            <w:tcW w:w="717" w:type="dxa"/>
            <w:vMerge w:val="restart"/>
            <w:tcBorders>
              <w:top w:val="single" w:sz="8" w:space="0" w:color="auto"/>
              <w:left w:val="single" w:sz="4" w:space="0" w:color="auto"/>
              <w:bottom w:val="single" w:sz="4" w:space="0" w:color="000000"/>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结果</w:t>
            </w:r>
            <w:r w:rsidRPr="00AD19F2">
              <w:rPr>
                <w:color w:val="000000"/>
                <w:kern w:val="0"/>
                <w:sz w:val="24"/>
                <w:szCs w:val="22"/>
              </w:rPr>
              <w:t xml:space="preserve">          </w:t>
            </w:r>
            <w:r w:rsidRPr="00AD19F2">
              <w:rPr>
                <w:color w:val="000000"/>
                <w:kern w:val="0"/>
                <w:sz w:val="24"/>
                <w:szCs w:val="22"/>
              </w:rPr>
              <w:t>评价</w:t>
            </w:r>
          </w:p>
        </w:tc>
      </w:tr>
      <w:tr w:rsidR="00AD19F2" w:rsidRPr="00AD19F2" w:rsidTr="00AD19F2">
        <w:trPr>
          <w:trHeight w:val="397"/>
        </w:trPr>
        <w:tc>
          <w:tcPr>
            <w:tcW w:w="494" w:type="dxa"/>
            <w:vMerge w:val="restart"/>
            <w:tcBorders>
              <w:top w:val="nil"/>
              <w:left w:val="single" w:sz="8"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测</w:t>
            </w:r>
            <w:r w:rsidRPr="00AD19F2">
              <w:rPr>
                <w:color w:val="000000"/>
                <w:kern w:val="0"/>
                <w:sz w:val="24"/>
                <w:szCs w:val="22"/>
              </w:rPr>
              <w:t xml:space="preserve"> </w:t>
            </w:r>
            <w:r w:rsidRPr="00AD19F2">
              <w:rPr>
                <w:color w:val="000000"/>
                <w:kern w:val="0"/>
                <w:sz w:val="24"/>
                <w:szCs w:val="22"/>
              </w:rPr>
              <w:t>点</w:t>
            </w:r>
            <w:r w:rsidRPr="00AD19F2">
              <w:rPr>
                <w:color w:val="000000"/>
                <w:kern w:val="0"/>
                <w:sz w:val="24"/>
                <w:szCs w:val="22"/>
              </w:rPr>
              <w:br/>
            </w:r>
            <w:r w:rsidRPr="00AD19F2">
              <w:rPr>
                <w:color w:val="000000"/>
                <w:kern w:val="0"/>
                <w:sz w:val="24"/>
                <w:szCs w:val="22"/>
              </w:rPr>
              <w:t>编</w:t>
            </w:r>
            <w:r w:rsidRPr="00AD19F2">
              <w:rPr>
                <w:color w:val="000000"/>
                <w:kern w:val="0"/>
                <w:sz w:val="24"/>
                <w:szCs w:val="22"/>
              </w:rPr>
              <w:t xml:space="preserve"> </w:t>
            </w:r>
            <w:r w:rsidRPr="00AD19F2">
              <w:rPr>
                <w:color w:val="000000"/>
                <w:kern w:val="0"/>
                <w:sz w:val="24"/>
                <w:szCs w:val="22"/>
              </w:rPr>
              <w:t>号</w:t>
            </w:r>
          </w:p>
        </w:tc>
        <w:tc>
          <w:tcPr>
            <w:tcW w:w="2732" w:type="dxa"/>
            <w:vMerge w:val="restart"/>
            <w:tcBorders>
              <w:top w:val="nil"/>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测点位置</w:t>
            </w:r>
          </w:p>
        </w:tc>
        <w:tc>
          <w:tcPr>
            <w:tcW w:w="852" w:type="dxa"/>
            <w:vMerge/>
            <w:tcBorders>
              <w:top w:val="single" w:sz="8" w:space="0" w:color="auto"/>
              <w:left w:val="single" w:sz="4" w:space="0" w:color="auto"/>
              <w:bottom w:val="nil"/>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1416" w:type="dxa"/>
            <w:gridSpan w:val="2"/>
            <w:tcBorders>
              <w:top w:val="single" w:sz="4" w:space="0" w:color="auto"/>
              <w:left w:val="nil"/>
              <w:bottom w:val="single" w:sz="4" w:space="0" w:color="auto"/>
              <w:right w:val="single" w:sz="4" w:space="0" w:color="000000"/>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昼间</w:t>
            </w:r>
          </w:p>
        </w:tc>
        <w:tc>
          <w:tcPr>
            <w:tcW w:w="710" w:type="dxa"/>
            <w:vMerge w:val="restart"/>
            <w:tcBorders>
              <w:top w:val="nil"/>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夜间</w:t>
            </w:r>
          </w:p>
        </w:tc>
        <w:tc>
          <w:tcPr>
            <w:tcW w:w="850" w:type="dxa"/>
            <w:vMerge w:val="restart"/>
            <w:tcBorders>
              <w:top w:val="nil"/>
              <w:left w:val="single" w:sz="4" w:space="0" w:color="auto"/>
              <w:bottom w:val="nil"/>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昼间</w:t>
            </w:r>
          </w:p>
        </w:tc>
        <w:tc>
          <w:tcPr>
            <w:tcW w:w="992" w:type="dxa"/>
            <w:vMerge w:val="restart"/>
            <w:tcBorders>
              <w:top w:val="nil"/>
              <w:left w:val="single" w:sz="4" w:space="0" w:color="auto"/>
              <w:bottom w:val="nil"/>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夜间</w:t>
            </w:r>
          </w:p>
        </w:tc>
        <w:tc>
          <w:tcPr>
            <w:tcW w:w="717" w:type="dxa"/>
            <w:vMerge/>
            <w:tcBorders>
              <w:top w:val="single" w:sz="8" w:space="0" w:color="auto"/>
              <w:left w:val="single" w:sz="4" w:space="0" w:color="auto"/>
              <w:bottom w:val="single" w:sz="4" w:space="0" w:color="000000"/>
              <w:right w:val="single" w:sz="8" w:space="0" w:color="auto"/>
            </w:tcBorders>
            <w:vAlign w:val="center"/>
          </w:tcPr>
          <w:p w:rsidR="00AD19F2" w:rsidRPr="00AD19F2" w:rsidRDefault="00AD19F2" w:rsidP="00AD19F2">
            <w:pPr>
              <w:widowControl/>
              <w:adjustRightInd w:val="0"/>
              <w:snapToGrid w:val="0"/>
              <w:jc w:val="left"/>
              <w:rPr>
                <w:color w:val="000000"/>
                <w:kern w:val="0"/>
                <w:sz w:val="24"/>
                <w:szCs w:val="22"/>
              </w:rPr>
            </w:pPr>
          </w:p>
        </w:tc>
      </w:tr>
      <w:tr w:rsidR="00AD19F2" w:rsidRPr="00AD19F2" w:rsidTr="00AD19F2">
        <w:trPr>
          <w:trHeight w:val="397"/>
        </w:trPr>
        <w:tc>
          <w:tcPr>
            <w:tcW w:w="494" w:type="dxa"/>
            <w:vMerge/>
            <w:tcBorders>
              <w:top w:val="nil"/>
              <w:left w:val="single" w:sz="8"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2732" w:type="dxa"/>
            <w:vMerge/>
            <w:tcBorders>
              <w:top w:val="nil"/>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852" w:type="dxa"/>
            <w:vMerge/>
            <w:tcBorders>
              <w:top w:val="single" w:sz="8" w:space="0" w:color="auto"/>
              <w:left w:val="single" w:sz="4" w:space="0" w:color="auto"/>
              <w:bottom w:val="nil"/>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第一次</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第二次</w:t>
            </w:r>
          </w:p>
        </w:tc>
        <w:tc>
          <w:tcPr>
            <w:tcW w:w="710" w:type="dxa"/>
            <w:vMerge/>
            <w:tcBorders>
              <w:top w:val="nil"/>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850" w:type="dxa"/>
            <w:vMerge/>
            <w:tcBorders>
              <w:top w:val="nil"/>
              <w:left w:val="single" w:sz="4" w:space="0" w:color="auto"/>
              <w:bottom w:val="nil"/>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17" w:type="dxa"/>
            <w:vMerge/>
            <w:tcBorders>
              <w:top w:val="single" w:sz="8" w:space="0" w:color="auto"/>
              <w:left w:val="single" w:sz="4" w:space="0" w:color="auto"/>
              <w:bottom w:val="single" w:sz="4" w:space="0" w:color="000000"/>
              <w:right w:val="single" w:sz="8" w:space="0" w:color="auto"/>
            </w:tcBorders>
            <w:vAlign w:val="center"/>
          </w:tcPr>
          <w:p w:rsidR="00AD19F2" w:rsidRPr="00AD19F2" w:rsidRDefault="00AD19F2" w:rsidP="00AD19F2">
            <w:pPr>
              <w:widowControl/>
              <w:adjustRightInd w:val="0"/>
              <w:snapToGrid w:val="0"/>
              <w:jc w:val="left"/>
              <w:rPr>
                <w:color w:val="000000"/>
                <w:kern w:val="0"/>
                <w:sz w:val="24"/>
                <w:szCs w:val="22"/>
              </w:rPr>
            </w:pP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val="restart"/>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3</w:t>
            </w:r>
            <w:r w:rsidRPr="00AD19F2">
              <w:rPr>
                <w:color w:val="000000"/>
                <w:kern w:val="0"/>
                <w:sz w:val="24"/>
                <w:szCs w:val="22"/>
              </w:rPr>
              <w:t>月</w:t>
            </w:r>
            <w:r w:rsidRPr="00AD19F2">
              <w:rPr>
                <w:color w:val="000000"/>
                <w:kern w:val="0"/>
                <w:sz w:val="24"/>
                <w:szCs w:val="22"/>
              </w:rPr>
              <w:t>20</w:t>
            </w:r>
            <w:r w:rsidRPr="00AD19F2">
              <w:rPr>
                <w:color w:val="000000"/>
                <w:kern w:val="0"/>
                <w:sz w:val="24"/>
                <w:szCs w:val="22"/>
              </w:rPr>
              <w:t>日</w:t>
            </w: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50</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51</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55</w:t>
            </w:r>
          </w:p>
        </w:tc>
        <w:tc>
          <w:tcPr>
            <w:tcW w:w="992" w:type="dxa"/>
            <w:vMerge w:val="restart"/>
            <w:tcBorders>
              <w:top w:val="single" w:sz="4" w:space="0" w:color="auto"/>
              <w:left w:val="nil"/>
              <w:bottom w:val="single" w:sz="4" w:space="0" w:color="000000"/>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45</w:t>
            </w: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2#</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3#</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项目厂界南边界外一米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51</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41</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54</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6#</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7#</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项目厂界北边界外一米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54</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8#</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51</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9#</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靠近变电站居民楼</w:t>
            </w:r>
            <w:r w:rsidRPr="00AD19F2">
              <w:rPr>
                <w:kern w:val="0"/>
                <w:sz w:val="24"/>
                <w:szCs w:val="22"/>
              </w:rPr>
              <w:t>10#</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10#</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靠近变电站居民楼</w:t>
            </w:r>
            <w:r w:rsidRPr="00AD19F2">
              <w:rPr>
                <w:kern w:val="0"/>
                <w:sz w:val="24"/>
                <w:szCs w:val="22"/>
              </w:rPr>
              <w:t>15#</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45</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45</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11#</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地下设备最近居民楼</w:t>
            </w:r>
            <w:r w:rsidRPr="00AD19F2">
              <w:rPr>
                <w:kern w:val="0"/>
                <w:sz w:val="24"/>
                <w:szCs w:val="22"/>
              </w:rPr>
              <w:t>14#</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val="restart"/>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3</w:t>
            </w:r>
            <w:r w:rsidRPr="00AD19F2">
              <w:rPr>
                <w:kern w:val="0"/>
                <w:sz w:val="24"/>
                <w:szCs w:val="22"/>
              </w:rPr>
              <w:t>月</w:t>
            </w:r>
            <w:r w:rsidRPr="00AD19F2">
              <w:rPr>
                <w:kern w:val="0"/>
                <w:sz w:val="24"/>
                <w:szCs w:val="22"/>
              </w:rPr>
              <w:t>21</w:t>
            </w:r>
            <w:r w:rsidRPr="00AD19F2">
              <w:rPr>
                <w:kern w:val="0"/>
                <w:sz w:val="24"/>
                <w:szCs w:val="22"/>
              </w:rPr>
              <w:t>日</w:t>
            </w: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51</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2#</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3#</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项目厂界南边界外一米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54</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6#</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项目厂界西边界外一米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7#</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项目厂界北边界外一米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54</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53</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8#</w:t>
            </w:r>
          </w:p>
        </w:tc>
        <w:tc>
          <w:tcPr>
            <w:tcW w:w="2732" w:type="dxa"/>
            <w:tcBorders>
              <w:top w:val="nil"/>
              <w:left w:val="nil"/>
              <w:bottom w:val="single" w:sz="4" w:space="0" w:color="auto"/>
              <w:right w:val="nil"/>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项目厂界东边界外一米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nil"/>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51</w:t>
            </w:r>
          </w:p>
        </w:tc>
        <w:tc>
          <w:tcPr>
            <w:tcW w:w="710" w:type="dxa"/>
            <w:tcBorders>
              <w:top w:val="nil"/>
              <w:left w:val="nil"/>
              <w:bottom w:val="nil"/>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50</w:t>
            </w:r>
          </w:p>
        </w:tc>
        <w:tc>
          <w:tcPr>
            <w:tcW w:w="710" w:type="dxa"/>
            <w:tcBorders>
              <w:top w:val="nil"/>
              <w:left w:val="nil"/>
              <w:bottom w:val="nil"/>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lastRenderedPageBreak/>
              <w:t>9#</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靠近变电站居民楼</w:t>
            </w:r>
            <w:r w:rsidRPr="00AD19F2">
              <w:rPr>
                <w:kern w:val="0"/>
                <w:sz w:val="24"/>
                <w:szCs w:val="22"/>
              </w:rPr>
              <w:t>10#</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single" w:sz="4" w:space="0" w:color="auto"/>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45</w:t>
            </w:r>
          </w:p>
        </w:tc>
        <w:tc>
          <w:tcPr>
            <w:tcW w:w="710" w:type="dxa"/>
            <w:tcBorders>
              <w:top w:val="single" w:sz="4" w:space="0" w:color="auto"/>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710" w:type="dxa"/>
            <w:tcBorders>
              <w:top w:val="single" w:sz="4" w:space="0" w:color="auto"/>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10#</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靠近变电站居民楼</w:t>
            </w:r>
            <w:r w:rsidRPr="00AD19F2">
              <w:rPr>
                <w:kern w:val="0"/>
                <w:sz w:val="24"/>
                <w:szCs w:val="22"/>
              </w:rPr>
              <w:t>15#</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42</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45</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8"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r w:rsidR="00AD19F2" w:rsidRPr="00AD19F2" w:rsidTr="00AD19F2">
        <w:trPr>
          <w:trHeight w:val="397"/>
        </w:trPr>
        <w:tc>
          <w:tcPr>
            <w:tcW w:w="494" w:type="dxa"/>
            <w:tcBorders>
              <w:top w:val="nil"/>
              <w:left w:val="single" w:sz="8"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11#</w:t>
            </w:r>
          </w:p>
        </w:tc>
        <w:tc>
          <w:tcPr>
            <w:tcW w:w="2732"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地下设备最近居民楼</w:t>
            </w:r>
            <w:r w:rsidRPr="00AD19F2">
              <w:rPr>
                <w:kern w:val="0"/>
                <w:sz w:val="24"/>
                <w:szCs w:val="22"/>
              </w:rPr>
              <w:t>14#</w:t>
            </w:r>
            <w:r w:rsidRPr="00AD19F2">
              <w:rPr>
                <w:kern w:val="0"/>
                <w:sz w:val="24"/>
                <w:szCs w:val="22"/>
              </w:rPr>
              <w:t>外</w:t>
            </w:r>
            <w:r w:rsidRPr="00AD19F2">
              <w:rPr>
                <w:kern w:val="0"/>
                <w:sz w:val="24"/>
                <w:szCs w:val="22"/>
              </w:rPr>
              <w:t>1</w:t>
            </w:r>
            <w:r w:rsidRPr="00AD19F2">
              <w:rPr>
                <w:kern w:val="0"/>
                <w:sz w:val="24"/>
                <w:szCs w:val="22"/>
              </w:rPr>
              <w:t>米</w:t>
            </w:r>
          </w:p>
        </w:tc>
        <w:tc>
          <w:tcPr>
            <w:tcW w:w="852" w:type="dxa"/>
            <w:vMerge/>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06"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46</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44</w:t>
            </w:r>
          </w:p>
        </w:tc>
        <w:tc>
          <w:tcPr>
            <w:tcW w:w="710" w:type="dxa"/>
            <w:tcBorders>
              <w:top w:val="nil"/>
              <w:left w:val="nil"/>
              <w:bottom w:val="single" w:sz="4" w:space="0" w:color="auto"/>
              <w:right w:val="single" w:sz="4" w:space="0" w:color="auto"/>
            </w:tcBorders>
            <w:vAlign w:val="center"/>
          </w:tcPr>
          <w:p w:rsidR="00AD19F2" w:rsidRPr="00AD19F2" w:rsidRDefault="00AD19F2" w:rsidP="00AD19F2">
            <w:pPr>
              <w:widowControl/>
              <w:adjustRightInd w:val="0"/>
              <w:snapToGrid w:val="0"/>
              <w:jc w:val="center"/>
              <w:rPr>
                <w:kern w:val="0"/>
                <w:sz w:val="24"/>
                <w:szCs w:val="22"/>
              </w:rPr>
            </w:pPr>
            <w:r w:rsidRPr="00AD19F2">
              <w:rPr>
                <w:kern w:val="0"/>
                <w:sz w:val="24"/>
                <w:szCs w:val="22"/>
              </w:rPr>
              <w:t>43</w:t>
            </w:r>
          </w:p>
        </w:tc>
        <w:tc>
          <w:tcPr>
            <w:tcW w:w="850" w:type="dxa"/>
            <w:vMerge/>
            <w:tcBorders>
              <w:top w:val="single" w:sz="4" w:space="0" w:color="auto"/>
              <w:left w:val="single" w:sz="4" w:space="0" w:color="auto"/>
              <w:bottom w:val="single" w:sz="4" w:space="0" w:color="000000"/>
              <w:right w:val="single" w:sz="4" w:space="0" w:color="auto"/>
            </w:tcBorders>
            <w:vAlign w:val="center"/>
          </w:tcPr>
          <w:p w:rsidR="00AD19F2" w:rsidRPr="00AD19F2" w:rsidRDefault="00AD19F2" w:rsidP="00AD19F2">
            <w:pPr>
              <w:widowControl/>
              <w:adjustRightInd w:val="0"/>
              <w:snapToGrid w:val="0"/>
              <w:jc w:val="left"/>
              <w:rPr>
                <w:color w:val="000000"/>
                <w:kern w:val="0"/>
                <w:sz w:val="24"/>
                <w:szCs w:val="22"/>
              </w:rPr>
            </w:pPr>
          </w:p>
        </w:tc>
        <w:tc>
          <w:tcPr>
            <w:tcW w:w="992" w:type="dxa"/>
            <w:vMerge/>
            <w:tcBorders>
              <w:top w:val="nil"/>
              <w:left w:val="nil"/>
              <w:bottom w:val="single" w:sz="4" w:space="0" w:color="000000"/>
              <w:right w:val="single" w:sz="4" w:space="0" w:color="auto"/>
            </w:tcBorders>
            <w:vAlign w:val="center"/>
          </w:tcPr>
          <w:p w:rsidR="00AD19F2" w:rsidRPr="00AD19F2" w:rsidRDefault="00AD19F2" w:rsidP="00AD19F2">
            <w:pPr>
              <w:widowControl/>
              <w:adjustRightInd w:val="0"/>
              <w:snapToGrid w:val="0"/>
              <w:jc w:val="left"/>
              <w:rPr>
                <w:kern w:val="0"/>
                <w:sz w:val="24"/>
                <w:szCs w:val="22"/>
              </w:rPr>
            </w:pPr>
          </w:p>
        </w:tc>
        <w:tc>
          <w:tcPr>
            <w:tcW w:w="717" w:type="dxa"/>
            <w:tcBorders>
              <w:top w:val="nil"/>
              <w:left w:val="single" w:sz="4" w:space="0" w:color="auto"/>
              <w:bottom w:val="single" w:sz="4" w:space="0" w:color="auto"/>
              <w:right w:val="single" w:sz="4" w:space="0" w:color="auto"/>
            </w:tcBorders>
            <w:vAlign w:val="center"/>
          </w:tcPr>
          <w:p w:rsidR="00AD19F2" w:rsidRPr="00AD19F2" w:rsidRDefault="00AD19F2" w:rsidP="00AD19F2">
            <w:pPr>
              <w:widowControl/>
              <w:adjustRightInd w:val="0"/>
              <w:snapToGrid w:val="0"/>
              <w:jc w:val="center"/>
              <w:rPr>
                <w:color w:val="000000"/>
                <w:kern w:val="0"/>
                <w:sz w:val="24"/>
                <w:szCs w:val="22"/>
              </w:rPr>
            </w:pPr>
            <w:r w:rsidRPr="00AD19F2">
              <w:rPr>
                <w:color w:val="000000"/>
                <w:kern w:val="0"/>
                <w:sz w:val="24"/>
                <w:szCs w:val="22"/>
              </w:rPr>
              <w:t>达标</w:t>
            </w:r>
          </w:p>
        </w:tc>
      </w:tr>
    </w:tbl>
    <w:p w:rsidR="00966400" w:rsidRDefault="00AD19F2">
      <w:pPr>
        <w:spacing w:line="360" w:lineRule="auto"/>
        <w:ind w:firstLineChars="200" w:firstLine="480"/>
        <w:rPr>
          <w:sz w:val="24"/>
          <w:szCs w:val="24"/>
        </w:rPr>
      </w:pPr>
      <w:r w:rsidRPr="00AD19F2">
        <w:rPr>
          <w:sz w:val="24"/>
          <w:szCs w:val="24"/>
        </w:rPr>
        <w:t>由上表的监测数据可知本项目昼间声级范围为</w:t>
      </w:r>
      <w:r w:rsidRPr="00AD19F2">
        <w:rPr>
          <w:sz w:val="24"/>
          <w:szCs w:val="24"/>
        </w:rPr>
        <w:t>42-54dB(A)</w:t>
      </w:r>
      <w:r w:rsidRPr="00AD19F2">
        <w:rPr>
          <w:sz w:val="24"/>
          <w:szCs w:val="24"/>
        </w:rPr>
        <w:t>，夜间声级范围为</w:t>
      </w:r>
      <w:r w:rsidRPr="00AD19F2">
        <w:rPr>
          <w:sz w:val="24"/>
          <w:szCs w:val="24"/>
        </w:rPr>
        <w:t>41-45dB(A)</w:t>
      </w:r>
      <w:r w:rsidRPr="00AD19F2">
        <w:rPr>
          <w:sz w:val="24"/>
          <w:szCs w:val="24"/>
        </w:rPr>
        <w:t>，均低于《声环境质量标准》（</w:t>
      </w:r>
      <w:r w:rsidRPr="00AD19F2">
        <w:rPr>
          <w:sz w:val="24"/>
          <w:szCs w:val="24"/>
        </w:rPr>
        <w:t>GB3096-2008</w:t>
      </w:r>
      <w:r w:rsidRPr="00AD19F2">
        <w:rPr>
          <w:sz w:val="24"/>
          <w:szCs w:val="24"/>
        </w:rPr>
        <w:t>）</w:t>
      </w:r>
      <w:r w:rsidRPr="00AD19F2">
        <w:rPr>
          <w:rFonts w:hint="eastAsia"/>
          <w:sz w:val="24"/>
          <w:szCs w:val="24"/>
        </w:rPr>
        <w:t>1</w:t>
      </w:r>
      <w:r>
        <w:rPr>
          <w:sz w:val="24"/>
          <w:szCs w:val="24"/>
        </w:rPr>
        <w:t>类所规定的标准限值</w:t>
      </w:r>
      <w:r w:rsidR="0030544E">
        <w:rPr>
          <w:rFonts w:hint="eastAsia"/>
          <w:sz w:val="24"/>
          <w:szCs w:val="24"/>
        </w:rPr>
        <w:t>。</w:t>
      </w:r>
    </w:p>
    <w:p w:rsidR="000D7CD9" w:rsidRDefault="000D7CD9" w:rsidP="008E3FD2">
      <w:pPr>
        <w:pStyle w:val="2"/>
      </w:pPr>
      <w:bookmarkStart w:id="173" w:name="_Toc523325391"/>
      <w:r>
        <w:rPr>
          <w:rFonts w:hint="eastAsia"/>
        </w:rPr>
        <w:t>6.3</w:t>
      </w:r>
      <w:r w:rsidR="00256147">
        <w:rPr>
          <w:rFonts w:hint="eastAsia"/>
        </w:rPr>
        <w:t>固体废物</w:t>
      </w:r>
      <w:bookmarkEnd w:id="173"/>
    </w:p>
    <w:p w:rsidR="00256147" w:rsidRPr="008E3FD2" w:rsidRDefault="00AD19F2" w:rsidP="008E3FD2">
      <w:pPr>
        <w:pStyle w:val="a0"/>
        <w:spacing w:line="360" w:lineRule="auto"/>
        <w:ind w:firstLine="480"/>
        <w:rPr>
          <w:sz w:val="24"/>
        </w:rPr>
      </w:pPr>
      <w:r w:rsidRPr="00AD19F2">
        <w:rPr>
          <w:sz w:val="24"/>
        </w:rPr>
        <w:t>本项目使用期产生的固体废物主要为居民日常生活产生的生活垃圾。</w:t>
      </w:r>
      <w:r w:rsidRPr="00AD19F2">
        <w:rPr>
          <w:rFonts w:hint="eastAsia"/>
          <w:sz w:val="24"/>
        </w:rPr>
        <w:t>对生活垃圾建立适当的分类收集体系，本项目在住宅楼前块地内设置垃圾桶，对生活垃圾采取分类收集，分为可回收和不可回收垃圾，垃圾桶保持密闭设置确保垃圾异味不会向外扩散。</w:t>
      </w:r>
    </w:p>
    <w:p w:rsidR="00966400" w:rsidRDefault="00256147">
      <w:pPr>
        <w:pStyle w:val="2"/>
      </w:pPr>
      <w:bookmarkStart w:id="174" w:name="_Toc509734623"/>
      <w:bookmarkStart w:id="175" w:name="_Toc523325392"/>
      <w:r>
        <w:t>6.4</w:t>
      </w:r>
      <w:r w:rsidR="0030544E">
        <w:rPr>
          <w:rFonts w:hint="eastAsia"/>
        </w:rPr>
        <w:t>质量保证及控制措施</w:t>
      </w:r>
      <w:bookmarkEnd w:id="174"/>
      <w:bookmarkEnd w:id="175"/>
    </w:p>
    <w:p w:rsidR="00966400" w:rsidRDefault="0030544E" w:rsidP="008E3FD2">
      <w:pPr>
        <w:spacing w:line="360" w:lineRule="auto"/>
        <w:ind w:firstLineChars="200" w:firstLine="480"/>
        <w:rPr>
          <w:sz w:val="24"/>
          <w:szCs w:val="24"/>
        </w:rPr>
      </w:pPr>
      <w:r>
        <w:rPr>
          <w:rFonts w:hint="eastAsia"/>
          <w:sz w:val="24"/>
          <w:szCs w:val="24"/>
        </w:rPr>
        <w:t>噪声监测的质量保证和质量控制严格按照《声环境质量标准》（</w:t>
      </w:r>
      <w:r>
        <w:rPr>
          <w:rFonts w:hint="eastAsia"/>
          <w:sz w:val="24"/>
          <w:szCs w:val="24"/>
        </w:rPr>
        <w:t>GB3096-2008</w:t>
      </w:r>
      <w:r>
        <w:rPr>
          <w:rFonts w:hint="eastAsia"/>
          <w:sz w:val="24"/>
          <w:szCs w:val="24"/>
        </w:rPr>
        <w:t>）有关规定执行</w:t>
      </w:r>
      <w:r w:rsidR="00256147">
        <w:rPr>
          <w:rFonts w:hint="eastAsia"/>
          <w:sz w:val="24"/>
          <w:szCs w:val="24"/>
        </w:rPr>
        <w:t>；</w:t>
      </w:r>
      <w:r>
        <w:rPr>
          <w:rFonts w:hint="eastAsia"/>
          <w:sz w:val="24"/>
          <w:szCs w:val="24"/>
        </w:rPr>
        <w:t>监测人员均持证，仪器均通过计量检定合格。</w:t>
      </w: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72421C" w:rsidRDefault="0072421C">
      <w:pPr>
        <w:spacing w:line="360" w:lineRule="auto"/>
        <w:rPr>
          <w:sz w:val="24"/>
          <w:szCs w:val="24"/>
        </w:rPr>
      </w:pPr>
    </w:p>
    <w:p w:rsidR="0072421C" w:rsidRDefault="0072421C">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966400" w:rsidRDefault="00256147" w:rsidP="008E3FD2">
      <w:pPr>
        <w:pStyle w:val="1"/>
      </w:pPr>
      <w:bookmarkStart w:id="176" w:name="_Toc509734624"/>
      <w:bookmarkStart w:id="177" w:name="_Toc523325393"/>
      <w:r>
        <w:lastRenderedPageBreak/>
        <w:t>7</w:t>
      </w:r>
      <w:r w:rsidR="007D0A92">
        <w:rPr>
          <w:rFonts w:hint="eastAsia"/>
        </w:rPr>
        <w:t>.</w:t>
      </w:r>
      <w:r w:rsidR="0030544E">
        <w:rPr>
          <w:rFonts w:hint="eastAsia"/>
        </w:rPr>
        <w:t>环境管理及环保投资调查</w:t>
      </w:r>
      <w:bookmarkEnd w:id="176"/>
      <w:bookmarkEnd w:id="177"/>
    </w:p>
    <w:p w:rsidR="00E87948" w:rsidRDefault="00E87948" w:rsidP="00702606">
      <w:pPr>
        <w:pStyle w:val="2"/>
        <w:rPr>
          <w:lang/>
        </w:rPr>
      </w:pPr>
      <w:bookmarkStart w:id="178" w:name="_Toc523325394"/>
      <w:bookmarkStart w:id="179" w:name="_Toc18231"/>
      <w:bookmarkStart w:id="180" w:name="_Toc509734625"/>
      <w:r>
        <w:rPr>
          <w:rFonts w:hint="eastAsia"/>
          <w:lang/>
        </w:rPr>
        <w:t>7.1</w:t>
      </w:r>
      <w:r>
        <w:rPr>
          <w:rFonts w:hint="eastAsia"/>
          <w:lang/>
        </w:rPr>
        <w:t>环境</w:t>
      </w:r>
      <w:r>
        <w:rPr>
          <w:lang/>
        </w:rPr>
        <w:t>管理</w:t>
      </w:r>
      <w:bookmarkEnd w:id="178"/>
    </w:p>
    <w:p w:rsidR="008F1FF2" w:rsidRPr="005A4F91" w:rsidRDefault="008F1FF2" w:rsidP="00702606">
      <w:pPr>
        <w:spacing w:line="360" w:lineRule="auto"/>
        <w:ind w:firstLineChars="200" w:firstLine="480"/>
        <w:rPr>
          <w:sz w:val="24"/>
          <w:szCs w:val="24"/>
        </w:rPr>
      </w:pPr>
      <w:r w:rsidRPr="005A4F91">
        <w:rPr>
          <w:rFonts w:ascii="宋体" w:hAnsi="宋体" w:cs="宋体" w:hint="eastAsia"/>
          <w:sz w:val="24"/>
          <w:szCs w:val="24"/>
          <w:lang/>
        </w:rPr>
        <w:t>（</w:t>
      </w:r>
      <w:bookmarkEnd w:id="179"/>
      <w:r w:rsidRPr="005A4F91">
        <w:rPr>
          <w:sz w:val="24"/>
          <w:szCs w:val="24"/>
          <w:lang/>
        </w:rPr>
        <w:t>1</w:t>
      </w:r>
      <w:r w:rsidRPr="005A4F91">
        <w:rPr>
          <w:rFonts w:ascii="宋体" w:hAnsi="宋体" w:cs="宋体" w:hint="eastAsia"/>
          <w:sz w:val="24"/>
          <w:szCs w:val="24"/>
          <w:lang/>
        </w:rPr>
        <w:t>）施工期</w:t>
      </w:r>
    </w:p>
    <w:p w:rsidR="008F1FF2" w:rsidRPr="005A4F91" w:rsidRDefault="008F1FF2" w:rsidP="00702606">
      <w:pPr>
        <w:spacing w:line="360" w:lineRule="auto"/>
        <w:ind w:firstLineChars="200" w:firstLine="480"/>
        <w:rPr>
          <w:sz w:val="24"/>
          <w:szCs w:val="24"/>
        </w:rPr>
      </w:pPr>
      <w:r w:rsidRPr="005A4F91">
        <w:rPr>
          <w:rFonts w:ascii="宋体" w:hAnsi="宋体" w:cs="宋体" w:hint="eastAsia"/>
          <w:sz w:val="24"/>
          <w:szCs w:val="24"/>
          <w:lang/>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8F1FF2" w:rsidRPr="005A4F91" w:rsidRDefault="008F1FF2" w:rsidP="00702606">
      <w:pPr>
        <w:spacing w:line="360" w:lineRule="auto"/>
        <w:ind w:firstLineChars="200" w:firstLine="480"/>
        <w:rPr>
          <w:sz w:val="24"/>
          <w:szCs w:val="24"/>
        </w:rPr>
      </w:pPr>
      <w:bookmarkStart w:id="181" w:name="_Toc27532"/>
      <w:bookmarkStart w:id="182" w:name="_Toc5347"/>
      <w:bookmarkStart w:id="183" w:name="_Toc10815"/>
      <w:bookmarkStart w:id="184" w:name="_Toc21482"/>
      <w:bookmarkStart w:id="185" w:name="_Toc15786"/>
      <w:bookmarkEnd w:id="181"/>
      <w:bookmarkEnd w:id="182"/>
      <w:bookmarkEnd w:id="183"/>
      <w:bookmarkEnd w:id="184"/>
      <w:r w:rsidRPr="005A4F91">
        <w:rPr>
          <w:rFonts w:ascii="宋体" w:hAnsi="宋体" w:cs="宋体" w:hint="eastAsia"/>
          <w:sz w:val="24"/>
          <w:szCs w:val="24"/>
          <w:lang/>
        </w:rPr>
        <w:t>（</w:t>
      </w:r>
      <w:bookmarkEnd w:id="185"/>
      <w:r w:rsidRPr="005A4F91">
        <w:rPr>
          <w:sz w:val="24"/>
          <w:szCs w:val="24"/>
          <w:lang/>
        </w:rPr>
        <w:t>2</w:t>
      </w:r>
      <w:r w:rsidRPr="005A4F91">
        <w:rPr>
          <w:rFonts w:ascii="宋体" w:hAnsi="宋体" w:cs="宋体" w:hint="eastAsia"/>
          <w:sz w:val="24"/>
          <w:szCs w:val="24"/>
          <w:lang/>
        </w:rPr>
        <w:t>）运营期</w:t>
      </w:r>
    </w:p>
    <w:p w:rsidR="008F1FF2" w:rsidRDefault="008F1FF2" w:rsidP="00702606">
      <w:pPr>
        <w:spacing w:line="360" w:lineRule="auto"/>
        <w:ind w:firstLineChars="200" w:firstLine="480"/>
        <w:rPr>
          <w:rFonts w:ascii="宋体" w:hAnsi="宋体" w:cs="宋体"/>
          <w:sz w:val="24"/>
          <w:szCs w:val="24"/>
          <w:lang/>
        </w:rPr>
      </w:pPr>
      <w:r w:rsidRPr="005A4F91">
        <w:rPr>
          <w:rFonts w:ascii="宋体" w:hAnsi="宋体" w:cs="宋体" w:hint="eastAsia"/>
          <w:sz w:val="24"/>
          <w:szCs w:val="24"/>
          <w:lang/>
        </w:rPr>
        <w:t>运营期由物业管理部门兼管该项目的环境管理工作，加强对小区环保设施的日常运行管理和维护工作、加强小区绿化的养护管理等。</w:t>
      </w:r>
    </w:p>
    <w:p w:rsidR="00256147" w:rsidRDefault="00256147" w:rsidP="008E3FD2">
      <w:pPr>
        <w:pStyle w:val="2"/>
      </w:pPr>
      <w:bookmarkStart w:id="186" w:name="_Toc523325395"/>
      <w:bookmarkEnd w:id="180"/>
      <w:r>
        <w:rPr>
          <w:rFonts w:hint="eastAsia"/>
        </w:rPr>
        <w:t>7.2</w:t>
      </w:r>
      <w:r>
        <w:rPr>
          <w:rFonts w:hint="eastAsia"/>
        </w:rPr>
        <w:t>环保投资调查</w:t>
      </w:r>
      <w:bookmarkEnd w:id="186"/>
    </w:p>
    <w:p w:rsidR="00256147" w:rsidRDefault="00256147" w:rsidP="00547B11">
      <w:pPr>
        <w:pStyle w:val="1-"/>
      </w:pPr>
      <w:r w:rsidRPr="00256147">
        <w:t>项目总投资</w:t>
      </w:r>
      <w:r w:rsidR="006E0BCE">
        <w:t>5.5</w:t>
      </w:r>
      <w:r w:rsidRPr="00256147">
        <w:t>亿元人民币，环保</w:t>
      </w:r>
      <w:r w:rsidRPr="00256147">
        <w:rPr>
          <w:rFonts w:hint="eastAsia"/>
        </w:rPr>
        <w:t>总</w:t>
      </w:r>
      <w:r w:rsidRPr="00256147">
        <w:t>投资</w:t>
      </w:r>
      <w:r w:rsidRPr="00256147">
        <w:rPr>
          <w:rFonts w:hint="eastAsia"/>
        </w:rPr>
        <w:t>约</w:t>
      </w:r>
      <w:r w:rsidR="006E0BCE" w:rsidRPr="00256147">
        <w:t>3</w:t>
      </w:r>
      <w:r w:rsidR="006E0BCE">
        <w:t>95</w:t>
      </w:r>
      <w:r w:rsidRPr="00256147">
        <w:t>万元，</w:t>
      </w:r>
      <w:r w:rsidRPr="00256147">
        <w:rPr>
          <w:rFonts w:hint="eastAsia"/>
        </w:rPr>
        <w:t>噪声、固体废物污染防治设施环保投资</w:t>
      </w:r>
      <w:r w:rsidRPr="00256147">
        <w:rPr>
          <w:rFonts w:hint="eastAsia"/>
        </w:rPr>
        <w:t>80</w:t>
      </w:r>
      <w:r w:rsidRPr="00256147">
        <w:rPr>
          <w:rFonts w:hint="eastAsia"/>
        </w:rPr>
        <w:t>万元</w:t>
      </w:r>
      <w:r w:rsidRPr="00256147">
        <w:t>，</w:t>
      </w:r>
      <w:r w:rsidR="00430320" w:rsidRPr="00430320">
        <w:rPr>
          <w:rFonts w:hint="eastAsia"/>
        </w:rPr>
        <w:t>噪声、固体废物污染防治设施</w:t>
      </w:r>
      <w:r w:rsidRPr="00256147">
        <w:t>环保投资占总投资比例</w:t>
      </w:r>
      <w:r w:rsidRPr="00256147">
        <w:t>0.</w:t>
      </w:r>
      <w:r w:rsidR="00C2545E">
        <w:t>15</w:t>
      </w:r>
      <w:r w:rsidRPr="00256147">
        <w:t>%</w:t>
      </w:r>
      <w:r w:rsidRPr="00256147">
        <w:t>，环保投资明细见表</w:t>
      </w:r>
      <w:r>
        <w:t>7</w:t>
      </w:r>
      <w:r w:rsidRPr="00256147">
        <w:t>-1</w:t>
      </w:r>
      <w:r w:rsidRPr="00256147">
        <w:t>。</w:t>
      </w:r>
      <w:r w:rsidRPr="00256147">
        <w:t xml:space="preserve"> </w:t>
      </w:r>
    </w:p>
    <w:p w:rsidR="00256147" w:rsidRDefault="00256147" w:rsidP="009F5B3B">
      <w:pPr>
        <w:spacing w:beforeLines="50"/>
        <w:jc w:val="center"/>
        <w:rPr>
          <w:rFonts w:ascii="宋体" w:hAnsi="宋体" w:cs="宋体"/>
          <w:sz w:val="24"/>
          <w:szCs w:val="24"/>
        </w:rPr>
      </w:pPr>
      <w:r w:rsidRPr="00256147">
        <w:rPr>
          <w:rFonts w:ascii="宋体" w:hAnsi="宋体" w:cs="宋体" w:hint="eastAsia"/>
          <w:sz w:val="24"/>
          <w:szCs w:val="24"/>
        </w:rPr>
        <w:t xml:space="preserve">表 </w:t>
      </w:r>
      <w:r>
        <w:rPr>
          <w:sz w:val="24"/>
          <w:szCs w:val="24"/>
        </w:rPr>
        <w:t>7</w:t>
      </w:r>
      <w:r w:rsidRPr="00256147">
        <w:rPr>
          <w:sz w:val="24"/>
          <w:szCs w:val="24"/>
        </w:rPr>
        <w:t>-1</w:t>
      </w:r>
      <w:r w:rsidRPr="00256147">
        <w:rPr>
          <w:rFonts w:ascii="宋体" w:hAnsi="宋体" w:cs="宋体"/>
          <w:b/>
          <w:bCs/>
          <w:sz w:val="24"/>
          <w:szCs w:val="24"/>
        </w:rPr>
        <w:t xml:space="preserve">   </w:t>
      </w:r>
      <w:r w:rsidRPr="00256147">
        <w:rPr>
          <w:rFonts w:ascii="宋体" w:hAnsi="宋体" w:cs="宋体" w:hint="eastAsia"/>
          <w:sz w:val="24"/>
          <w:szCs w:val="24"/>
        </w:rPr>
        <w:t>环保投资明细表</w:t>
      </w:r>
    </w:p>
    <w:tbl>
      <w:tblPr>
        <w:tblStyle w:val="af6"/>
        <w:tblW w:w="0" w:type="auto"/>
        <w:jc w:val="center"/>
        <w:tblLook w:val="04A0"/>
      </w:tblPr>
      <w:tblGrid>
        <w:gridCol w:w="1071"/>
        <w:gridCol w:w="2767"/>
        <w:gridCol w:w="1969"/>
      </w:tblGrid>
      <w:tr w:rsidR="00C2545E" w:rsidRPr="00C2545E" w:rsidTr="00AB3B47">
        <w:trPr>
          <w:jc w:val="center"/>
        </w:trPr>
        <w:tc>
          <w:tcPr>
            <w:tcW w:w="1071" w:type="dxa"/>
            <w:vAlign w:val="center"/>
          </w:tcPr>
          <w:p w:rsidR="00C2545E" w:rsidRPr="00AB3B47" w:rsidRDefault="00C2545E" w:rsidP="00AB3B47">
            <w:pPr>
              <w:jc w:val="center"/>
              <w:rPr>
                <w:rFonts w:cs="宋体"/>
                <w:szCs w:val="24"/>
              </w:rPr>
            </w:pPr>
            <w:r w:rsidRPr="00AB3B47">
              <w:rPr>
                <w:rFonts w:cs="宋体" w:hint="eastAsia"/>
                <w:szCs w:val="24"/>
              </w:rPr>
              <w:t>序号</w:t>
            </w:r>
          </w:p>
        </w:tc>
        <w:tc>
          <w:tcPr>
            <w:tcW w:w="2767"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名称</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Style w:val="af5"/>
                <w:rFonts w:hint="eastAsia"/>
              </w:rPr>
              <w:t>投资（万元）</w:t>
            </w:r>
          </w:p>
        </w:tc>
      </w:tr>
      <w:tr w:rsidR="00C2545E" w:rsidRPr="00C2545E" w:rsidTr="00AB3B47">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1</w:t>
            </w:r>
          </w:p>
        </w:tc>
        <w:tc>
          <w:tcPr>
            <w:tcW w:w="2767"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施工期固废污染防治</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33</w:t>
            </w:r>
          </w:p>
        </w:tc>
      </w:tr>
      <w:tr w:rsidR="00C2545E" w:rsidRPr="00C2545E" w:rsidTr="00AB3B47">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2</w:t>
            </w:r>
          </w:p>
        </w:tc>
        <w:tc>
          <w:tcPr>
            <w:tcW w:w="2767"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施工期噪声污染防治</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35</w:t>
            </w:r>
          </w:p>
        </w:tc>
      </w:tr>
      <w:tr w:rsidR="00C2545E" w:rsidRPr="00C2545E" w:rsidTr="00AB3B47">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3</w:t>
            </w:r>
          </w:p>
        </w:tc>
        <w:tc>
          <w:tcPr>
            <w:tcW w:w="2767"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区域固体废物治理</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7</w:t>
            </w:r>
          </w:p>
        </w:tc>
      </w:tr>
      <w:tr w:rsidR="00C2545E" w:rsidRPr="00C2545E" w:rsidTr="00AB3B47">
        <w:trPr>
          <w:jc w:val="center"/>
        </w:trPr>
        <w:tc>
          <w:tcPr>
            <w:tcW w:w="1071"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4</w:t>
            </w:r>
          </w:p>
        </w:tc>
        <w:tc>
          <w:tcPr>
            <w:tcW w:w="2767"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噪声治理</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5</w:t>
            </w:r>
          </w:p>
        </w:tc>
      </w:tr>
      <w:tr w:rsidR="00C2545E" w:rsidRPr="00C2545E" w:rsidTr="00AB3B47">
        <w:trPr>
          <w:jc w:val="center"/>
        </w:trPr>
        <w:tc>
          <w:tcPr>
            <w:tcW w:w="3838" w:type="dxa"/>
            <w:gridSpan w:val="2"/>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rFonts w:hint="eastAsia"/>
                <w:szCs w:val="21"/>
              </w:rPr>
              <w:t>合计</w:t>
            </w:r>
          </w:p>
        </w:tc>
        <w:tc>
          <w:tcPr>
            <w:tcW w:w="1969" w:type="dxa"/>
            <w:tcBorders>
              <w:top w:val="single" w:sz="4" w:space="0" w:color="auto"/>
              <w:left w:val="single" w:sz="4" w:space="0" w:color="auto"/>
              <w:bottom w:val="single" w:sz="4" w:space="0" w:color="auto"/>
              <w:right w:val="single" w:sz="4" w:space="0" w:color="auto"/>
            </w:tcBorders>
            <w:vAlign w:val="center"/>
          </w:tcPr>
          <w:p w:rsidR="00C2545E" w:rsidRPr="00AB3B47" w:rsidRDefault="00C2545E" w:rsidP="00AB3B47">
            <w:pPr>
              <w:jc w:val="center"/>
              <w:rPr>
                <w:rFonts w:cs="宋体"/>
                <w:szCs w:val="24"/>
              </w:rPr>
            </w:pPr>
            <w:r w:rsidRPr="00C2545E">
              <w:rPr>
                <w:szCs w:val="21"/>
              </w:rPr>
              <w:t>80</w:t>
            </w:r>
          </w:p>
        </w:tc>
      </w:tr>
    </w:tbl>
    <w:p w:rsidR="00C2545E" w:rsidRPr="00256147" w:rsidRDefault="00C2545E" w:rsidP="009F5B3B">
      <w:pPr>
        <w:spacing w:beforeLines="50"/>
        <w:jc w:val="center"/>
        <w:rPr>
          <w:rFonts w:ascii="宋体" w:hAnsi="宋体" w:cs="宋体"/>
          <w:sz w:val="24"/>
          <w:szCs w:val="24"/>
        </w:rPr>
      </w:pPr>
    </w:p>
    <w:p w:rsidR="00966400" w:rsidRDefault="00966400" w:rsidP="00547B11">
      <w:pPr>
        <w:pStyle w:val="1-"/>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256147" w:rsidP="008E3FD2">
      <w:pPr>
        <w:pStyle w:val="1"/>
      </w:pPr>
      <w:bookmarkStart w:id="187" w:name="_Toc509734628"/>
      <w:bookmarkStart w:id="188" w:name="_Toc509491839"/>
      <w:bookmarkStart w:id="189" w:name="_Toc523325396"/>
      <w:r>
        <w:lastRenderedPageBreak/>
        <w:t>8</w:t>
      </w:r>
      <w:r w:rsidR="0030544E">
        <w:rPr>
          <w:rFonts w:hint="eastAsia"/>
        </w:rPr>
        <w:t>.</w:t>
      </w:r>
      <w:r w:rsidR="0030544E">
        <w:rPr>
          <w:rFonts w:hint="eastAsia"/>
        </w:rPr>
        <w:t>调查结论与</w:t>
      </w:r>
      <w:bookmarkEnd w:id="187"/>
      <w:bookmarkEnd w:id="188"/>
      <w:r w:rsidR="008F1FF2">
        <w:rPr>
          <w:rFonts w:hint="eastAsia"/>
        </w:rPr>
        <w:t>下一步</w:t>
      </w:r>
      <w:r w:rsidR="007C6613">
        <w:rPr>
          <w:rFonts w:hint="eastAsia"/>
        </w:rPr>
        <w:t>措施</w:t>
      </w:r>
      <w:bookmarkEnd w:id="189"/>
    </w:p>
    <w:p w:rsidR="00966400" w:rsidRPr="00297B04" w:rsidRDefault="0026158B" w:rsidP="008E3FD2">
      <w:pPr>
        <w:pStyle w:val="2"/>
      </w:pPr>
      <w:bookmarkStart w:id="190" w:name="_Toc509734629"/>
      <w:bookmarkStart w:id="191" w:name="_Toc523325397"/>
      <w:r>
        <w:t>8.1</w:t>
      </w:r>
      <w:r>
        <w:rPr>
          <w:rFonts w:hint="eastAsia"/>
        </w:rPr>
        <w:t>工程</w:t>
      </w:r>
      <w:r>
        <w:t>核查</w:t>
      </w:r>
      <w:bookmarkEnd w:id="190"/>
      <w:bookmarkEnd w:id="191"/>
    </w:p>
    <w:p w:rsidR="00AD19F2" w:rsidRPr="00AD19F2" w:rsidRDefault="00AD19F2" w:rsidP="00AD19F2">
      <w:pPr>
        <w:widowControl/>
        <w:adjustRightInd w:val="0"/>
        <w:snapToGrid w:val="0"/>
        <w:spacing w:line="360" w:lineRule="auto"/>
        <w:ind w:firstLineChars="200" w:firstLine="480"/>
        <w:rPr>
          <w:kern w:val="0"/>
          <w:sz w:val="24"/>
          <w:szCs w:val="22"/>
        </w:rPr>
      </w:pPr>
      <w:r w:rsidRPr="00AD19F2">
        <w:rPr>
          <w:kern w:val="0"/>
          <w:sz w:val="24"/>
          <w:szCs w:val="22"/>
        </w:rPr>
        <w:t>本次验收项目位于</w:t>
      </w:r>
      <w:r w:rsidRPr="00AD19F2">
        <w:rPr>
          <w:color w:val="171717"/>
          <w:kern w:val="0"/>
          <w:sz w:val="24"/>
          <w:szCs w:val="24"/>
        </w:rPr>
        <w:t>东丽区，</w:t>
      </w:r>
      <w:r w:rsidRPr="00AB3B47">
        <w:rPr>
          <w:rFonts w:ascii="宋体" w:hAnsi="宋体"/>
          <w:kern w:val="0"/>
          <w:sz w:val="24"/>
          <w:szCs w:val="22"/>
        </w:rPr>
        <w:t>“</w:t>
      </w:r>
      <w:r w:rsidRPr="00AD19F2">
        <w:rPr>
          <w:kern w:val="0"/>
          <w:sz w:val="24"/>
          <w:szCs w:val="22"/>
        </w:rPr>
        <w:t>东丽湖赛道南</w:t>
      </w:r>
      <w:r w:rsidRPr="00AD19F2">
        <w:rPr>
          <w:kern w:val="0"/>
          <w:sz w:val="24"/>
          <w:szCs w:val="22"/>
        </w:rPr>
        <w:t>B</w:t>
      </w:r>
      <w:r w:rsidRPr="00AD19F2">
        <w:rPr>
          <w:kern w:val="0"/>
          <w:sz w:val="24"/>
          <w:szCs w:val="22"/>
        </w:rPr>
        <w:t>地块项目</w:t>
      </w:r>
      <w:r w:rsidRPr="00AB3B47">
        <w:rPr>
          <w:rFonts w:ascii="宋体" w:hAnsi="宋体"/>
          <w:kern w:val="0"/>
          <w:sz w:val="24"/>
          <w:szCs w:val="22"/>
        </w:rPr>
        <w:t>”</w:t>
      </w:r>
      <w:r w:rsidRPr="00AD19F2">
        <w:rPr>
          <w:kern w:val="0"/>
          <w:sz w:val="24"/>
          <w:szCs w:val="22"/>
        </w:rPr>
        <w:t>地处建设大地块的西南部分，项目西侧和北侧与在建的赛道南</w:t>
      </w:r>
      <w:r w:rsidRPr="00AD19F2">
        <w:rPr>
          <w:kern w:val="0"/>
          <w:sz w:val="24"/>
          <w:szCs w:val="22"/>
        </w:rPr>
        <w:t>C</w:t>
      </w:r>
      <w:r w:rsidRPr="00AD19F2">
        <w:rPr>
          <w:kern w:val="0"/>
          <w:sz w:val="24"/>
          <w:szCs w:val="22"/>
        </w:rPr>
        <w:t>地块项目相邻，南侧临东景环路，东侧近邻已建成的东丽湖赛道南</w:t>
      </w:r>
      <w:r w:rsidRPr="00AD19F2">
        <w:rPr>
          <w:kern w:val="0"/>
          <w:sz w:val="24"/>
          <w:szCs w:val="22"/>
        </w:rPr>
        <w:t>A</w:t>
      </w:r>
      <w:r w:rsidRPr="00AD19F2">
        <w:rPr>
          <w:kern w:val="0"/>
          <w:sz w:val="24"/>
          <w:szCs w:val="22"/>
        </w:rPr>
        <w:t>地块项目，位于北纬</w:t>
      </w:r>
      <w:r w:rsidRPr="00AD19F2">
        <w:rPr>
          <w:kern w:val="0"/>
          <w:sz w:val="24"/>
          <w:szCs w:val="22"/>
        </w:rPr>
        <w:t xml:space="preserve">N39°10′57.79″ </w:t>
      </w:r>
      <w:r w:rsidRPr="00AD19F2">
        <w:rPr>
          <w:kern w:val="0"/>
          <w:sz w:val="24"/>
          <w:szCs w:val="22"/>
        </w:rPr>
        <w:t>东经</w:t>
      </w:r>
      <w:r w:rsidRPr="00AD19F2">
        <w:rPr>
          <w:kern w:val="0"/>
          <w:sz w:val="24"/>
          <w:szCs w:val="22"/>
        </w:rPr>
        <w:t>E117°28′50.15″</w:t>
      </w:r>
      <w:r w:rsidRPr="00AD19F2">
        <w:rPr>
          <w:kern w:val="0"/>
          <w:sz w:val="24"/>
          <w:szCs w:val="24"/>
        </w:rPr>
        <w:t>。</w:t>
      </w:r>
      <w:r w:rsidRPr="00AD19F2">
        <w:rPr>
          <w:kern w:val="0"/>
          <w:sz w:val="24"/>
          <w:szCs w:val="22"/>
        </w:rPr>
        <w:t>总建筑面积</w:t>
      </w:r>
      <w:r w:rsidRPr="00AD19F2">
        <w:rPr>
          <w:kern w:val="0"/>
          <w:sz w:val="24"/>
          <w:szCs w:val="22"/>
        </w:rPr>
        <w:t>150732m</w:t>
      </w:r>
      <w:r w:rsidRPr="00AD19F2">
        <w:rPr>
          <w:kern w:val="0"/>
          <w:sz w:val="24"/>
          <w:szCs w:val="22"/>
          <w:vertAlign w:val="superscript"/>
        </w:rPr>
        <w:t>2</w:t>
      </w:r>
      <w:r w:rsidRPr="00AD19F2">
        <w:rPr>
          <w:kern w:val="0"/>
          <w:sz w:val="24"/>
          <w:szCs w:val="22"/>
        </w:rPr>
        <w:t>，其中地上总建筑面积为</w:t>
      </w:r>
      <w:r w:rsidRPr="00AD19F2">
        <w:rPr>
          <w:kern w:val="0"/>
          <w:sz w:val="24"/>
          <w:szCs w:val="22"/>
        </w:rPr>
        <w:t>142780m</w:t>
      </w:r>
      <w:r w:rsidRPr="00AD19F2">
        <w:rPr>
          <w:kern w:val="0"/>
          <w:sz w:val="24"/>
          <w:szCs w:val="22"/>
          <w:vertAlign w:val="superscript"/>
        </w:rPr>
        <w:t>2</w:t>
      </w:r>
      <w:r w:rsidRPr="00AD19F2">
        <w:rPr>
          <w:kern w:val="0"/>
          <w:sz w:val="24"/>
          <w:szCs w:val="22"/>
        </w:rPr>
        <w:t>，包括住宅建筑面积</w:t>
      </w:r>
      <w:r w:rsidRPr="00AD19F2">
        <w:rPr>
          <w:kern w:val="0"/>
          <w:sz w:val="24"/>
          <w:szCs w:val="22"/>
        </w:rPr>
        <w:t>142100m</w:t>
      </w:r>
      <w:r w:rsidRPr="00AD19F2">
        <w:rPr>
          <w:kern w:val="0"/>
          <w:sz w:val="24"/>
          <w:szCs w:val="22"/>
          <w:vertAlign w:val="superscript"/>
        </w:rPr>
        <w:t>2</w:t>
      </w:r>
      <w:r w:rsidRPr="00AD19F2">
        <w:rPr>
          <w:kern w:val="0"/>
          <w:sz w:val="24"/>
          <w:szCs w:val="22"/>
        </w:rPr>
        <w:t>，配套公建建筑面积</w:t>
      </w:r>
      <w:r w:rsidRPr="00AD19F2">
        <w:rPr>
          <w:kern w:val="0"/>
          <w:sz w:val="24"/>
          <w:szCs w:val="22"/>
        </w:rPr>
        <w:t>680 m</w:t>
      </w:r>
      <w:r w:rsidRPr="00AD19F2">
        <w:rPr>
          <w:kern w:val="0"/>
          <w:sz w:val="24"/>
          <w:szCs w:val="22"/>
          <w:vertAlign w:val="superscript"/>
        </w:rPr>
        <w:t>2</w:t>
      </w:r>
      <w:r w:rsidRPr="00AD19F2">
        <w:rPr>
          <w:kern w:val="0"/>
          <w:sz w:val="24"/>
          <w:szCs w:val="22"/>
        </w:rPr>
        <w:t>，地下建筑面积</w:t>
      </w:r>
      <w:r w:rsidRPr="00AD19F2">
        <w:rPr>
          <w:kern w:val="0"/>
          <w:sz w:val="24"/>
          <w:szCs w:val="22"/>
        </w:rPr>
        <w:t>7952m</w:t>
      </w:r>
      <w:r w:rsidRPr="00AD19F2">
        <w:rPr>
          <w:kern w:val="0"/>
          <w:sz w:val="24"/>
          <w:szCs w:val="22"/>
          <w:vertAlign w:val="superscript"/>
        </w:rPr>
        <w:t>2</w:t>
      </w:r>
      <w:r w:rsidRPr="00AD19F2">
        <w:rPr>
          <w:kern w:val="0"/>
          <w:sz w:val="24"/>
          <w:szCs w:val="22"/>
        </w:rPr>
        <w:t>，绿地率</w:t>
      </w:r>
      <w:r w:rsidRPr="00AD19F2">
        <w:rPr>
          <w:kern w:val="0"/>
          <w:sz w:val="24"/>
          <w:szCs w:val="22"/>
        </w:rPr>
        <w:t>40%</w:t>
      </w:r>
      <w:r w:rsidRPr="00AD19F2">
        <w:rPr>
          <w:kern w:val="0"/>
          <w:sz w:val="24"/>
          <w:szCs w:val="22"/>
        </w:rPr>
        <w:t>。本项目的建设内容主要包括：</w:t>
      </w:r>
      <w:r w:rsidRPr="00AD19F2">
        <w:rPr>
          <w:kern w:val="0"/>
          <w:sz w:val="24"/>
          <w:szCs w:val="22"/>
        </w:rPr>
        <w:t>10</w:t>
      </w:r>
      <w:r w:rsidRPr="00AD19F2">
        <w:rPr>
          <w:kern w:val="0"/>
          <w:sz w:val="24"/>
          <w:szCs w:val="22"/>
        </w:rPr>
        <w:t>栋</w:t>
      </w:r>
      <w:r w:rsidRPr="00AD19F2">
        <w:rPr>
          <w:kern w:val="0"/>
          <w:sz w:val="24"/>
          <w:szCs w:val="22"/>
        </w:rPr>
        <w:t>8F</w:t>
      </w:r>
      <w:r w:rsidRPr="00AD19F2">
        <w:rPr>
          <w:kern w:val="0"/>
          <w:sz w:val="24"/>
          <w:szCs w:val="22"/>
        </w:rPr>
        <w:t>住宅楼、</w:t>
      </w:r>
      <w:r w:rsidRPr="00AD19F2">
        <w:rPr>
          <w:kern w:val="0"/>
          <w:sz w:val="24"/>
          <w:szCs w:val="22"/>
        </w:rPr>
        <w:t>12</w:t>
      </w:r>
      <w:r w:rsidRPr="00AD19F2">
        <w:rPr>
          <w:kern w:val="0"/>
          <w:sz w:val="24"/>
          <w:szCs w:val="22"/>
        </w:rPr>
        <w:t>栋</w:t>
      </w:r>
      <w:r w:rsidRPr="00AD19F2">
        <w:rPr>
          <w:kern w:val="0"/>
          <w:sz w:val="24"/>
          <w:szCs w:val="22"/>
        </w:rPr>
        <w:t>7F</w:t>
      </w:r>
      <w:r w:rsidRPr="00AD19F2">
        <w:rPr>
          <w:kern w:val="0"/>
          <w:sz w:val="24"/>
          <w:szCs w:val="22"/>
        </w:rPr>
        <w:t>连</w:t>
      </w:r>
      <w:r w:rsidRPr="00AD19F2">
        <w:rPr>
          <w:kern w:val="0"/>
          <w:sz w:val="24"/>
          <w:szCs w:val="22"/>
        </w:rPr>
        <w:t>8F</w:t>
      </w:r>
      <w:r w:rsidRPr="00AD19F2">
        <w:rPr>
          <w:kern w:val="0"/>
          <w:sz w:val="24"/>
          <w:szCs w:val="22"/>
        </w:rPr>
        <w:t>住宅楼，共</w:t>
      </w:r>
      <w:r w:rsidRPr="00AD19F2">
        <w:rPr>
          <w:kern w:val="0"/>
          <w:sz w:val="24"/>
          <w:szCs w:val="22"/>
        </w:rPr>
        <w:t>22</w:t>
      </w:r>
      <w:r w:rsidRPr="00AD19F2">
        <w:rPr>
          <w:kern w:val="0"/>
          <w:sz w:val="24"/>
          <w:szCs w:val="22"/>
        </w:rPr>
        <w:t>栋住宅楼及相关的配套设施。</w:t>
      </w:r>
      <w:r w:rsidRPr="00AD19F2">
        <w:rPr>
          <w:rFonts w:hint="eastAsia"/>
          <w:kern w:val="0"/>
          <w:sz w:val="24"/>
          <w:szCs w:val="22"/>
        </w:rPr>
        <w:t>通过查阅该公司提供的相关资料及现场询问相关人员，本项目地点、性质、生态建设、建筑规模等相关建筑信息与环评描述一致，存在变更楼号的情况，不属于重大变更。</w:t>
      </w:r>
    </w:p>
    <w:p w:rsidR="00B85B10" w:rsidRDefault="00B85B10" w:rsidP="008E3FD2">
      <w:pPr>
        <w:pStyle w:val="2"/>
      </w:pPr>
      <w:bookmarkStart w:id="192" w:name="_Toc523325398"/>
      <w:r>
        <w:t>8.2</w:t>
      </w:r>
      <w:r>
        <w:rPr>
          <w:rFonts w:hint="eastAsia"/>
        </w:rPr>
        <w:t>监测</w:t>
      </w:r>
      <w:r>
        <w:t>及环保措施</w:t>
      </w:r>
      <w:r>
        <w:rPr>
          <w:rFonts w:hint="eastAsia"/>
        </w:rPr>
        <w:t>落实情况</w:t>
      </w:r>
      <w:bookmarkEnd w:id="192"/>
    </w:p>
    <w:p w:rsidR="00966400" w:rsidRDefault="00B85B10" w:rsidP="00547B11">
      <w:pPr>
        <w:pStyle w:val="1-"/>
      </w:pPr>
      <w:r>
        <w:rPr>
          <w:rFonts w:hint="eastAsia"/>
        </w:rPr>
        <w:t>（</w:t>
      </w:r>
      <w:r>
        <w:rPr>
          <w:rFonts w:hint="eastAsia"/>
        </w:rPr>
        <w:t>1</w:t>
      </w:r>
      <w:r>
        <w:rPr>
          <w:rFonts w:hint="eastAsia"/>
        </w:rPr>
        <w:t>）</w:t>
      </w:r>
      <w:r w:rsidR="0030544E">
        <w:rPr>
          <w:rFonts w:hint="eastAsia"/>
        </w:rPr>
        <w:t>声环境监测结论</w:t>
      </w:r>
    </w:p>
    <w:p w:rsidR="00966400" w:rsidRDefault="0030544E">
      <w:pPr>
        <w:spacing w:line="360" w:lineRule="auto"/>
        <w:ind w:firstLineChars="200" w:firstLine="480"/>
        <w:rPr>
          <w:sz w:val="24"/>
          <w:szCs w:val="24"/>
        </w:rPr>
      </w:pPr>
      <w:r>
        <w:rPr>
          <w:rFonts w:hint="eastAsia"/>
          <w:sz w:val="24"/>
          <w:szCs w:val="24"/>
        </w:rPr>
        <w:t>该项目验收期间</w:t>
      </w:r>
      <w:r w:rsidR="007D0A92" w:rsidRPr="007D0A92">
        <w:rPr>
          <w:rFonts w:hint="eastAsia"/>
          <w:sz w:val="24"/>
          <w:szCs w:val="24"/>
        </w:rPr>
        <w:t>有居民入住，入住率</w:t>
      </w:r>
      <w:r w:rsidR="008F1FF2">
        <w:rPr>
          <w:rFonts w:hint="eastAsia"/>
          <w:sz w:val="24"/>
          <w:szCs w:val="24"/>
        </w:rPr>
        <w:t>7</w:t>
      </w:r>
      <w:r w:rsidR="008F1FF2">
        <w:rPr>
          <w:sz w:val="24"/>
          <w:szCs w:val="24"/>
        </w:rPr>
        <w:t>5%</w:t>
      </w:r>
      <w:r w:rsidR="007D0A92" w:rsidRPr="007D0A92">
        <w:rPr>
          <w:rFonts w:hint="eastAsia"/>
          <w:sz w:val="24"/>
          <w:szCs w:val="24"/>
        </w:rPr>
        <w:t>；项目内变电站</w:t>
      </w:r>
      <w:r w:rsidR="00C15D46">
        <w:rPr>
          <w:rFonts w:hint="eastAsia"/>
          <w:sz w:val="24"/>
          <w:szCs w:val="24"/>
        </w:rPr>
        <w:t>、</w:t>
      </w:r>
      <w:r w:rsidR="00C15D46">
        <w:rPr>
          <w:sz w:val="24"/>
          <w:szCs w:val="24"/>
        </w:rPr>
        <w:t>水泵房</w:t>
      </w:r>
      <w:r w:rsidR="007D0A92" w:rsidRPr="007D0A92">
        <w:rPr>
          <w:rFonts w:hint="eastAsia"/>
          <w:sz w:val="24"/>
          <w:szCs w:val="24"/>
        </w:rPr>
        <w:t>等设备正常运行。</w:t>
      </w:r>
      <w:r>
        <w:rPr>
          <w:rFonts w:hint="eastAsia"/>
          <w:sz w:val="24"/>
          <w:szCs w:val="24"/>
        </w:rPr>
        <w:t>在验收调查监测期间，该项目四周厂界</w:t>
      </w:r>
      <w:r w:rsidR="00AB0EAD">
        <w:rPr>
          <w:rFonts w:hint="eastAsia"/>
          <w:sz w:val="24"/>
          <w:szCs w:val="24"/>
        </w:rPr>
        <w:t>和</w:t>
      </w:r>
      <w:r w:rsidR="00AB0EAD">
        <w:rPr>
          <w:sz w:val="24"/>
          <w:szCs w:val="24"/>
        </w:rPr>
        <w:t>项目</w:t>
      </w:r>
      <w:r w:rsidR="00AB0EAD">
        <w:rPr>
          <w:rFonts w:hint="eastAsia"/>
          <w:sz w:val="24"/>
          <w:szCs w:val="24"/>
        </w:rPr>
        <w:t>内</w:t>
      </w:r>
      <w:r w:rsidR="00AB0EAD">
        <w:rPr>
          <w:sz w:val="24"/>
          <w:szCs w:val="24"/>
        </w:rPr>
        <w:t>敏</w:t>
      </w:r>
      <w:r w:rsidR="00AB0EAD">
        <w:rPr>
          <w:rFonts w:hint="eastAsia"/>
          <w:sz w:val="24"/>
          <w:szCs w:val="24"/>
        </w:rPr>
        <w:t>感</w:t>
      </w:r>
      <w:r w:rsidR="00AB0EAD">
        <w:rPr>
          <w:sz w:val="24"/>
          <w:szCs w:val="24"/>
        </w:rPr>
        <w:t>目标</w:t>
      </w:r>
      <w:r w:rsidR="00AB0EAD">
        <w:rPr>
          <w:rFonts w:hint="eastAsia"/>
          <w:sz w:val="24"/>
          <w:szCs w:val="24"/>
        </w:rPr>
        <w:t>处噪声监测值</w:t>
      </w:r>
      <w:r w:rsidR="007D0A92">
        <w:rPr>
          <w:sz w:val="24"/>
          <w:szCs w:val="24"/>
        </w:rPr>
        <w:t>均</w:t>
      </w:r>
      <w:r>
        <w:rPr>
          <w:rFonts w:hint="eastAsia"/>
          <w:sz w:val="24"/>
          <w:szCs w:val="24"/>
        </w:rPr>
        <w:t>低于《声环境质量标准》（</w:t>
      </w:r>
      <w:r>
        <w:rPr>
          <w:rFonts w:hint="eastAsia"/>
          <w:sz w:val="24"/>
          <w:szCs w:val="24"/>
        </w:rPr>
        <w:t>GB3096-2008</w:t>
      </w:r>
      <w:r>
        <w:rPr>
          <w:rFonts w:hint="eastAsia"/>
          <w:sz w:val="24"/>
          <w:szCs w:val="24"/>
        </w:rPr>
        <w:t>）</w:t>
      </w:r>
      <w:r>
        <w:rPr>
          <w:rFonts w:hint="eastAsia"/>
          <w:sz w:val="24"/>
          <w:szCs w:val="24"/>
        </w:rPr>
        <w:t>1</w:t>
      </w:r>
      <w:r>
        <w:rPr>
          <w:rFonts w:hint="eastAsia"/>
          <w:sz w:val="24"/>
          <w:szCs w:val="24"/>
        </w:rPr>
        <w:t>类所规定的标准限值。</w:t>
      </w:r>
    </w:p>
    <w:p w:rsidR="00575A75" w:rsidRDefault="00B85B10" w:rsidP="00547B11">
      <w:pPr>
        <w:pStyle w:val="1-"/>
      </w:pPr>
      <w:r>
        <w:rPr>
          <w:rFonts w:hint="eastAsia"/>
        </w:rPr>
        <w:t>（</w:t>
      </w:r>
      <w:r>
        <w:rPr>
          <w:rFonts w:hint="eastAsia"/>
        </w:rPr>
        <w:t>2</w:t>
      </w:r>
      <w:r>
        <w:rPr>
          <w:rFonts w:hint="eastAsia"/>
        </w:rPr>
        <w:t>）</w:t>
      </w:r>
      <w:r w:rsidR="00575A75">
        <w:rPr>
          <w:rFonts w:hint="eastAsia"/>
        </w:rPr>
        <w:t>固体废物调查结论</w:t>
      </w:r>
    </w:p>
    <w:p w:rsidR="00575A75" w:rsidRDefault="00C15D46">
      <w:pPr>
        <w:spacing w:line="360" w:lineRule="auto"/>
        <w:ind w:firstLineChars="200" w:firstLine="480"/>
        <w:rPr>
          <w:sz w:val="24"/>
          <w:szCs w:val="24"/>
        </w:rPr>
      </w:pPr>
      <w:r w:rsidRPr="00C15D46">
        <w:rPr>
          <w:sz w:val="24"/>
          <w:szCs w:val="24"/>
        </w:rPr>
        <w:t>本项目使用期产生的固体废物主要为居民日常生活产生的生活垃圾。</w:t>
      </w:r>
      <w:r w:rsidRPr="00C15D46">
        <w:rPr>
          <w:rFonts w:hint="eastAsia"/>
          <w:sz w:val="24"/>
          <w:szCs w:val="24"/>
        </w:rPr>
        <w:t>对生活垃圾建立适当的分类收集体系，本项目在住宅楼前块地内设置垃圾桶，对生活垃圾采取分类收集，分为可</w:t>
      </w:r>
      <w:r>
        <w:rPr>
          <w:rFonts w:hint="eastAsia"/>
          <w:sz w:val="24"/>
          <w:szCs w:val="24"/>
        </w:rPr>
        <w:t>回收和不可回收垃圾，垃圾桶保持密闭设置确保垃圾异味不会向外扩散</w:t>
      </w:r>
      <w:r w:rsidR="00702606" w:rsidRPr="00702606">
        <w:rPr>
          <w:rFonts w:hint="eastAsia"/>
          <w:sz w:val="24"/>
          <w:szCs w:val="24"/>
        </w:rPr>
        <w:t>。</w:t>
      </w:r>
    </w:p>
    <w:p w:rsidR="00B85B10" w:rsidRDefault="00B85B10" w:rsidP="008E3FD2">
      <w:pPr>
        <w:pStyle w:val="2"/>
      </w:pPr>
      <w:bookmarkStart w:id="193" w:name="_Toc523325399"/>
      <w:r>
        <w:rPr>
          <w:rFonts w:hint="eastAsia"/>
        </w:rPr>
        <w:t>8.3</w:t>
      </w:r>
      <w:r>
        <w:rPr>
          <w:rFonts w:hint="eastAsia"/>
        </w:rPr>
        <w:t>结论</w:t>
      </w:r>
      <w:bookmarkEnd w:id="193"/>
    </w:p>
    <w:p w:rsidR="00B85B10" w:rsidRDefault="00B85B10" w:rsidP="00B85B10">
      <w:pPr>
        <w:pStyle w:val="a0"/>
        <w:spacing w:line="360" w:lineRule="auto"/>
        <w:ind w:firstLine="480"/>
        <w:rPr>
          <w:sz w:val="24"/>
        </w:rPr>
      </w:pPr>
      <w:r>
        <w:rPr>
          <w:rFonts w:hint="eastAsia"/>
          <w:sz w:val="24"/>
        </w:rPr>
        <w:t>该项目</w:t>
      </w:r>
      <w:r>
        <w:rPr>
          <w:sz w:val="24"/>
        </w:rPr>
        <w:t>在建设</w:t>
      </w:r>
      <w:r>
        <w:rPr>
          <w:rFonts w:hint="eastAsia"/>
          <w:sz w:val="24"/>
        </w:rPr>
        <w:t>过程中</w:t>
      </w:r>
      <w:r>
        <w:rPr>
          <w:sz w:val="24"/>
        </w:rPr>
        <w:t>比较重视环境保护工作，</w:t>
      </w:r>
      <w:r>
        <w:rPr>
          <w:rFonts w:hint="eastAsia"/>
          <w:sz w:val="24"/>
        </w:rPr>
        <w:t>落实了</w:t>
      </w:r>
      <w:r>
        <w:rPr>
          <w:sz w:val="24"/>
        </w:rPr>
        <w:t>环境影响报告</w:t>
      </w:r>
      <w:r>
        <w:rPr>
          <w:rFonts w:hint="eastAsia"/>
          <w:sz w:val="24"/>
        </w:rPr>
        <w:t>书</w:t>
      </w:r>
      <w:r>
        <w:rPr>
          <w:sz w:val="24"/>
        </w:rPr>
        <w:t>及批复</w:t>
      </w:r>
      <w:r>
        <w:rPr>
          <w:rFonts w:hint="eastAsia"/>
          <w:sz w:val="24"/>
        </w:rPr>
        <w:t>要求</w:t>
      </w:r>
      <w:r>
        <w:rPr>
          <w:sz w:val="24"/>
        </w:rPr>
        <w:t>的</w:t>
      </w:r>
      <w:r>
        <w:rPr>
          <w:rFonts w:hint="eastAsia"/>
          <w:sz w:val="24"/>
        </w:rPr>
        <w:t>噪声</w:t>
      </w:r>
      <w:r>
        <w:rPr>
          <w:sz w:val="24"/>
        </w:rPr>
        <w:t>、固体废物污染</w:t>
      </w:r>
      <w:r>
        <w:rPr>
          <w:rFonts w:hint="eastAsia"/>
          <w:sz w:val="24"/>
        </w:rPr>
        <w:t>控制措施</w:t>
      </w:r>
      <w:r>
        <w:rPr>
          <w:sz w:val="24"/>
        </w:rPr>
        <w:t>，并基本有效</w:t>
      </w:r>
      <w:r>
        <w:rPr>
          <w:rFonts w:hint="eastAsia"/>
          <w:sz w:val="24"/>
        </w:rPr>
        <w:t>，</w:t>
      </w:r>
      <w:r>
        <w:rPr>
          <w:sz w:val="24"/>
        </w:rPr>
        <w:t>未对项目建设区域环境造成</w:t>
      </w:r>
      <w:r>
        <w:rPr>
          <w:rFonts w:hint="eastAsia"/>
          <w:sz w:val="24"/>
        </w:rPr>
        <w:t>明显不利影响</w:t>
      </w:r>
      <w:r>
        <w:rPr>
          <w:sz w:val="24"/>
        </w:rPr>
        <w:t>。</w:t>
      </w:r>
    </w:p>
    <w:p w:rsidR="00B85B10" w:rsidRPr="008E3FD2" w:rsidRDefault="00B85B10" w:rsidP="008E3FD2">
      <w:pPr>
        <w:pStyle w:val="a0"/>
        <w:spacing w:line="360" w:lineRule="auto"/>
        <w:ind w:firstLine="480"/>
        <w:rPr>
          <w:sz w:val="24"/>
        </w:rPr>
      </w:pPr>
      <w:r>
        <w:rPr>
          <w:rFonts w:hint="eastAsia"/>
          <w:sz w:val="24"/>
        </w:rPr>
        <w:t>综上所述，</w:t>
      </w:r>
      <w:r w:rsidRPr="00B85B10">
        <w:rPr>
          <w:rFonts w:hint="eastAsia"/>
          <w:sz w:val="24"/>
        </w:rPr>
        <w:t>东丽湖</w:t>
      </w:r>
      <w:r w:rsidR="00C15D46">
        <w:rPr>
          <w:rFonts w:hint="eastAsia"/>
          <w:sz w:val="24"/>
        </w:rPr>
        <w:t>赛道南</w:t>
      </w:r>
      <w:r w:rsidRPr="00B85B10">
        <w:rPr>
          <w:rFonts w:hint="eastAsia"/>
          <w:sz w:val="24"/>
        </w:rPr>
        <w:t>B</w:t>
      </w:r>
      <w:r w:rsidRPr="00B85B10">
        <w:rPr>
          <w:rFonts w:hint="eastAsia"/>
          <w:sz w:val="24"/>
        </w:rPr>
        <w:t>地块项目噪声、固体废物污染防治设施</w:t>
      </w:r>
      <w:r>
        <w:rPr>
          <w:rFonts w:hint="eastAsia"/>
          <w:sz w:val="24"/>
        </w:rPr>
        <w:t>竣工环境保护验收合格。</w:t>
      </w:r>
    </w:p>
    <w:p w:rsidR="00966400" w:rsidRDefault="00B85B10">
      <w:pPr>
        <w:pStyle w:val="2"/>
      </w:pPr>
      <w:bookmarkStart w:id="194" w:name="_Toc509734630"/>
      <w:bookmarkStart w:id="195" w:name="_Toc523325400"/>
      <w:r>
        <w:lastRenderedPageBreak/>
        <w:t>8</w:t>
      </w:r>
      <w:r w:rsidR="0030544E">
        <w:rPr>
          <w:rFonts w:hint="eastAsia"/>
        </w:rPr>
        <w:t>.</w:t>
      </w:r>
      <w:r>
        <w:t>4</w:t>
      </w:r>
      <w:r>
        <w:rPr>
          <w:rFonts w:hint="eastAsia"/>
        </w:rPr>
        <w:t xml:space="preserve"> </w:t>
      </w:r>
      <w:bookmarkEnd w:id="194"/>
      <w:r w:rsidR="008F1FF2">
        <w:rPr>
          <w:rFonts w:hint="eastAsia"/>
        </w:rPr>
        <w:t>下一步</w:t>
      </w:r>
      <w:r w:rsidR="00C15D46">
        <w:rPr>
          <w:rFonts w:hint="eastAsia"/>
        </w:rPr>
        <w:t>措施</w:t>
      </w:r>
      <w:bookmarkEnd w:id="195"/>
    </w:p>
    <w:p w:rsidR="00966400" w:rsidRDefault="0030544E" w:rsidP="00702606">
      <w:pPr>
        <w:spacing w:line="360" w:lineRule="auto"/>
        <w:ind w:firstLineChars="200" w:firstLine="480"/>
        <w:rPr>
          <w:sz w:val="24"/>
        </w:rPr>
      </w:pPr>
      <w:r>
        <w:rPr>
          <w:rFonts w:hint="eastAsia"/>
          <w:sz w:val="24"/>
        </w:rPr>
        <w:t>（</w:t>
      </w:r>
      <w:r>
        <w:rPr>
          <w:rFonts w:hint="eastAsia"/>
          <w:sz w:val="24"/>
        </w:rPr>
        <w:t>1</w:t>
      </w:r>
      <w:r>
        <w:rPr>
          <w:rFonts w:hint="eastAsia"/>
          <w:sz w:val="24"/>
        </w:rPr>
        <w:t>）</w:t>
      </w:r>
      <w:r w:rsidR="00B85B10">
        <w:rPr>
          <w:rFonts w:hint="eastAsia"/>
          <w:sz w:val="24"/>
        </w:rPr>
        <w:t>进一步加强</w:t>
      </w:r>
      <w:r w:rsidR="00B85B10">
        <w:rPr>
          <w:sz w:val="24"/>
        </w:rPr>
        <w:t>噪声</w:t>
      </w:r>
      <w:r w:rsidR="00B85B10">
        <w:rPr>
          <w:rFonts w:hint="eastAsia"/>
          <w:sz w:val="24"/>
        </w:rPr>
        <w:t>环保设施的</w:t>
      </w:r>
      <w:r w:rsidR="00B85B10">
        <w:rPr>
          <w:sz w:val="24"/>
        </w:rPr>
        <w:t>运行管理和维护工作</w:t>
      </w:r>
      <w:r>
        <w:rPr>
          <w:rFonts w:hint="eastAsia"/>
          <w:sz w:val="24"/>
        </w:rPr>
        <w:t>；</w:t>
      </w:r>
    </w:p>
    <w:p w:rsidR="00966400" w:rsidRDefault="0030544E" w:rsidP="00702606">
      <w:pPr>
        <w:spacing w:line="360" w:lineRule="auto"/>
        <w:ind w:firstLineChars="200" w:firstLine="480"/>
      </w:pPr>
      <w:r>
        <w:rPr>
          <w:rFonts w:hint="eastAsia"/>
          <w:sz w:val="24"/>
        </w:rPr>
        <w:t>（</w:t>
      </w:r>
      <w:r>
        <w:rPr>
          <w:rFonts w:hint="eastAsia"/>
          <w:sz w:val="24"/>
        </w:rPr>
        <w:t>2</w:t>
      </w:r>
      <w:r>
        <w:rPr>
          <w:rFonts w:hint="eastAsia"/>
          <w:sz w:val="24"/>
        </w:rPr>
        <w:t>）</w:t>
      </w:r>
      <w:r w:rsidR="00B85B10" w:rsidRPr="00B85B10">
        <w:rPr>
          <w:rFonts w:hint="eastAsia"/>
          <w:sz w:val="24"/>
        </w:rPr>
        <w:t>小区物业应加强对垃圾桶的日产管理，生活垃圾及时清运，日产日清</w:t>
      </w:r>
      <w:r w:rsidR="00702606">
        <w:rPr>
          <w:rFonts w:hint="eastAsia"/>
          <w:sz w:val="24"/>
        </w:rPr>
        <w:t>。</w:t>
      </w:r>
    </w:p>
    <w:sectPr w:rsidR="00966400" w:rsidSect="00F850BF">
      <w:headerReference w:type="default" r:id="rId14"/>
      <w:footerReference w:type="default" r:id="rId15"/>
      <w:pgSz w:w="11906" w:h="16838"/>
      <w:pgMar w:top="1440" w:right="1797" w:bottom="1440" w:left="1797" w:header="851" w:footer="737"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B05" w:rsidRDefault="00F65B05">
      <w:r>
        <w:separator/>
      </w:r>
    </w:p>
  </w:endnote>
  <w:endnote w:type="continuationSeparator" w:id="0">
    <w:p w:rsidR="00F65B05" w:rsidRDefault="00F65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等线">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DA6" w:rsidRDefault="00865DA6">
    <w:pPr>
      <w:pStyle w:val="af"/>
      <w:jc w:val="center"/>
    </w:pPr>
  </w:p>
  <w:p w:rsidR="00865DA6" w:rsidRDefault="00865DA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459648"/>
      <w:docPartObj>
        <w:docPartGallery w:val="Page Numbers (Bottom of Page)"/>
        <w:docPartUnique/>
      </w:docPartObj>
    </w:sdtPr>
    <w:sdtContent>
      <w:p w:rsidR="00865DA6" w:rsidRDefault="00F850BF">
        <w:pPr>
          <w:pStyle w:val="af"/>
          <w:jc w:val="center"/>
        </w:pPr>
        <w:r>
          <w:fldChar w:fldCharType="begin"/>
        </w:r>
        <w:r w:rsidR="00865DA6">
          <w:instrText>PAGE   \* MERGEFORMAT</w:instrText>
        </w:r>
        <w:r>
          <w:fldChar w:fldCharType="separate"/>
        </w:r>
        <w:r w:rsidR="009E22BB" w:rsidRPr="009E22BB">
          <w:rPr>
            <w:noProof/>
            <w:lang w:val="zh-CN"/>
          </w:rPr>
          <w:t>1</w:t>
        </w:r>
        <w:r>
          <w:fldChar w:fldCharType="end"/>
        </w:r>
      </w:p>
    </w:sdtContent>
  </w:sdt>
  <w:p w:rsidR="00865DA6" w:rsidRDefault="00865DA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815152"/>
    </w:sdtPr>
    <w:sdtContent>
      <w:p w:rsidR="00865DA6" w:rsidRDefault="00F850BF">
        <w:pPr>
          <w:pStyle w:val="af"/>
          <w:jc w:val="center"/>
        </w:pPr>
        <w:r>
          <w:fldChar w:fldCharType="begin"/>
        </w:r>
        <w:r w:rsidR="00865DA6">
          <w:instrText>PAGE   \* MERGEFORMAT</w:instrText>
        </w:r>
        <w:r>
          <w:fldChar w:fldCharType="separate"/>
        </w:r>
        <w:r w:rsidR="009E22BB" w:rsidRPr="009E22BB">
          <w:rPr>
            <w:noProof/>
            <w:lang w:val="zh-CN"/>
          </w:rPr>
          <w:t>1</w:t>
        </w:r>
        <w:r>
          <w:fldChar w:fldCharType="end"/>
        </w:r>
      </w:p>
    </w:sdtContent>
  </w:sdt>
  <w:p w:rsidR="00865DA6" w:rsidRDefault="00865DA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B05" w:rsidRDefault="00F65B05">
      <w:r>
        <w:separator/>
      </w:r>
    </w:p>
  </w:footnote>
  <w:footnote w:type="continuationSeparator" w:id="0">
    <w:p w:rsidR="00F65B05" w:rsidRDefault="00F65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DA6" w:rsidRDefault="00865DA6">
    <w:pPr>
      <w:pStyle w:val="af0"/>
      <w:pBdr>
        <w:bottom w:val="none" w:sz="0" w:space="1" w:color="auto"/>
      </w:pBdr>
      <w:jc w:val="right"/>
      <w:rPr>
        <w:rFonts w:ascii="楷体" w:eastAsia="楷体" w:hAnsi="楷体"/>
        <w:b/>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DA6" w:rsidRPr="004851BC" w:rsidRDefault="00B45994" w:rsidP="00B25ABE">
    <w:pPr>
      <w:pStyle w:val="af0"/>
      <w:pBdr>
        <w:bottom w:val="single" w:sz="4" w:space="1" w:color="auto"/>
      </w:pBdr>
      <w:wordWrap w:val="0"/>
      <w:jc w:val="right"/>
      <w:rPr>
        <w:rFonts w:ascii="楷体" w:eastAsia="楷体" w:hAnsi="楷体"/>
        <w:sz w:val="21"/>
        <w:szCs w:val="21"/>
      </w:rPr>
    </w:pPr>
    <w:r w:rsidRPr="00B45994">
      <w:rPr>
        <w:rFonts w:ascii="楷体" w:eastAsia="楷体" w:hAnsi="楷体" w:hint="eastAsia"/>
        <w:sz w:val="21"/>
        <w:szCs w:val="21"/>
      </w:rPr>
      <w:t>东丽湖赛道南B地块</w:t>
    </w:r>
    <w:r w:rsidR="00865DA6" w:rsidRPr="00B45994">
      <w:rPr>
        <w:rFonts w:ascii="楷体" w:eastAsia="楷体" w:hAnsi="楷体" w:hint="eastAsia"/>
        <w:sz w:val="21"/>
        <w:szCs w:val="21"/>
      </w:rPr>
      <w:t>项目噪声、固体废物污染防治设施竣工环境保护验收监测报告</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DA6" w:rsidRPr="004851BC" w:rsidRDefault="00B45994">
    <w:pPr>
      <w:pStyle w:val="af0"/>
      <w:jc w:val="right"/>
      <w:rPr>
        <w:rFonts w:ascii="楷体" w:eastAsia="楷体" w:hAnsi="楷体"/>
        <w:sz w:val="21"/>
        <w:szCs w:val="21"/>
      </w:rPr>
    </w:pPr>
    <w:r w:rsidRPr="00B45994">
      <w:rPr>
        <w:rFonts w:ascii="楷体" w:eastAsia="楷体" w:hAnsi="楷体" w:hint="eastAsia"/>
        <w:sz w:val="20"/>
        <w:szCs w:val="21"/>
      </w:rPr>
      <w:t>东丽湖赛道南B地块</w:t>
    </w:r>
    <w:r w:rsidR="00865DA6" w:rsidRPr="00B45994">
      <w:rPr>
        <w:rFonts w:ascii="楷体" w:eastAsia="楷体" w:hAnsi="楷体" w:hint="eastAsia"/>
        <w:sz w:val="20"/>
        <w:szCs w:val="21"/>
      </w:rPr>
      <w:t>项目噪声、固体废物污染防治设施竣工环境保护验收监测报告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4CBC6B"/>
    <w:multiLevelType w:val="singleLevel"/>
    <w:tmpl w:val="5B4CBC6B"/>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trackRevisions/>
  <w:defaultTabStop w:val="425"/>
  <w:drawingGridHorizontalSpacing w:val="105"/>
  <w:drawingGridVerticalSpacing w:val="156"/>
  <w:displayHorizontalDrawingGridEvery w:val="0"/>
  <w:displayVerticalDrawingGridEvery w:val="2"/>
  <w:characterSpacingControl w:val="compressPunctuation"/>
  <w:hdrShapeDefaults>
    <o:shapedefaults v:ext="edit" spidmax="5017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8275F2"/>
    <w:rsid w:val="0000092E"/>
    <w:rsid w:val="00000DB0"/>
    <w:rsid w:val="0000281A"/>
    <w:rsid w:val="00004456"/>
    <w:rsid w:val="00006612"/>
    <w:rsid w:val="0000774D"/>
    <w:rsid w:val="00010858"/>
    <w:rsid w:val="0001092E"/>
    <w:rsid w:val="00010A08"/>
    <w:rsid w:val="00010F5C"/>
    <w:rsid w:val="00012D70"/>
    <w:rsid w:val="00012FAA"/>
    <w:rsid w:val="000135F4"/>
    <w:rsid w:val="00013767"/>
    <w:rsid w:val="000138D1"/>
    <w:rsid w:val="00013F83"/>
    <w:rsid w:val="0001411D"/>
    <w:rsid w:val="00015A54"/>
    <w:rsid w:val="00015D7A"/>
    <w:rsid w:val="00015E93"/>
    <w:rsid w:val="00017DBA"/>
    <w:rsid w:val="00021D17"/>
    <w:rsid w:val="00022315"/>
    <w:rsid w:val="000237DD"/>
    <w:rsid w:val="00023984"/>
    <w:rsid w:val="00024F8D"/>
    <w:rsid w:val="000252F8"/>
    <w:rsid w:val="000254B4"/>
    <w:rsid w:val="00025CE0"/>
    <w:rsid w:val="00026A83"/>
    <w:rsid w:val="000304AA"/>
    <w:rsid w:val="00031D98"/>
    <w:rsid w:val="00033399"/>
    <w:rsid w:val="0003469E"/>
    <w:rsid w:val="00035FD7"/>
    <w:rsid w:val="00036663"/>
    <w:rsid w:val="000370CA"/>
    <w:rsid w:val="000370E7"/>
    <w:rsid w:val="00037152"/>
    <w:rsid w:val="00037DE2"/>
    <w:rsid w:val="00041443"/>
    <w:rsid w:val="00041735"/>
    <w:rsid w:val="00041886"/>
    <w:rsid w:val="00044FE4"/>
    <w:rsid w:val="0004579C"/>
    <w:rsid w:val="00047088"/>
    <w:rsid w:val="000477B0"/>
    <w:rsid w:val="000520EF"/>
    <w:rsid w:val="00052227"/>
    <w:rsid w:val="00053834"/>
    <w:rsid w:val="00053B23"/>
    <w:rsid w:val="0005448E"/>
    <w:rsid w:val="00054BB3"/>
    <w:rsid w:val="00056765"/>
    <w:rsid w:val="00056D4E"/>
    <w:rsid w:val="00060A0A"/>
    <w:rsid w:val="00061D22"/>
    <w:rsid w:val="00063FE9"/>
    <w:rsid w:val="0006428C"/>
    <w:rsid w:val="00064926"/>
    <w:rsid w:val="00065530"/>
    <w:rsid w:val="00065E7D"/>
    <w:rsid w:val="0006636D"/>
    <w:rsid w:val="000670C5"/>
    <w:rsid w:val="0007033F"/>
    <w:rsid w:val="00071247"/>
    <w:rsid w:val="00071907"/>
    <w:rsid w:val="00071A94"/>
    <w:rsid w:val="000721AC"/>
    <w:rsid w:val="0007244D"/>
    <w:rsid w:val="00073C71"/>
    <w:rsid w:val="00073F23"/>
    <w:rsid w:val="00073F72"/>
    <w:rsid w:val="00074FEE"/>
    <w:rsid w:val="00075541"/>
    <w:rsid w:val="00075ADF"/>
    <w:rsid w:val="00075F38"/>
    <w:rsid w:val="00076357"/>
    <w:rsid w:val="000767CD"/>
    <w:rsid w:val="000771B1"/>
    <w:rsid w:val="000776F4"/>
    <w:rsid w:val="000804FE"/>
    <w:rsid w:val="000806B7"/>
    <w:rsid w:val="00080901"/>
    <w:rsid w:val="000820D1"/>
    <w:rsid w:val="00082D99"/>
    <w:rsid w:val="00082E30"/>
    <w:rsid w:val="00082F5D"/>
    <w:rsid w:val="000854CF"/>
    <w:rsid w:val="00086CA4"/>
    <w:rsid w:val="00086E5D"/>
    <w:rsid w:val="00090E83"/>
    <w:rsid w:val="00090FC2"/>
    <w:rsid w:val="00092BA7"/>
    <w:rsid w:val="00093795"/>
    <w:rsid w:val="00093C07"/>
    <w:rsid w:val="00094103"/>
    <w:rsid w:val="0009413F"/>
    <w:rsid w:val="000959E0"/>
    <w:rsid w:val="000967AB"/>
    <w:rsid w:val="00096CBC"/>
    <w:rsid w:val="00097154"/>
    <w:rsid w:val="000A1B2E"/>
    <w:rsid w:val="000A1B8B"/>
    <w:rsid w:val="000A28FD"/>
    <w:rsid w:val="000A2D40"/>
    <w:rsid w:val="000A2D5B"/>
    <w:rsid w:val="000A3A8C"/>
    <w:rsid w:val="000A3F3A"/>
    <w:rsid w:val="000A6285"/>
    <w:rsid w:val="000B0047"/>
    <w:rsid w:val="000B0955"/>
    <w:rsid w:val="000B1391"/>
    <w:rsid w:val="000B18B0"/>
    <w:rsid w:val="000B1E7D"/>
    <w:rsid w:val="000B2179"/>
    <w:rsid w:val="000B2F84"/>
    <w:rsid w:val="000B330B"/>
    <w:rsid w:val="000B5C86"/>
    <w:rsid w:val="000B7CF6"/>
    <w:rsid w:val="000B7D01"/>
    <w:rsid w:val="000C0240"/>
    <w:rsid w:val="000C1341"/>
    <w:rsid w:val="000C32FB"/>
    <w:rsid w:val="000C3775"/>
    <w:rsid w:val="000C44B8"/>
    <w:rsid w:val="000C4A43"/>
    <w:rsid w:val="000C5E57"/>
    <w:rsid w:val="000C68F2"/>
    <w:rsid w:val="000C69C5"/>
    <w:rsid w:val="000D09E4"/>
    <w:rsid w:val="000D0FFE"/>
    <w:rsid w:val="000D10E0"/>
    <w:rsid w:val="000D18FA"/>
    <w:rsid w:val="000D2227"/>
    <w:rsid w:val="000D3F76"/>
    <w:rsid w:val="000D5983"/>
    <w:rsid w:val="000D66DB"/>
    <w:rsid w:val="000D7CC2"/>
    <w:rsid w:val="000D7CD9"/>
    <w:rsid w:val="000E0068"/>
    <w:rsid w:val="000E1219"/>
    <w:rsid w:val="000E136C"/>
    <w:rsid w:val="000E19FA"/>
    <w:rsid w:val="000E1AD8"/>
    <w:rsid w:val="000E1B6F"/>
    <w:rsid w:val="000E2049"/>
    <w:rsid w:val="000E2900"/>
    <w:rsid w:val="000E2EF8"/>
    <w:rsid w:val="000E31D2"/>
    <w:rsid w:val="000E329D"/>
    <w:rsid w:val="000E49EA"/>
    <w:rsid w:val="000E5148"/>
    <w:rsid w:val="000E546B"/>
    <w:rsid w:val="000E55C9"/>
    <w:rsid w:val="000F0642"/>
    <w:rsid w:val="000F0C96"/>
    <w:rsid w:val="000F11B7"/>
    <w:rsid w:val="000F11F7"/>
    <w:rsid w:val="000F28F1"/>
    <w:rsid w:val="000F293F"/>
    <w:rsid w:val="000F2F33"/>
    <w:rsid w:val="000F390B"/>
    <w:rsid w:val="000F39AC"/>
    <w:rsid w:val="000F43B2"/>
    <w:rsid w:val="000F4E82"/>
    <w:rsid w:val="000F5666"/>
    <w:rsid w:val="000F5FC5"/>
    <w:rsid w:val="000F681F"/>
    <w:rsid w:val="000F7C51"/>
    <w:rsid w:val="000F7E9D"/>
    <w:rsid w:val="00100D31"/>
    <w:rsid w:val="001015FE"/>
    <w:rsid w:val="00101A7F"/>
    <w:rsid w:val="00102F03"/>
    <w:rsid w:val="00103034"/>
    <w:rsid w:val="0010342F"/>
    <w:rsid w:val="001035FF"/>
    <w:rsid w:val="00104D97"/>
    <w:rsid w:val="00106AFA"/>
    <w:rsid w:val="001074BE"/>
    <w:rsid w:val="00107963"/>
    <w:rsid w:val="00107F93"/>
    <w:rsid w:val="00110151"/>
    <w:rsid w:val="00110AA7"/>
    <w:rsid w:val="00110C34"/>
    <w:rsid w:val="001113C2"/>
    <w:rsid w:val="0011165A"/>
    <w:rsid w:val="001121F1"/>
    <w:rsid w:val="001137A4"/>
    <w:rsid w:val="00114030"/>
    <w:rsid w:val="0011419A"/>
    <w:rsid w:val="00114CD0"/>
    <w:rsid w:val="00114CD7"/>
    <w:rsid w:val="001153D0"/>
    <w:rsid w:val="00117B67"/>
    <w:rsid w:val="00120A0D"/>
    <w:rsid w:val="00121373"/>
    <w:rsid w:val="001214FD"/>
    <w:rsid w:val="001230BC"/>
    <w:rsid w:val="001231FB"/>
    <w:rsid w:val="00123B6A"/>
    <w:rsid w:val="00123DE9"/>
    <w:rsid w:val="00125044"/>
    <w:rsid w:val="001251D4"/>
    <w:rsid w:val="0012677E"/>
    <w:rsid w:val="00126B7C"/>
    <w:rsid w:val="0013087A"/>
    <w:rsid w:val="00130F9A"/>
    <w:rsid w:val="00131050"/>
    <w:rsid w:val="00132147"/>
    <w:rsid w:val="00132293"/>
    <w:rsid w:val="00132B59"/>
    <w:rsid w:val="00133084"/>
    <w:rsid w:val="00134850"/>
    <w:rsid w:val="00134FDA"/>
    <w:rsid w:val="00137210"/>
    <w:rsid w:val="001375FC"/>
    <w:rsid w:val="00140237"/>
    <w:rsid w:val="00140513"/>
    <w:rsid w:val="0014111D"/>
    <w:rsid w:val="001413F5"/>
    <w:rsid w:val="001416D6"/>
    <w:rsid w:val="00141EB3"/>
    <w:rsid w:val="00142018"/>
    <w:rsid w:val="00142F50"/>
    <w:rsid w:val="00143321"/>
    <w:rsid w:val="001445B2"/>
    <w:rsid w:val="00144BE0"/>
    <w:rsid w:val="00145166"/>
    <w:rsid w:val="00145601"/>
    <w:rsid w:val="001462B3"/>
    <w:rsid w:val="00146DB2"/>
    <w:rsid w:val="00147E1A"/>
    <w:rsid w:val="00151DEF"/>
    <w:rsid w:val="00151DFC"/>
    <w:rsid w:val="0015257D"/>
    <w:rsid w:val="00153194"/>
    <w:rsid w:val="0015481E"/>
    <w:rsid w:val="00155B18"/>
    <w:rsid w:val="00155CB5"/>
    <w:rsid w:val="0015719F"/>
    <w:rsid w:val="00157221"/>
    <w:rsid w:val="001578EB"/>
    <w:rsid w:val="001608DF"/>
    <w:rsid w:val="00160FF8"/>
    <w:rsid w:val="0016295A"/>
    <w:rsid w:val="00162BB3"/>
    <w:rsid w:val="001648FB"/>
    <w:rsid w:val="00164B80"/>
    <w:rsid w:val="00164BA2"/>
    <w:rsid w:val="001659C1"/>
    <w:rsid w:val="00166285"/>
    <w:rsid w:val="00170914"/>
    <w:rsid w:val="00171166"/>
    <w:rsid w:val="001715D1"/>
    <w:rsid w:val="0017170A"/>
    <w:rsid w:val="00172192"/>
    <w:rsid w:val="00172496"/>
    <w:rsid w:val="001729A3"/>
    <w:rsid w:val="00172BAA"/>
    <w:rsid w:val="00172E14"/>
    <w:rsid w:val="00173518"/>
    <w:rsid w:val="0017379C"/>
    <w:rsid w:val="00175296"/>
    <w:rsid w:val="00175BDB"/>
    <w:rsid w:val="00175F9D"/>
    <w:rsid w:val="0017608B"/>
    <w:rsid w:val="0017618A"/>
    <w:rsid w:val="00176B81"/>
    <w:rsid w:val="00176E63"/>
    <w:rsid w:val="00177DD9"/>
    <w:rsid w:val="001813F9"/>
    <w:rsid w:val="001818E8"/>
    <w:rsid w:val="00182B39"/>
    <w:rsid w:val="00183B3A"/>
    <w:rsid w:val="00185052"/>
    <w:rsid w:val="0018519F"/>
    <w:rsid w:val="00186719"/>
    <w:rsid w:val="00186D51"/>
    <w:rsid w:val="0018713E"/>
    <w:rsid w:val="001877BB"/>
    <w:rsid w:val="00187808"/>
    <w:rsid w:val="0019051C"/>
    <w:rsid w:val="00190689"/>
    <w:rsid w:val="001906C7"/>
    <w:rsid w:val="00190C5A"/>
    <w:rsid w:val="00191819"/>
    <w:rsid w:val="00191974"/>
    <w:rsid w:val="00191E7E"/>
    <w:rsid w:val="00192230"/>
    <w:rsid w:val="0019247E"/>
    <w:rsid w:val="0019313A"/>
    <w:rsid w:val="00193F9E"/>
    <w:rsid w:val="0019443B"/>
    <w:rsid w:val="0019469A"/>
    <w:rsid w:val="0019582C"/>
    <w:rsid w:val="00195C31"/>
    <w:rsid w:val="00195FB2"/>
    <w:rsid w:val="001962FD"/>
    <w:rsid w:val="0019671E"/>
    <w:rsid w:val="001A007A"/>
    <w:rsid w:val="001A1B74"/>
    <w:rsid w:val="001A6E19"/>
    <w:rsid w:val="001A7A2C"/>
    <w:rsid w:val="001B154E"/>
    <w:rsid w:val="001B1D3C"/>
    <w:rsid w:val="001B265F"/>
    <w:rsid w:val="001B2E90"/>
    <w:rsid w:val="001B3A7C"/>
    <w:rsid w:val="001B45BB"/>
    <w:rsid w:val="001B48CA"/>
    <w:rsid w:val="001B53CC"/>
    <w:rsid w:val="001B55A3"/>
    <w:rsid w:val="001B5F05"/>
    <w:rsid w:val="001B669A"/>
    <w:rsid w:val="001B76D7"/>
    <w:rsid w:val="001C102F"/>
    <w:rsid w:val="001C1FED"/>
    <w:rsid w:val="001C2E24"/>
    <w:rsid w:val="001C3D6A"/>
    <w:rsid w:val="001C3E0C"/>
    <w:rsid w:val="001C422D"/>
    <w:rsid w:val="001C48EC"/>
    <w:rsid w:val="001C4CB7"/>
    <w:rsid w:val="001C58E3"/>
    <w:rsid w:val="001C62F0"/>
    <w:rsid w:val="001C63FC"/>
    <w:rsid w:val="001C662B"/>
    <w:rsid w:val="001C79AE"/>
    <w:rsid w:val="001C7F9D"/>
    <w:rsid w:val="001D2944"/>
    <w:rsid w:val="001D4495"/>
    <w:rsid w:val="001D497F"/>
    <w:rsid w:val="001D5BB2"/>
    <w:rsid w:val="001D652B"/>
    <w:rsid w:val="001D6B6D"/>
    <w:rsid w:val="001D6E5D"/>
    <w:rsid w:val="001D73B2"/>
    <w:rsid w:val="001E0066"/>
    <w:rsid w:val="001E00F5"/>
    <w:rsid w:val="001E08BB"/>
    <w:rsid w:val="001E0FE9"/>
    <w:rsid w:val="001E1439"/>
    <w:rsid w:val="001E1BCB"/>
    <w:rsid w:val="001E2133"/>
    <w:rsid w:val="001E23F7"/>
    <w:rsid w:val="001E2799"/>
    <w:rsid w:val="001E2DFE"/>
    <w:rsid w:val="001E320C"/>
    <w:rsid w:val="001E38E9"/>
    <w:rsid w:val="001E52AF"/>
    <w:rsid w:val="001E56E6"/>
    <w:rsid w:val="001E58A0"/>
    <w:rsid w:val="001E5F2D"/>
    <w:rsid w:val="001E6424"/>
    <w:rsid w:val="001E6811"/>
    <w:rsid w:val="001E6C6C"/>
    <w:rsid w:val="001E7CDA"/>
    <w:rsid w:val="001E7F19"/>
    <w:rsid w:val="001F045E"/>
    <w:rsid w:val="001F09D1"/>
    <w:rsid w:val="001F0DB7"/>
    <w:rsid w:val="001F17B2"/>
    <w:rsid w:val="001F1EA1"/>
    <w:rsid w:val="001F2086"/>
    <w:rsid w:val="001F2930"/>
    <w:rsid w:val="001F2EC1"/>
    <w:rsid w:val="001F2FE2"/>
    <w:rsid w:val="001F46D4"/>
    <w:rsid w:val="001F6064"/>
    <w:rsid w:val="001F612C"/>
    <w:rsid w:val="001F653F"/>
    <w:rsid w:val="001F696A"/>
    <w:rsid w:val="001F734A"/>
    <w:rsid w:val="00200361"/>
    <w:rsid w:val="002004C8"/>
    <w:rsid w:val="00200760"/>
    <w:rsid w:val="00201AAD"/>
    <w:rsid w:val="00201B87"/>
    <w:rsid w:val="00201E7D"/>
    <w:rsid w:val="002038C4"/>
    <w:rsid w:val="00203BFA"/>
    <w:rsid w:val="00204DF4"/>
    <w:rsid w:val="00206861"/>
    <w:rsid w:val="00206B87"/>
    <w:rsid w:val="00206C65"/>
    <w:rsid w:val="002079EA"/>
    <w:rsid w:val="00207D00"/>
    <w:rsid w:val="00207F2C"/>
    <w:rsid w:val="002100B8"/>
    <w:rsid w:val="00211057"/>
    <w:rsid w:val="00213EA2"/>
    <w:rsid w:val="00214A0F"/>
    <w:rsid w:val="00214F2E"/>
    <w:rsid w:val="0021607E"/>
    <w:rsid w:val="0021718E"/>
    <w:rsid w:val="0022025D"/>
    <w:rsid w:val="00221449"/>
    <w:rsid w:val="00221783"/>
    <w:rsid w:val="00221C7B"/>
    <w:rsid w:val="00221CE3"/>
    <w:rsid w:val="00222F4C"/>
    <w:rsid w:val="002231D9"/>
    <w:rsid w:val="00224916"/>
    <w:rsid w:val="002253C9"/>
    <w:rsid w:val="002253D9"/>
    <w:rsid w:val="00225849"/>
    <w:rsid w:val="002267F4"/>
    <w:rsid w:val="00226F20"/>
    <w:rsid w:val="002277E8"/>
    <w:rsid w:val="00227D77"/>
    <w:rsid w:val="00227E16"/>
    <w:rsid w:val="00227F7A"/>
    <w:rsid w:val="00230F19"/>
    <w:rsid w:val="00231AF4"/>
    <w:rsid w:val="002341CE"/>
    <w:rsid w:val="002346EC"/>
    <w:rsid w:val="00234B76"/>
    <w:rsid w:val="00234D5E"/>
    <w:rsid w:val="0023608A"/>
    <w:rsid w:val="00236F21"/>
    <w:rsid w:val="0023728E"/>
    <w:rsid w:val="00237D3B"/>
    <w:rsid w:val="00240AB7"/>
    <w:rsid w:val="00240E3D"/>
    <w:rsid w:val="00241178"/>
    <w:rsid w:val="00241ADB"/>
    <w:rsid w:val="00241FC0"/>
    <w:rsid w:val="002420A9"/>
    <w:rsid w:val="00242C9C"/>
    <w:rsid w:val="0024370E"/>
    <w:rsid w:val="00243737"/>
    <w:rsid w:val="00246805"/>
    <w:rsid w:val="00246D42"/>
    <w:rsid w:val="00246FBC"/>
    <w:rsid w:val="00247329"/>
    <w:rsid w:val="00250A14"/>
    <w:rsid w:val="00251BF9"/>
    <w:rsid w:val="00251E5E"/>
    <w:rsid w:val="00252937"/>
    <w:rsid w:val="00252F6D"/>
    <w:rsid w:val="0025396B"/>
    <w:rsid w:val="00253BED"/>
    <w:rsid w:val="00254B9B"/>
    <w:rsid w:val="00254FD2"/>
    <w:rsid w:val="00255A96"/>
    <w:rsid w:val="00255C8B"/>
    <w:rsid w:val="00256147"/>
    <w:rsid w:val="002575AF"/>
    <w:rsid w:val="00257CD6"/>
    <w:rsid w:val="00260CF5"/>
    <w:rsid w:val="00261370"/>
    <w:rsid w:val="0026158B"/>
    <w:rsid w:val="00262252"/>
    <w:rsid w:val="00262B4D"/>
    <w:rsid w:val="00262E20"/>
    <w:rsid w:val="002638FB"/>
    <w:rsid w:val="00266587"/>
    <w:rsid w:val="00266EF4"/>
    <w:rsid w:val="00267673"/>
    <w:rsid w:val="00267CA0"/>
    <w:rsid w:val="00267EBA"/>
    <w:rsid w:val="002700DA"/>
    <w:rsid w:val="002704EA"/>
    <w:rsid w:val="002727E9"/>
    <w:rsid w:val="00272B04"/>
    <w:rsid w:val="00273020"/>
    <w:rsid w:val="00273C86"/>
    <w:rsid w:val="0027464D"/>
    <w:rsid w:val="00275F6C"/>
    <w:rsid w:val="00280095"/>
    <w:rsid w:val="00281598"/>
    <w:rsid w:val="00282590"/>
    <w:rsid w:val="00282CF4"/>
    <w:rsid w:val="002836AC"/>
    <w:rsid w:val="00284663"/>
    <w:rsid w:val="00284DB7"/>
    <w:rsid w:val="00285201"/>
    <w:rsid w:val="00285ACC"/>
    <w:rsid w:val="00286149"/>
    <w:rsid w:val="0028660C"/>
    <w:rsid w:val="00286A63"/>
    <w:rsid w:val="00286E3A"/>
    <w:rsid w:val="00286E55"/>
    <w:rsid w:val="0028738E"/>
    <w:rsid w:val="00287F4B"/>
    <w:rsid w:val="002900CE"/>
    <w:rsid w:val="00290613"/>
    <w:rsid w:val="0029079E"/>
    <w:rsid w:val="0029157D"/>
    <w:rsid w:val="00291FAF"/>
    <w:rsid w:val="00291FD1"/>
    <w:rsid w:val="002928B8"/>
    <w:rsid w:val="0029332F"/>
    <w:rsid w:val="002936F0"/>
    <w:rsid w:val="0029418E"/>
    <w:rsid w:val="00295BAF"/>
    <w:rsid w:val="00295CE0"/>
    <w:rsid w:val="0029625C"/>
    <w:rsid w:val="002963C2"/>
    <w:rsid w:val="00296DC4"/>
    <w:rsid w:val="00296E66"/>
    <w:rsid w:val="00297546"/>
    <w:rsid w:val="00297B04"/>
    <w:rsid w:val="00297D81"/>
    <w:rsid w:val="002A0829"/>
    <w:rsid w:val="002A0BE1"/>
    <w:rsid w:val="002A1119"/>
    <w:rsid w:val="002A12AF"/>
    <w:rsid w:val="002A14C9"/>
    <w:rsid w:val="002A1DEB"/>
    <w:rsid w:val="002A235E"/>
    <w:rsid w:val="002A25FF"/>
    <w:rsid w:val="002A2A93"/>
    <w:rsid w:val="002A2D23"/>
    <w:rsid w:val="002A3AB8"/>
    <w:rsid w:val="002A496D"/>
    <w:rsid w:val="002A5117"/>
    <w:rsid w:val="002A6E90"/>
    <w:rsid w:val="002A6EA5"/>
    <w:rsid w:val="002A7244"/>
    <w:rsid w:val="002A7919"/>
    <w:rsid w:val="002A7A9F"/>
    <w:rsid w:val="002B10E3"/>
    <w:rsid w:val="002B14C1"/>
    <w:rsid w:val="002B1C59"/>
    <w:rsid w:val="002B1D31"/>
    <w:rsid w:val="002B2439"/>
    <w:rsid w:val="002B27DF"/>
    <w:rsid w:val="002B3389"/>
    <w:rsid w:val="002B4570"/>
    <w:rsid w:val="002B49D0"/>
    <w:rsid w:val="002B53EC"/>
    <w:rsid w:val="002B54D0"/>
    <w:rsid w:val="002B56DB"/>
    <w:rsid w:val="002B5E27"/>
    <w:rsid w:val="002B6304"/>
    <w:rsid w:val="002B712D"/>
    <w:rsid w:val="002B7254"/>
    <w:rsid w:val="002B751D"/>
    <w:rsid w:val="002B7AFC"/>
    <w:rsid w:val="002C0A74"/>
    <w:rsid w:val="002C1CED"/>
    <w:rsid w:val="002C4221"/>
    <w:rsid w:val="002C721F"/>
    <w:rsid w:val="002C7359"/>
    <w:rsid w:val="002C7816"/>
    <w:rsid w:val="002D01BD"/>
    <w:rsid w:val="002D168D"/>
    <w:rsid w:val="002D18D1"/>
    <w:rsid w:val="002D1C61"/>
    <w:rsid w:val="002D27B6"/>
    <w:rsid w:val="002D2AE8"/>
    <w:rsid w:val="002D2EE7"/>
    <w:rsid w:val="002D49E8"/>
    <w:rsid w:val="002D4F18"/>
    <w:rsid w:val="002D4FF6"/>
    <w:rsid w:val="002D58B7"/>
    <w:rsid w:val="002E247C"/>
    <w:rsid w:val="002E276D"/>
    <w:rsid w:val="002E2860"/>
    <w:rsid w:val="002E3158"/>
    <w:rsid w:val="002E405F"/>
    <w:rsid w:val="002E4556"/>
    <w:rsid w:val="002E57A1"/>
    <w:rsid w:val="002E59FC"/>
    <w:rsid w:val="002E7974"/>
    <w:rsid w:val="002E7CFD"/>
    <w:rsid w:val="002F08A2"/>
    <w:rsid w:val="002F0A50"/>
    <w:rsid w:val="002F22AD"/>
    <w:rsid w:val="002F2AB9"/>
    <w:rsid w:val="002F2C72"/>
    <w:rsid w:val="002F3EE7"/>
    <w:rsid w:val="002F413F"/>
    <w:rsid w:val="002F499D"/>
    <w:rsid w:val="002F64FA"/>
    <w:rsid w:val="002F701D"/>
    <w:rsid w:val="002F7AAE"/>
    <w:rsid w:val="003002D9"/>
    <w:rsid w:val="003010A7"/>
    <w:rsid w:val="0030151B"/>
    <w:rsid w:val="00301A91"/>
    <w:rsid w:val="00301E7E"/>
    <w:rsid w:val="003024EA"/>
    <w:rsid w:val="00302CB7"/>
    <w:rsid w:val="00303010"/>
    <w:rsid w:val="0030544E"/>
    <w:rsid w:val="0030556A"/>
    <w:rsid w:val="00305725"/>
    <w:rsid w:val="003059BF"/>
    <w:rsid w:val="00305EFC"/>
    <w:rsid w:val="003075B7"/>
    <w:rsid w:val="0031007F"/>
    <w:rsid w:val="0031161D"/>
    <w:rsid w:val="0031240C"/>
    <w:rsid w:val="003125F3"/>
    <w:rsid w:val="00312E6C"/>
    <w:rsid w:val="00315C98"/>
    <w:rsid w:val="00315DBF"/>
    <w:rsid w:val="00316028"/>
    <w:rsid w:val="003167EA"/>
    <w:rsid w:val="00317191"/>
    <w:rsid w:val="0031726A"/>
    <w:rsid w:val="00320315"/>
    <w:rsid w:val="003218AB"/>
    <w:rsid w:val="003218DF"/>
    <w:rsid w:val="00321DBE"/>
    <w:rsid w:val="00323642"/>
    <w:rsid w:val="003238C2"/>
    <w:rsid w:val="00323FEA"/>
    <w:rsid w:val="00325005"/>
    <w:rsid w:val="00325BF2"/>
    <w:rsid w:val="003263E0"/>
    <w:rsid w:val="00326651"/>
    <w:rsid w:val="003271BD"/>
    <w:rsid w:val="003272E6"/>
    <w:rsid w:val="00330185"/>
    <w:rsid w:val="00330272"/>
    <w:rsid w:val="003306D2"/>
    <w:rsid w:val="00330B12"/>
    <w:rsid w:val="00330E90"/>
    <w:rsid w:val="003318F9"/>
    <w:rsid w:val="00332C8C"/>
    <w:rsid w:val="00334568"/>
    <w:rsid w:val="003355FB"/>
    <w:rsid w:val="00335977"/>
    <w:rsid w:val="003361C4"/>
    <w:rsid w:val="00336600"/>
    <w:rsid w:val="003372C8"/>
    <w:rsid w:val="0034189A"/>
    <w:rsid w:val="003425F2"/>
    <w:rsid w:val="0034347D"/>
    <w:rsid w:val="00343813"/>
    <w:rsid w:val="00345B8A"/>
    <w:rsid w:val="003503AA"/>
    <w:rsid w:val="00350405"/>
    <w:rsid w:val="00350737"/>
    <w:rsid w:val="00350960"/>
    <w:rsid w:val="00352EFF"/>
    <w:rsid w:val="0035347B"/>
    <w:rsid w:val="00353AE0"/>
    <w:rsid w:val="003547DE"/>
    <w:rsid w:val="00355922"/>
    <w:rsid w:val="00356236"/>
    <w:rsid w:val="003564F9"/>
    <w:rsid w:val="003567CE"/>
    <w:rsid w:val="00356933"/>
    <w:rsid w:val="00356BA6"/>
    <w:rsid w:val="00356C29"/>
    <w:rsid w:val="00356F08"/>
    <w:rsid w:val="0035709F"/>
    <w:rsid w:val="003577B1"/>
    <w:rsid w:val="00357851"/>
    <w:rsid w:val="00357AB8"/>
    <w:rsid w:val="00360732"/>
    <w:rsid w:val="00360DA3"/>
    <w:rsid w:val="003617EA"/>
    <w:rsid w:val="00361A32"/>
    <w:rsid w:val="003625BB"/>
    <w:rsid w:val="00362D19"/>
    <w:rsid w:val="0036361A"/>
    <w:rsid w:val="0036481B"/>
    <w:rsid w:val="00364C08"/>
    <w:rsid w:val="00366140"/>
    <w:rsid w:val="00367879"/>
    <w:rsid w:val="003679B3"/>
    <w:rsid w:val="00370EA8"/>
    <w:rsid w:val="003714F0"/>
    <w:rsid w:val="003729A1"/>
    <w:rsid w:val="00373860"/>
    <w:rsid w:val="0037398E"/>
    <w:rsid w:val="00373D8B"/>
    <w:rsid w:val="00373F89"/>
    <w:rsid w:val="003745B1"/>
    <w:rsid w:val="0037478B"/>
    <w:rsid w:val="00376C54"/>
    <w:rsid w:val="00377176"/>
    <w:rsid w:val="00377705"/>
    <w:rsid w:val="003779F1"/>
    <w:rsid w:val="00380089"/>
    <w:rsid w:val="00380840"/>
    <w:rsid w:val="00380CC2"/>
    <w:rsid w:val="00381271"/>
    <w:rsid w:val="00381AFA"/>
    <w:rsid w:val="00382585"/>
    <w:rsid w:val="003825C6"/>
    <w:rsid w:val="00382812"/>
    <w:rsid w:val="00382A63"/>
    <w:rsid w:val="00382F50"/>
    <w:rsid w:val="0038346B"/>
    <w:rsid w:val="00383659"/>
    <w:rsid w:val="00385FA2"/>
    <w:rsid w:val="003863FF"/>
    <w:rsid w:val="00386DCE"/>
    <w:rsid w:val="00387557"/>
    <w:rsid w:val="003907BE"/>
    <w:rsid w:val="00390C5F"/>
    <w:rsid w:val="003925E0"/>
    <w:rsid w:val="00392B97"/>
    <w:rsid w:val="003936D7"/>
    <w:rsid w:val="0039386F"/>
    <w:rsid w:val="00393BD5"/>
    <w:rsid w:val="003945DF"/>
    <w:rsid w:val="00395F53"/>
    <w:rsid w:val="0039614E"/>
    <w:rsid w:val="00396CBE"/>
    <w:rsid w:val="00396F21"/>
    <w:rsid w:val="00396FCC"/>
    <w:rsid w:val="00397414"/>
    <w:rsid w:val="003A2023"/>
    <w:rsid w:val="003A20CA"/>
    <w:rsid w:val="003A2BE8"/>
    <w:rsid w:val="003A2C80"/>
    <w:rsid w:val="003A2F34"/>
    <w:rsid w:val="003A3AB5"/>
    <w:rsid w:val="003A45BE"/>
    <w:rsid w:val="003A538E"/>
    <w:rsid w:val="003A5533"/>
    <w:rsid w:val="003A56D1"/>
    <w:rsid w:val="003A6265"/>
    <w:rsid w:val="003A7008"/>
    <w:rsid w:val="003A7CC5"/>
    <w:rsid w:val="003B01D3"/>
    <w:rsid w:val="003B047F"/>
    <w:rsid w:val="003B1567"/>
    <w:rsid w:val="003B19D3"/>
    <w:rsid w:val="003B1D8B"/>
    <w:rsid w:val="003B1F2D"/>
    <w:rsid w:val="003B21E2"/>
    <w:rsid w:val="003B2754"/>
    <w:rsid w:val="003B2F1E"/>
    <w:rsid w:val="003B3037"/>
    <w:rsid w:val="003B3C3B"/>
    <w:rsid w:val="003B3C3F"/>
    <w:rsid w:val="003B4C38"/>
    <w:rsid w:val="003B5166"/>
    <w:rsid w:val="003B5550"/>
    <w:rsid w:val="003B6EA9"/>
    <w:rsid w:val="003B71EB"/>
    <w:rsid w:val="003B7535"/>
    <w:rsid w:val="003C009A"/>
    <w:rsid w:val="003C2CED"/>
    <w:rsid w:val="003C5987"/>
    <w:rsid w:val="003C6781"/>
    <w:rsid w:val="003C74AF"/>
    <w:rsid w:val="003C7AE5"/>
    <w:rsid w:val="003D059C"/>
    <w:rsid w:val="003D071B"/>
    <w:rsid w:val="003D1193"/>
    <w:rsid w:val="003D16D7"/>
    <w:rsid w:val="003D22D1"/>
    <w:rsid w:val="003D2602"/>
    <w:rsid w:val="003D2DBB"/>
    <w:rsid w:val="003D3D02"/>
    <w:rsid w:val="003D4591"/>
    <w:rsid w:val="003D49C1"/>
    <w:rsid w:val="003D65DD"/>
    <w:rsid w:val="003D6D60"/>
    <w:rsid w:val="003E0021"/>
    <w:rsid w:val="003E1516"/>
    <w:rsid w:val="003E2879"/>
    <w:rsid w:val="003E49AA"/>
    <w:rsid w:val="003E50D5"/>
    <w:rsid w:val="003E51A5"/>
    <w:rsid w:val="003E5311"/>
    <w:rsid w:val="003E54AD"/>
    <w:rsid w:val="003E5959"/>
    <w:rsid w:val="003E5F3E"/>
    <w:rsid w:val="003E6984"/>
    <w:rsid w:val="003E6A7B"/>
    <w:rsid w:val="003E6C00"/>
    <w:rsid w:val="003E6FA7"/>
    <w:rsid w:val="003E7908"/>
    <w:rsid w:val="003F0558"/>
    <w:rsid w:val="003F07FF"/>
    <w:rsid w:val="003F0C79"/>
    <w:rsid w:val="003F13FD"/>
    <w:rsid w:val="003F1616"/>
    <w:rsid w:val="003F24F3"/>
    <w:rsid w:val="003F3951"/>
    <w:rsid w:val="003F3C38"/>
    <w:rsid w:val="003F3F1D"/>
    <w:rsid w:val="003F5A41"/>
    <w:rsid w:val="003F6A20"/>
    <w:rsid w:val="003F6C48"/>
    <w:rsid w:val="003F78F5"/>
    <w:rsid w:val="00400087"/>
    <w:rsid w:val="004003E7"/>
    <w:rsid w:val="00400786"/>
    <w:rsid w:val="00401679"/>
    <w:rsid w:val="004025A0"/>
    <w:rsid w:val="0040286B"/>
    <w:rsid w:val="00402B67"/>
    <w:rsid w:val="004036E4"/>
    <w:rsid w:val="004036EE"/>
    <w:rsid w:val="004049AC"/>
    <w:rsid w:val="00405FFA"/>
    <w:rsid w:val="0040609B"/>
    <w:rsid w:val="00407248"/>
    <w:rsid w:val="004072E0"/>
    <w:rsid w:val="00407B82"/>
    <w:rsid w:val="00411E0F"/>
    <w:rsid w:val="004139A5"/>
    <w:rsid w:val="00414424"/>
    <w:rsid w:val="004149F4"/>
    <w:rsid w:val="00414C9E"/>
    <w:rsid w:val="00415156"/>
    <w:rsid w:val="00415F66"/>
    <w:rsid w:val="00416140"/>
    <w:rsid w:val="00416F4F"/>
    <w:rsid w:val="004177F5"/>
    <w:rsid w:val="004178FC"/>
    <w:rsid w:val="004207B6"/>
    <w:rsid w:val="00420C8D"/>
    <w:rsid w:val="00421509"/>
    <w:rsid w:val="00421A46"/>
    <w:rsid w:val="004235CC"/>
    <w:rsid w:val="004236C7"/>
    <w:rsid w:val="0042413E"/>
    <w:rsid w:val="00424809"/>
    <w:rsid w:val="004251FD"/>
    <w:rsid w:val="004254C7"/>
    <w:rsid w:val="00425FFB"/>
    <w:rsid w:val="004263D3"/>
    <w:rsid w:val="00427512"/>
    <w:rsid w:val="00427589"/>
    <w:rsid w:val="00427944"/>
    <w:rsid w:val="00430320"/>
    <w:rsid w:val="0043127E"/>
    <w:rsid w:val="00431584"/>
    <w:rsid w:val="00431D00"/>
    <w:rsid w:val="00433AD4"/>
    <w:rsid w:val="0043473D"/>
    <w:rsid w:val="00435742"/>
    <w:rsid w:val="00435862"/>
    <w:rsid w:val="004358B4"/>
    <w:rsid w:val="00435C67"/>
    <w:rsid w:val="004367C6"/>
    <w:rsid w:val="0043798F"/>
    <w:rsid w:val="00437B24"/>
    <w:rsid w:val="004402B1"/>
    <w:rsid w:val="00440C62"/>
    <w:rsid w:val="00440F42"/>
    <w:rsid w:val="0044233E"/>
    <w:rsid w:val="004437E7"/>
    <w:rsid w:val="00444D3C"/>
    <w:rsid w:val="00445110"/>
    <w:rsid w:val="00445C0C"/>
    <w:rsid w:val="00446631"/>
    <w:rsid w:val="004466A8"/>
    <w:rsid w:val="004467B2"/>
    <w:rsid w:val="00447300"/>
    <w:rsid w:val="00447B8A"/>
    <w:rsid w:val="0045088B"/>
    <w:rsid w:val="0045172F"/>
    <w:rsid w:val="004525E5"/>
    <w:rsid w:val="0045265A"/>
    <w:rsid w:val="004529CA"/>
    <w:rsid w:val="00455156"/>
    <w:rsid w:val="004554F2"/>
    <w:rsid w:val="004559EE"/>
    <w:rsid w:val="004563E6"/>
    <w:rsid w:val="0045659B"/>
    <w:rsid w:val="00457754"/>
    <w:rsid w:val="00457ADC"/>
    <w:rsid w:val="00457EA5"/>
    <w:rsid w:val="004614CA"/>
    <w:rsid w:val="00461697"/>
    <w:rsid w:val="0046187A"/>
    <w:rsid w:val="00462CEA"/>
    <w:rsid w:val="0046491D"/>
    <w:rsid w:val="00464D7D"/>
    <w:rsid w:val="00465034"/>
    <w:rsid w:val="00466392"/>
    <w:rsid w:val="00466B84"/>
    <w:rsid w:val="00466E4B"/>
    <w:rsid w:val="0046705E"/>
    <w:rsid w:val="00467D10"/>
    <w:rsid w:val="00471135"/>
    <w:rsid w:val="004724BC"/>
    <w:rsid w:val="00472B1C"/>
    <w:rsid w:val="00472FE4"/>
    <w:rsid w:val="004736E8"/>
    <w:rsid w:val="00473BF3"/>
    <w:rsid w:val="004744D6"/>
    <w:rsid w:val="00474B8A"/>
    <w:rsid w:val="004758DC"/>
    <w:rsid w:val="00475C3D"/>
    <w:rsid w:val="00477509"/>
    <w:rsid w:val="00477C20"/>
    <w:rsid w:val="0048086B"/>
    <w:rsid w:val="00480C67"/>
    <w:rsid w:val="004810C5"/>
    <w:rsid w:val="00482119"/>
    <w:rsid w:val="0048239A"/>
    <w:rsid w:val="004826BE"/>
    <w:rsid w:val="004826ED"/>
    <w:rsid w:val="00482DE0"/>
    <w:rsid w:val="004836F8"/>
    <w:rsid w:val="00483CFD"/>
    <w:rsid w:val="004845E1"/>
    <w:rsid w:val="004851BC"/>
    <w:rsid w:val="00485584"/>
    <w:rsid w:val="004858D6"/>
    <w:rsid w:val="00485C92"/>
    <w:rsid w:val="00486437"/>
    <w:rsid w:val="00487048"/>
    <w:rsid w:val="00487A49"/>
    <w:rsid w:val="00487C4F"/>
    <w:rsid w:val="0049076D"/>
    <w:rsid w:val="00491372"/>
    <w:rsid w:val="00492CB1"/>
    <w:rsid w:val="004939C5"/>
    <w:rsid w:val="004939D8"/>
    <w:rsid w:val="00494460"/>
    <w:rsid w:val="004952F3"/>
    <w:rsid w:val="00495B64"/>
    <w:rsid w:val="00495DBB"/>
    <w:rsid w:val="0049639D"/>
    <w:rsid w:val="00496E29"/>
    <w:rsid w:val="00497C74"/>
    <w:rsid w:val="004A0D29"/>
    <w:rsid w:val="004A4448"/>
    <w:rsid w:val="004A544B"/>
    <w:rsid w:val="004A67A7"/>
    <w:rsid w:val="004A7873"/>
    <w:rsid w:val="004B03E3"/>
    <w:rsid w:val="004B09EA"/>
    <w:rsid w:val="004B374C"/>
    <w:rsid w:val="004B43F6"/>
    <w:rsid w:val="004B4DB9"/>
    <w:rsid w:val="004B4EC2"/>
    <w:rsid w:val="004B52B0"/>
    <w:rsid w:val="004B5F67"/>
    <w:rsid w:val="004B6A90"/>
    <w:rsid w:val="004B7900"/>
    <w:rsid w:val="004C0F2C"/>
    <w:rsid w:val="004C2579"/>
    <w:rsid w:val="004C25EC"/>
    <w:rsid w:val="004C3526"/>
    <w:rsid w:val="004C361C"/>
    <w:rsid w:val="004C3926"/>
    <w:rsid w:val="004C3E14"/>
    <w:rsid w:val="004C42AC"/>
    <w:rsid w:val="004C46E7"/>
    <w:rsid w:val="004C550F"/>
    <w:rsid w:val="004C577B"/>
    <w:rsid w:val="004C5F68"/>
    <w:rsid w:val="004C6444"/>
    <w:rsid w:val="004C712D"/>
    <w:rsid w:val="004D0CCA"/>
    <w:rsid w:val="004D1338"/>
    <w:rsid w:val="004D2223"/>
    <w:rsid w:val="004D222B"/>
    <w:rsid w:val="004D38F4"/>
    <w:rsid w:val="004D3DF1"/>
    <w:rsid w:val="004D4A30"/>
    <w:rsid w:val="004D539C"/>
    <w:rsid w:val="004D5742"/>
    <w:rsid w:val="004D691E"/>
    <w:rsid w:val="004D7B71"/>
    <w:rsid w:val="004E0DB5"/>
    <w:rsid w:val="004E1BD0"/>
    <w:rsid w:val="004E1CE8"/>
    <w:rsid w:val="004E2090"/>
    <w:rsid w:val="004E35F7"/>
    <w:rsid w:val="004E3F54"/>
    <w:rsid w:val="004E4377"/>
    <w:rsid w:val="004E4658"/>
    <w:rsid w:val="004E5D6D"/>
    <w:rsid w:val="004E665B"/>
    <w:rsid w:val="004E6A56"/>
    <w:rsid w:val="004E6C33"/>
    <w:rsid w:val="004E7F2E"/>
    <w:rsid w:val="004F0E1D"/>
    <w:rsid w:val="004F1114"/>
    <w:rsid w:val="004F1550"/>
    <w:rsid w:val="004F1D19"/>
    <w:rsid w:val="004F2A78"/>
    <w:rsid w:val="004F3413"/>
    <w:rsid w:val="004F35A3"/>
    <w:rsid w:val="004F3650"/>
    <w:rsid w:val="004F443F"/>
    <w:rsid w:val="004F4FFE"/>
    <w:rsid w:val="004F7525"/>
    <w:rsid w:val="00500506"/>
    <w:rsid w:val="00501DF4"/>
    <w:rsid w:val="00502A97"/>
    <w:rsid w:val="00506B3E"/>
    <w:rsid w:val="005073EC"/>
    <w:rsid w:val="00510352"/>
    <w:rsid w:val="005110C5"/>
    <w:rsid w:val="00511334"/>
    <w:rsid w:val="00512DFD"/>
    <w:rsid w:val="005131ED"/>
    <w:rsid w:val="005137DD"/>
    <w:rsid w:val="00513D3F"/>
    <w:rsid w:val="00514E75"/>
    <w:rsid w:val="0051626E"/>
    <w:rsid w:val="00517944"/>
    <w:rsid w:val="00520B2D"/>
    <w:rsid w:val="00521DAE"/>
    <w:rsid w:val="005221E7"/>
    <w:rsid w:val="00523092"/>
    <w:rsid w:val="00523C88"/>
    <w:rsid w:val="005242E0"/>
    <w:rsid w:val="0052438D"/>
    <w:rsid w:val="005251F3"/>
    <w:rsid w:val="00526A95"/>
    <w:rsid w:val="00526B5A"/>
    <w:rsid w:val="00526C2E"/>
    <w:rsid w:val="005313EE"/>
    <w:rsid w:val="00531977"/>
    <w:rsid w:val="00531E5A"/>
    <w:rsid w:val="00532F33"/>
    <w:rsid w:val="005336EB"/>
    <w:rsid w:val="00533AA0"/>
    <w:rsid w:val="005341B2"/>
    <w:rsid w:val="00534E31"/>
    <w:rsid w:val="00534E42"/>
    <w:rsid w:val="00534E6D"/>
    <w:rsid w:val="00535475"/>
    <w:rsid w:val="00535A71"/>
    <w:rsid w:val="00535BCB"/>
    <w:rsid w:val="005366B5"/>
    <w:rsid w:val="0054077D"/>
    <w:rsid w:val="0054077E"/>
    <w:rsid w:val="00540D33"/>
    <w:rsid w:val="00541F88"/>
    <w:rsid w:val="005428C8"/>
    <w:rsid w:val="00543E2C"/>
    <w:rsid w:val="005463A3"/>
    <w:rsid w:val="00547118"/>
    <w:rsid w:val="00547642"/>
    <w:rsid w:val="00547B11"/>
    <w:rsid w:val="005508D8"/>
    <w:rsid w:val="00551DB7"/>
    <w:rsid w:val="005523EB"/>
    <w:rsid w:val="00552E46"/>
    <w:rsid w:val="00552FC5"/>
    <w:rsid w:val="00553374"/>
    <w:rsid w:val="0055370C"/>
    <w:rsid w:val="00554042"/>
    <w:rsid w:val="005544D4"/>
    <w:rsid w:val="0055548F"/>
    <w:rsid w:val="005555D5"/>
    <w:rsid w:val="00555D14"/>
    <w:rsid w:val="00555EF8"/>
    <w:rsid w:val="00556F31"/>
    <w:rsid w:val="00556FB2"/>
    <w:rsid w:val="0056062F"/>
    <w:rsid w:val="00560B49"/>
    <w:rsid w:val="00561638"/>
    <w:rsid w:val="00561EBE"/>
    <w:rsid w:val="0056228D"/>
    <w:rsid w:val="0056283B"/>
    <w:rsid w:val="005632B9"/>
    <w:rsid w:val="00563946"/>
    <w:rsid w:val="00563BD6"/>
    <w:rsid w:val="0056462A"/>
    <w:rsid w:val="005648EA"/>
    <w:rsid w:val="00565113"/>
    <w:rsid w:val="00565C7F"/>
    <w:rsid w:val="00565E48"/>
    <w:rsid w:val="005679AF"/>
    <w:rsid w:val="00567C38"/>
    <w:rsid w:val="00567DB2"/>
    <w:rsid w:val="0057016D"/>
    <w:rsid w:val="00570881"/>
    <w:rsid w:val="0057141F"/>
    <w:rsid w:val="00571566"/>
    <w:rsid w:val="00571698"/>
    <w:rsid w:val="00571F46"/>
    <w:rsid w:val="00572336"/>
    <w:rsid w:val="00572D50"/>
    <w:rsid w:val="005731CF"/>
    <w:rsid w:val="00575A75"/>
    <w:rsid w:val="005779A2"/>
    <w:rsid w:val="00577D6B"/>
    <w:rsid w:val="00577EE3"/>
    <w:rsid w:val="00577EF5"/>
    <w:rsid w:val="00581115"/>
    <w:rsid w:val="00582905"/>
    <w:rsid w:val="005832C4"/>
    <w:rsid w:val="00583BBA"/>
    <w:rsid w:val="005849B7"/>
    <w:rsid w:val="0058524F"/>
    <w:rsid w:val="0058555E"/>
    <w:rsid w:val="005864C8"/>
    <w:rsid w:val="00586F24"/>
    <w:rsid w:val="005872AC"/>
    <w:rsid w:val="00590457"/>
    <w:rsid w:val="00590B62"/>
    <w:rsid w:val="00591060"/>
    <w:rsid w:val="00591287"/>
    <w:rsid w:val="00591433"/>
    <w:rsid w:val="00592BA4"/>
    <w:rsid w:val="0059307B"/>
    <w:rsid w:val="00593399"/>
    <w:rsid w:val="00593DA4"/>
    <w:rsid w:val="00593EAB"/>
    <w:rsid w:val="0059506A"/>
    <w:rsid w:val="0059520A"/>
    <w:rsid w:val="0059568A"/>
    <w:rsid w:val="00595A77"/>
    <w:rsid w:val="00595D6F"/>
    <w:rsid w:val="005972D5"/>
    <w:rsid w:val="00597AF4"/>
    <w:rsid w:val="00597F29"/>
    <w:rsid w:val="005A0164"/>
    <w:rsid w:val="005A0DD4"/>
    <w:rsid w:val="005A2386"/>
    <w:rsid w:val="005A2F8E"/>
    <w:rsid w:val="005A32AB"/>
    <w:rsid w:val="005A72BD"/>
    <w:rsid w:val="005A7EC6"/>
    <w:rsid w:val="005B157F"/>
    <w:rsid w:val="005B1BE5"/>
    <w:rsid w:val="005B1C20"/>
    <w:rsid w:val="005B1E3E"/>
    <w:rsid w:val="005B1EFB"/>
    <w:rsid w:val="005B2575"/>
    <w:rsid w:val="005B2AE5"/>
    <w:rsid w:val="005B2EDA"/>
    <w:rsid w:val="005B320C"/>
    <w:rsid w:val="005B4229"/>
    <w:rsid w:val="005B5699"/>
    <w:rsid w:val="005B5709"/>
    <w:rsid w:val="005B607A"/>
    <w:rsid w:val="005B60EF"/>
    <w:rsid w:val="005B66BA"/>
    <w:rsid w:val="005C1988"/>
    <w:rsid w:val="005C2A2B"/>
    <w:rsid w:val="005C44B5"/>
    <w:rsid w:val="005C496B"/>
    <w:rsid w:val="005C4AA4"/>
    <w:rsid w:val="005C520A"/>
    <w:rsid w:val="005C6126"/>
    <w:rsid w:val="005C6D90"/>
    <w:rsid w:val="005C7584"/>
    <w:rsid w:val="005D11C9"/>
    <w:rsid w:val="005D3787"/>
    <w:rsid w:val="005D3BE9"/>
    <w:rsid w:val="005D5F6F"/>
    <w:rsid w:val="005D6177"/>
    <w:rsid w:val="005D62A5"/>
    <w:rsid w:val="005D64E4"/>
    <w:rsid w:val="005D6ABA"/>
    <w:rsid w:val="005D6E1E"/>
    <w:rsid w:val="005D76DA"/>
    <w:rsid w:val="005D7E1B"/>
    <w:rsid w:val="005D7E98"/>
    <w:rsid w:val="005E0883"/>
    <w:rsid w:val="005E0AFE"/>
    <w:rsid w:val="005E28CC"/>
    <w:rsid w:val="005E2B04"/>
    <w:rsid w:val="005E2D85"/>
    <w:rsid w:val="005E2F56"/>
    <w:rsid w:val="005E378E"/>
    <w:rsid w:val="005E3FAD"/>
    <w:rsid w:val="005E601B"/>
    <w:rsid w:val="005E6852"/>
    <w:rsid w:val="005E7B06"/>
    <w:rsid w:val="005F0524"/>
    <w:rsid w:val="005F0831"/>
    <w:rsid w:val="005F13E7"/>
    <w:rsid w:val="005F1831"/>
    <w:rsid w:val="005F31BF"/>
    <w:rsid w:val="005F393A"/>
    <w:rsid w:val="005F423B"/>
    <w:rsid w:val="005F46F5"/>
    <w:rsid w:val="005F4A6B"/>
    <w:rsid w:val="005F4E7A"/>
    <w:rsid w:val="005F7603"/>
    <w:rsid w:val="005F7EF3"/>
    <w:rsid w:val="00600583"/>
    <w:rsid w:val="00601D02"/>
    <w:rsid w:val="00602576"/>
    <w:rsid w:val="006055BE"/>
    <w:rsid w:val="00605631"/>
    <w:rsid w:val="00605B9E"/>
    <w:rsid w:val="00605CDF"/>
    <w:rsid w:val="00606469"/>
    <w:rsid w:val="006068BF"/>
    <w:rsid w:val="00606ADD"/>
    <w:rsid w:val="00607A1D"/>
    <w:rsid w:val="00607C42"/>
    <w:rsid w:val="0061157F"/>
    <w:rsid w:val="00611A1D"/>
    <w:rsid w:val="0061208E"/>
    <w:rsid w:val="00612CE3"/>
    <w:rsid w:val="00614B02"/>
    <w:rsid w:val="00614C5F"/>
    <w:rsid w:val="006152CE"/>
    <w:rsid w:val="00615356"/>
    <w:rsid w:val="00616FEB"/>
    <w:rsid w:val="00617ADE"/>
    <w:rsid w:val="00617EB2"/>
    <w:rsid w:val="00621753"/>
    <w:rsid w:val="0062320D"/>
    <w:rsid w:val="00624016"/>
    <w:rsid w:val="006245C8"/>
    <w:rsid w:val="00625933"/>
    <w:rsid w:val="00627871"/>
    <w:rsid w:val="0063062B"/>
    <w:rsid w:val="0063133D"/>
    <w:rsid w:val="006328D2"/>
    <w:rsid w:val="00632CAC"/>
    <w:rsid w:val="00634CB9"/>
    <w:rsid w:val="00636881"/>
    <w:rsid w:val="00636AB0"/>
    <w:rsid w:val="006409E6"/>
    <w:rsid w:val="00640D87"/>
    <w:rsid w:val="006412A7"/>
    <w:rsid w:val="0064130F"/>
    <w:rsid w:val="0064280D"/>
    <w:rsid w:val="00642E60"/>
    <w:rsid w:val="006432AE"/>
    <w:rsid w:val="00643723"/>
    <w:rsid w:val="0064770C"/>
    <w:rsid w:val="00647989"/>
    <w:rsid w:val="00647EC0"/>
    <w:rsid w:val="006503B2"/>
    <w:rsid w:val="006515E0"/>
    <w:rsid w:val="00651787"/>
    <w:rsid w:val="006524BA"/>
    <w:rsid w:val="00652864"/>
    <w:rsid w:val="00652F41"/>
    <w:rsid w:val="006538BC"/>
    <w:rsid w:val="00653D85"/>
    <w:rsid w:val="00654AB5"/>
    <w:rsid w:val="00654CDF"/>
    <w:rsid w:val="0065577B"/>
    <w:rsid w:val="006559A3"/>
    <w:rsid w:val="00655CB7"/>
    <w:rsid w:val="00655CEE"/>
    <w:rsid w:val="00655FB9"/>
    <w:rsid w:val="0065696A"/>
    <w:rsid w:val="006569F7"/>
    <w:rsid w:val="00656A69"/>
    <w:rsid w:val="00656E84"/>
    <w:rsid w:val="0065714A"/>
    <w:rsid w:val="00657EDA"/>
    <w:rsid w:val="0066089A"/>
    <w:rsid w:val="00660AFB"/>
    <w:rsid w:val="00662853"/>
    <w:rsid w:val="00662CBB"/>
    <w:rsid w:val="006637DF"/>
    <w:rsid w:val="00663897"/>
    <w:rsid w:val="006648D0"/>
    <w:rsid w:val="006649BA"/>
    <w:rsid w:val="00664BBF"/>
    <w:rsid w:val="00664BDB"/>
    <w:rsid w:val="0066623D"/>
    <w:rsid w:val="00667885"/>
    <w:rsid w:val="00670C97"/>
    <w:rsid w:val="006717BA"/>
    <w:rsid w:val="00672A42"/>
    <w:rsid w:val="00672C0B"/>
    <w:rsid w:val="00673AA4"/>
    <w:rsid w:val="00674A23"/>
    <w:rsid w:val="00674E66"/>
    <w:rsid w:val="0067590B"/>
    <w:rsid w:val="00676CCD"/>
    <w:rsid w:val="0068056B"/>
    <w:rsid w:val="006817EF"/>
    <w:rsid w:val="00681CFA"/>
    <w:rsid w:val="00681E04"/>
    <w:rsid w:val="00683640"/>
    <w:rsid w:val="00685546"/>
    <w:rsid w:val="00685B13"/>
    <w:rsid w:val="006868FB"/>
    <w:rsid w:val="00686B2A"/>
    <w:rsid w:val="00687C58"/>
    <w:rsid w:val="0069045F"/>
    <w:rsid w:val="006907D5"/>
    <w:rsid w:val="006918D3"/>
    <w:rsid w:val="00691A9A"/>
    <w:rsid w:val="00692D09"/>
    <w:rsid w:val="00693108"/>
    <w:rsid w:val="00693339"/>
    <w:rsid w:val="006936D2"/>
    <w:rsid w:val="00694140"/>
    <w:rsid w:val="00694A0D"/>
    <w:rsid w:val="00696249"/>
    <w:rsid w:val="00696872"/>
    <w:rsid w:val="0069694F"/>
    <w:rsid w:val="00696C29"/>
    <w:rsid w:val="00696E33"/>
    <w:rsid w:val="0069745A"/>
    <w:rsid w:val="006976DD"/>
    <w:rsid w:val="006A0133"/>
    <w:rsid w:val="006A0263"/>
    <w:rsid w:val="006A14F7"/>
    <w:rsid w:val="006A25D5"/>
    <w:rsid w:val="006A2C6D"/>
    <w:rsid w:val="006A2E48"/>
    <w:rsid w:val="006A2F07"/>
    <w:rsid w:val="006A3EDD"/>
    <w:rsid w:val="006A441C"/>
    <w:rsid w:val="006A50C2"/>
    <w:rsid w:val="006A5E82"/>
    <w:rsid w:val="006A66AF"/>
    <w:rsid w:val="006A7707"/>
    <w:rsid w:val="006B0457"/>
    <w:rsid w:val="006B3CE4"/>
    <w:rsid w:val="006B4C94"/>
    <w:rsid w:val="006B55BA"/>
    <w:rsid w:val="006B5AEF"/>
    <w:rsid w:val="006B5C6D"/>
    <w:rsid w:val="006B67AB"/>
    <w:rsid w:val="006B7808"/>
    <w:rsid w:val="006B7D20"/>
    <w:rsid w:val="006C0D8C"/>
    <w:rsid w:val="006C1453"/>
    <w:rsid w:val="006C1AB4"/>
    <w:rsid w:val="006C2131"/>
    <w:rsid w:val="006C2875"/>
    <w:rsid w:val="006C30EA"/>
    <w:rsid w:val="006C5BB8"/>
    <w:rsid w:val="006C6504"/>
    <w:rsid w:val="006C650F"/>
    <w:rsid w:val="006C6DBF"/>
    <w:rsid w:val="006C6F85"/>
    <w:rsid w:val="006D095C"/>
    <w:rsid w:val="006D1213"/>
    <w:rsid w:val="006D147A"/>
    <w:rsid w:val="006D1785"/>
    <w:rsid w:val="006D19EC"/>
    <w:rsid w:val="006D1D9E"/>
    <w:rsid w:val="006D2D1E"/>
    <w:rsid w:val="006D324D"/>
    <w:rsid w:val="006D3E4F"/>
    <w:rsid w:val="006D42E9"/>
    <w:rsid w:val="006D4525"/>
    <w:rsid w:val="006D7B6A"/>
    <w:rsid w:val="006D7CBA"/>
    <w:rsid w:val="006E056C"/>
    <w:rsid w:val="006E0BCE"/>
    <w:rsid w:val="006E0D0B"/>
    <w:rsid w:val="006E282A"/>
    <w:rsid w:val="006E29C2"/>
    <w:rsid w:val="006E2EDE"/>
    <w:rsid w:val="006E30D1"/>
    <w:rsid w:val="006E41F4"/>
    <w:rsid w:val="006E56CC"/>
    <w:rsid w:val="006E6236"/>
    <w:rsid w:val="006E6947"/>
    <w:rsid w:val="006E6F3E"/>
    <w:rsid w:val="006E737A"/>
    <w:rsid w:val="006E79E8"/>
    <w:rsid w:val="006F03F6"/>
    <w:rsid w:val="006F1C03"/>
    <w:rsid w:val="006F2114"/>
    <w:rsid w:val="006F2193"/>
    <w:rsid w:val="006F23EB"/>
    <w:rsid w:val="006F2DD4"/>
    <w:rsid w:val="006F2FFF"/>
    <w:rsid w:val="006F3CD4"/>
    <w:rsid w:val="006F3D2E"/>
    <w:rsid w:val="006F3FF8"/>
    <w:rsid w:val="006F4480"/>
    <w:rsid w:val="006F55AE"/>
    <w:rsid w:val="0070123C"/>
    <w:rsid w:val="00702606"/>
    <w:rsid w:val="00702E4F"/>
    <w:rsid w:val="007033AC"/>
    <w:rsid w:val="007037FB"/>
    <w:rsid w:val="0070490F"/>
    <w:rsid w:val="00705DCC"/>
    <w:rsid w:val="00705F8B"/>
    <w:rsid w:val="00706226"/>
    <w:rsid w:val="00706741"/>
    <w:rsid w:val="0070680B"/>
    <w:rsid w:val="007073A0"/>
    <w:rsid w:val="00707542"/>
    <w:rsid w:val="00707664"/>
    <w:rsid w:val="00707C19"/>
    <w:rsid w:val="00711F68"/>
    <w:rsid w:val="00711FAF"/>
    <w:rsid w:val="00720E07"/>
    <w:rsid w:val="0072183F"/>
    <w:rsid w:val="007225C6"/>
    <w:rsid w:val="007226FF"/>
    <w:rsid w:val="00722DB7"/>
    <w:rsid w:val="0072315A"/>
    <w:rsid w:val="0072421C"/>
    <w:rsid w:val="00725E34"/>
    <w:rsid w:val="0073031D"/>
    <w:rsid w:val="0073121B"/>
    <w:rsid w:val="00731747"/>
    <w:rsid w:val="00732058"/>
    <w:rsid w:val="00732409"/>
    <w:rsid w:val="00733A08"/>
    <w:rsid w:val="00733EC3"/>
    <w:rsid w:val="00735100"/>
    <w:rsid w:val="00735736"/>
    <w:rsid w:val="00736083"/>
    <w:rsid w:val="007360B0"/>
    <w:rsid w:val="0073628C"/>
    <w:rsid w:val="00736385"/>
    <w:rsid w:val="00736926"/>
    <w:rsid w:val="00736D0F"/>
    <w:rsid w:val="007371FC"/>
    <w:rsid w:val="007404EE"/>
    <w:rsid w:val="0074183C"/>
    <w:rsid w:val="00742C57"/>
    <w:rsid w:val="007443A0"/>
    <w:rsid w:val="0074499F"/>
    <w:rsid w:val="00744BBB"/>
    <w:rsid w:val="00745569"/>
    <w:rsid w:val="007460CB"/>
    <w:rsid w:val="00746AE4"/>
    <w:rsid w:val="00747003"/>
    <w:rsid w:val="007478C0"/>
    <w:rsid w:val="00747A89"/>
    <w:rsid w:val="007515FE"/>
    <w:rsid w:val="0075199A"/>
    <w:rsid w:val="00752234"/>
    <w:rsid w:val="00752559"/>
    <w:rsid w:val="00754FAF"/>
    <w:rsid w:val="00755925"/>
    <w:rsid w:val="00755DF5"/>
    <w:rsid w:val="00757541"/>
    <w:rsid w:val="00757B67"/>
    <w:rsid w:val="00757C6E"/>
    <w:rsid w:val="00757FEB"/>
    <w:rsid w:val="00760703"/>
    <w:rsid w:val="0076081F"/>
    <w:rsid w:val="00761FB5"/>
    <w:rsid w:val="00762187"/>
    <w:rsid w:val="007633DD"/>
    <w:rsid w:val="00763458"/>
    <w:rsid w:val="0076417F"/>
    <w:rsid w:val="00764687"/>
    <w:rsid w:val="007653E0"/>
    <w:rsid w:val="0076661D"/>
    <w:rsid w:val="00766C96"/>
    <w:rsid w:val="007678D2"/>
    <w:rsid w:val="00770944"/>
    <w:rsid w:val="007715B0"/>
    <w:rsid w:val="007716FC"/>
    <w:rsid w:val="00772081"/>
    <w:rsid w:val="007754C8"/>
    <w:rsid w:val="00775C69"/>
    <w:rsid w:val="007771CD"/>
    <w:rsid w:val="00781F0A"/>
    <w:rsid w:val="00782233"/>
    <w:rsid w:val="007831DA"/>
    <w:rsid w:val="00785693"/>
    <w:rsid w:val="0078694E"/>
    <w:rsid w:val="00786E9B"/>
    <w:rsid w:val="00787795"/>
    <w:rsid w:val="00787EFC"/>
    <w:rsid w:val="00791159"/>
    <w:rsid w:val="00791C65"/>
    <w:rsid w:val="00792756"/>
    <w:rsid w:val="00793083"/>
    <w:rsid w:val="00794389"/>
    <w:rsid w:val="00794953"/>
    <w:rsid w:val="007949F7"/>
    <w:rsid w:val="00794B57"/>
    <w:rsid w:val="00794F68"/>
    <w:rsid w:val="0079570E"/>
    <w:rsid w:val="007963C3"/>
    <w:rsid w:val="00796C7D"/>
    <w:rsid w:val="00797452"/>
    <w:rsid w:val="00797456"/>
    <w:rsid w:val="007A01F8"/>
    <w:rsid w:val="007A0E31"/>
    <w:rsid w:val="007A1C6F"/>
    <w:rsid w:val="007A29E9"/>
    <w:rsid w:val="007A3E66"/>
    <w:rsid w:val="007A4149"/>
    <w:rsid w:val="007A5996"/>
    <w:rsid w:val="007A59F1"/>
    <w:rsid w:val="007A5DFF"/>
    <w:rsid w:val="007A7F06"/>
    <w:rsid w:val="007B01CA"/>
    <w:rsid w:val="007B174C"/>
    <w:rsid w:val="007B1F9E"/>
    <w:rsid w:val="007B23E5"/>
    <w:rsid w:val="007B2ADE"/>
    <w:rsid w:val="007B3842"/>
    <w:rsid w:val="007B55F1"/>
    <w:rsid w:val="007B7733"/>
    <w:rsid w:val="007C042D"/>
    <w:rsid w:val="007C0F7A"/>
    <w:rsid w:val="007C2894"/>
    <w:rsid w:val="007C346F"/>
    <w:rsid w:val="007C3966"/>
    <w:rsid w:val="007C4395"/>
    <w:rsid w:val="007C44A3"/>
    <w:rsid w:val="007C4EE1"/>
    <w:rsid w:val="007C4F76"/>
    <w:rsid w:val="007C5CBB"/>
    <w:rsid w:val="007C5D9B"/>
    <w:rsid w:val="007C6613"/>
    <w:rsid w:val="007D03D2"/>
    <w:rsid w:val="007D0A92"/>
    <w:rsid w:val="007D17BA"/>
    <w:rsid w:val="007D22C3"/>
    <w:rsid w:val="007D3757"/>
    <w:rsid w:val="007D3782"/>
    <w:rsid w:val="007D3A52"/>
    <w:rsid w:val="007D3EB4"/>
    <w:rsid w:val="007D41F9"/>
    <w:rsid w:val="007D4226"/>
    <w:rsid w:val="007D4CB8"/>
    <w:rsid w:val="007D559A"/>
    <w:rsid w:val="007D5D3D"/>
    <w:rsid w:val="007D5DC2"/>
    <w:rsid w:val="007D6454"/>
    <w:rsid w:val="007D67C1"/>
    <w:rsid w:val="007D6D36"/>
    <w:rsid w:val="007D7E3C"/>
    <w:rsid w:val="007D7F14"/>
    <w:rsid w:val="007E0EC4"/>
    <w:rsid w:val="007E1616"/>
    <w:rsid w:val="007E246A"/>
    <w:rsid w:val="007E3998"/>
    <w:rsid w:val="007E3B67"/>
    <w:rsid w:val="007E42E9"/>
    <w:rsid w:val="007E53E5"/>
    <w:rsid w:val="007E6770"/>
    <w:rsid w:val="007E6DB4"/>
    <w:rsid w:val="007E7326"/>
    <w:rsid w:val="007F0746"/>
    <w:rsid w:val="007F14AC"/>
    <w:rsid w:val="007F1A9F"/>
    <w:rsid w:val="007F1B29"/>
    <w:rsid w:val="007F2270"/>
    <w:rsid w:val="007F26E8"/>
    <w:rsid w:val="007F3648"/>
    <w:rsid w:val="007F4B45"/>
    <w:rsid w:val="007F4E29"/>
    <w:rsid w:val="007F4FCB"/>
    <w:rsid w:val="007F50BC"/>
    <w:rsid w:val="007F5F0F"/>
    <w:rsid w:val="007F6B05"/>
    <w:rsid w:val="007F70C2"/>
    <w:rsid w:val="007F7DEC"/>
    <w:rsid w:val="00800742"/>
    <w:rsid w:val="00801256"/>
    <w:rsid w:val="00801638"/>
    <w:rsid w:val="00801664"/>
    <w:rsid w:val="008019F6"/>
    <w:rsid w:val="00801A72"/>
    <w:rsid w:val="0080234B"/>
    <w:rsid w:val="0080259C"/>
    <w:rsid w:val="00802F13"/>
    <w:rsid w:val="00803B6A"/>
    <w:rsid w:val="00803F60"/>
    <w:rsid w:val="00804D5A"/>
    <w:rsid w:val="008059FE"/>
    <w:rsid w:val="00806065"/>
    <w:rsid w:val="008060B5"/>
    <w:rsid w:val="00806CC3"/>
    <w:rsid w:val="00813F0E"/>
    <w:rsid w:val="0081477A"/>
    <w:rsid w:val="0081490D"/>
    <w:rsid w:val="00815742"/>
    <w:rsid w:val="00817DBC"/>
    <w:rsid w:val="0082086B"/>
    <w:rsid w:val="00820D62"/>
    <w:rsid w:val="008216DB"/>
    <w:rsid w:val="00821FBF"/>
    <w:rsid w:val="00822B64"/>
    <w:rsid w:val="00822BD5"/>
    <w:rsid w:val="00823600"/>
    <w:rsid w:val="00823661"/>
    <w:rsid w:val="00823B55"/>
    <w:rsid w:val="0082401E"/>
    <w:rsid w:val="00824588"/>
    <w:rsid w:val="00824E65"/>
    <w:rsid w:val="00825521"/>
    <w:rsid w:val="00825C3B"/>
    <w:rsid w:val="00826ED3"/>
    <w:rsid w:val="0082740E"/>
    <w:rsid w:val="008275F2"/>
    <w:rsid w:val="008308E5"/>
    <w:rsid w:val="008312B5"/>
    <w:rsid w:val="00831E89"/>
    <w:rsid w:val="00833445"/>
    <w:rsid w:val="008373C9"/>
    <w:rsid w:val="00840756"/>
    <w:rsid w:val="00840DDA"/>
    <w:rsid w:val="00842A08"/>
    <w:rsid w:val="00843209"/>
    <w:rsid w:val="008439D0"/>
    <w:rsid w:val="008442CA"/>
    <w:rsid w:val="00844488"/>
    <w:rsid w:val="00845415"/>
    <w:rsid w:val="008456A0"/>
    <w:rsid w:val="00846239"/>
    <w:rsid w:val="00846343"/>
    <w:rsid w:val="008464D9"/>
    <w:rsid w:val="008475E9"/>
    <w:rsid w:val="00847C69"/>
    <w:rsid w:val="00850D2B"/>
    <w:rsid w:val="00850E85"/>
    <w:rsid w:val="008511AE"/>
    <w:rsid w:val="0085122E"/>
    <w:rsid w:val="0085153E"/>
    <w:rsid w:val="0085196A"/>
    <w:rsid w:val="00851B5D"/>
    <w:rsid w:val="008521A8"/>
    <w:rsid w:val="008522C6"/>
    <w:rsid w:val="00852405"/>
    <w:rsid w:val="00852A7F"/>
    <w:rsid w:val="00853649"/>
    <w:rsid w:val="0085538A"/>
    <w:rsid w:val="00855ED2"/>
    <w:rsid w:val="00855F75"/>
    <w:rsid w:val="00856279"/>
    <w:rsid w:val="0085636B"/>
    <w:rsid w:val="00856B44"/>
    <w:rsid w:val="0085719D"/>
    <w:rsid w:val="0085730E"/>
    <w:rsid w:val="00857B81"/>
    <w:rsid w:val="008600A1"/>
    <w:rsid w:val="0086094D"/>
    <w:rsid w:val="008618D8"/>
    <w:rsid w:val="0086260D"/>
    <w:rsid w:val="00862797"/>
    <w:rsid w:val="00863A6A"/>
    <w:rsid w:val="008648A1"/>
    <w:rsid w:val="00865DA6"/>
    <w:rsid w:val="00866077"/>
    <w:rsid w:val="008660AF"/>
    <w:rsid w:val="0087005C"/>
    <w:rsid w:val="00870979"/>
    <w:rsid w:val="00870F0D"/>
    <w:rsid w:val="00872C2D"/>
    <w:rsid w:val="0087326F"/>
    <w:rsid w:val="00873F77"/>
    <w:rsid w:val="0087463C"/>
    <w:rsid w:val="00874AC5"/>
    <w:rsid w:val="00874B5E"/>
    <w:rsid w:val="00875061"/>
    <w:rsid w:val="00875896"/>
    <w:rsid w:val="0087589C"/>
    <w:rsid w:val="008758D8"/>
    <w:rsid w:val="00876D1A"/>
    <w:rsid w:val="008773B9"/>
    <w:rsid w:val="008778D6"/>
    <w:rsid w:val="00877F0C"/>
    <w:rsid w:val="008808E8"/>
    <w:rsid w:val="008810FF"/>
    <w:rsid w:val="00881166"/>
    <w:rsid w:val="00881571"/>
    <w:rsid w:val="00881618"/>
    <w:rsid w:val="008816B0"/>
    <w:rsid w:val="008816D7"/>
    <w:rsid w:val="00881C2A"/>
    <w:rsid w:val="008825E8"/>
    <w:rsid w:val="008826D7"/>
    <w:rsid w:val="00883E59"/>
    <w:rsid w:val="00887EC2"/>
    <w:rsid w:val="008902C5"/>
    <w:rsid w:val="00890702"/>
    <w:rsid w:val="00891470"/>
    <w:rsid w:val="00891ECF"/>
    <w:rsid w:val="0089222B"/>
    <w:rsid w:val="00892542"/>
    <w:rsid w:val="00893C87"/>
    <w:rsid w:val="00895102"/>
    <w:rsid w:val="008951AE"/>
    <w:rsid w:val="0089535E"/>
    <w:rsid w:val="00895BC4"/>
    <w:rsid w:val="00896493"/>
    <w:rsid w:val="008978A0"/>
    <w:rsid w:val="00897A4F"/>
    <w:rsid w:val="008A004B"/>
    <w:rsid w:val="008A0280"/>
    <w:rsid w:val="008A25F7"/>
    <w:rsid w:val="008A33F5"/>
    <w:rsid w:val="008A5B79"/>
    <w:rsid w:val="008A5E72"/>
    <w:rsid w:val="008A6032"/>
    <w:rsid w:val="008A62F8"/>
    <w:rsid w:val="008A6964"/>
    <w:rsid w:val="008A7902"/>
    <w:rsid w:val="008B0E87"/>
    <w:rsid w:val="008B12D0"/>
    <w:rsid w:val="008B1F72"/>
    <w:rsid w:val="008B2E63"/>
    <w:rsid w:val="008B307E"/>
    <w:rsid w:val="008B3ED6"/>
    <w:rsid w:val="008B46FE"/>
    <w:rsid w:val="008B5033"/>
    <w:rsid w:val="008B5D3C"/>
    <w:rsid w:val="008B76DD"/>
    <w:rsid w:val="008C0159"/>
    <w:rsid w:val="008C05AE"/>
    <w:rsid w:val="008C0A73"/>
    <w:rsid w:val="008C11E1"/>
    <w:rsid w:val="008C1EED"/>
    <w:rsid w:val="008C215D"/>
    <w:rsid w:val="008C23E4"/>
    <w:rsid w:val="008C38BA"/>
    <w:rsid w:val="008C3FF8"/>
    <w:rsid w:val="008C4E89"/>
    <w:rsid w:val="008C506C"/>
    <w:rsid w:val="008C7D70"/>
    <w:rsid w:val="008D0249"/>
    <w:rsid w:val="008D07C0"/>
    <w:rsid w:val="008D109C"/>
    <w:rsid w:val="008D1C47"/>
    <w:rsid w:val="008D1D01"/>
    <w:rsid w:val="008D2AAD"/>
    <w:rsid w:val="008D2E19"/>
    <w:rsid w:val="008D2F71"/>
    <w:rsid w:val="008D30B5"/>
    <w:rsid w:val="008D5BBE"/>
    <w:rsid w:val="008D5C4A"/>
    <w:rsid w:val="008D62A1"/>
    <w:rsid w:val="008D64E6"/>
    <w:rsid w:val="008D7AF8"/>
    <w:rsid w:val="008E0362"/>
    <w:rsid w:val="008E076B"/>
    <w:rsid w:val="008E1767"/>
    <w:rsid w:val="008E18C3"/>
    <w:rsid w:val="008E18FC"/>
    <w:rsid w:val="008E1AFD"/>
    <w:rsid w:val="008E1C28"/>
    <w:rsid w:val="008E2748"/>
    <w:rsid w:val="008E2C70"/>
    <w:rsid w:val="008E3667"/>
    <w:rsid w:val="008E37A5"/>
    <w:rsid w:val="008E3FD2"/>
    <w:rsid w:val="008E4025"/>
    <w:rsid w:val="008E47EC"/>
    <w:rsid w:val="008E4C54"/>
    <w:rsid w:val="008E4D12"/>
    <w:rsid w:val="008E4E13"/>
    <w:rsid w:val="008E52D4"/>
    <w:rsid w:val="008E59E1"/>
    <w:rsid w:val="008E62C0"/>
    <w:rsid w:val="008E6AE5"/>
    <w:rsid w:val="008E6BB8"/>
    <w:rsid w:val="008E70D1"/>
    <w:rsid w:val="008E7287"/>
    <w:rsid w:val="008F074F"/>
    <w:rsid w:val="008F0FA4"/>
    <w:rsid w:val="008F1FF2"/>
    <w:rsid w:val="008F26D3"/>
    <w:rsid w:val="008F2978"/>
    <w:rsid w:val="008F29E5"/>
    <w:rsid w:val="008F3BE5"/>
    <w:rsid w:val="008F3E2C"/>
    <w:rsid w:val="008F6522"/>
    <w:rsid w:val="008F6941"/>
    <w:rsid w:val="008F77E8"/>
    <w:rsid w:val="00900280"/>
    <w:rsid w:val="009002D3"/>
    <w:rsid w:val="0090101A"/>
    <w:rsid w:val="009015DD"/>
    <w:rsid w:val="00901ED6"/>
    <w:rsid w:val="0090219B"/>
    <w:rsid w:val="009025E3"/>
    <w:rsid w:val="0090410E"/>
    <w:rsid w:val="00904230"/>
    <w:rsid w:val="0090455B"/>
    <w:rsid w:val="00905439"/>
    <w:rsid w:val="00906C47"/>
    <w:rsid w:val="00906C49"/>
    <w:rsid w:val="00907B74"/>
    <w:rsid w:val="00907BFF"/>
    <w:rsid w:val="00910108"/>
    <w:rsid w:val="00910F87"/>
    <w:rsid w:val="00911332"/>
    <w:rsid w:val="00911973"/>
    <w:rsid w:val="00912032"/>
    <w:rsid w:val="009120E0"/>
    <w:rsid w:val="00912296"/>
    <w:rsid w:val="00912829"/>
    <w:rsid w:val="00913886"/>
    <w:rsid w:val="00914A9C"/>
    <w:rsid w:val="009152C8"/>
    <w:rsid w:val="00916958"/>
    <w:rsid w:val="00920544"/>
    <w:rsid w:val="0092091D"/>
    <w:rsid w:val="00920970"/>
    <w:rsid w:val="009212B5"/>
    <w:rsid w:val="00921F74"/>
    <w:rsid w:val="00922067"/>
    <w:rsid w:val="009223E0"/>
    <w:rsid w:val="00922D13"/>
    <w:rsid w:val="009246FD"/>
    <w:rsid w:val="009262D3"/>
    <w:rsid w:val="009265BD"/>
    <w:rsid w:val="0092695E"/>
    <w:rsid w:val="00926B03"/>
    <w:rsid w:val="0093071C"/>
    <w:rsid w:val="009307FD"/>
    <w:rsid w:val="00930D54"/>
    <w:rsid w:val="009310B8"/>
    <w:rsid w:val="00932DB9"/>
    <w:rsid w:val="00933006"/>
    <w:rsid w:val="00934585"/>
    <w:rsid w:val="00934929"/>
    <w:rsid w:val="009358E0"/>
    <w:rsid w:val="00935B36"/>
    <w:rsid w:val="009363D1"/>
    <w:rsid w:val="00936426"/>
    <w:rsid w:val="00937073"/>
    <w:rsid w:val="0093767D"/>
    <w:rsid w:val="00937E75"/>
    <w:rsid w:val="00941A2E"/>
    <w:rsid w:val="0094213B"/>
    <w:rsid w:val="009427AE"/>
    <w:rsid w:val="00944CA7"/>
    <w:rsid w:val="009452D8"/>
    <w:rsid w:val="00945B52"/>
    <w:rsid w:val="009462B1"/>
    <w:rsid w:val="00946652"/>
    <w:rsid w:val="00946871"/>
    <w:rsid w:val="009468B4"/>
    <w:rsid w:val="00946F92"/>
    <w:rsid w:val="00947CBF"/>
    <w:rsid w:val="00950195"/>
    <w:rsid w:val="00951539"/>
    <w:rsid w:val="0095196B"/>
    <w:rsid w:val="0095207A"/>
    <w:rsid w:val="00952552"/>
    <w:rsid w:val="009526DC"/>
    <w:rsid w:val="00952BC9"/>
    <w:rsid w:val="009530D2"/>
    <w:rsid w:val="0095406B"/>
    <w:rsid w:val="009548CE"/>
    <w:rsid w:val="00955214"/>
    <w:rsid w:val="00957A91"/>
    <w:rsid w:val="00957B7F"/>
    <w:rsid w:val="00957FD0"/>
    <w:rsid w:val="00961718"/>
    <w:rsid w:val="00963AE3"/>
    <w:rsid w:val="00963C90"/>
    <w:rsid w:val="00963E04"/>
    <w:rsid w:val="00963EA1"/>
    <w:rsid w:val="009641F4"/>
    <w:rsid w:val="00964C36"/>
    <w:rsid w:val="00966400"/>
    <w:rsid w:val="00967271"/>
    <w:rsid w:val="00973E46"/>
    <w:rsid w:val="00974584"/>
    <w:rsid w:val="00974C9B"/>
    <w:rsid w:val="00974DD1"/>
    <w:rsid w:val="0097617D"/>
    <w:rsid w:val="009764C7"/>
    <w:rsid w:val="0097761D"/>
    <w:rsid w:val="00977FE2"/>
    <w:rsid w:val="009807A4"/>
    <w:rsid w:val="00980EE0"/>
    <w:rsid w:val="0098136D"/>
    <w:rsid w:val="00982653"/>
    <w:rsid w:val="00983135"/>
    <w:rsid w:val="009841BB"/>
    <w:rsid w:val="00985A76"/>
    <w:rsid w:val="0098678F"/>
    <w:rsid w:val="00990566"/>
    <w:rsid w:val="00990B19"/>
    <w:rsid w:val="0099155E"/>
    <w:rsid w:val="00994E98"/>
    <w:rsid w:val="00994F5C"/>
    <w:rsid w:val="0099705F"/>
    <w:rsid w:val="00997C2A"/>
    <w:rsid w:val="009A1430"/>
    <w:rsid w:val="009A1BC9"/>
    <w:rsid w:val="009A22C4"/>
    <w:rsid w:val="009A2973"/>
    <w:rsid w:val="009A29AB"/>
    <w:rsid w:val="009A2FD0"/>
    <w:rsid w:val="009A3020"/>
    <w:rsid w:val="009A409A"/>
    <w:rsid w:val="009A4163"/>
    <w:rsid w:val="009A4761"/>
    <w:rsid w:val="009A4B06"/>
    <w:rsid w:val="009A57CF"/>
    <w:rsid w:val="009A5E2A"/>
    <w:rsid w:val="009A6182"/>
    <w:rsid w:val="009A7321"/>
    <w:rsid w:val="009B09A4"/>
    <w:rsid w:val="009B1C11"/>
    <w:rsid w:val="009B28FD"/>
    <w:rsid w:val="009B37F4"/>
    <w:rsid w:val="009B4135"/>
    <w:rsid w:val="009B46F4"/>
    <w:rsid w:val="009B57FB"/>
    <w:rsid w:val="009B6815"/>
    <w:rsid w:val="009B7043"/>
    <w:rsid w:val="009C0533"/>
    <w:rsid w:val="009C0AE7"/>
    <w:rsid w:val="009C152A"/>
    <w:rsid w:val="009C285C"/>
    <w:rsid w:val="009C2A57"/>
    <w:rsid w:val="009C2A65"/>
    <w:rsid w:val="009C53AF"/>
    <w:rsid w:val="009C668E"/>
    <w:rsid w:val="009C7CA6"/>
    <w:rsid w:val="009D0E78"/>
    <w:rsid w:val="009D141D"/>
    <w:rsid w:val="009D181C"/>
    <w:rsid w:val="009D1896"/>
    <w:rsid w:val="009D2A4E"/>
    <w:rsid w:val="009D2A8A"/>
    <w:rsid w:val="009D45B0"/>
    <w:rsid w:val="009D56B8"/>
    <w:rsid w:val="009D7C60"/>
    <w:rsid w:val="009D7D24"/>
    <w:rsid w:val="009E22BB"/>
    <w:rsid w:val="009E3780"/>
    <w:rsid w:val="009E37FF"/>
    <w:rsid w:val="009E3E14"/>
    <w:rsid w:val="009E3EDA"/>
    <w:rsid w:val="009E4065"/>
    <w:rsid w:val="009E50D0"/>
    <w:rsid w:val="009E5F72"/>
    <w:rsid w:val="009E78A1"/>
    <w:rsid w:val="009F051B"/>
    <w:rsid w:val="009F0A8F"/>
    <w:rsid w:val="009F0F57"/>
    <w:rsid w:val="009F31DF"/>
    <w:rsid w:val="009F45FA"/>
    <w:rsid w:val="009F4897"/>
    <w:rsid w:val="009F49CE"/>
    <w:rsid w:val="009F5696"/>
    <w:rsid w:val="009F5B3B"/>
    <w:rsid w:val="009F6165"/>
    <w:rsid w:val="009F6C41"/>
    <w:rsid w:val="009F77A2"/>
    <w:rsid w:val="00A00AE0"/>
    <w:rsid w:val="00A01EC0"/>
    <w:rsid w:val="00A02768"/>
    <w:rsid w:val="00A02DAC"/>
    <w:rsid w:val="00A036BE"/>
    <w:rsid w:val="00A03F0A"/>
    <w:rsid w:val="00A048A9"/>
    <w:rsid w:val="00A0543C"/>
    <w:rsid w:val="00A05BEA"/>
    <w:rsid w:val="00A068F9"/>
    <w:rsid w:val="00A10125"/>
    <w:rsid w:val="00A1050F"/>
    <w:rsid w:val="00A10854"/>
    <w:rsid w:val="00A10BEF"/>
    <w:rsid w:val="00A10E29"/>
    <w:rsid w:val="00A12AD6"/>
    <w:rsid w:val="00A12E99"/>
    <w:rsid w:val="00A1490D"/>
    <w:rsid w:val="00A15477"/>
    <w:rsid w:val="00A157AA"/>
    <w:rsid w:val="00A159B5"/>
    <w:rsid w:val="00A15CA2"/>
    <w:rsid w:val="00A15EB7"/>
    <w:rsid w:val="00A165B1"/>
    <w:rsid w:val="00A25996"/>
    <w:rsid w:val="00A25EB2"/>
    <w:rsid w:val="00A27138"/>
    <w:rsid w:val="00A30D4A"/>
    <w:rsid w:val="00A311DF"/>
    <w:rsid w:val="00A31D37"/>
    <w:rsid w:val="00A32CE3"/>
    <w:rsid w:val="00A32FE0"/>
    <w:rsid w:val="00A33632"/>
    <w:rsid w:val="00A34340"/>
    <w:rsid w:val="00A34350"/>
    <w:rsid w:val="00A34A7E"/>
    <w:rsid w:val="00A34AE9"/>
    <w:rsid w:val="00A4083C"/>
    <w:rsid w:val="00A424CA"/>
    <w:rsid w:val="00A45883"/>
    <w:rsid w:val="00A46453"/>
    <w:rsid w:val="00A47A63"/>
    <w:rsid w:val="00A47D28"/>
    <w:rsid w:val="00A47E53"/>
    <w:rsid w:val="00A47FF9"/>
    <w:rsid w:val="00A50530"/>
    <w:rsid w:val="00A5082C"/>
    <w:rsid w:val="00A50ADC"/>
    <w:rsid w:val="00A50D48"/>
    <w:rsid w:val="00A50F4A"/>
    <w:rsid w:val="00A51064"/>
    <w:rsid w:val="00A52D13"/>
    <w:rsid w:val="00A52DC0"/>
    <w:rsid w:val="00A53CC2"/>
    <w:rsid w:val="00A549DA"/>
    <w:rsid w:val="00A5576B"/>
    <w:rsid w:val="00A57D42"/>
    <w:rsid w:val="00A60039"/>
    <w:rsid w:val="00A601BC"/>
    <w:rsid w:val="00A60654"/>
    <w:rsid w:val="00A61141"/>
    <w:rsid w:val="00A61846"/>
    <w:rsid w:val="00A619B9"/>
    <w:rsid w:val="00A62688"/>
    <w:rsid w:val="00A645A7"/>
    <w:rsid w:val="00A70830"/>
    <w:rsid w:val="00A70C94"/>
    <w:rsid w:val="00A70F12"/>
    <w:rsid w:val="00A75320"/>
    <w:rsid w:val="00A75E9C"/>
    <w:rsid w:val="00A7653E"/>
    <w:rsid w:val="00A77AF6"/>
    <w:rsid w:val="00A802F5"/>
    <w:rsid w:val="00A82277"/>
    <w:rsid w:val="00A8295E"/>
    <w:rsid w:val="00A82B40"/>
    <w:rsid w:val="00A837A2"/>
    <w:rsid w:val="00A837DB"/>
    <w:rsid w:val="00A83D68"/>
    <w:rsid w:val="00A845BE"/>
    <w:rsid w:val="00A84652"/>
    <w:rsid w:val="00A85313"/>
    <w:rsid w:val="00A85952"/>
    <w:rsid w:val="00A8610F"/>
    <w:rsid w:val="00A86DF6"/>
    <w:rsid w:val="00A86E47"/>
    <w:rsid w:val="00A90CF1"/>
    <w:rsid w:val="00A9105E"/>
    <w:rsid w:val="00A91076"/>
    <w:rsid w:val="00A910A1"/>
    <w:rsid w:val="00A923D3"/>
    <w:rsid w:val="00A925CF"/>
    <w:rsid w:val="00A937D5"/>
    <w:rsid w:val="00A9397B"/>
    <w:rsid w:val="00A95E95"/>
    <w:rsid w:val="00A96B2D"/>
    <w:rsid w:val="00A97868"/>
    <w:rsid w:val="00A97EE0"/>
    <w:rsid w:val="00AA1328"/>
    <w:rsid w:val="00AA1E07"/>
    <w:rsid w:val="00AA21A7"/>
    <w:rsid w:val="00AA28D1"/>
    <w:rsid w:val="00AA2B76"/>
    <w:rsid w:val="00AA4D6B"/>
    <w:rsid w:val="00AA4D92"/>
    <w:rsid w:val="00AA5693"/>
    <w:rsid w:val="00AA650B"/>
    <w:rsid w:val="00AA7966"/>
    <w:rsid w:val="00AB0EAD"/>
    <w:rsid w:val="00AB3358"/>
    <w:rsid w:val="00AB3B44"/>
    <w:rsid w:val="00AB3B47"/>
    <w:rsid w:val="00AB3B93"/>
    <w:rsid w:val="00AB4094"/>
    <w:rsid w:val="00AB4BAD"/>
    <w:rsid w:val="00AB5018"/>
    <w:rsid w:val="00AB51C5"/>
    <w:rsid w:val="00AB56C0"/>
    <w:rsid w:val="00AB6BB5"/>
    <w:rsid w:val="00AB756A"/>
    <w:rsid w:val="00AC0120"/>
    <w:rsid w:val="00AC06E0"/>
    <w:rsid w:val="00AC0A4E"/>
    <w:rsid w:val="00AC1B6B"/>
    <w:rsid w:val="00AC1BA4"/>
    <w:rsid w:val="00AC35CF"/>
    <w:rsid w:val="00AC3E2E"/>
    <w:rsid w:val="00AC3E5E"/>
    <w:rsid w:val="00AC44E0"/>
    <w:rsid w:val="00AC56C1"/>
    <w:rsid w:val="00AC6820"/>
    <w:rsid w:val="00AD0F3A"/>
    <w:rsid w:val="00AD1177"/>
    <w:rsid w:val="00AD13A4"/>
    <w:rsid w:val="00AD169D"/>
    <w:rsid w:val="00AD19F2"/>
    <w:rsid w:val="00AD1C1D"/>
    <w:rsid w:val="00AD1D91"/>
    <w:rsid w:val="00AD24CC"/>
    <w:rsid w:val="00AD2B13"/>
    <w:rsid w:val="00AD2BD4"/>
    <w:rsid w:val="00AD2BD7"/>
    <w:rsid w:val="00AD2DB8"/>
    <w:rsid w:val="00AD330A"/>
    <w:rsid w:val="00AD3428"/>
    <w:rsid w:val="00AD418D"/>
    <w:rsid w:val="00AD535F"/>
    <w:rsid w:val="00AD5D2C"/>
    <w:rsid w:val="00AD5D61"/>
    <w:rsid w:val="00AD5E40"/>
    <w:rsid w:val="00AD6B4E"/>
    <w:rsid w:val="00AD75CC"/>
    <w:rsid w:val="00AD7D2E"/>
    <w:rsid w:val="00AE0254"/>
    <w:rsid w:val="00AE02E0"/>
    <w:rsid w:val="00AE074B"/>
    <w:rsid w:val="00AE0AF6"/>
    <w:rsid w:val="00AE0C1C"/>
    <w:rsid w:val="00AE2E37"/>
    <w:rsid w:val="00AE3924"/>
    <w:rsid w:val="00AE464E"/>
    <w:rsid w:val="00AE49F9"/>
    <w:rsid w:val="00AE58AB"/>
    <w:rsid w:val="00AE643F"/>
    <w:rsid w:val="00AE72CB"/>
    <w:rsid w:val="00AE7C29"/>
    <w:rsid w:val="00AE7CB3"/>
    <w:rsid w:val="00AF1383"/>
    <w:rsid w:val="00AF1644"/>
    <w:rsid w:val="00AF2497"/>
    <w:rsid w:val="00AF275D"/>
    <w:rsid w:val="00AF2BC4"/>
    <w:rsid w:val="00AF2BD9"/>
    <w:rsid w:val="00AF2E99"/>
    <w:rsid w:val="00AF34A0"/>
    <w:rsid w:val="00AF3BBC"/>
    <w:rsid w:val="00AF3F31"/>
    <w:rsid w:val="00AF457B"/>
    <w:rsid w:val="00AF49EC"/>
    <w:rsid w:val="00AF5087"/>
    <w:rsid w:val="00AF5452"/>
    <w:rsid w:val="00AF7C2D"/>
    <w:rsid w:val="00B01A8A"/>
    <w:rsid w:val="00B02432"/>
    <w:rsid w:val="00B0283A"/>
    <w:rsid w:val="00B02A30"/>
    <w:rsid w:val="00B03D76"/>
    <w:rsid w:val="00B04B85"/>
    <w:rsid w:val="00B04CEA"/>
    <w:rsid w:val="00B04D12"/>
    <w:rsid w:val="00B04EF6"/>
    <w:rsid w:val="00B05F89"/>
    <w:rsid w:val="00B07B36"/>
    <w:rsid w:val="00B07C9D"/>
    <w:rsid w:val="00B100F6"/>
    <w:rsid w:val="00B10768"/>
    <w:rsid w:val="00B10796"/>
    <w:rsid w:val="00B11CB8"/>
    <w:rsid w:val="00B14034"/>
    <w:rsid w:val="00B14A09"/>
    <w:rsid w:val="00B14CB1"/>
    <w:rsid w:val="00B171A2"/>
    <w:rsid w:val="00B202D9"/>
    <w:rsid w:val="00B208D4"/>
    <w:rsid w:val="00B20A53"/>
    <w:rsid w:val="00B21DD5"/>
    <w:rsid w:val="00B226E9"/>
    <w:rsid w:val="00B23478"/>
    <w:rsid w:val="00B236A6"/>
    <w:rsid w:val="00B2376C"/>
    <w:rsid w:val="00B23930"/>
    <w:rsid w:val="00B23D9A"/>
    <w:rsid w:val="00B23FAA"/>
    <w:rsid w:val="00B25ABE"/>
    <w:rsid w:val="00B26AAD"/>
    <w:rsid w:val="00B275F4"/>
    <w:rsid w:val="00B275F8"/>
    <w:rsid w:val="00B27732"/>
    <w:rsid w:val="00B318E0"/>
    <w:rsid w:val="00B31C97"/>
    <w:rsid w:val="00B31ECC"/>
    <w:rsid w:val="00B3308D"/>
    <w:rsid w:val="00B331CA"/>
    <w:rsid w:val="00B33A91"/>
    <w:rsid w:val="00B33A9D"/>
    <w:rsid w:val="00B33CDE"/>
    <w:rsid w:val="00B33DC4"/>
    <w:rsid w:val="00B33F98"/>
    <w:rsid w:val="00B33FE4"/>
    <w:rsid w:val="00B344CC"/>
    <w:rsid w:val="00B353C1"/>
    <w:rsid w:val="00B35765"/>
    <w:rsid w:val="00B35BEB"/>
    <w:rsid w:val="00B3619C"/>
    <w:rsid w:val="00B36F7F"/>
    <w:rsid w:val="00B40BBA"/>
    <w:rsid w:val="00B427F2"/>
    <w:rsid w:val="00B43056"/>
    <w:rsid w:val="00B43349"/>
    <w:rsid w:val="00B435FF"/>
    <w:rsid w:val="00B43D33"/>
    <w:rsid w:val="00B44CE6"/>
    <w:rsid w:val="00B4540E"/>
    <w:rsid w:val="00B45994"/>
    <w:rsid w:val="00B459B7"/>
    <w:rsid w:val="00B45F46"/>
    <w:rsid w:val="00B45FB5"/>
    <w:rsid w:val="00B47304"/>
    <w:rsid w:val="00B50F8C"/>
    <w:rsid w:val="00B510C6"/>
    <w:rsid w:val="00B5115A"/>
    <w:rsid w:val="00B51285"/>
    <w:rsid w:val="00B51A08"/>
    <w:rsid w:val="00B51A96"/>
    <w:rsid w:val="00B52094"/>
    <w:rsid w:val="00B5266B"/>
    <w:rsid w:val="00B5517B"/>
    <w:rsid w:val="00B562E4"/>
    <w:rsid w:val="00B57888"/>
    <w:rsid w:val="00B57F8D"/>
    <w:rsid w:val="00B60344"/>
    <w:rsid w:val="00B60725"/>
    <w:rsid w:val="00B62480"/>
    <w:rsid w:val="00B62B55"/>
    <w:rsid w:val="00B62F0A"/>
    <w:rsid w:val="00B634DB"/>
    <w:rsid w:val="00B65014"/>
    <w:rsid w:val="00B6564D"/>
    <w:rsid w:val="00B6641A"/>
    <w:rsid w:val="00B6652F"/>
    <w:rsid w:val="00B6732D"/>
    <w:rsid w:val="00B67631"/>
    <w:rsid w:val="00B677D3"/>
    <w:rsid w:val="00B67C5C"/>
    <w:rsid w:val="00B70527"/>
    <w:rsid w:val="00B70905"/>
    <w:rsid w:val="00B716E5"/>
    <w:rsid w:val="00B718A8"/>
    <w:rsid w:val="00B71CC3"/>
    <w:rsid w:val="00B73995"/>
    <w:rsid w:val="00B73F4B"/>
    <w:rsid w:val="00B74801"/>
    <w:rsid w:val="00B74C93"/>
    <w:rsid w:val="00B74CA4"/>
    <w:rsid w:val="00B76090"/>
    <w:rsid w:val="00B763E8"/>
    <w:rsid w:val="00B76995"/>
    <w:rsid w:val="00B769CD"/>
    <w:rsid w:val="00B771DC"/>
    <w:rsid w:val="00B80838"/>
    <w:rsid w:val="00B8117B"/>
    <w:rsid w:val="00B81D67"/>
    <w:rsid w:val="00B81DE9"/>
    <w:rsid w:val="00B83F37"/>
    <w:rsid w:val="00B8480C"/>
    <w:rsid w:val="00B84868"/>
    <w:rsid w:val="00B851C2"/>
    <w:rsid w:val="00B85308"/>
    <w:rsid w:val="00B85B10"/>
    <w:rsid w:val="00B863E5"/>
    <w:rsid w:val="00B86DEB"/>
    <w:rsid w:val="00B87601"/>
    <w:rsid w:val="00B9084A"/>
    <w:rsid w:val="00B9121A"/>
    <w:rsid w:val="00B9285A"/>
    <w:rsid w:val="00B92AEF"/>
    <w:rsid w:val="00B93356"/>
    <w:rsid w:val="00B935AE"/>
    <w:rsid w:val="00B9699E"/>
    <w:rsid w:val="00B97EC4"/>
    <w:rsid w:val="00BA0A9A"/>
    <w:rsid w:val="00BA180E"/>
    <w:rsid w:val="00BA1CE5"/>
    <w:rsid w:val="00BA1E6D"/>
    <w:rsid w:val="00BA21DD"/>
    <w:rsid w:val="00BA25F6"/>
    <w:rsid w:val="00BA27F1"/>
    <w:rsid w:val="00BA3063"/>
    <w:rsid w:val="00BA3812"/>
    <w:rsid w:val="00BA5A68"/>
    <w:rsid w:val="00BA5BEA"/>
    <w:rsid w:val="00BA6125"/>
    <w:rsid w:val="00BA7175"/>
    <w:rsid w:val="00BA71B2"/>
    <w:rsid w:val="00BA75E9"/>
    <w:rsid w:val="00BA7939"/>
    <w:rsid w:val="00BA7C22"/>
    <w:rsid w:val="00BA7F02"/>
    <w:rsid w:val="00BB202D"/>
    <w:rsid w:val="00BB20EB"/>
    <w:rsid w:val="00BB2889"/>
    <w:rsid w:val="00BB2965"/>
    <w:rsid w:val="00BB2BF7"/>
    <w:rsid w:val="00BB45C7"/>
    <w:rsid w:val="00BB4ACC"/>
    <w:rsid w:val="00BB51BB"/>
    <w:rsid w:val="00BB6039"/>
    <w:rsid w:val="00BB79C3"/>
    <w:rsid w:val="00BB7D98"/>
    <w:rsid w:val="00BC12D2"/>
    <w:rsid w:val="00BC24A9"/>
    <w:rsid w:val="00BC2AA0"/>
    <w:rsid w:val="00BC4BDA"/>
    <w:rsid w:val="00BC718D"/>
    <w:rsid w:val="00BC724C"/>
    <w:rsid w:val="00BC7B46"/>
    <w:rsid w:val="00BC7F3B"/>
    <w:rsid w:val="00BD0452"/>
    <w:rsid w:val="00BD0B21"/>
    <w:rsid w:val="00BD1729"/>
    <w:rsid w:val="00BD28A1"/>
    <w:rsid w:val="00BD2A5B"/>
    <w:rsid w:val="00BD3360"/>
    <w:rsid w:val="00BD36A4"/>
    <w:rsid w:val="00BD3AE1"/>
    <w:rsid w:val="00BD3D7D"/>
    <w:rsid w:val="00BD43A5"/>
    <w:rsid w:val="00BD768A"/>
    <w:rsid w:val="00BD7E9A"/>
    <w:rsid w:val="00BE08EE"/>
    <w:rsid w:val="00BE1ED1"/>
    <w:rsid w:val="00BE2049"/>
    <w:rsid w:val="00BE2BF0"/>
    <w:rsid w:val="00BE2CE0"/>
    <w:rsid w:val="00BE2EFF"/>
    <w:rsid w:val="00BE40CB"/>
    <w:rsid w:val="00BE55F4"/>
    <w:rsid w:val="00BE608C"/>
    <w:rsid w:val="00BE6BAB"/>
    <w:rsid w:val="00BE7DCF"/>
    <w:rsid w:val="00BF074A"/>
    <w:rsid w:val="00BF0E53"/>
    <w:rsid w:val="00BF1E84"/>
    <w:rsid w:val="00BF31D6"/>
    <w:rsid w:val="00BF3456"/>
    <w:rsid w:val="00BF396B"/>
    <w:rsid w:val="00BF3BC8"/>
    <w:rsid w:val="00BF3DA6"/>
    <w:rsid w:val="00BF5EF1"/>
    <w:rsid w:val="00BF66CD"/>
    <w:rsid w:val="00BF6F0E"/>
    <w:rsid w:val="00BF79C4"/>
    <w:rsid w:val="00BF7BCB"/>
    <w:rsid w:val="00C00F16"/>
    <w:rsid w:val="00C0157F"/>
    <w:rsid w:val="00C01AB6"/>
    <w:rsid w:val="00C035B4"/>
    <w:rsid w:val="00C036C5"/>
    <w:rsid w:val="00C03DF3"/>
    <w:rsid w:val="00C04A0D"/>
    <w:rsid w:val="00C05494"/>
    <w:rsid w:val="00C07D96"/>
    <w:rsid w:val="00C10609"/>
    <w:rsid w:val="00C108DE"/>
    <w:rsid w:val="00C10A41"/>
    <w:rsid w:val="00C126BA"/>
    <w:rsid w:val="00C127EE"/>
    <w:rsid w:val="00C14ECD"/>
    <w:rsid w:val="00C15D46"/>
    <w:rsid w:val="00C1633C"/>
    <w:rsid w:val="00C17478"/>
    <w:rsid w:val="00C209A8"/>
    <w:rsid w:val="00C221D1"/>
    <w:rsid w:val="00C2323A"/>
    <w:rsid w:val="00C236F1"/>
    <w:rsid w:val="00C24A48"/>
    <w:rsid w:val="00C250B4"/>
    <w:rsid w:val="00C2545E"/>
    <w:rsid w:val="00C2608E"/>
    <w:rsid w:val="00C2633E"/>
    <w:rsid w:val="00C27508"/>
    <w:rsid w:val="00C27B6F"/>
    <w:rsid w:val="00C27C91"/>
    <w:rsid w:val="00C31660"/>
    <w:rsid w:val="00C32418"/>
    <w:rsid w:val="00C32950"/>
    <w:rsid w:val="00C33613"/>
    <w:rsid w:val="00C33714"/>
    <w:rsid w:val="00C344FA"/>
    <w:rsid w:val="00C34D4D"/>
    <w:rsid w:val="00C34DC2"/>
    <w:rsid w:val="00C36DC4"/>
    <w:rsid w:val="00C373A2"/>
    <w:rsid w:val="00C3760C"/>
    <w:rsid w:val="00C379A9"/>
    <w:rsid w:val="00C40034"/>
    <w:rsid w:val="00C40494"/>
    <w:rsid w:val="00C40B02"/>
    <w:rsid w:val="00C41503"/>
    <w:rsid w:val="00C44C3D"/>
    <w:rsid w:val="00C44F01"/>
    <w:rsid w:val="00C4537B"/>
    <w:rsid w:val="00C45407"/>
    <w:rsid w:val="00C454B5"/>
    <w:rsid w:val="00C45D64"/>
    <w:rsid w:val="00C45D71"/>
    <w:rsid w:val="00C47C48"/>
    <w:rsid w:val="00C52A98"/>
    <w:rsid w:val="00C53146"/>
    <w:rsid w:val="00C5471D"/>
    <w:rsid w:val="00C54A55"/>
    <w:rsid w:val="00C555B9"/>
    <w:rsid w:val="00C56129"/>
    <w:rsid w:val="00C5729B"/>
    <w:rsid w:val="00C60303"/>
    <w:rsid w:val="00C61094"/>
    <w:rsid w:val="00C61627"/>
    <w:rsid w:val="00C6195A"/>
    <w:rsid w:val="00C61AF4"/>
    <w:rsid w:val="00C6347A"/>
    <w:rsid w:val="00C6586D"/>
    <w:rsid w:val="00C65B54"/>
    <w:rsid w:val="00C711FC"/>
    <w:rsid w:val="00C73EAD"/>
    <w:rsid w:val="00C74759"/>
    <w:rsid w:val="00C75482"/>
    <w:rsid w:val="00C75B7F"/>
    <w:rsid w:val="00C76154"/>
    <w:rsid w:val="00C77799"/>
    <w:rsid w:val="00C778BA"/>
    <w:rsid w:val="00C80702"/>
    <w:rsid w:val="00C80929"/>
    <w:rsid w:val="00C81DAB"/>
    <w:rsid w:val="00C82138"/>
    <w:rsid w:val="00C82255"/>
    <w:rsid w:val="00C82B42"/>
    <w:rsid w:val="00C83AA4"/>
    <w:rsid w:val="00C83D87"/>
    <w:rsid w:val="00C83E32"/>
    <w:rsid w:val="00C84715"/>
    <w:rsid w:val="00C849BD"/>
    <w:rsid w:val="00C851AC"/>
    <w:rsid w:val="00C85307"/>
    <w:rsid w:val="00C854DF"/>
    <w:rsid w:val="00C85C47"/>
    <w:rsid w:val="00C86792"/>
    <w:rsid w:val="00C9013A"/>
    <w:rsid w:val="00C9199C"/>
    <w:rsid w:val="00C919A6"/>
    <w:rsid w:val="00C936E5"/>
    <w:rsid w:val="00C95031"/>
    <w:rsid w:val="00C95910"/>
    <w:rsid w:val="00C95BC1"/>
    <w:rsid w:val="00C9608F"/>
    <w:rsid w:val="00C96D58"/>
    <w:rsid w:val="00C9748D"/>
    <w:rsid w:val="00C97DE9"/>
    <w:rsid w:val="00CA02AD"/>
    <w:rsid w:val="00CA0A98"/>
    <w:rsid w:val="00CA0E57"/>
    <w:rsid w:val="00CA1125"/>
    <w:rsid w:val="00CA21AB"/>
    <w:rsid w:val="00CA2415"/>
    <w:rsid w:val="00CA366B"/>
    <w:rsid w:val="00CA5126"/>
    <w:rsid w:val="00CA52B2"/>
    <w:rsid w:val="00CA5731"/>
    <w:rsid w:val="00CA6797"/>
    <w:rsid w:val="00CA6D47"/>
    <w:rsid w:val="00CA7376"/>
    <w:rsid w:val="00CB0FA4"/>
    <w:rsid w:val="00CB1111"/>
    <w:rsid w:val="00CB29F8"/>
    <w:rsid w:val="00CB2EF5"/>
    <w:rsid w:val="00CB401E"/>
    <w:rsid w:val="00CB4793"/>
    <w:rsid w:val="00CB5344"/>
    <w:rsid w:val="00CB54F9"/>
    <w:rsid w:val="00CB585D"/>
    <w:rsid w:val="00CB68F4"/>
    <w:rsid w:val="00CB72EA"/>
    <w:rsid w:val="00CB74FD"/>
    <w:rsid w:val="00CB79C7"/>
    <w:rsid w:val="00CC111E"/>
    <w:rsid w:val="00CC1B31"/>
    <w:rsid w:val="00CC203E"/>
    <w:rsid w:val="00CC2766"/>
    <w:rsid w:val="00CC28EF"/>
    <w:rsid w:val="00CC4894"/>
    <w:rsid w:val="00CC4AAF"/>
    <w:rsid w:val="00CC507B"/>
    <w:rsid w:val="00CC5234"/>
    <w:rsid w:val="00CC584E"/>
    <w:rsid w:val="00CC5D83"/>
    <w:rsid w:val="00CC5E54"/>
    <w:rsid w:val="00CD0727"/>
    <w:rsid w:val="00CD1027"/>
    <w:rsid w:val="00CD1A04"/>
    <w:rsid w:val="00CD1FFE"/>
    <w:rsid w:val="00CD252D"/>
    <w:rsid w:val="00CD2AB9"/>
    <w:rsid w:val="00CD2B36"/>
    <w:rsid w:val="00CD3724"/>
    <w:rsid w:val="00CD4534"/>
    <w:rsid w:val="00CD5511"/>
    <w:rsid w:val="00CD6160"/>
    <w:rsid w:val="00CE0F8A"/>
    <w:rsid w:val="00CE18C0"/>
    <w:rsid w:val="00CE24E8"/>
    <w:rsid w:val="00CE25EE"/>
    <w:rsid w:val="00CE2923"/>
    <w:rsid w:val="00CE2B46"/>
    <w:rsid w:val="00CE2D48"/>
    <w:rsid w:val="00CE4A8A"/>
    <w:rsid w:val="00CE50AB"/>
    <w:rsid w:val="00CE5E98"/>
    <w:rsid w:val="00CE6EB2"/>
    <w:rsid w:val="00CE70D2"/>
    <w:rsid w:val="00CE7980"/>
    <w:rsid w:val="00CE79C3"/>
    <w:rsid w:val="00CF0683"/>
    <w:rsid w:val="00CF08DE"/>
    <w:rsid w:val="00CF0C8C"/>
    <w:rsid w:val="00CF263A"/>
    <w:rsid w:val="00CF283E"/>
    <w:rsid w:val="00CF2D18"/>
    <w:rsid w:val="00CF4C78"/>
    <w:rsid w:val="00CF51CE"/>
    <w:rsid w:val="00CF51DC"/>
    <w:rsid w:val="00CF5A84"/>
    <w:rsid w:val="00CF61B8"/>
    <w:rsid w:val="00CF6612"/>
    <w:rsid w:val="00CF7853"/>
    <w:rsid w:val="00D0090C"/>
    <w:rsid w:val="00D0095A"/>
    <w:rsid w:val="00D009B0"/>
    <w:rsid w:val="00D00C00"/>
    <w:rsid w:val="00D016EA"/>
    <w:rsid w:val="00D0243F"/>
    <w:rsid w:val="00D02875"/>
    <w:rsid w:val="00D02DC6"/>
    <w:rsid w:val="00D0305D"/>
    <w:rsid w:val="00D03A7C"/>
    <w:rsid w:val="00D04004"/>
    <w:rsid w:val="00D0504A"/>
    <w:rsid w:val="00D053B5"/>
    <w:rsid w:val="00D053D5"/>
    <w:rsid w:val="00D054D3"/>
    <w:rsid w:val="00D0561E"/>
    <w:rsid w:val="00D05A9E"/>
    <w:rsid w:val="00D06454"/>
    <w:rsid w:val="00D06748"/>
    <w:rsid w:val="00D0764D"/>
    <w:rsid w:val="00D077CF"/>
    <w:rsid w:val="00D10209"/>
    <w:rsid w:val="00D10382"/>
    <w:rsid w:val="00D10619"/>
    <w:rsid w:val="00D10F3C"/>
    <w:rsid w:val="00D12E10"/>
    <w:rsid w:val="00D14D2F"/>
    <w:rsid w:val="00D15720"/>
    <w:rsid w:val="00D171FE"/>
    <w:rsid w:val="00D20E6A"/>
    <w:rsid w:val="00D21B95"/>
    <w:rsid w:val="00D21FB0"/>
    <w:rsid w:val="00D22650"/>
    <w:rsid w:val="00D22A9E"/>
    <w:rsid w:val="00D22C2A"/>
    <w:rsid w:val="00D22CAE"/>
    <w:rsid w:val="00D22FA9"/>
    <w:rsid w:val="00D24394"/>
    <w:rsid w:val="00D24B8D"/>
    <w:rsid w:val="00D256C3"/>
    <w:rsid w:val="00D256E9"/>
    <w:rsid w:val="00D26C7E"/>
    <w:rsid w:val="00D2706D"/>
    <w:rsid w:val="00D27B73"/>
    <w:rsid w:val="00D310C4"/>
    <w:rsid w:val="00D32AC8"/>
    <w:rsid w:val="00D33503"/>
    <w:rsid w:val="00D3358B"/>
    <w:rsid w:val="00D355FC"/>
    <w:rsid w:val="00D35B51"/>
    <w:rsid w:val="00D35BCE"/>
    <w:rsid w:val="00D36478"/>
    <w:rsid w:val="00D36952"/>
    <w:rsid w:val="00D4169E"/>
    <w:rsid w:val="00D41984"/>
    <w:rsid w:val="00D42846"/>
    <w:rsid w:val="00D42859"/>
    <w:rsid w:val="00D435EC"/>
    <w:rsid w:val="00D437C9"/>
    <w:rsid w:val="00D43B5E"/>
    <w:rsid w:val="00D43C4C"/>
    <w:rsid w:val="00D44522"/>
    <w:rsid w:val="00D448C0"/>
    <w:rsid w:val="00D45A40"/>
    <w:rsid w:val="00D45A97"/>
    <w:rsid w:val="00D50136"/>
    <w:rsid w:val="00D50A3F"/>
    <w:rsid w:val="00D5165C"/>
    <w:rsid w:val="00D52827"/>
    <w:rsid w:val="00D52900"/>
    <w:rsid w:val="00D539FE"/>
    <w:rsid w:val="00D5415D"/>
    <w:rsid w:val="00D546BB"/>
    <w:rsid w:val="00D54994"/>
    <w:rsid w:val="00D54C5E"/>
    <w:rsid w:val="00D551FD"/>
    <w:rsid w:val="00D55361"/>
    <w:rsid w:val="00D5594A"/>
    <w:rsid w:val="00D55D66"/>
    <w:rsid w:val="00D55FE7"/>
    <w:rsid w:val="00D56B22"/>
    <w:rsid w:val="00D60384"/>
    <w:rsid w:val="00D60890"/>
    <w:rsid w:val="00D60C5D"/>
    <w:rsid w:val="00D6105C"/>
    <w:rsid w:val="00D615BA"/>
    <w:rsid w:val="00D62334"/>
    <w:rsid w:val="00D62CAD"/>
    <w:rsid w:val="00D63112"/>
    <w:rsid w:val="00D636D0"/>
    <w:rsid w:val="00D64F78"/>
    <w:rsid w:val="00D655FB"/>
    <w:rsid w:val="00D6591D"/>
    <w:rsid w:val="00D66307"/>
    <w:rsid w:val="00D67242"/>
    <w:rsid w:val="00D67B2D"/>
    <w:rsid w:val="00D707CF"/>
    <w:rsid w:val="00D70AFC"/>
    <w:rsid w:val="00D71C75"/>
    <w:rsid w:val="00D72DDB"/>
    <w:rsid w:val="00D72F1A"/>
    <w:rsid w:val="00D73C58"/>
    <w:rsid w:val="00D73E9A"/>
    <w:rsid w:val="00D74471"/>
    <w:rsid w:val="00D74CCD"/>
    <w:rsid w:val="00D7577B"/>
    <w:rsid w:val="00D75AD4"/>
    <w:rsid w:val="00D7601E"/>
    <w:rsid w:val="00D7692E"/>
    <w:rsid w:val="00D77317"/>
    <w:rsid w:val="00D80792"/>
    <w:rsid w:val="00D80D82"/>
    <w:rsid w:val="00D820D9"/>
    <w:rsid w:val="00D821FF"/>
    <w:rsid w:val="00D82B61"/>
    <w:rsid w:val="00D82FDD"/>
    <w:rsid w:val="00D84F1A"/>
    <w:rsid w:val="00D85ED4"/>
    <w:rsid w:val="00D86A87"/>
    <w:rsid w:val="00D86B74"/>
    <w:rsid w:val="00D871FD"/>
    <w:rsid w:val="00D874FF"/>
    <w:rsid w:val="00D91456"/>
    <w:rsid w:val="00D918F2"/>
    <w:rsid w:val="00D91B8D"/>
    <w:rsid w:val="00D92A0F"/>
    <w:rsid w:val="00D9311D"/>
    <w:rsid w:val="00D940EF"/>
    <w:rsid w:val="00D94485"/>
    <w:rsid w:val="00D95635"/>
    <w:rsid w:val="00D9563D"/>
    <w:rsid w:val="00D9633B"/>
    <w:rsid w:val="00D97142"/>
    <w:rsid w:val="00D97590"/>
    <w:rsid w:val="00D97CAC"/>
    <w:rsid w:val="00DA1B0F"/>
    <w:rsid w:val="00DA2572"/>
    <w:rsid w:val="00DA3B0D"/>
    <w:rsid w:val="00DA4DBE"/>
    <w:rsid w:val="00DA4E3F"/>
    <w:rsid w:val="00DA4EB5"/>
    <w:rsid w:val="00DA5396"/>
    <w:rsid w:val="00DA55B2"/>
    <w:rsid w:val="00DA6344"/>
    <w:rsid w:val="00DA6581"/>
    <w:rsid w:val="00DA6B18"/>
    <w:rsid w:val="00DA764A"/>
    <w:rsid w:val="00DB0744"/>
    <w:rsid w:val="00DB0BA3"/>
    <w:rsid w:val="00DB0BE8"/>
    <w:rsid w:val="00DB164E"/>
    <w:rsid w:val="00DB188C"/>
    <w:rsid w:val="00DB1D3E"/>
    <w:rsid w:val="00DB29E3"/>
    <w:rsid w:val="00DB2C30"/>
    <w:rsid w:val="00DB3971"/>
    <w:rsid w:val="00DB4183"/>
    <w:rsid w:val="00DB4F89"/>
    <w:rsid w:val="00DB5DE9"/>
    <w:rsid w:val="00DB6323"/>
    <w:rsid w:val="00DB741A"/>
    <w:rsid w:val="00DC27BD"/>
    <w:rsid w:val="00DC4017"/>
    <w:rsid w:val="00DC447B"/>
    <w:rsid w:val="00DC49EF"/>
    <w:rsid w:val="00DC511F"/>
    <w:rsid w:val="00DC5655"/>
    <w:rsid w:val="00DC6FD7"/>
    <w:rsid w:val="00DC749F"/>
    <w:rsid w:val="00DC784B"/>
    <w:rsid w:val="00DC7FA9"/>
    <w:rsid w:val="00DC7FD9"/>
    <w:rsid w:val="00DD0179"/>
    <w:rsid w:val="00DD18CB"/>
    <w:rsid w:val="00DD1B2E"/>
    <w:rsid w:val="00DD23F5"/>
    <w:rsid w:val="00DD38EB"/>
    <w:rsid w:val="00DD3BBC"/>
    <w:rsid w:val="00DD3C75"/>
    <w:rsid w:val="00DD4739"/>
    <w:rsid w:val="00DD521E"/>
    <w:rsid w:val="00DD7913"/>
    <w:rsid w:val="00DE03D6"/>
    <w:rsid w:val="00DE0D72"/>
    <w:rsid w:val="00DE2A50"/>
    <w:rsid w:val="00DE3AB4"/>
    <w:rsid w:val="00DE3C65"/>
    <w:rsid w:val="00DE6429"/>
    <w:rsid w:val="00DE675C"/>
    <w:rsid w:val="00DE78BD"/>
    <w:rsid w:val="00DE7933"/>
    <w:rsid w:val="00DE7E61"/>
    <w:rsid w:val="00DF0625"/>
    <w:rsid w:val="00DF101C"/>
    <w:rsid w:val="00DF14FF"/>
    <w:rsid w:val="00DF1A67"/>
    <w:rsid w:val="00DF2435"/>
    <w:rsid w:val="00DF30E2"/>
    <w:rsid w:val="00DF327A"/>
    <w:rsid w:val="00DF3D7B"/>
    <w:rsid w:val="00DF455C"/>
    <w:rsid w:val="00DF4E5B"/>
    <w:rsid w:val="00DF5290"/>
    <w:rsid w:val="00DF58F6"/>
    <w:rsid w:val="00DF5A77"/>
    <w:rsid w:val="00DF6751"/>
    <w:rsid w:val="00DF7A33"/>
    <w:rsid w:val="00E00824"/>
    <w:rsid w:val="00E00D82"/>
    <w:rsid w:val="00E0378D"/>
    <w:rsid w:val="00E0415A"/>
    <w:rsid w:val="00E045FE"/>
    <w:rsid w:val="00E0464A"/>
    <w:rsid w:val="00E06305"/>
    <w:rsid w:val="00E074A9"/>
    <w:rsid w:val="00E0797B"/>
    <w:rsid w:val="00E07DB3"/>
    <w:rsid w:val="00E10246"/>
    <w:rsid w:val="00E10458"/>
    <w:rsid w:val="00E11013"/>
    <w:rsid w:val="00E11A98"/>
    <w:rsid w:val="00E11E98"/>
    <w:rsid w:val="00E11EA2"/>
    <w:rsid w:val="00E12ABD"/>
    <w:rsid w:val="00E12F23"/>
    <w:rsid w:val="00E13796"/>
    <w:rsid w:val="00E146B4"/>
    <w:rsid w:val="00E14AAE"/>
    <w:rsid w:val="00E15315"/>
    <w:rsid w:val="00E155B3"/>
    <w:rsid w:val="00E15AAD"/>
    <w:rsid w:val="00E15BC9"/>
    <w:rsid w:val="00E16042"/>
    <w:rsid w:val="00E1735B"/>
    <w:rsid w:val="00E17C98"/>
    <w:rsid w:val="00E17D91"/>
    <w:rsid w:val="00E20A39"/>
    <w:rsid w:val="00E23A60"/>
    <w:rsid w:val="00E23C8C"/>
    <w:rsid w:val="00E23F71"/>
    <w:rsid w:val="00E2429D"/>
    <w:rsid w:val="00E242B7"/>
    <w:rsid w:val="00E24607"/>
    <w:rsid w:val="00E247D6"/>
    <w:rsid w:val="00E24848"/>
    <w:rsid w:val="00E24F35"/>
    <w:rsid w:val="00E24F7A"/>
    <w:rsid w:val="00E256B6"/>
    <w:rsid w:val="00E25CB9"/>
    <w:rsid w:val="00E26E5E"/>
    <w:rsid w:val="00E27350"/>
    <w:rsid w:val="00E2744E"/>
    <w:rsid w:val="00E309AE"/>
    <w:rsid w:val="00E30A92"/>
    <w:rsid w:val="00E30CD6"/>
    <w:rsid w:val="00E32635"/>
    <w:rsid w:val="00E34197"/>
    <w:rsid w:val="00E354D6"/>
    <w:rsid w:val="00E355B1"/>
    <w:rsid w:val="00E371E0"/>
    <w:rsid w:val="00E3797F"/>
    <w:rsid w:val="00E40680"/>
    <w:rsid w:val="00E4140B"/>
    <w:rsid w:val="00E4189B"/>
    <w:rsid w:val="00E4367A"/>
    <w:rsid w:val="00E44392"/>
    <w:rsid w:val="00E445BE"/>
    <w:rsid w:val="00E4465B"/>
    <w:rsid w:val="00E44D14"/>
    <w:rsid w:val="00E45215"/>
    <w:rsid w:val="00E45500"/>
    <w:rsid w:val="00E45ACA"/>
    <w:rsid w:val="00E45FB1"/>
    <w:rsid w:val="00E46DB2"/>
    <w:rsid w:val="00E47B3C"/>
    <w:rsid w:val="00E50520"/>
    <w:rsid w:val="00E50702"/>
    <w:rsid w:val="00E51FA7"/>
    <w:rsid w:val="00E5297E"/>
    <w:rsid w:val="00E53285"/>
    <w:rsid w:val="00E549D1"/>
    <w:rsid w:val="00E5598D"/>
    <w:rsid w:val="00E55E81"/>
    <w:rsid w:val="00E567A0"/>
    <w:rsid w:val="00E56A5A"/>
    <w:rsid w:val="00E56FF8"/>
    <w:rsid w:val="00E60708"/>
    <w:rsid w:val="00E609EB"/>
    <w:rsid w:val="00E61833"/>
    <w:rsid w:val="00E62B09"/>
    <w:rsid w:val="00E6401D"/>
    <w:rsid w:val="00E64212"/>
    <w:rsid w:val="00E65D85"/>
    <w:rsid w:val="00E65E6E"/>
    <w:rsid w:val="00E67302"/>
    <w:rsid w:val="00E70F9F"/>
    <w:rsid w:val="00E7134E"/>
    <w:rsid w:val="00E71457"/>
    <w:rsid w:val="00E71D2F"/>
    <w:rsid w:val="00E71E2C"/>
    <w:rsid w:val="00E726A9"/>
    <w:rsid w:val="00E746EB"/>
    <w:rsid w:val="00E7639D"/>
    <w:rsid w:val="00E77124"/>
    <w:rsid w:val="00E77214"/>
    <w:rsid w:val="00E8092D"/>
    <w:rsid w:val="00E813E0"/>
    <w:rsid w:val="00E815AA"/>
    <w:rsid w:val="00E81F77"/>
    <w:rsid w:val="00E82388"/>
    <w:rsid w:val="00E831C0"/>
    <w:rsid w:val="00E84028"/>
    <w:rsid w:val="00E843B7"/>
    <w:rsid w:val="00E84C3C"/>
    <w:rsid w:val="00E84CA6"/>
    <w:rsid w:val="00E852AB"/>
    <w:rsid w:val="00E86FFD"/>
    <w:rsid w:val="00E87107"/>
    <w:rsid w:val="00E877FC"/>
    <w:rsid w:val="00E87948"/>
    <w:rsid w:val="00E90166"/>
    <w:rsid w:val="00E90D58"/>
    <w:rsid w:val="00E9229C"/>
    <w:rsid w:val="00E92E8A"/>
    <w:rsid w:val="00E934BF"/>
    <w:rsid w:val="00E9492C"/>
    <w:rsid w:val="00E954F6"/>
    <w:rsid w:val="00E9587F"/>
    <w:rsid w:val="00E95C05"/>
    <w:rsid w:val="00EA00B6"/>
    <w:rsid w:val="00EA01DF"/>
    <w:rsid w:val="00EA0406"/>
    <w:rsid w:val="00EA09E3"/>
    <w:rsid w:val="00EA0C9B"/>
    <w:rsid w:val="00EA1AFA"/>
    <w:rsid w:val="00EA27E9"/>
    <w:rsid w:val="00EA2EF4"/>
    <w:rsid w:val="00EA5CDA"/>
    <w:rsid w:val="00EA641D"/>
    <w:rsid w:val="00EA790B"/>
    <w:rsid w:val="00EB00BD"/>
    <w:rsid w:val="00EB0DB8"/>
    <w:rsid w:val="00EB1344"/>
    <w:rsid w:val="00EB1C73"/>
    <w:rsid w:val="00EB28FF"/>
    <w:rsid w:val="00EB2C6E"/>
    <w:rsid w:val="00EB30F0"/>
    <w:rsid w:val="00EB35A2"/>
    <w:rsid w:val="00EB424A"/>
    <w:rsid w:val="00EB6806"/>
    <w:rsid w:val="00EB69FD"/>
    <w:rsid w:val="00EB7B12"/>
    <w:rsid w:val="00EC0756"/>
    <w:rsid w:val="00EC0A3E"/>
    <w:rsid w:val="00EC1336"/>
    <w:rsid w:val="00EC1B0A"/>
    <w:rsid w:val="00EC1D56"/>
    <w:rsid w:val="00EC270B"/>
    <w:rsid w:val="00EC284B"/>
    <w:rsid w:val="00EC3855"/>
    <w:rsid w:val="00EC3BE4"/>
    <w:rsid w:val="00EC4A55"/>
    <w:rsid w:val="00EC4E3F"/>
    <w:rsid w:val="00EC5A8C"/>
    <w:rsid w:val="00EC6477"/>
    <w:rsid w:val="00EC68E7"/>
    <w:rsid w:val="00ED007D"/>
    <w:rsid w:val="00ED04E1"/>
    <w:rsid w:val="00ED0706"/>
    <w:rsid w:val="00ED0803"/>
    <w:rsid w:val="00ED0CFA"/>
    <w:rsid w:val="00ED0E94"/>
    <w:rsid w:val="00ED1629"/>
    <w:rsid w:val="00ED284C"/>
    <w:rsid w:val="00ED3037"/>
    <w:rsid w:val="00ED357B"/>
    <w:rsid w:val="00ED4584"/>
    <w:rsid w:val="00ED4824"/>
    <w:rsid w:val="00ED4927"/>
    <w:rsid w:val="00ED7031"/>
    <w:rsid w:val="00ED72E1"/>
    <w:rsid w:val="00ED7CFF"/>
    <w:rsid w:val="00ED7F44"/>
    <w:rsid w:val="00EE17BE"/>
    <w:rsid w:val="00EE1EE7"/>
    <w:rsid w:val="00EE2047"/>
    <w:rsid w:val="00EE292D"/>
    <w:rsid w:val="00EE29CF"/>
    <w:rsid w:val="00EE2CEC"/>
    <w:rsid w:val="00EE2EDF"/>
    <w:rsid w:val="00EE30AD"/>
    <w:rsid w:val="00EE331A"/>
    <w:rsid w:val="00EE54A3"/>
    <w:rsid w:val="00EE6BE9"/>
    <w:rsid w:val="00EE7AE3"/>
    <w:rsid w:val="00EF0817"/>
    <w:rsid w:val="00EF12D6"/>
    <w:rsid w:val="00EF242E"/>
    <w:rsid w:val="00EF249D"/>
    <w:rsid w:val="00EF4785"/>
    <w:rsid w:val="00EF4E47"/>
    <w:rsid w:val="00EF5627"/>
    <w:rsid w:val="00EF5887"/>
    <w:rsid w:val="00EF596C"/>
    <w:rsid w:val="00EF62BB"/>
    <w:rsid w:val="00EF712F"/>
    <w:rsid w:val="00F007FE"/>
    <w:rsid w:val="00F010A7"/>
    <w:rsid w:val="00F02DB2"/>
    <w:rsid w:val="00F02EBD"/>
    <w:rsid w:val="00F038C7"/>
    <w:rsid w:val="00F03E40"/>
    <w:rsid w:val="00F04357"/>
    <w:rsid w:val="00F067A1"/>
    <w:rsid w:val="00F06CFE"/>
    <w:rsid w:val="00F07234"/>
    <w:rsid w:val="00F111D5"/>
    <w:rsid w:val="00F11EB1"/>
    <w:rsid w:val="00F122E8"/>
    <w:rsid w:val="00F12E4C"/>
    <w:rsid w:val="00F146BD"/>
    <w:rsid w:val="00F1669A"/>
    <w:rsid w:val="00F17063"/>
    <w:rsid w:val="00F17530"/>
    <w:rsid w:val="00F17F3D"/>
    <w:rsid w:val="00F203AE"/>
    <w:rsid w:val="00F20A7F"/>
    <w:rsid w:val="00F20F9D"/>
    <w:rsid w:val="00F217DD"/>
    <w:rsid w:val="00F24FFF"/>
    <w:rsid w:val="00F26B0B"/>
    <w:rsid w:val="00F26CA3"/>
    <w:rsid w:val="00F2743B"/>
    <w:rsid w:val="00F30890"/>
    <w:rsid w:val="00F309C8"/>
    <w:rsid w:val="00F30F74"/>
    <w:rsid w:val="00F31504"/>
    <w:rsid w:val="00F32169"/>
    <w:rsid w:val="00F325FD"/>
    <w:rsid w:val="00F328D1"/>
    <w:rsid w:val="00F33A05"/>
    <w:rsid w:val="00F33B02"/>
    <w:rsid w:val="00F34733"/>
    <w:rsid w:val="00F35303"/>
    <w:rsid w:val="00F35D49"/>
    <w:rsid w:val="00F35EDA"/>
    <w:rsid w:val="00F3677E"/>
    <w:rsid w:val="00F3694D"/>
    <w:rsid w:val="00F37423"/>
    <w:rsid w:val="00F3745C"/>
    <w:rsid w:val="00F4006D"/>
    <w:rsid w:val="00F411A3"/>
    <w:rsid w:val="00F411C9"/>
    <w:rsid w:val="00F412EB"/>
    <w:rsid w:val="00F416DE"/>
    <w:rsid w:val="00F428E1"/>
    <w:rsid w:val="00F45AEA"/>
    <w:rsid w:val="00F468AE"/>
    <w:rsid w:val="00F46A1C"/>
    <w:rsid w:val="00F46D29"/>
    <w:rsid w:val="00F53180"/>
    <w:rsid w:val="00F53CA6"/>
    <w:rsid w:val="00F53F49"/>
    <w:rsid w:val="00F541E3"/>
    <w:rsid w:val="00F5460D"/>
    <w:rsid w:val="00F56266"/>
    <w:rsid w:val="00F563B1"/>
    <w:rsid w:val="00F57019"/>
    <w:rsid w:val="00F57333"/>
    <w:rsid w:val="00F57E10"/>
    <w:rsid w:val="00F60AF1"/>
    <w:rsid w:val="00F61352"/>
    <w:rsid w:val="00F61B78"/>
    <w:rsid w:val="00F61C35"/>
    <w:rsid w:val="00F62238"/>
    <w:rsid w:val="00F624F5"/>
    <w:rsid w:val="00F629A9"/>
    <w:rsid w:val="00F633DD"/>
    <w:rsid w:val="00F638C7"/>
    <w:rsid w:val="00F63B1C"/>
    <w:rsid w:val="00F653BE"/>
    <w:rsid w:val="00F65B05"/>
    <w:rsid w:val="00F6637E"/>
    <w:rsid w:val="00F668F6"/>
    <w:rsid w:val="00F67734"/>
    <w:rsid w:val="00F702C9"/>
    <w:rsid w:val="00F704D8"/>
    <w:rsid w:val="00F7083E"/>
    <w:rsid w:val="00F71379"/>
    <w:rsid w:val="00F73328"/>
    <w:rsid w:val="00F7394C"/>
    <w:rsid w:val="00F739ED"/>
    <w:rsid w:val="00F740F4"/>
    <w:rsid w:val="00F75B5B"/>
    <w:rsid w:val="00F7787B"/>
    <w:rsid w:val="00F8120F"/>
    <w:rsid w:val="00F813C4"/>
    <w:rsid w:val="00F81C1A"/>
    <w:rsid w:val="00F81FE4"/>
    <w:rsid w:val="00F83562"/>
    <w:rsid w:val="00F835D5"/>
    <w:rsid w:val="00F83EA0"/>
    <w:rsid w:val="00F8418D"/>
    <w:rsid w:val="00F84216"/>
    <w:rsid w:val="00F8489C"/>
    <w:rsid w:val="00F850BF"/>
    <w:rsid w:val="00F85B39"/>
    <w:rsid w:val="00F85EB3"/>
    <w:rsid w:val="00F86FBD"/>
    <w:rsid w:val="00F87E9F"/>
    <w:rsid w:val="00F90A02"/>
    <w:rsid w:val="00F9103C"/>
    <w:rsid w:val="00F911DE"/>
    <w:rsid w:val="00F9161C"/>
    <w:rsid w:val="00F917F6"/>
    <w:rsid w:val="00F91FC2"/>
    <w:rsid w:val="00F9266E"/>
    <w:rsid w:val="00F92746"/>
    <w:rsid w:val="00F92B08"/>
    <w:rsid w:val="00F9333A"/>
    <w:rsid w:val="00F94EEF"/>
    <w:rsid w:val="00F9608B"/>
    <w:rsid w:val="00F978B9"/>
    <w:rsid w:val="00FA1062"/>
    <w:rsid w:val="00FA1685"/>
    <w:rsid w:val="00FA1C0D"/>
    <w:rsid w:val="00FA31B7"/>
    <w:rsid w:val="00FA3FD0"/>
    <w:rsid w:val="00FA416D"/>
    <w:rsid w:val="00FA49C6"/>
    <w:rsid w:val="00FA4D13"/>
    <w:rsid w:val="00FA5B62"/>
    <w:rsid w:val="00FA6A9D"/>
    <w:rsid w:val="00FA76C1"/>
    <w:rsid w:val="00FA7ED9"/>
    <w:rsid w:val="00FA7FC6"/>
    <w:rsid w:val="00FB0D86"/>
    <w:rsid w:val="00FB12BB"/>
    <w:rsid w:val="00FB1835"/>
    <w:rsid w:val="00FB19A7"/>
    <w:rsid w:val="00FB3776"/>
    <w:rsid w:val="00FB485D"/>
    <w:rsid w:val="00FB4993"/>
    <w:rsid w:val="00FB522B"/>
    <w:rsid w:val="00FB6CFA"/>
    <w:rsid w:val="00FB7B1C"/>
    <w:rsid w:val="00FC0D31"/>
    <w:rsid w:val="00FC12D7"/>
    <w:rsid w:val="00FC144E"/>
    <w:rsid w:val="00FC17AE"/>
    <w:rsid w:val="00FC29F0"/>
    <w:rsid w:val="00FC33AD"/>
    <w:rsid w:val="00FC3829"/>
    <w:rsid w:val="00FC5023"/>
    <w:rsid w:val="00FC560D"/>
    <w:rsid w:val="00FC5E63"/>
    <w:rsid w:val="00FC6DEF"/>
    <w:rsid w:val="00FC71F9"/>
    <w:rsid w:val="00FC7BD7"/>
    <w:rsid w:val="00FD0658"/>
    <w:rsid w:val="00FD0F13"/>
    <w:rsid w:val="00FD14A7"/>
    <w:rsid w:val="00FD1D37"/>
    <w:rsid w:val="00FD37FD"/>
    <w:rsid w:val="00FD3888"/>
    <w:rsid w:val="00FD3F60"/>
    <w:rsid w:val="00FD47C3"/>
    <w:rsid w:val="00FD6651"/>
    <w:rsid w:val="00FD6793"/>
    <w:rsid w:val="00FE1C06"/>
    <w:rsid w:val="00FE240B"/>
    <w:rsid w:val="00FE2BC9"/>
    <w:rsid w:val="00FE31D9"/>
    <w:rsid w:val="00FE36EF"/>
    <w:rsid w:val="00FE3AD6"/>
    <w:rsid w:val="00FE3D66"/>
    <w:rsid w:val="00FE4235"/>
    <w:rsid w:val="00FE55EE"/>
    <w:rsid w:val="00FE56CC"/>
    <w:rsid w:val="00FE582E"/>
    <w:rsid w:val="00FE5E45"/>
    <w:rsid w:val="00FE634C"/>
    <w:rsid w:val="00FE77B6"/>
    <w:rsid w:val="00FF0F4D"/>
    <w:rsid w:val="00FF1134"/>
    <w:rsid w:val="00FF141D"/>
    <w:rsid w:val="00FF1651"/>
    <w:rsid w:val="00FF1BBA"/>
    <w:rsid w:val="00FF27ED"/>
    <w:rsid w:val="00FF2B5C"/>
    <w:rsid w:val="00FF3C09"/>
    <w:rsid w:val="00FF52C5"/>
    <w:rsid w:val="00FF6643"/>
    <w:rsid w:val="00FF6AB0"/>
    <w:rsid w:val="00FF70C8"/>
    <w:rsid w:val="011004E4"/>
    <w:rsid w:val="02085592"/>
    <w:rsid w:val="044859B2"/>
    <w:rsid w:val="04E33B73"/>
    <w:rsid w:val="19912078"/>
    <w:rsid w:val="23DD0C4F"/>
    <w:rsid w:val="331473F4"/>
    <w:rsid w:val="367D41D4"/>
    <w:rsid w:val="36FD169A"/>
    <w:rsid w:val="3995556F"/>
    <w:rsid w:val="3F294597"/>
    <w:rsid w:val="46553EAB"/>
    <w:rsid w:val="4D5E3FDE"/>
    <w:rsid w:val="553E6B5D"/>
    <w:rsid w:val="678042C9"/>
    <w:rsid w:val="6B720F41"/>
    <w:rsid w:val="7FB20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uiPriority="99" w:qFormat="1"/>
    <w:lsdException w:name="footer" w:uiPriority="99" w:qFormat="1"/>
    <w:lsdException w:name="caption"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6147"/>
    <w:pPr>
      <w:widowControl w:val="0"/>
      <w:jc w:val="both"/>
    </w:pPr>
    <w:rPr>
      <w:kern w:val="2"/>
      <w:sz w:val="21"/>
    </w:rPr>
  </w:style>
  <w:style w:type="paragraph" w:styleId="1">
    <w:name w:val="heading 1"/>
    <w:basedOn w:val="a"/>
    <w:next w:val="a"/>
    <w:link w:val="1Char"/>
    <w:autoRedefine/>
    <w:qFormat/>
    <w:rsid w:val="00F17530"/>
    <w:pPr>
      <w:keepNext/>
      <w:spacing w:line="360" w:lineRule="auto"/>
      <w:jc w:val="left"/>
      <w:outlineLvl w:val="0"/>
    </w:pPr>
    <w:rPr>
      <w:rFonts w:cs="微软雅黑"/>
      <w:sz w:val="30"/>
    </w:rPr>
  </w:style>
  <w:style w:type="paragraph" w:styleId="2">
    <w:name w:val="heading 2"/>
    <w:basedOn w:val="a"/>
    <w:next w:val="a0"/>
    <w:link w:val="2Char"/>
    <w:qFormat/>
    <w:rsid w:val="00F850BF"/>
    <w:pPr>
      <w:keepNext/>
      <w:spacing w:line="360" w:lineRule="auto"/>
      <w:jc w:val="left"/>
      <w:outlineLvl w:val="1"/>
    </w:pPr>
    <w:rPr>
      <w:sz w:val="28"/>
      <w:szCs w:val="24"/>
    </w:rPr>
  </w:style>
  <w:style w:type="paragraph" w:styleId="3">
    <w:name w:val="heading 3"/>
    <w:basedOn w:val="a"/>
    <w:next w:val="a"/>
    <w:link w:val="3Char"/>
    <w:qFormat/>
    <w:rsid w:val="00F850BF"/>
    <w:pPr>
      <w:keepNext/>
      <w:keepLines/>
      <w:spacing w:line="360" w:lineRule="auto"/>
      <w:ind w:firstLineChars="200" w:firstLine="560"/>
      <w:jc w:val="left"/>
      <w:outlineLvl w:val="2"/>
    </w:pPr>
    <w:rPr>
      <w:bCs/>
      <w:sz w:val="28"/>
      <w:szCs w:val="32"/>
    </w:rPr>
  </w:style>
  <w:style w:type="paragraph" w:styleId="4">
    <w:name w:val="heading 4"/>
    <w:basedOn w:val="a"/>
    <w:next w:val="a"/>
    <w:link w:val="4Char"/>
    <w:qFormat/>
    <w:rsid w:val="00F850BF"/>
    <w:pPr>
      <w:keepNext/>
      <w:keepLines/>
      <w:spacing w:line="360" w:lineRule="auto"/>
      <w:jc w:val="center"/>
      <w:outlineLvl w:val="3"/>
    </w:pPr>
    <w:rPr>
      <w:b/>
      <w:bCs/>
      <w:sz w:val="30"/>
      <w:szCs w:val="28"/>
    </w:rPr>
  </w:style>
  <w:style w:type="paragraph" w:styleId="5">
    <w:name w:val="heading 5"/>
    <w:basedOn w:val="a"/>
    <w:next w:val="a"/>
    <w:link w:val="5Char"/>
    <w:qFormat/>
    <w:rsid w:val="00F850BF"/>
    <w:pPr>
      <w:keepNext/>
      <w:spacing w:line="420" w:lineRule="exact"/>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F850BF"/>
    <w:pPr>
      <w:ind w:firstLineChars="200" w:firstLine="420"/>
    </w:pPr>
  </w:style>
  <w:style w:type="paragraph" w:styleId="7">
    <w:name w:val="toc 7"/>
    <w:basedOn w:val="a"/>
    <w:next w:val="a"/>
    <w:semiHidden/>
    <w:qFormat/>
    <w:rsid w:val="00F850BF"/>
    <w:pPr>
      <w:ind w:leftChars="1200" w:left="2520"/>
    </w:pPr>
  </w:style>
  <w:style w:type="paragraph" w:styleId="a4">
    <w:name w:val="Body Text First Indent"/>
    <w:basedOn w:val="a5"/>
    <w:link w:val="Char"/>
    <w:qFormat/>
    <w:rsid w:val="00F850BF"/>
    <w:pPr>
      <w:spacing w:after="120"/>
      <w:ind w:firstLineChars="100" w:firstLine="420"/>
    </w:pPr>
    <w:rPr>
      <w:sz w:val="21"/>
      <w:szCs w:val="24"/>
    </w:rPr>
  </w:style>
  <w:style w:type="paragraph" w:styleId="a5">
    <w:name w:val="Body Text"/>
    <w:basedOn w:val="a"/>
    <w:link w:val="Char0"/>
    <w:qFormat/>
    <w:rsid w:val="00F850BF"/>
    <w:rPr>
      <w:sz w:val="24"/>
    </w:rPr>
  </w:style>
  <w:style w:type="paragraph" w:styleId="a6">
    <w:name w:val="Note Heading"/>
    <w:basedOn w:val="a"/>
    <w:next w:val="a"/>
    <w:link w:val="Char1"/>
    <w:qFormat/>
    <w:rsid w:val="00F850BF"/>
    <w:pPr>
      <w:jc w:val="center"/>
    </w:pPr>
    <w:rPr>
      <w:szCs w:val="24"/>
    </w:rPr>
  </w:style>
  <w:style w:type="paragraph" w:styleId="a7">
    <w:name w:val="caption"/>
    <w:basedOn w:val="a"/>
    <w:next w:val="a"/>
    <w:link w:val="Char2"/>
    <w:qFormat/>
    <w:rsid w:val="00F850BF"/>
    <w:pPr>
      <w:spacing w:line="360" w:lineRule="auto"/>
      <w:jc w:val="center"/>
    </w:pPr>
    <w:rPr>
      <w:rFonts w:ascii="Arial" w:hAnsi="Arial" w:cs="Arial"/>
      <w:sz w:val="24"/>
    </w:rPr>
  </w:style>
  <w:style w:type="paragraph" w:styleId="a8">
    <w:name w:val="Document Map"/>
    <w:basedOn w:val="a"/>
    <w:link w:val="Char3"/>
    <w:semiHidden/>
    <w:qFormat/>
    <w:rsid w:val="00F850BF"/>
    <w:pPr>
      <w:shd w:val="clear" w:color="auto" w:fill="000080"/>
    </w:pPr>
  </w:style>
  <w:style w:type="paragraph" w:styleId="a9">
    <w:name w:val="annotation text"/>
    <w:basedOn w:val="a"/>
    <w:link w:val="Char4"/>
    <w:semiHidden/>
    <w:qFormat/>
    <w:rsid w:val="00F850BF"/>
    <w:pPr>
      <w:widowControl/>
      <w:jc w:val="left"/>
    </w:pPr>
    <w:rPr>
      <w:kern w:val="0"/>
      <w:sz w:val="24"/>
      <w:szCs w:val="24"/>
    </w:rPr>
  </w:style>
  <w:style w:type="paragraph" w:styleId="30">
    <w:name w:val="Body Text 3"/>
    <w:basedOn w:val="a"/>
    <w:link w:val="3Char0"/>
    <w:qFormat/>
    <w:rsid w:val="00F850BF"/>
    <w:rPr>
      <w:b/>
      <w:bCs/>
      <w:szCs w:val="24"/>
    </w:rPr>
  </w:style>
  <w:style w:type="paragraph" w:styleId="aa">
    <w:name w:val="Body Text Indent"/>
    <w:basedOn w:val="a"/>
    <w:link w:val="Char5"/>
    <w:qFormat/>
    <w:rsid w:val="00F850BF"/>
    <w:pPr>
      <w:ind w:firstLineChars="200" w:firstLine="560"/>
    </w:pPr>
    <w:rPr>
      <w:sz w:val="28"/>
    </w:rPr>
  </w:style>
  <w:style w:type="paragraph" w:styleId="ab">
    <w:name w:val="Block Text"/>
    <w:basedOn w:val="a"/>
    <w:qFormat/>
    <w:rsid w:val="00F850BF"/>
    <w:pPr>
      <w:widowControl/>
      <w:spacing w:line="330" w:lineRule="exact"/>
      <w:ind w:left="-57" w:right="-57"/>
      <w:jc w:val="center"/>
    </w:pPr>
    <w:rPr>
      <w:rFonts w:ascii="宋体"/>
      <w:kern w:val="0"/>
      <w:sz w:val="24"/>
    </w:rPr>
  </w:style>
  <w:style w:type="paragraph" w:styleId="50">
    <w:name w:val="toc 5"/>
    <w:basedOn w:val="a"/>
    <w:next w:val="a"/>
    <w:semiHidden/>
    <w:qFormat/>
    <w:rsid w:val="00F850BF"/>
    <w:pPr>
      <w:ind w:leftChars="800" w:left="1680"/>
    </w:pPr>
  </w:style>
  <w:style w:type="paragraph" w:styleId="31">
    <w:name w:val="toc 3"/>
    <w:basedOn w:val="a"/>
    <w:next w:val="a"/>
    <w:semiHidden/>
    <w:qFormat/>
    <w:rsid w:val="00F850BF"/>
    <w:pPr>
      <w:ind w:leftChars="400" w:left="840"/>
    </w:pPr>
  </w:style>
  <w:style w:type="paragraph" w:styleId="ac">
    <w:name w:val="Plain Text"/>
    <w:basedOn w:val="a"/>
    <w:link w:val="Char6"/>
    <w:qFormat/>
    <w:rsid w:val="00F850BF"/>
    <w:rPr>
      <w:rFonts w:ascii="宋体" w:hAnsi="Courier New"/>
      <w:b/>
      <w:kern w:val="32"/>
    </w:rPr>
  </w:style>
  <w:style w:type="paragraph" w:styleId="8">
    <w:name w:val="toc 8"/>
    <w:basedOn w:val="a"/>
    <w:next w:val="a"/>
    <w:semiHidden/>
    <w:qFormat/>
    <w:rsid w:val="00F850BF"/>
    <w:pPr>
      <w:ind w:leftChars="1400" w:left="2940"/>
    </w:pPr>
  </w:style>
  <w:style w:type="paragraph" w:styleId="ad">
    <w:name w:val="Date"/>
    <w:basedOn w:val="a"/>
    <w:next w:val="a"/>
    <w:link w:val="Char7"/>
    <w:qFormat/>
    <w:rsid w:val="00F850BF"/>
    <w:pPr>
      <w:widowControl/>
    </w:pPr>
    <w:rPr>
      <w:rFonts w:ascii="宋体"/>
      <w:kern w:val="0"/>
      <w:sz w:val="32"/>
    </w:rPr>
  </w:style>
  <w:style w:type="paragraph" w:styleId="20">
    <w:name w:val="Body Text Indent 2"/>
    <w:basedOn w:val="a"/>
    <w:link w:val="2Char0"/>
    <w:qFormat/>
    <w:rsid w:val="00F850BF"/>
    <w:pPr>
      <w:spacing w:line="640" w:lineRule="exact"/>
      <w:ind w:firstLine="425"/>
    </w:pPr>
    <w:rPr>
      <w:sz w:val="28"/>
    </w:rPr>
  </w:style>
  <w:style w:type="paragraph" w:styleId="ae">
    <w:name w:val="Balloon Text"/>
    <w:basedOn w:val="a"/>
    <w:link w:val="Char8"/>
    <w:semiHidden/>
    <w:qFormat/>
    <w:rsid w:val="00F850BF"/>
    <w:rPr>
      <w:sz w:val="18"/>
      <w:szCs w:val="18"/>
    </w:rPr>
  </w:style>
  <w:style w:type="paragraph" w:styleId="af">
    <w:name w:val="footer"/>
    <w:basedOn w:val="a"/>
    <w:link w:val="Char9"/>
    <w:uiPriority w:val="99"/>
    <w:qFormat/>
    <w:rsid w:val="00F850BF"/>
    <w:pPr>
      <w:tabs>
        <w:tab w:val="center" w:pos="4153"/>
        <w:tab w:val="right" w:pos="8306"/>
      </w:tabs>
      <w:snapToGrid w:val="0"/>
      <w:jc w:val="left"/>
    </w:pPr>
    <w:rPr>
      <w:sz w:val="18"/>
      <w:szCs w:val="18"/>
    </w:rPr>
  </w:style>
  <w:style w:type="paragraph" w:styleId="af0">
    <w:name w:val="header"/>
    <w:basedOn w:val="a"/>
    <w:link w:val="Chara"/>
    <w:uiPriority w:val="99"/>
    <w:qFormat/>
    <w:rsid w:val="00F850BF"/>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F850BF"/>
    <w:pPr>
      <w:tabs>
        <w:tab w:val="right" w:leader="dot" w:pos="8630"/>
      </w:tabs>
      <w:spacing w:line="360" w:lineRule="auto"/>
      <w:jc w:val="center"/>
    </w:pPr>
    <w:rPr>
      <w:rFonts w:eastAsia="楷体"/>
      <w:b/>
      <w:bCs/>
      <w:kern w:val="0"/>
      <w:sz w:val="30"/>
      <w:szCs w:val="36"/>
    </w:rPr>
  </w:style>
  <w:style w:type="paragraph" w:styleId="40">
    <w:name w:val="toc 4"/>
    <w:basedOn w:val="a"/>
    <w:next w:val="a"/>
    <w:semiHidden/>
    <w:qFormat/>
    <w:rsid w:val="00F850BF"/>
    <w:pPr>
      <w:ind w:leftChars="600" w:left="1260"/>
    </w:pPr>
  </w:style>
  <w:style w:type="paragraph" w:styleId="6">
    <w:name w:val="toc 6"/>
    <w:basedOn w:val="a"/>
    <w:next w:val="a"/>
    <w:semiHidden/>
    <w:qFormat/>
    <w:rsid w:val="00F850BF"/>
    <w:pPr>
      <w:ind w:leftChars="1000" w:left="2100"/>
    </w:pPr>
  </w:style>
  <w:style w:type="paragraph" w:styleId="32">
    <w:name w:val="Body Text Indent 3"/>
    <w:basedOn w:val="a"/>
    <w:link w:val="3Char1"/>
    <w:qFormat/>
    <w:rsid w:val="00F850BF"/>
    <w:pPr>
      <w:ind w:rightChars="-159" w:right="-334" w:firstLine="425"/>
    </w:pPr>
    <w:rPr>
      <w:sz w:val="28"/>
    </w:rPr>
  </w:style>
  <w:style w:type="paragraph" w:styleId="21">
    <w:name w:val="toc 2"/>
    <w:basedOn w:val="a"/>
    <w:next w:val="a"/>
    <w:uiPriority w:val="39"/>
    <w:qFormat/>
    <w:rsid w:val="00F850BF"/>
    <w:pPr>
      <w:tabs>
        <w:tab w:val="right" w:leader="dot" w:pos="8630"/>
      </w:tabs>
      <w:spacing w:line="360" w:lineRule="auto"/>
      <w:ind w:firstLineChars="200" w:firstLine="200"/>
    </w:pPr>
    <w:rPr>
      <w:rFonts w:eastAsia="楷体"/>
      <w:kern w:val="0"/>
      <w:sz w:val="24"/>
    </w:rPr>
  </w:style>
  <w:style w:type="paragraph" w:styleId="9">
    <w:name w:val="toc 9"/>
    <w:basedOn w:val="a"/>
    <w:next w:val="a"/>
    <w:semiHidden/>
    <w:qFormat/>
    <w:rsid w:val="00F850BF"/>
    <w:pPr>
      <w:ind w:leftChars="1600" w:left="3360"/>
    </w:pPr>
  </w:style>
  <w:style w:type="paragraph" w:styleId="22">
    <w:name w:val="Body Text 2"/>
    <w:basedOn w:val="a"/>
    <w:link w:val="2Char1"/>
    <w:qFormat/>
    <w:rsid w:val="00F850BF"/>
    <w:pPr>
      <w:jc w:val="center"/>
    </w:pPr>
    <w:rPr>
      <w:sz w:val="24"/>
    </w:rPr>
  </w:style>
  <w:style w:type="paragraph" w:styleId="af1">
    <w:name w:val="Normal (Web)"/>
    <w:basedOn w:val="a"/>
    <w:uiPriority w:val="99"/>
    <w:unhideWhenUsed/>
    <w:qFormat/>
    <w:rsid w:val="00F850BF"/>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rsid w:val="00F850BF"/>
    <w:pPr>
      <w:spacing w:line="360" w:lineRule="auto"/>
    </w:pPr>
    <w:rPr>
      <w:rFonts w:ascii="宋体" w:hAnsi="宋体"/>
      <w:sz w:val="28"/>
      <w:szCs w:val="28"/>
    </w:rPr>
  </w:style>
  <w:style w:type="paragraph" w:styleId="af2">
    <w:name w:val="Title"/>
    <w:basedOn w:val="a"/>
    <w:next w:val="a"/>
    <w:link w:val="Charb"/>
    <w:qFormat/>
    <w:rsid w:val="00F850BF"/>
    <w:pPr>
      <w:jc w:val="center"/>
      <w:outlineLvl w:val="0"/>
    </w:pPr>
    <w:rPr>
      <w:b/>
      <w:bCs/>
      <w:sz w:val="30"/>
      <w:szCs w:val="32"/>
    </w:rPr>
  </w:style>
  <w:style w:type="character" w:styleId="af3">
    <w:name w:val="page number"/>
    <w:basedOn w:val="a1"/>
    <w:qFormat/>
    <w:rsid w:val="00F850BF"/>
  </w:style>
  <w:style w:type="character" w:styleId="af4">
    <w:name w:val="Hyperlink"/>
    <w:uiPriority w:val="99"/>
    <w:qFormat/>
    <w:rsid w:val="00F850BF"/>
    <w:rPr>
      <w:color w:val="0000FF"/>
      <w:u w:val="single"/>
    </w:rPr>
  </w:style>
  <w:style w:type="character" w:styleId="af5">
    <w:name w:val="annotation reference"/>
    <w:qFormat/>
    <w:rsid w:val="00F850BF"/>
    <w:rPr>
      <w:rFonts w:cs="Times New Roman"/>
      <w:sz w:val="21"/>
      <w:szCs w:val="21"/>
    </w:rPr>
  </w:style>
  <w:style w:type="table" w:styleId="af6">
    <w:name w:val="Table Grid"/>
    <w:basedOn w:val="a2"/>
    <w:uiPriority w:val="99"/>
    <w:qFormat/>
    <w:rsid w:val="00F850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rsid w:val="00F850BF"/>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af7">
    <w:name w:val="页眉 字符"/>
    <w:uiPriority w:val="99"/>
    <w:qFormat/>
    <w:rsid w:val="00F850BF"/>
  </w:style>
  <w:style w:type="character" w:customStyle="1" w:styleId="Char9">
    <w:name w:val="页脚 Char"/>
    <w:link w:val="af"/>
    <w:uiPriority w:val="99"/>
    <w:qFormat/>
    <w:locked/>
    <w:rsid w:val="00F850BF"/>
    <w:rPr>
      <w:rFonts w:eastAsia="宋体"/>
      <w:kern w:val="2"/>
      <w:sz w:val="18"/>
      <w:szCs w:val="18"/>
      <w:lang w:val="en-US" w:eastAsia="zh-CN" w:bidi="ar-SA"/>
    </w:rPr>
  </w:style>
  <w:style w:type="character" w:customStyle="1" w:styleId="Char6">
    <w:name w:val="纯文本 Char"/>
    <w:link w:val="ac"/>
    <w:qFormat/>
    <w:rsid w:val="00F850BF"/>
    <w:rPr>
      <w:rFonts w:ascii="宋体" w:eastAsia="宋体" w:hAnsi="Courier New"/>
      <w:b/>
      <w:kern w:val="32"/>
      <w:sz w:val="21"/>
      <w:lang w:val="en-US" w:eastAsia="zh-CN" w:bidi="ar-SA"/>
    </w:rPr>
  </w:style>
  <w:style w:type="character" w:customStyle="1" w:styleId="Charc">
    <w:name w:val="图题 Char"/>
    <w:link w:val="af8"/>
    <w:qFormat/>
    <w:rsid w:val="00F850BF"/>
    <w:rPr>
      <w:rFonts w:ascii="黑体" w:eastAsia="黑体" w:hAnsi="宋体" w:cs="宋体"/>
      <w:b/>
      <w:bCs/>
      <w:kern w:val="2"/>
      <w:sz w:val="24"/>
      <w:szCs w:val="24"/>
      <w:lang w:val="en-US" w:eastAsia="zh-CN" w:bidi="ar-SA"/>
    </w:rPr>
  </w:style>
  <w:style w:type="paragraph" w:customStyle="1" w:styleId="af8">
    <w:name w:val="图题"/>
    <w:basedOn w:val="af9"/>
    <w:next w:val="af9"/>
    <w:link w:val="Charc"/>
    <w:qFormat/>
    <w:rsid w:val="00F850BF"/>
    <w:pPr>
      <w:ind w:firstLine="0"/>
      <w:jc w:val="center"/>
    </w:pPr>
    <w:rPr>
      <w:rFonts w:ascii="黑体" w:eastAsia="黑体" w:cs="宋体"/>
      <w:b/>
      <w:bCs/>
    </w:rPr>
  </w:style>
  <w:style w:type="paragraph" w:customStyle="1" w:styleId="af9">
    <w:name w:val="正文格式"/>
    <w:basedOn w:val="a"/>
    <w:link w:val="Chard"/>
    <w:qFormat/>
    <w:rsid w:val="00F850BF"/>
    <w:pPr>
      <w:spacing w:line="360" w:lineRule="auto"/>
      <w:ind w:firstLine="482"/>
    </w:pPr>
    <w:rPr>
      <w:rFonts w:ascii="宋体" w:hAnsi="宋体"/>
      <w:sz w:val="24"/>
      <w:szCs w:val="24"/>
    </w:rPr>
  </w:style>
  <w:style w:type="character" w:customStyle="1" w:styleId="Char2">
    <w:name w:val="题注 Char"/>
    <w:link w:val="a7"/>
    <w:qFormat/>
    <w:rsid w:val="00F850BF"/>
    <w:rPr>
      <w:rFonts w:ascii="Arial" w:eastAsia="宋体" w:hAnsi="Arial" w:cs="Arial"/>
      <w:kern w:val="2"/>
      <w:sz w:val="24"/>
      <w:lang w:val="en-US" w:eastAsia="zh-CN" w:bidi="ar-SA"/>
    </w:rPr>
  </w:style>
  <w:style w:type="character" w:customStyle="1" w:styleId="fontstyle31">
    <w:name w:val="fontstyle31"/>
    <w:qFormat/>
    <w:rsid w:val="00F850BF"/>
    <w:rPr>
      <w:rFonts w:ascii="宋体" w:eastAsia="宋体" w:hAnsi="宋体" w:hint="eastAsia"/>
      <w:color w:val="000000"/>
      <w:sz w:val="24"/>
      <w:szCs w:val="24"/>
    </w:rPr>
  </w:style>
  <w:style w:type="character" w:customStyle="1" w:styleId="fontstyle11">
    <w:name w:val="fontstyle11"/>
    <w:qFormat/>
    <w:rsid w:val="00F850BF"/>
    <w:rPr>
      <w:rFonts w:ascii="Times New Roman" w:hAnsi="Times New Roman" w:cs="Times New Roman" w:hint="default"/>
      <w:color w:val="000000"/>
      <w:sz w:val="24"/>
      <w:szCs w:val="24"/>
    </w:rPr>
  </w:style>
  <w:style w:type="character" w:customStyle="1" w:styleId="Chare">
    <w:name w:val="报告书表格 Char"/>
    <w:link w:val="afa"/>
    <w:qFormat/>
    <w:rsid w:val="00F850BF"/>
    <w:rPr>
      <w:rFonts w:eastAsia="宋体"/>
      <w:sz w:val="21"/>
      <w:lang w:val="en-US" w:eastAsia="zh-CN" w:bidi="ar-SA"/>
    </w:rPr>
  </w:style>
  <w:style w:type="paragraph" w:customStyle="1" w:styleId="afa">
    <w:name w:val="报告书表格"/>
    <w:basedOn w:val="a"/>
    <w:link w:val="Chare"/>
    <w:qFormat/>
    <w:rsid w:val="00F850BF"/>
    <w:pPr>
      <w:adjustRightInd w:val="0"/>
      <w:spacing w:before="60" w:after="60" w:line="240" w:lineRule="atLeast"/>
      <w:jc w:val="center"/>
      <w:textAlignment w:val="baseline"/>
    </w:pPr>
    <w:rPr>
      <w:kern w:val="0"/>
    </w:rPr>
  </w:style>
  <w:style w:type="character" w:customStyle="1" w:styleId="fontstyle21">
    <w:name w:val="fontstyle21"/>
    <w:qFormat/>
    <w:rsid w:val="00F850BF"/>
    <w:rPr>
      <w:rFonts w:ascii="黑体" w:eastAsia="黑体" w:hAnsi="黑体" w:hint="eastAsia"/>
      <w:color w:val="000000"/>
      <w:sz w:val="24"/>
      <w:szCs w:val="24"/>
    </w:rPr>
  </w:style>
  <w:style w:type="character" w:customStyle="1" w:styleId="main">
    <w:name w:val="main"/>
    <w:basedOn w:val="a1"/>
    <w:qFormat/>
    <w:rsid w:val="00F850BF"/>
  </w:style>
  <w:style w:type="character" w:customStyle="1" w:styleId="Charb">
    <w:name w:val="标题 Char"/>
    <w:link w:val="af2"/>
    <w:qFormat/>
    <w:rsid w:val="00F850BF"/>
    <w:rPr>
      <w:b/>
      <w:bCs/>
      <w:kern w:val="2"/>
      <w:sz w:val="30"/>
      <w:szCs w:val="32"/>
    </w:rPr>
  </w:style>
  <w:style w:type="character" w:customStyle="1" w:styleId="Charf">
    <w:name w:val="样式 报告书 + 黑色 Char"/>
    <w:link w:val="afb"/>
    <w:qFormat/>
    <w:rsid w:val="00F850BF"/>
    <w:rPr>
      <w:rFonts w:eastAsia="宋体"/>
      <w:color w:val="000000"/>
      <w:kern w:val="2"/>
      <w:sz w:val="24"/>
      <w:lang w:val="en-US" w:eastAsia="zh-CN" w:bidi="ar-SA"/>
    </w:rPr>
  </w:style>
  <w:style w:type="paragraph" w:customStyle="1" w:styleId="afb">
    <w:name w:val="样式 报告书 + 黑色"/>
    <w:basedOn w:val="afc"/>
    <w:link w:val="Charf"/>
    <w:qFormat/>
    <w:rsid w:val="00F850BF"/>
    <w:rPr>
      <w:color w:val="000000"/>
      <w:szCs w:val="20"/>
    </w:rPr>
  </w:style>
  <w:style w:type="paragraph" w:customStyle="1" w:styleId="afc">
    <w:name w:val="报告书"/>
    <w:basedOn w:val="a"/>
    <w:qFormat/>
    <w:rsid w:val="00F850BF"/>
    <w:pPr>
      <w:spacing w:line="360" w:lineRule="auto"/>
      <w:ind w:firstLine="482"/>
    </w:pPr>
    <w:rPr>
      <w:sz w:val="24"/>
      <w:szCs w:val="24"/>
    </w:rPr>
  </w:style>
  <w:style w:type="character" w:customStyle="1" w:styleId="showtreebodycontent1">
    <w:name w:val="showtreebodycontent1"/>
    <w:qFormat/>
    <w:rsid w:val="00F850BF"/>
    <w:rPr>
      <w:sz w:val="21"/>
      <w:szCs w:val="21"/>
    </w:rPr>
  </w:style>
  <w:style w:type="character" w:customStyle="1" w:styleId="Char10">
    <w:name w:val="中文报告书样式 Char1"/>
    <w:link w:val="afd"/>
    <w:qFormat/>
    <w:rsid w:val="00F850BF"/>
    <w:rPr>
      <w:rFonts w:eastAsia="宋体"/>
      <w:kern w:val="24"/>
      <w:sz w:val="24"/>
      <w:lang w:val="en-US" w:eastAsia="zh-CN" w:bidi="ar-SA"/>
    </w:rPr>
  </w:style>
  <w:style w:type="paragraph" w:customStyle="1" w:styleId="afd">
    <w:name w:val="中文报告书样式"/>
    <w:basedOn w:val="a"/>
    <w:link w:val="Char10"/>
    <w:qFormat/>
    <w:rsid w:val="00F850BF"/>
    <w:pPr>
      <w:adjustRightInd w:val="0"/>
      <w:spacing w:line="420" w:lineRule="atLeast"/>
      <w:textAlignment w:val="baseline"/>
    </w:pPr>
    <w:rPr>
      <w:kern w:val="24"/>
      <w:sz w:val="24"/>
    </w:rPr>
  </w:style>
  <w:style w:type="character" w:customStyle="1" w:styleId="Charf0">
    <w:name w:val="表内文字小 Char"/>
    <w:link w:val="afe"/>
    <w:qFormat/>
    <w:rsid w:val="00F850BF"/>
    <w:rPr>
      <w:rFonts w:ascii="宋体" w:eastAsia="宋体" w:hAnsi="Times"/>
      <w:kern w:val="2"/>
      <w:sz w:val="21"/>
      <w:lang w:val="en-US" w:eastAsia="zh-CN" w:bidi="ar-SA"/>
    </w:rPr>
  </w:style>
  <w:style w:type="paragraph" w:customStyle="1" w:styleId="afe">
    <w:name w:val="表内文字小"/>
    <w:basedOn w:val="a"/>
    <w:link w:val="Charf0"/>
    <w:qFormat/>
    <w:rsid w:val="00F850BF"/>
    <w:pPr>
      <w:adjustRightInd w:val="0"/>
      <w:snapToGrid w:val="0"/>
      <w:jc w:val="center"/>
    </w:pPr>
    <w:rPr>
      <w:rFonts w:ascii="宋体" w:hAnsi="Times"/>
    </w:rPr>
  </w:style>
  <w:style w:type="character" w:customStyle="1" w:styleId="Char0">
    <w:name w:val="正文文本 Char"/>
    <w:link w:val="a5"/>
    <w:qFormat/>
    <w:rsid w:val="00F850BF"/>
    <w:rPr>
      <w:kern w:val="2"/>
      <w:sz w:val="24"/>
    </w:rPr>
  </w:style>
  <w:style w:type="character" w:customStyle="1" w:styleId="Chara">
    <w:name w:val="页眉 Char"/>
    <w:link w:val="af0"/>
    <w:uiPriority w:val="99"/>
    <w:qFormat/>
    <w:locked/>
    <w:rsid w:val="00F850BF"/>
    <w:rPr>
      <w:rFonts w:eastAsia="宋体"/>
      <w:kern w:val="2"/>
      <w:sz w:val="18"/>
      <w:szCs w:val="18"/>
      <w:lang w:val="en-US" w:eastAsia="zh-CN" w:bidi="ar-SA"/>
    </w:rPr>
  </w:style>
  <w:style w:type="character" w:customStyle="1" w:styleId="fontstyle41">
    <w:name w:val="fontstyle41"/>
    <w:qFormat/>
    <w:rsid w:val="00F850BF"/>
    <w:rPr>
      <w:rFonts w:ascii="楷体" w:eastAsia="楷体" w:hAnsi="楷体" w:hint="eastAsia"/>
      <w:color w:val="000000"/>
      <w:sz w:val="22"/>
      <w:szCs w:val="22"/>
    </w:rPr>
  </w:style>
  <w:style w:type="character" w:customStyle="1" w:styleId="Charf1">
    <w:name w:val="样式 中文报告书 + 宋体 Char"/>
    <w:qFormat/>
    <w:rsid w:val="00F850BF"/>
    <w:rPr>
      <w:rFonts w:ascii="宋体" w:eastAsia="宋体" w:hAnsi="宋体"/>
      <w:sz w:val="24"/>
      <w:lang w:val="en-US" w:eastAsia="zh-CN"/>
    </w:rPr>
  </w:style>
  <w:style w:type="character" w:customStyle="1" w:styleId="fontstyle01">
    <w:name w:val="fontstyle01"/>
    <w:qFormat/>
    <w:rsid w:val="00F850BF"/>
    <w:rPr>
      <w:rFonts w:ascii="宋体" w:eastAsia="宋体" w:hAnsi="宋体" w:hint="eastAsia"/>
      <w:color w:val="000000"/>
      <w:sz w:val="24"/>
      <w:szCs w:val="24"/>
    </w:rPr>
  </w:style>
  <w:style w:type="character" w:customStyle="1" w:styleId="5Char0">
    <w:name w:val="样式 表内宋5中 + 五号 Char"/>
    <w:link w:val="51"/>
    <w:qFormat/>
    <w:rsid w:val="00F850BF"/>
    <w:rPr>
      <w:rFonts w:ascii="宋体" w:eastAsia="宋体" w:hAnsi="宋体"/>
      <w:sz w:val="24"/>
      <w:szCs w:val="24"/>
      <w:lang w:val="en-US" w:eastAsia="zh-CN" w:bidi="ar-SA"/>
    </w:rPr>
  </w:style>
  <w:style w:type="paragraph" w:customStyle="1" w:styleId="51">
    <w:name w:val="样式 表内宋5中 + 五号"/>
    <w:basedOn w:val="a"/>
    <w:link w:val="5Char0"/>
    <w:qFormat/>
    <w:rsid w:val="00F850BF"/>
    <w:pPr>
      <w:adjustRightInd w:val="0"/>
      <w:snapToGrid w:val="0"/>
      <w:jc w:val="center"/>
      <w:textAlignment w:val="baseline"/>
    </w:pPr>
    <w:rPr>
      <w:rFonts w:ascii="宋体" w:hAnsi="宋体"/>
      <w:kern w:val="0"/>
      <w:sz w:val="24"/>
      <w:szCs w:val="24"/>
    </w:rPr>
  </w:style>
  <w:style w:type="character" w:customStyle="1" w:styleId="1-Char">
    <w:name w:val="1-正文 Char"/>
    <w:link w:val="1-"/>
    <w:qFormat/>
    <w:rsid w:val="00865DA6"/>
    <w:rPr>
      <w:rFonts w:cs="宋体"/>
      <w:kern w:val="2"/>
      <w:sz w:val="24"/>
      <w:szCs w:val="24"/>
    </w:rPr>
  </w:style>
  <w:style w:type="paragraph" w:customStyle="1" w:styleId="1-">
    <w:name w:val="1-正文"/>
    <w:basedOn w:val="a"/>
    <w:link w:val="1-Char"/>
    <w:autoRedefine/>
    <w:rsid w:val="00865DA6"/>
    <w:pPr>
      <w:spacing w:line="360" w:lineRule="auto"/>
      <w:ind w:firstLineChars="200" w:firstLine="480"/>
    </w:pPr>
    <w:rPr>
      <w:rFonts w:cs="宋体"/>
      <w:sz w:val="24"/>
      <w:szCs w:val="24"/>
    </w:rPr>
  </w:style>
  <w:style w:type="character" w:customStyle="1" w:styleId="2Char">
    <w:name w:val="标题 2 Char"/>
    <w:link w:val="2"/>
    <w:qFormat/>
    <w:rsid w:val="00F850BF"/>
    <w:rPr>
      <w:kern w:val="2"/>
      <w:sz w:val="28"/>
      <w:szCs w:val="24"/>
    </w:rPr>
  </w:style>
  <w:style w:type="character" w:customStyle="1" w:styleId="5Char1">
    <w:name w:val="表内宋5中 Char"/>
    <w:link w:val="52"/>
    <w:qFormat/>
    <w:rsid w:val="00F850BF"/>
    <w:rPr>
      <w:rFonts w:ascii="宋体" w:eastAsia="宋体" w:hAnsi="宋体" w:cs="宋体"/>
      <w:color w:val="000000"/>
      <w:kern w:val="2"/>
      <w:sz w:val="21"/>
      <w:szCs w:val="21"/>
      <w:lang w:val="en-US" w:eastAsia="zh-CN" w:bidi="ar-SA"/>
    </w:rPr>
  </w:style>
  <w:style w:type="paragraph" w:customStyle="1" w:styleId="52">
    <w:name w:val="表内宋5中"/>
    <w:basedOn w:val="a"/>
    <w:link w:val="5Char1"/>
    <w:qFormat/>
    <w:rsid w:val="00F850BF"/>
    <w:pPr>
      <w:tabs>
        <w:tab w:val="left" w:pos="4680"/>
      </w:tabs>
      <w:adjustRightInd w:val="0"/>
      <w:snapToGrid w:val="0"/>
      <w:spacing w:before="100" w:beforeAutospacing="1" w:after="100" w:afterAutospacing="1"/>
      <w:jc w:val="center"/>
    </w:pPr>
    <w:rPr>
      <w:rFonts w:ascii="宋体" w:hAnsi="宋体" w:cs="宋体"/>
      <w:color w:val="000000"/>
      <w:szCs w:val="21"/>
    </w:rPr>
  </w:style>
  <w:style w:type="character" w:customStyle="1" w:styleId="Chard">
    <w:name w:val="正文格式 Char"/>
    <w:link w:val="af9"/>
    <w:qFormat/>
    <w:rsid w:val="00F850BF"/>
    <w:rPr>
      <w:rFonts w:ascii="宋体" w:eastAsia="宋体" w:hAnsi="宋体"/>
      <w:kern w:val="2"/>
      <w:sz w:val="24"/>
      <w:szCs w:val="24"/>
      <w:lang w:val="en-US" w:eastAsia="zh-CN" w:bidi="ar-SA"/>
    </w:rPr>
  </w:style>
  <w:style w:type="character" w:customStyle="1" w:styleId="5Char2">
    <w:name w:val="样式 表内5 + (符号) 宋体 两端对齐 行距: 单倍行距 Char"/>
    <w:link w:val="53"/>
    <w:qFormat/>
    <w:rsid w:val="00F850BF"/>
    <w:rPr>
      <w:rFonts w:ascii="宋体" w:eastAsia="宋体" w:hAnsi="宋体" w:cs="宋体"/>
      <w:color w:val="000000"/>
      <w:kern w:val="2"/>
      <w:sz w:val="21"/>
      <w:lang w:val="en-US" w:eastAsia="zh-CN" w:bidi="ar-SA"/>
    </w:rPr>
  </w:style>
  <w:style w:type="paragraph" w:customStyle="1" w:styleId="53">
    <w:name w:val="样式 表内5 + (符号) 宋体 两端对齐 行距: 单倍行距"/>
    <w:basedOn w:val="a"/>
    <w:link w:val="5Char2"/>
    <w:qFormat/>
    <w:rsid w:val="00F850BF"/>
    <w:pPr>
      <w:tabs>
        <w:tab w:val="left" w:pos="4680"/>
      </w:tabs>
      <w:adjustRightInd w:val="0"/>
      <w:snapToGrid w:val="0"/>
      <w:spacing w:before="100" w:beforeAutospacing="1" w:after="100" w:afterAutospacing="1"/>
    </w:pPr>
    <w:rPr>
      <w:rFonts w:ascii="宋体" w:hAnsi="宋体" w:cs="宋体"/>
      <w:color w:val="000000"/>
    </w:rPr>
  </w:style>
  <w:style w:type="paragraph" w:customStyle="1" w:styleId="aff">
    <w:name w:val="其 它 文 件"/>
    <w:basedOn w:val="a"/>
    <w:qFormat/>
    <w:rsid w:val="00F850BF"/>
    <w:pPr>
      <w:spacing w:after="80" w:line="440" w:lineRule="atLeast"/>
    </w:pPr>
    <w:rPr>
      <w:rFonts w:eastAsia="楷体"/>
      <w:sz w:val="28"/>
    </w:rPr>
  </w:style>
  <w:style w:type="paragraph" w:customStyle="1" w:styleId="41">
    <w:name w:val="样式4"/>
    <w:basedOn w:val="a"/>
    <w:qFormat/>
    <w:rsid w:val="00F850BF"/>
    <w:pPr>
      <w:spacing w:before="120" w:after="120"/>
    </w:pPr>
    <w:rPr>
      <w:rFonts w:ascii="宋体" w:hAnsi="Arial"/>
      <w:snapToGrid w:val="0"/>
      <w:kern w:val="0"/>
      <w:sz w:val="24"/>
    </w:rPr>
  </w:style>
  <w:style w:type="paragraph" w:customStyle="1" w:styleId="aff0">
    <w:name w:val="标书正文样式"/>
    <w:basedOn w:val="a"/>
    <w:qFormat/>
    <w:rsid w:val="00F850BF"/>
    <w:pPr>
      <w:spacing w:line="500" w:lineRule="exact"/>
      <w:ind w:firstLine="567"/>
    </w:pPr>
    <w:rPr>
      <w:spacing w:val="10"/>
      <w:sz w:val="24"/>
    </w:rPr>
  </w:style>
  <w:style w:type="paragraph" w:customStyle="1" w:styleId="54">
    <w:name w:val="表内5中"/>
    <w:basedOn w:val="a"/>
    <w:qFormat/>
    <w:rsid w:val="00F850BF"/>
    <w:pPr>
      <w:adjustRightInd w:val="0"/>
      <w:snapToGrid w:val="0"/>
      <w:ind w:leftChars="-28" w:left="-59" w:firstLineChars="28" w:firstLine="59"/>
      <w:jc w:val="center"/>
    </w:pPr>
    <w:rPr>
      <w:rFonts w:ascii="宋体" w:hAnsi="宋体" w:cs="Arial"/>
      <w:snapToGrid w:val="0"/>
      <w:color w:val="000000"/>
      <w:szCs w:val="21"/>
    </w:rPr>
  </w:style>
  <w:style w:type="paragraph" w:customStyle="1" w:styleId="charf2">
    <w:name w:val="char"/>
    <w:basedOn w:val="a"/>
    <w:qFormat/>
    <w:rsid w:val="00F850BF"/>
    <w:pPr>
      <w:widowControl/>
      <w:spacing w:after="160" w:line="240" w:lineRule="exact"/>
      <w:jc w:val="left"/>
    </w:pPr>
    <w:rPr>
      <w:rFonts w:ascii="Verdana" w:eastAsia="仿宋_GB2312" w:hAnsi="Verdana" w:cs="”“Times New Roman”“"/>
      <w:kern w:val="0"/>
      <w:sz w:val="24"/>
      <w:lang w:eastAsia="en-US"/>
    </w:rPr>
  </w:style>
  <w:style w:type="paragraph" w:customStyle="1" w:styleId="ly">
    <w:name w:val="ly正文"/>
    <w:basedOn w:val="a"/>
    <w:qFormat/>
    <w:rsid w:val="00F850BF"/>
    <w:pPr>
      <w:spacing w:line="360" w:lineRule="auto"/>
      <w:ind w:firstLineChars="200" w:firstLine="480"/>
    </w:pPr>
    <w:rPr>
      <w:sz w:val="24"/>
    </w:rPr>
  </w:style>
  <w:style w:type="paragraph" w:customStyle="1" w:styleId="CharCharCharChar">
    <w:name w:val="Char Char Char Char"/>
    <w:basedOn w:val="a"/>
    <w:qFormat/>
    <w:rsid w:val="00F850BF"/>
    <w:pPr>
      <w:spacing w:line="360" w:lineRule="auto"/>
      <w:ind w:firstLineChars="200" w:firstLine="200"/>
    </w:pPr>
    <w:rPr>
      <w:rFonts w:ascii="宋体" w:hAnsi="宋体" w:cs="宋体"/>
      <w:sz w:val="24"/>
      <w:szCs w:val="24"/>
    </w:rPr>
  </w:style>
  <w:style w:type="paragraph" w:customStyle="1" w:styleId="101024">
    <w:name w:val="样式 正文文本 + 四号 首行缩进:  1.01 厘米 段后: 0 磅 行距: 固定值 24 磅"/>
    <w:basedOn w:val="a5"/>
    <w:qFormat/>
    <w:rsid w:val="00F850BF"/>
    <w:pPr>
      <w:spacing w:line="360" w:lineRule="auto"/>
      <w:ind w:firstLine="570"/>
    </w:pPr>
    <w:rPr>
      <w:rFonts w:ascii="宋体" w:cs="宋体"/>
      <w:szCs w:val="24"/>
    </w:rPr>
  </w:style>
  <w:style w:type="paragraph" w:customStyle="1" w:styleId="CharChar1">
    <w:name w:val="Char Char1"/>
    <w:basedOn w:val="a"/>
    <w:qFormat/>
    <w:rsid w:val="00F850BF"/>
    <w:pPr>
      <w:spacing w:line="360" w:lineRule="auto"/>
      <w:ind w:firstLineChars="200" w:firstLine="200"/>
    </w:pPr>
    <w:rPr>
      <w:rFonts w:ascii="宋体" w:hAnsi="宋体" w:cs="宋体"/>
      <w:sz w:val="24"/>
      <w:szCs w:val="24"/>
    </w:rPr>
  </w:style>
  <w:style w:type="paragraph" w:customStyle="1" w:styleId="13">
    <w:name w:val="正文1"/>
    <w:basedOn w:val="a"/>
    <w:qFormat/>
    <w:rsid w:val="00F850BF"/>
    <w:pPr>
      <w:spacing w:line="400" w:lineRule="exact"/>
      <w:ind w:firstLine="482"/>
    </w:pPr>
    <w:rPr>
      <w:sz w:val="24"/>
    </w:rPr>
  </w:style>
  <w:style w:type="paragraph" w:customStyle="1" w:styleId="aff1">
    <w:name w:val="样式 报告书 + 宋体"/>
    <w:basedOn w:val="afc"/>
    <w:qFormat/>
    <w:rsid w:val="00F850BF"/>
    <w:rPr>
      <w:rFonts w:ascii="宋体" w:hAnsi="宋体"/>
    </w:rPr>
  </w:style>
  <w:style w:type="paragraph" w:customStyle="1" w:styleId="541">
    <w:name w:val="表内541"/>
    <w:basedOn w:val="a"/>
    <w:qFormat/>
    <w:rsid w:val="00F850BF"/>
    <w:pPr>
      <w:adjustRightInd w:val="0"/>
      <w:snapToGrid w:val="0"/>
      <w:jc w:val="center"/>
    </w:pPr>
    <w:rPr>
      <w:rFonts w:ascii="宋体" w:hAnsi="宋体" w:cs="宋体"/>
    </w:rPr>
  </w:style>
  <w:style w:type="paragraph" w:customStyle="1" w:styleId="aff2">
    <w:name w:val="表内文字大"/>
    <w:basedOn w:val="a"/>
    <w:qFormat/>
    <w:rsid w:val="00F850BF"/>
    <w:pPr>
      <w:adjustRightInd w:val="0"/>
      <w:snapToGrid w:val="0"/>
      <w:jc w:val="center"/>
    </w:pPr>
    <w:rPr>
      <w:rFonts w:ascii="宋体" w:hAnsi="Times" w:cs="宋体"/>
      <w:sz w:val="24"/>
    </w:rPr>
  </w:style>
  <w:style w:type="paragraph" w:customStyle="1" w:styleId="55">
    <w:name w:val="标题5"/>
    <w:basedOn w:val="a"/>
    <w:next w:val="a0"/>
    <w:qFormat/>
    <w:rsid w:val="00F850BF"/>
    <w:pPr>
      <w:spacing w:line="360" w:lineRule="auto"/>
      <w:outlineLvl w:val="4"/>
    </w:pPr>
    <w:rPr>
      <w:sz w:val="24"/>
    </w:rPr>
  </w:style>
  <w:style w:type="paragraph" w:customStyle="1" w:styleId="Default">
    <w:name w:val="Default"/>
    <w:qFormat/>
    <w:rsid w:val="00F850BF"/>
    <w:pPr>
      <w:widowControl w:val="0"/>
      <w:autoSpaceDE w:val="0"/>
      <w:autoSpaceDN w:val="0"/>
      <w:adjustRightInd w:val="0"/>
    </w:pPr>
    <w:rPr>
      <w:rFonts w:ascii="宋体" w:cs="宋体"/>
      <w:color w:val="000000"/>
      <w:sz w:val="24"/>
      <w:szCs w:val="24"/>
    </w:rPr>
  </w:style>
  <w:style w:type="paragraph" w:customStyle="1" w:styleId="aff3">
    <w:name w:val="表格文字中对齐"/>
    <w:basedOn w:val="a"/>
    <w:qFormat/>
    <w:rsid w:val="00F850BF"/>
    <w:pPr>
      <w:spacing w:line="240" w:lineRule="exact"/>
      <w:jc w:val="center"/>
    </w:pPr>
    <w:rPr>
      <w:rFonts w:ascii="宋体" w:hAnsi="宋体"/>
      <w:sz w:val="24"/>
      <w:szCs w:val="24"/>
    </w:rPr>
  </w:style>
  <w:style w:type="paragraph" w:customStyle="1" w:styleId="999">
    <w:name w:val="正文999"/>
    <w:basedOn w:val="a"/>
    <w:qFormat/>
    <w:rsid w:val="00F850BF"/>
    <w:pPr>
      <w:spacing w:line="360" w:lineRule="auto"/>
      <w:ind w:firstLineChars="200" w:firstLine="480"/>
    </w:pPr>
    <w:rPr>
      <w:rFonts w:ascii="宋体" w:hAnsi="宋体"/>
      <w:sz w:val="24"/>
    </w:rPr>
  </w:style>
  <w:style w:type="paragraph" w:customStyle="1" w:styleId="xl34">
    <w:name w:val="xl34"/>
    <w:basedOn w:val="a"/>
    <w:qFormat/>
    <w:rsid w:val="00F850BF"/>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aff4">
    <w:name w:val="环评报告书"/>
    <w:basedOn w:val="a"/>
    <w:qFormat/>
    <w:rsid w:val="00F850BF"/>
    <w:pPr>
      <w:spacing w:line="360" w:lineRule="auto"/>
      <w:ind w:firstLineChars="200" w:firstLine="200"/>
    </w:pPr>
    <w:rPr>
      <w:sz w:val="24"/>
    </w:rPr>
  </w:style>
  <w:style w:type="paragraph" w:customStyle="1" w:styleId="aff5">
    <w:name w:val="表格"/>
    <w:basedOn w:val="a"/>
    <w:qFormat/>
    <w:rsid w:val="00F850BF"/>
    <w:pPr>
      <w:keepNext/>
      <w:adjustRightInd w:val="0"/>
      <w:spacing w:line="312" w:lineRule="atLeast"/>
      <w:jc w:val="center"/>
      <w:textAlignment w:val="baseline"/>
    </w:pPr>
    <w:rPr>
      <w:kern w:val="0"/>
    </w:rPr>
  </w:style>
  <w:style w:type="paragraph" w:customStyle="1" w:styleId="33">
    <w:name w:val="3"/>
    <w:basedOn w:val="a"/>
    <w:next w:val="32"/>
    <w:qFormat/>
    <w:rsid w:val="00F850BF"/>
    <w:pPr>
      <w:spacing w:line="360" w:lineRule="auto"/>
      <w:ind w:firstLineChars="218" w:firstLine="523"/>
    </w:pPr>
    <w:rPr>
      <w:sz w:val="24"/>
      <w:szCs w:val="24"/>
    </w:rPr>
  </w:style>
  <w:style w:type="paragraph" w:customStyle="1" w:styleId="ParaCharCharCharCharCharCharCharCharCharCharCharCharChar">
    <w:name w:val="默认段落字体 Para Char Char Char Char Char Char Char Char Char Char Char Char Char"/>
    <w:basedOn w:val="a"/>
    <w:qFormat/>
    <w:rsid w:val="00F850BF"/>
    <w:rPr>
      <w:szCs w:val="24"/>
    </w:rPr>
  </w:style>
  <w:style w:type="paragraph" w:customStyle="1" w:styleId="210">
    <w:name w:val="表内文字小21"/>
    <w:basedOn w:val="a"/>
    <w:qFormat/>
    <w:rsid w:val="00F850BF"/>
    <w:pPr>
      <w:adjustRightInd w:val="0"/>
      <w:snapToGrid w:val="0"/>
      <w:jc w:val="center"/>
    </w:pPr>
    <w:rPr>
      <w:rFonts w:ascii="宋体" w:hAnsi="宋体" w:cs="宋体"/>
      <w:bCs/>
      <w:color w:val="000000"/>
      <w:szCs w:val="21"/>
    </w:rPr>
  </w:style>
  <w:style w:type="paragraph" w:customStyle="1" w:styleId="42">
    <w:name w:val="样式 标题 4 + 首行缩进:  2 字符"/>
    <w:basedOn w:val="4"/>
    <w:qFormat/>
    <w:rsid w:val="00F850BF"/>
    <w:pPr>
      <w:ind w:firstLine="480"/>
    </w:pPr>
    <w:rPr>
      <w:b w:val="0"/>
      <w:bCs w:val="0"/>
      <w:szCs w:val="20"/>
    </w:rPr>
  </w:style>
  <w:style w:type="paragraph" w:customStyle="1" w:styleId="aff6">
    <w:name w:val="表头"/>
    <w:basedOn w:val="a"/>
    <w:qFormat/>
    <w:rsid w:val="00F850BF"/>
    <w:pPr>
      <w:autoSpaceDE w:val="0"/>
      <w:autoSpaceDN w:val="0"/>
      <w:adjustRightInd w:val="0"/>
      <w:ind w:firstLine="420"/>
      <w:jc w:val="center"/>
    </w:pPr>
    <w:rPr>
      <w:rFonts w:ascii="Arial" w:eastAsia="黑体" w:hAnsi="Arial" w:cs="Arial"/>
      <w:b/>
      <w:iCs/>
      <w:szCs w:val="24"/>
    </w:rPr>
  </w:style>
  <w:style w:type="paragraph" w:customStyle="1" w:styleId="aff7">
    <w:name w:val="清除格式"/>
    <w:basedOn w:val="a"/>
    <w:qFormat/>
    <w:rsid w:val="00F850BF"/>
    <w:rPr>
      <w:rFonts w:ascii="宋体" w:hAnsi="宋体"/>
      <w:sz w:val="24"/>
      <w:szCs w:val="24"/>
    </w:rPr>
  </w:style>
  <w:style w:type="paragraph" w:customStyle="1" w:styleId="ParaChar">
    <w:name w:val="默认段落字体 Para Char"/>
    <w:basedOn w:val="a"/>
    <w:qFormat/>
    <w:rsid w:val="00F850BF"/>
    <w:pPr>
      <w:spacing w:line="360" w:lineRule="auto"/>
      <w:ind w:firstLineChars="200" w:firstLine="200"/>
    </w:pPr>
    <w:rPr>
      <w:rFonts w:ascii="宋体" w:hAnsi="宋体" w:cs="宋体"/>
      <w:sz w:val="24"/>
      <w:szCs w:val="24"/>
    </w:rPr>
  </w:style>
  <w:style w:type="paragraph" w:customStyle="1" w:styleId="aff8">
    <w:name w:val="标准公文"/>
    <w:qFormat/>
    <w:rsid w:val="00F850BF"/>
    <w:pPr>
      <w:widowControl w:val="0"/>
      <w:spacing w:line="480" w:lineRule="exact"/>
      <w:ind w:firstLineChars="200" w:firstLine="480"/>
      <w:jc w:val="both"/>
    </w:pPr>
    <w:rPr>
      <w:rFonts w:ascii="宋体" w:hAnsi="宋体"/>
      <w:kern w:val="2"/>
      <w:sz w:val="24"/>
    </w:rPr>
  </w:style>
  <w:style w:type="paragraph" w:customStyle="1" w:styleId="xl40">
    <w:name w:val="xl40"/>
    <w:basedOn w:val="a"/>
    <w:qFormat/>
    <w:rsid w:val="00F850BF"/>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szCs w:val="24"/>
    </w:rPr>
  </w:style>
  <w:style w:type="paragraph" w:customStyle="1" w:styleId="TOC1">
    <w:name w:val="TOC 标题1"/>
    <w:basedOn w:val="1"/>
    <w:next w:val="a"/>
    <w:uiPriority w:val="39"/>
    <w:qFormat/>
    <w:rsid w:val="00F850BF"/>
    <w:pPr>
      <w:keepLines/>
      <w:widowControl/>
      <w:spacing w:before="240" w:line="259" w:lineRule="auto"/>
      <w:outlineLvl w:val="9"/>
    </w:pPr>
    <w:rPr>
      <w:rFonts w:ascii="等线 Light" w:eastAsia="等线 Light" w:hAnsi="等线 Light"/>
      <w:color w:val="2E74B5"/>
      <w:kern w:val="0"/>
      <w:sz w:val="32"/>
      <w:szCs w:val="32"/>
    </w:rPr>
  </w:style>
  <w:style w:type="paragraph" w:customStyle="1" w:styleId="aff9">
    <w:name w:val="我的正文"/>
    <w:basedOn w:val="a"/>
    <w:qFormat/>
    <w:rsid w:val="00F850BF"/>
    <w:pPr>
      <w:spacing w:line="540" w:lineRule="exact"/>
      <w:ind w:firstLineChars="200" w:firstLine="560"/>
    </w:pPr>
    <w:rPr>
      <w:sz w:val="28"/>
      <w:szCs w:val="24"/>
    </w:rPr>
  </w:style>
  <w:style w:type="paragraph" w:customStyle="1" w:styleId="affa">
    <w:name w:val="中文报告书"/>
    <w:basedOn w:val="a"/>
    <w:qFormat/>
    <w:rsid w:val="00F850BF"/>
    <w:pPr>
      <w:adjustRightInd w:val="0"/>
      <w:spacing w:line="360" w:lineRule="auto"/>
      <w:ind w:firstLineChars="200" w:firstLine="480"/>
      <w:jc w:val="left"/>
      <w:textAlignment w:val="baseline"/>
    </w:pPr>
    <w:rPr>
      <w:kern w:val="0"/>
      <w:sz w:val="24"/>
    </w:rPr>
  </w:style>
  <w:style w:type="paragraph" w:customStyle="1" w:styleId="CharCharCharCharCharCharCharCharChar1CharCharCharCharCharCharChar">
    <w:name w:val="Char Char Char Char Char Char Char Char Char1 Char Char Char Char Char Char Char"/>
    <w:basedOn w:val="a"/>
    <w:qFormat/>
    <w:rsid w:val="00F850BF"/>
    <w:pPr>
      <w:spacing w:line="360" w:lineRule="auto"/>
      <w:ind w:firstLineChars="200" w:firstLine="200"/>
    </w:pPr>
    <w:rPr>
      <w:rFonts w:ascii="宋体" w:eastAsia="仿宋_GB2312" w:hAnsi="宋体" w:cs="宋体"/>
      <w:sz w:val="24"/>
      <w:szCs w:val="32"/>
    </w:rPr>
  </w:style>
  <w:style w:type="paragraph" w:customStyle="1" w:styleId="ljw">
    <w:name w:val="ljw正文"/>
    <w:basedOn w:val="a"/>
    <w:qFormat/>
    <w:rsid w:val="00F850BF"/>
    <w:pPr>
      <w:adjustRightInd w:val="0"/>
      <w:snapToGrid w:val="0"/>
      <w:spacing w:afterLines="50" w:line="300" w:lineRule="auto"/>
      <w:ind w:firstLineChars="200" w:firstLine="480"/>
    </w:pPr>
    <w:rPr>
      <w:rFonts w:ascii="宋体" w:hAnsi="宋体"/>
      <w:bCs/>
      <w:sz w:val="24"/>
      <w:szCs w:val="28"/>
    </w:rPr>
  </w:style>
  <w:style w:type="paragraph" w:customStyle="1" w:styleId="CharCharCharCharCharChar1Char">
    <w:name w:val="Char Char Char Char Char Char1 Char"/>
    <w:basedOn w:val="a"/>
    <w:qFormat/>
    <w:rsid w:val="00F850BF"/>
    <w:pPr>
      <w:spacing w:line="360" w:lineRule="auto"/>
      <w:ind w:firstLineChars="200" w:firstLine="200"/>
    </w:pPr>
    <w:rPr>
      <w:rFonts w:ascii="宋体" w:hAnsi="宋体" w:cs="宋体"/>
      <w:sz w:val="24"/>
      <w:szCs w:val="24"/>
    </w:rPr>
  </w:style>
  <w:style w:type="paragraph" w:customStyle="1" w:styleId="p16">
    <w:name w:val="p16"/>
    <w:basedOn w:val="a"/>
    <w:qFormat/>
    <w:rsid w:val="00F850BF"/>
    <w:pPr>
      <w:widowControl/>
      <w:jc w:val="center"/>
    </w:pPr>
    <w:rPr>
      <w:rFonts w:ascii="宋体" w:hAnsi="宋体" w:hint="eastAsia"/>
      <w:kern w:val="0"/>
    </w:rPr>
  </w:style>
  <w:style w:type="paragraph" w:customStyle="1" w:styleId="14">
    <w:name w:val="样式1"/>
    <w:basedOn w:val="a"/>
    <w:qFormat/>
    <w:rsid w:val="00F850BF"/>
    <w:pPr>
      <w:spacing w:line="360" w:lineRule="auto"/>
    </w:pPr>
    <w:rPr>
      <w:rFonts w:ascii="Arial" w:eastAsia="黑体" w:hAnsi="Arial"/>
      <w:b/>
      <w:bCs/>
      <w:sz w:val="32"/>
      <w:szCs w:val="32"/>
    </w:rPr>
  </w:style>
  <w:style w:type="paragraph" w:customStyle="1" w:styleId="affb">
    <w:name w:val="表格文字"/>
    <w:basedOn w:val="a"/>
    <w:qFormat/>
    <w:rsid w:val="00F850BF"/>
    <w:pPr>
      <w:spacing w:line="360" w:lineRule="exact"/>
      <w:jc w:val="center"/>
    </w:pPr>
    <w:rPr>
      <w:spacing w:val="-16"/>
      <w:sz w:val="24"/>
      <w:szCs w:val="24"/>
    </w:rPr>
  </w:style>
  <w:style w:type="paragraph" w:customStyle="1" w:styleId="CM80">
    <w:name w:val="CM80"/>
    <w:basedOn w:val="a"/>
    <w:next w:val="a"/>
    <w:qFormat/>
    <w:rsid w:val="00F850BF"/>
    <w:pPr>
      <w:autoSpaceDE w:val="0"/>
      <w:autoSpaceDN w:val="0"/>
      <w:adjustRightInd w:val="0"/>
      <w:spacing w:after="648"/>
      <w:jc w:val="left"/>
    </w:pPr>
    <w:rPr>
      <w:rFonts w:ascii="隶书" w:eastAsia="隶书"/>
      <w:kern w:val="0"/>
      <w:sz w:val="24"/>
      <w:szCs w:val="24"/>
    </w:rPr>
  </w:style>
  <w:style w:type="paragraph" w:customStyle="1" w:styleId="24">
    <w:name w:val="样式 正文文本缩进 + 行距: 固定值 24 磅"/>
    <w:basedOn w:val="aa"/>
    <w:qFormat/>
    <w:rsid w:val="00F850BF"/>
    <w:pPr>
      <w:adjustRightInd w:val="0"/>
      <w:snapToGrid w:val="0"/>
      <w:spacing w:line="360" w:lineRule="auto"/>
    </w:pPr>
    <w:rPr>
      <w:rFonts w:ascii="宋体" w:cs="宋体"/>
      <w:sz w:val="24"/>
      <w:szCs w:val="24"/>
    </w:rPr>
  </w:style>
  <w:style w:type="paragraph" w:customStyle="1" w:styleId="xl25">
    <w:name w:val="xl25"/>
    <w:basedOn w:val="a"/>
    <w:qFormat/>
    <w:rsid w:val="00F850BF"/>
    <w:pPr>
      <w:widowControl/>
      <w:spacing w:before="100" w:beforeAutospacing="1" w:after="100" w:afterAutospacing="1"/>
      <w:jc w:val="center"/>
      <w:textAlignment w:val="center"/>
    </w:pPr>
    <w:rPr>
      <w:rFonts w:ascii="宋体" w:hAnsi="宋体"/>
      <w:kern w:val="0"/>
      <w:sz w:val="20"/>
    </w:rPr>
  </w:style>
  <w:style w:type="paragraph" w:customStyle="1" w:styleId="1-0">
    <w:name w:val="1-表内"/>
    <w:basedOn w:val="a"/>
    <w:qFormat/>
    <w:rsid w:val="00F850BF"/>
    <w:rPr>
      <w:rFonts w:ascii="宋体" w:hAnsi="宋体"/>
      <w:szCs w:val="21"/>
    </w:rPr>
  </w:style>
  <w:style w:type="paragraph" w:customStyle="1" w:styleId="1-1">
    <w:name w:val="1-表头"/>
    <w:basedOn w:val="a"/>
    <w:qFormat/>
    <w:rsid w:val="00F850BF"/>
    <w:pPr>
      <w:spacing w:beforeLines="50" w:afterLines="20"/>
      <w:jc w:val="center"/>
    </w:pPr>
    <w:rPr>
      <w:rFonts w:ascii="宋体" w:hAnsi="宋体"/>
      <w:szCs w:val="21"/>
    </w:rPr>
  </w:style>
  <w:style w:type="paragraph" w:customStyle="1" w:styleId="d">
    <w:name w:val="d新正文"/>
    <w:basedOn w:val="a"/>
    <w:qFormat/>
    <w:rsid w:val="00F850BF"/>
    <w:pPr>
      <w:widowControl/>
      <w:spacing w:line="360" w:lineRule="auto"/>
      <w:ind w:left="2100" w:firstLine="420"/>
    </w:pPr>
    <w:rPr>
      <w:rFonts w:ascii="宋体" w:hAnsi="宋体" w:cs="Arial"/>
      <w:kern w:val="0"/>
      <w:sz w:val="28"/>
      <w:szCs w:val="28"/>
    </w:rPr>
  </w:style>
  <w:style w:type="paragraph" w:customStyle="1" w:styleId="affc">
    <w:name w:val="基准标题"/>
    <w:basedOn w:val="a5"/>
    <w:next w:val="a5"/>
    <w:qFormat/>
    <w:rsid w:val="00F850BF"/>
    <w:pPr>
      <w:jc w:val="center"/>
    </w:pPr>
    <w:rPr>
      <w:rFonts w:ascii="宋体" w:hAnsi="宋体" w:cs="Arial Unicode MS"/>
      <w:sz w:val="21"/>
      <w:szCs w:val="24"/>
    </w:rPr>
  </w:style>
  <w:style w:type="paragraph" w:customStyle="1" w:styleId="affd">
    <w:name w:val="页号"/>
    <w:basedOn w:val="af"/>
    <w:qFormat/>
    <w:rsid w:val="00F850BF"/>
    <w:pPr>
      <w:tabs>
        <w:tab w:val="clear" w:pos="4153"/>
        <w:tab w:val="clear" w:pos="8306"/>
        <w:tab w:val="center" w:pos="4320"/>
        <w:tab w:val="right" w:pos="8640"/>
      </w:tabs>
      <w:adjustRightInd w:val="0"/>
      <w:snapToGrid/>
      <w:jc w:val="center"/>
      <w:textAlignment w:val="baseline"/>
    </w:pPr>
    <w:rPr>
      <w:rFonts w:ascii="宋体" w:hAnsi="Arial"/>
      <w:spacing w:val="3"/>
      <w:kern w:val="24"/>
      <w:sz w:val="24"/>
      <w:szCs w:val="24"/>
    </w:rPr>
  </w:style>
  <w:style w:type="paragraph" w:customStyle="1" w:styleId="affe">
    <w:name w:val="表格字体"/>
    <w:basedOn w:val="a"/>
    <w:next w:val="20"/>
    <w:qFormat/>
    <w:rsid w:val="00F850BF"/>
    <w:pPr>
      <w:adjustRightInd w:val="0"/>
      <w:snapToGrid w:val="0"/>
      <w:jc w:val="center"/>
      <w:textAlignment w:val="baseline"/>
    </w:pPr>
    <w:rPr>
      <w:rFonts w:ascii="宋体" w:hAnsi="宋体"/>
      <w:spacing w:val="10"/>
    </w:rPr>
  </w:style>
  <w:style w:type="paragraph" w:customStyle="1" w:styleId="50098">
    <w:name w:val="样式 表内小5 + 左侧:  0 厘米 悬挂缩进: 0.98 字符"/>
    <w:basedOn w:val="a"/>
    <w:qFormat/>
    <w:rsid w:val="00F850BF"/>
    <w:pPr>
      <w:adjustRightInd w:val="0"/>
      <w:snapToGrid w:val="0"/>
      <w:spacing w:line="300" w:lineRule="auto"/>
      <w:jc w:val="left"/>
    </w:pPr>
    <w:rPr>
      <w:rFonts w:ascii="宋体" w:hAnsi="宋体" w:cs="宋体"/>
      <w:szCs w:val="21"/>
    </w:rPr>
  </w:style>
  <w:style w:type="paragraph" w:customStyle="1" w:styleId="p0">
    <w:name w:val="p0"/>
    <w:basedOn w:val="a"/>
    <w:qFormat/>
    <w:rsid w:val="00F850BF"/>
    <w:pPr>
      <w:widowControl/>
    </w:pPr>
    <w:rPr>
      <w:kern w:val="0"/>
    </w:rPr>
  </w:style>
  <w:style w:type="table" w:customStyle="1" w:styleId="afff">
    <w:name w:val="大纲表格"/>
    <w:basedOn w:val="12"/>
    <w:qFormat/>
    <w:rsid w:val="00F850BF"/>
    <w:pPr>
      <w:jc w:val="center"/>
    </w:pPr>
    <w:rPr>
      <w:sz w:val="21"/>
    </w:rPr>
    <w:tblPr>
      <w:tblInd w:w="0" w:type="dxa"/>
      <w:tblBorders>
        <w:insideH w:val="dotted" w:sz="4" w:space="0" w:color="auto"/>
        <w:insideV w:val="dotted" w:sz="4" w:space="0" w:color="auto"/>
      </w:tblBorders>
      <w:tblCellMar>
        <w:top w:w="0" w:type="dxa"/>
        <w:left w:w="108" w:type="dxa"/>
        <w:bottom w:w="0" w:type="dxa"/>
        <w:right w:w="108" w:type="dxa"/>
      </w:tblCellMar>
    </w:tblPr>
    <w:tcPr>
      <w:shd w:val="clear" w:color="auto" w:fill="auto"/>
      <w:vAlign w:val="center"/>
    </w:tcPr>
    <w:tblStylePr w:type="firstRow">
      <w:rPr>
        <w:rFonts w:ascii="Times New Roman" w:hAnsi="Times New Roman" w:cs="Times New Roman" w:hint="default"/>
        <w:b w:val="0"/>
        <w:sz w:val="21"/>
        <w:szCs w:val="21"/>
      </w:rPr>
      <w:tblPr/>
      <w:tcPr>
        <w:tcBorders>
          <w:top w:val="single" w:sz="12" w:space="0" w:color="008000"/>
          <w:left w:val="nil"/>
          <w:bottom w:val="single" w:sz="8" w:space="0" w:color="008000"/>
          <w:right w:val="nil"/>
          <w:insideH w:val="nil"/>
          <w:insideV w:val="nil"/>
          <w:tl2br w:val="nil"/>
          <w:tr2bl w:val="nil"/>
        </w:tcBorders>
        <w:shd w:val="clear" w:color="auto" w:fill="E0E0E0"/>
      </w:tcPr>
    </w:tblStylePr>
    <w:tblStylePr w:type="lastRow">
      <w:tblPr/>
      <w:tcPr>
        <w:tcBorders>
          <w:top w:val="dotted" w:sz="4" w:space="0" w:color="auto"/>
          <w:left w:val="nil"/>
          <w:bottom w:val="nil"/>
          <w:right w:val="nil"/>
          <w:insideH w:val="nil"/>
          <w:insideV w:val="nil"/>
          <w:tl2br w:val="nil"/>
          <w:tr2bl w:val="nil"/>
        </w:tcBorders>
      </w:tcPr>
    </w:tblStylePr>
  </w:style>
  <w:style w:type="table" w:customStyle="1" w:styleId="15">
    <w:name w:val="网格型1"/>
    <w:basedOn w:val="a2"/>
    <w:uiPriority w:val="99"/>
    <w:qFormat/>
    <w:rsid w:val="00F850BF"/>
    <w:pPr>
      <w:widowControl w:val="0"/>
      <w:spacing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qFormat/>
    <w:rsid w:val="00F17530"/>
    <w:rPr>
      <w:rFonts w:cs="微软雅黑"/>
      <w:kern w:val="2"/>
      <w:sz w:val="30"/>
    </w:rPr>
  </w:style>
  <w:style w:type="table" w:customStyle="1" w:styleId="TableGrid">
    <w:name w:val="TableGrid"/>
    <w:basedOn w:val="a2"/>
    <w:qFormat/>
    <w:rsid w:val="00F850BF"/>
    <w:rPr>
      <w:rFonts w:eastAsia="Times New Roman"/>
    </w:rPr>
    <w:tblPr>
      <w:tblInd w:w="0" w:type="dxa"/>
      <w:tblCellMar>
        <w:top w:w="0" w:type="dxa"/>
        <w:left w:w="0" w:type="dxa"/>
        <w:bottom w:w="0" w:type="dxa"/>
        <w:right w:w="0" w:type="dxa"/>
      </w:tblCellMar>
    </w:tblPr>
  </w:style>
  <w:style w:type="table" w:customStyle="1" w:styleId="TableGrid1">
    <w:name w:val="TableGrid1"/>
    <w:basedOn w:val="a2"/>
    <w:qFormat/>
    <w:rsid w:val="00F850BF"/>
    <w:rPr>
      <w:rFonts w:eastAsia="Times New Roman"/>
    </w:rPr>
    <w:tblPr>
      <w:tblInd w:w="0" w:type="dxa"/>
      <w:tblCellMar>
        <w:top w:w="0" w:type="dxa"/>
        <w:left w:w="0" w:type="dxa"/>
        <w:bottom w:w="0" w:type="dxa"/>
        <w:right w:w="0" w:type="dxa"/>
      </w:tblCellMar>
    </w:tblPr>
  </w:style>
  <w:style w:type="paragraph" w:customStyle="1" w:styleId="16">
    <w:name w:val="表样式1"/>
    <w:basedOn w:val="a"/>
    <w:uiPriority w:val="99"/>
    <w:qFormat/>
    <w:rsid w:val="00F850BF"/>
    <w:pPr>
      <w:jc w:val="center"/>
    </w:pPr>
    <w:rPr>
      <w:rFonts w:ascii="宋体" w:eastAsiaTheme="minorEastAsia" w:hAnsi="宋体" w:cstheme="minorBidi"/>
      <w:color w:val="000000"/>
    </w:rPr>
  </w:style>
  <w:style w:type="paragraph" w:customStyle="1" w:styleId="23">
    <w:name w:val="样式 报告正文 + 首行缩进:  2 字符"/>
    <w:basedOn w:val="a"/>
    <w:uiPriority w:val="99"/>
    <w:qFormat/>
    <w:rsid w:val="00F850BF"/>
    <w:pPr>
      <w:autoSpaceDE w:val="0"/>
      <w:autoSpaceDN w:val="0"/>
      <w:spacing w:line="360" w:lineRule="auto"/>
      <w:ind w:firstLineChars="200" w:firstLine="200"/>
    </w:pPr>
    <w:rPr>
      <w:rFonts w:eastAsiaTheme="minorEastAsia" w:cs="宋体"/>
    </w:rPr>
  </w:style>
  <w:style w:type="character" w:customStyle="1" w:styleId="3Char">
    <w:name w:val="标题 3 Char"/>
    <w:basedOn w:val="a1"/>
    <w:link w:val="3"/>
    <w:qFormat/>
    <w:rsid w:val="00F850BF"/>
    <w:rPr>
      <w:bCs/>
      <w:kern w:val="2"/>
      <w:sz w:val="28"/>
      <w:szCs w:val="32"/>
    </w:rPr>
  </w:style>
  <w:style w:type="character" w:customStyle="1" w:styleId="4Char">
    <w:name w:val="标题 4 Char"/>
    <w:basedOn w:val="a1"/>
    <w:link w:val="4"/>
    <w:qFormat/>
    <w:rsid w:val="00F850BF"/>
    <w:rPr>
      <w:b/>
      <w:bCs/>
      <w:kern w:val="2"/>
      <w:sz w:val="30"/>
      <w:szCs w:val="28"/>
    </w:rPr>
  </w:style>
  <w:style w:type="character" w:customStyle="1" w:styleId="5Char">
    <w:name w:val="标题 5 Char"/>
    <w:basedOn w:val="a1"/>
    <w:link w:val="5"/>
    <w:qFormat/>
    <w:rsid w:val="00F850BF"/>
    <w:rPr>
      <w:kern w:val="2"/>
      <w:sz w:val="28"/>
    </w:rPr>
  </w:style>
  <w:style w:type="character" w:customStyle="1" w:styleId="Char">
    <w:name w:val="正文首行缩进 Char"/>
    <w:basedOn w:val="Char0"/>
    <w:link w:val="a4"/>
    <w:qFormat/>
    <w:rsid w:val="00F850BF"/>
    <w:rPr>
      <w:kern w:val="2"/>
      <w:sz w:val="21"/>
      <w:szCs w:val="24"/>
    </w:rPr>
  </w:style>
  <w:style w:type="character" w:customStyle="1" w:styleId="Char1">
    <w:name w:val="注释标题 Char"/>
    <w:basedOn w:val="a1"/>
    <w:link w:val="a6"/>
    <w:qFormat/>
    <w:rsid w:val="00F850BF"/>
    <w:rPr>
      <w:kern w:val="2"/>
      <w:sz w:val="21"/>
      <w:szCs w:val="24"/>
    </w:rPr>
  </w:style>
  <w:style w:type="character" w:customStyle="1" w:styleId="Char3">
    <w:name w:val="文档结构图 Char"/>
    <w:basedOn w:val="a1"/>
    <w:link w:val="a8"/>
    <w:semiHidden/>
    <w:qFormat/>
    <w:rsid w:val="00F850BF"/>
    <w:rPr>
      <w:kern w:val="2"/>
      <w:sz w:val="21"/>
      <w:shd w:val="clear" w:color="auto" w:fill="000080"/>
    </w:rPr>
  </w:style>
  <w:style w:type="character" w:customStyle="1" w:styleId="Char4">
    <w:name w:val="批注文字 Char"/>
    <w:basedOn w:val="a1"/>
    <w:link w:val="a9"/>
    <w:semiHidden/>
    <w:qFormat/>
    <w:rsid w:val="00F850BF"/>
    <w:rPr>
      <w:sz w:val="24"/>
      <w:szCs w:val="24"/>
    </w:rPr>
  </w:style>
  <w:style w:type="character" w:customStyle="1" w:styleId="3Char0">
    <w:name w:val="正文文本 3 Char"/>
    <w:basedOn w:val="a1"/>
    <w:link w:val="30"/>
    <w:qFormat/>
    <w:rsid w:val="00F850BF"/>
    <w:rPr>
      <w:b/>
      <w:bCs/>
      <w:kern w:val="2"/>
      <w:sz w:val="21"/>
      <w:szCs w:val="24"/>
    </w:rPr>
  </w:style>
  <w:style w:type="character" w:customStyle="1" w:styleId="Char5">
    <w:name w:val="正文文本缩进 Char"/>
    <w:basedOn w:val="a1"/>
    <w:link w:val="aa"/>
    <w:qFormat/>
    <w:rsid w:val="00F850BF"/>
    <w:rPr>
      <w:kern w:val="2"/>
      <w:sz w:val="28"/>
    </w:rPr>
  </w:style>
  <w:style w:type="character" w:customStyle="1" w:styleId="Char7">
    <w:name w:val="日期 Char"/>
    <w:basedOn w:val="a1"/>
    <w:link w:val="ad"/>
    <w:qFormat/>
    <w:rsid w:val="00F850BF"/>
    <w:rPr>
      <w:rFonts w:ascii="宋体"/>
      <w:sz w:val="32"/>
    </w:rPr>
  </w:style>
  <w:style w:type="character" w:customStyle="1" w:styleId="2Char0">
    <w:name w:val="正文文本缩进 2 Char"/>
    <w:basedOn w:val="a1"/>
    <w:link w:val="20"/>
    <w:qFormat/>
    <w:rsid w:val="00F850BF"/>
    <w:rPr>
      <w:kern w:val="2"/>
      <w:sz w:val="28"/>
    </w:rPr>
  </w:style>
  <w:style w:type="character" w:customStyle="1" w:styleId="Char8">
    <w:name w:val="批注框文本 Char"/>
    <w:basedOn w:val="a1"/>
    <w:link w:val="ae"/>
    <w:semiHidden/>
    <w:qFormat/>
    <w:rsid w:val="00F850BF"/>
    <w:rPr>
      <w:kern w:val="2"/>
      <w:sz w:val="18"/>
      <w:szCs w:val="18"/>
    </w:rPr>
  </w:style>
  <w:style w:type="character" w:customStyle="1" w:styleId="3Char1">
    <w:name w:val="正文文本缩进 3 Char"/>
    <w:basedOn w:val="a1"/>
    <w:link w:val="32"/>
    <w:qFormat/>
    <w:rsid w:val="00F850BF"/>
    <w:rPr>
      <w:kern w:val="2"/>
      <w:sz w:val="28"/>
    </w:rPr>
  </w:style>
  <w:style w:type="character" w:customStyle="1" w:styleId="2Char1">
    <w:name w:val="正文文本 2 Char"/>
    <w:basedOn w:val="a1"/>
    <w:link w:val="22"/>
    <w:qFormat/>
    <w:rsid w:val="00F850BF"/>
    <w:rPr>
      <w:kern w:val="2"/>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C96DC-DABC-4D44-9D3F-D86715B8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1840</Words>
  <Characters>10490</Characters>
  <Application>Microsoft Office Word</Application>
  <DocSecurity>0</DocSecurity>
  <Lines>87</Lines>
  <Paragraphs>24</Paragraphs>
  <ScaleCrop>false</ScaleCrop>
  <Company>Microsoft</Company>
  <LinksUpToDate>false</LinksUpToDate>
  <CharactersWithSpaces>12306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BBA超强吸湿复合纤体中国项目</dc:title>
  <dc:creator>污染源室</dc:creator>
  <cp:lastModifiedBy>魏静东</cp:lastModifiedBy>
  <cp:revision>3</cp:revision>
  <cp:lastPrinted>2018-08-31T11:25:00Z</cp:lastPrinted>
  <dcterms:created xsi:type="dcterms:W3CDTF">2018-10-10T03:36:00Z</dcterms:created>
  <dcterms:modified xsi:type="dcterms:W3CDTF">2018-10-10T03:37:00Z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