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47D" w:rsidRDefault="00E2247D" w:rsidP="00E932D5">
      <w:pPr>
        <w:jc w:val="center"/>
        <w:rPr>
          <w:b/>
          <w:sz w:val="44"/>
          <w:szCs w:val="44"/>
        </w:rPr>
      </w:pPr>
      <w:bookmarkStart w:id="0" w:name="_Toc504988542"/>
      <w:bookmarkStart w:id="1" w:name="_Toc504986522"/>
    </w:p>
    <w:p w:rsidR="00A708AF" w:rsidRDefault="00E932D5" w:rsidP="00E932D5">
      <w:pPr>
        <w:jc w:val="center"/>
        <w:rPr>
          <w:b/>
          <w:sz w:val="44"/>
          <w:szCs w:val="44"/>
        </w:rPr>
      </w:pPr>
      <w:r>
        <w:rPr>
          <w:rFonts w:hint="eastAsia"/>
          <w:b/>
          <w:sz w:val="44"/>
          <w:szCs w:val="44"/>
        </w:rPr>
        <w:t>东丽湖万科城镇中心</w:t>
      </w:r>
      <w:r w:rsidRPr="000C1A71">
        <w:rPr>
          <w:rFonts w:hint="eastAsia"/>
          <w:b/>
          <w:sz w:val="44"/>
          <w:szCs w:val="44"/>
        </w:rPr>
        <w:t>项目</w:t>
      </w:r>
      <w:bookmarkStart w:id="2" w:name="_Toc504986523"/>
      <w:bookmarkStart w:id="3" w:name="_Toc504988543"/>
      <w:bookmarkEnd w:id="0"/>
      <w:bookmarkEnd w:id="1"/>
      <w:r w:rsidR="00D23306">
        <w:rPr>
          <w:rFonts w:hint="eastAsia"/>
          <w:b/>
          <w:sz w:val="44"/>
          <w:szCs w:val="44"/>
        </w:rPr>
        <w:t>固体废物</w:t>
      </w:r>
      <w:r w:rsidR="00D23306">
        <w:rPr>
          <w:b/>
          <w:sz w:val="44"/>
          <w:szCs w:val="44"/>
        </w:rPr>
        <w:t>污染防治设施</w:t>
      </w:r>
      <w:r w:rsidR="00D23306">
        <w:rPr>
          <w:rFonts w:hint="eastAsia"/>
          <w:b/>
          <w:sz w:val="44"/>
          <w:szCs w:val="44"/>
        </w:rPr>
        <w:t>竣工环境保护验收监测报告</w:t>
      </w:r>
      <w:bookmarkEnd w:id="2"/>
      <w:bookmarkEnd w:id="3"/>
    </w:p>
    <w:p w:rsidR="00A708AF" w:rsidRDefault="00A708AF">
      <w:pPr>
        <w:jc w:val="center"/>
        <w:rPr>
          <w:rFonts w:ascii="宋体" w:hAnsi="宋体"/>
          <w:b/>
          <w:sz w:val="28"/>
        </w:rPr>
      </w:pPr>
    </w:p>
    <w:p w:rsidR="00A708AF" w:rsidRDefault="00A708AF">
      <w:pPr>
        <w:jc w:val="center"/>
        <w:rPr>
          <w:rFonts w:ascii="宋体" w:hAnsi="宋体"/>
          <w:b/>
          <w:sz w:val="32"/>
          <w:szCs w:val="32"/>
        </w:rPr>
      </w:pPr>
    </w:p>
    <w:p w:rsidR="00A708AF" w:rsidRPr="004712B3" w:rsidRDefault="00A708AF">
      <w:pPr>
        <w:spacing w:line="360" w:lineRule="auto"/>
        <w:jc w:val="center"/>
        <w:rPr>
          <w:rFonts w:ascii="宋体" w:hAnsi="宋体"/>
          <w:b/>
          <w:sz w:val="32"/>
          <w:szCs w:val="32"/>
        </w:rPr>
      </w:pPr>
    </w:p>
    <w:p w:rsidR="00A708AF" w:rsidRDefault="00A708AF">
      <w:pPr>
        <w:spacing w:line="360" w:lineRule="auto"/>
        <w:jc w:val="center"/>
        <w:rPr>
          <w:rFonts w:ascii="宋体" w:hAnsi="宋体"/>
          <w:b/>
          <w:bCs/>
          <w:spacing w:val="40"/>
          <w:sz w:val="44"/>
          <w:szCs w:val="44"/>
        </w:rPr>
      </w:pPr>
    </w:p>
    <w:p w:rsidR="00E2247D" w:rsidRDefault="00E2247D">
      <w:pPr>
        <w:spacing w:line="360" w:lineRule="auto"/>
        <w:jc w:val="center"/>
        <w:rPr>
          <w:rFonts w:ascii="宋体" w:hAnsi="宋体"/>
          <w:b/>
          <w:bCs/>
          <w:spacing w:val="40"/>
          <w:sz w:val="44"/>
          <w:szCs w:val="44"/>
        </w:rPr>
      </w:pPr>
    </w:p>
    <w:p w:rsidR="00E2247D" w:rsidRDefault="00E2247D">
      <w:pPr>
        <w:spacing w:line="360" w:lineRule="auto"/>
        <w:jc w:val="center"/>
        <w:rPr>
          <w:rFonts w:ascii="宋体" w:hAnsi="宋体"/>
          <w:b/>
          <w:bCs/>
          <w:spacing w:val="40"/>
          <w:sz w:val="44"/>
          <w:szCs w:val="44"/>
        </w:rPr>
      </w:pPr>
    </w:p>
    <w:p w:rsidR="00A708AF" w:rsidRDefault="00D23306">
      <w:pPr>
        <w:spacing w:line="360" w:lineRule="auto"/>
        <w:jc w:val="center"/>
        <w:rPr>
          <w:rFonts w:ascii="宋体" w:hAnsi="宋体"/>
          <w:b/>
          <w:bCs/>
          <w:spacing w:val="40"/>
          <w:sz w:val="30"/>
          <w:szCs w:val="30"/>
        </w:rPr>
      </w:pPr>
      <w:r>
        <w:rPr>
          <w:rFonts w:ascii="宋体" w:hAnsi="宋体" w:hint="eastAsia"/>
          <w:b/>
          <w:bCs/>
          <w:spacing w:val="40"/>
          <w:sz w:val="30"/>
          <w:szCs w:val="30"/>
        </w:rPr>
        <w:t>天津万科房地产有限公司</w:t>
      </w:r>
    </w:p>
    <w:p w:rsidR="002711DE" w:rsidRDefault="00D23306">
      <w:pPr>
        <w:spacing w:line="360" w:lineRule="auto"/>
        <w:jc w:val="center"/>
        <w:rPr>
          <w:rFonts w:ascii="宋体" w:hAnsi="宋体"/>
          <w:b/>
          <w:bCs/>
          <w:spacing w:val="40"/>
          <w:sz w:val="30"/>
          <w:szCs w:val="30"/>
        </w:rPr>
      </w:pPr>
      <w:r>
        <w:rPr>
          <w:rFonts w:ascii="宋体" w:hAnsi="宋体" w:hint="eastAsia"/>
          <w:b/>
          <w:bCs/>
          <w:spacing w:val="40"/>
          <w:sz w:val="30"/>
          <w:szCs w:val="30"/>
        </w:rPr>
        <w:t>2018年6月</w:t>
      </w:r>
    </w:p>
    <w:p w:rsidR="002711DE" w:rsidRDefault="002711DE">
      <w:pPr>
        <w:widowControl/>
        <w:jc w:val="left"/>
        <w:rPr>
          <w:rFonts w:ascii="宋体" w:hAnsi="宋体"/>
          <w:b/>
          <w:bCs/>
          <w:spacing w:val="40"/>
          <w:sz w:val="30"/>
          <w:szCs w:val="30"/>
        </w:rPr>
      </w:pPr>
      <w:r>
        <w:rPr>
          <w:rFonts w:ascii="宋体" w:hAnsi="宋体"/>
          <w:b/>
          <w:bCs/>
          <w:spacing w:val="40"/>
          <w:sz w:val="30"/>
          <w:szCs w:val="30"/>
        </w:rPr>
        <w:br w:type="page"/>
      </w:r>
    </w:p>
    <w:p w:rsidR="00A708AF" w:rsidRDefault="00A708AF">
      <w:pPr>
        <w:spacing w:line="360" w:lineRule="auto"/>
        <w:jc w:val="center"/>
        <w:rPr>
          <w:rFonts w:ascii="宋体" w:hAnsi="宋体"/>
          <w:b/>
          <w:bCs/>
          <w:spacing w:val="40"/>
          <w:sz w:val="30"/>
          <w:szCs w:val="30"/>
        </w:rPr>
      </w:pPr>
    </w:p>
    <w:p w:rsidR="00A708AF" w:rsidRDefault="00D23306">
      <w:pPr>
        <w:widowControl/>
        <w:jc w:val="left"/>
        <w:rPr>
          <w:rFonts w:ascii="宋体" w:hAnsi="宋体"/>
          <w:b/>
          <w:bCs/>
          <w:spacing w:val="40"/>
          <w:sz w:val="30"/>
          <w:szCs w:val="30"/>
        </w:rPr>
      </w:pPr>
      <w:r>
        <w:rPr>
          <w:rFonts w:ascii="宋体" w:hAnsi="宋体"/>
          <w:b/>
          <w:bCs/>
          <w:spacing w:val="40"/>
          <w:sz w:val="30"/>
          <w:szCs w:val="30"/>
        </w:rPr>
        <w:br w:type="page"/>
      </w:r>
    </w:p>
    <w:p w:rsidR="00A708AF" w:rsidRDefault="00D23306">
      <w:pPr>
        <w:widowControl/>
        <w:jc w:val="left"/>
        <w:rPr>
          <w:rFonts w:ascii="宋体" w:hAnsi="宋体"/>
          <w:b/>
          <w:bCs/>
          <w:spacing w:val="40"/>
          <w:sz w:val="30"/>
          <w:szCs w:val="30"/>
        </w:rPr>
      </w:pPr>
      <w:r>
        <w:rPr>
          <w:rFonts w:ascii="宋体" w:hAnsi="宋体" w:hint="eastAsia"/>
          <w:sz w:val="24"/>
          <w:szCs w:val="24"/>
        </w:rPr>
        <w:lastRenderedPageBreak/>
        <w:t>建设单位</w:t>
      </w:r>
      <w:r>
        <w:rPr>
          <w:rFonts w:ascii="宋体" w:hAnsi="宋体"/>
          <w:sz w:val="24"/>
          <w:szCs w:val="24"/>
        </w:rPr>
        <w:t>：</w:t>
      </w:r>
      <w:r>
        <w:rPr>
          <w:rFonts w:ascii="宋体" w:hAnsi="宋体" w:hint="eastAsia"/>
          <w:sz w:val="24"/>
          <w:szCs w:val="24"/>
        </w:rPr>
        <w:t>天津万科房地产有限公司</w:t>
      </w:r>
    </w:p>
    <w:p w:rsidR="00A708AF" w:rsidRDefault="00D23306">
      <w:pPr>
        <w:widowControl/>
        <w:jc w:val="left"/>
        <w:rPr>
          <w:rFonts w:ascii="宋体" w:hAnsi="宋体"/>
          <w:sz w:val="24"/>
          <w:szCs w:val="24"/>
        </w:rPr>
      </w:pPr>
      <w:r>
        <w:rPr>
          <w:rFonts w:ascii="宋体" w:hAnsi="宋体" w:hint="eastAsia"/>
          <w:sz w:val="24"/>
          <w:szCs w:val="24"/>
        </w:rPr>
        <w:t>负责人：刘坪杉</w:t>
      </w:r>
    </w:p>
    <w:p w:rsidR="00A708AF" w:rsidRDefault="00A708AF">
      <w:pPr>
        <w:spacing w:line="360" w:lineRule="auto"/>
        <w:rPr>
          <w:rFonts w:ascii="宋体" w:hAnsi="宋体"/>
        </w:rPr>
      </w:pPr>
    </w:p>
    <w:p w:rsidR="00A708AF" w:rsidRDefault="00D23306">
      <w:pPr>
        <w:spacing w:line="360" w:lineRule="auto"/>
        <w:rPr>
          <w:rFonts w:ascii="宋体" w:hAnsi="宋体"/>
          <w:sz w:val="24"/>
          <w:szCs w:val="24"/>
        </w:rPr>
      </w:pPr>
      <w:r>
        <w:rPr>
          <w:rFonts w:ascii="宋体" w:hAnsi="宋体" w:hint="eastAsia"/>
          <w:sz w:val="24"/>
          <w:szCs w:val="24"/>
        </w:rPr>
        <w:t>编制</w:t>
      </w:r>
      <w:r>
        <w:rPr>
          <w:rFonts w:ascii="宋体" w:hAnsi="宋体"/>
          <w:sz w:val="24"/>
          <w:szCs w:val="24"/>
        </w:rPr>
        <w:t>单位：深圳市环新环保技术有限公司天津西青分公司</w:t>
      </w:r>
    </w:p>
    <w:p w:rsidR="00A708AF" w:rsidRDefault="00D23306">
      <w:pPr>
        <w:spacing w:line="360" w:lineRule="auto"/>
        <w:rPr>
          <w:rFonts w:ascii="宋体" w:hAnsi="宋体"/>
          <w:sz w:val="24"/>
          <w:szCs w:val="24"/>
        </w:rPr>
      </w:pPr>
      <w:r>
        <w:rPr>
          <w:rFonts w:ascii="宋体" w:hAnsi="宋体" w:hint="eastAsia"/>
          <w:sz w:val="24"/>
          <w:szCs w:val="24"/>
        </w:rPr>
        <w:t>项目</w:t>
      </w:r>
      <w:r>
        <w:rPr>
          <w:rFonts w:ascii="宋体" w:hAnsi="宋体"/>
          <w:sz w:val="24"/>
          <w:szCs w:val="24"/>
        </w:rPr>
        <w:t>负责人：王智刚</w:t>
      </w:r>
    </w:p>
    <w:p w:rsidR="002711DE" w:rsidRDefault="00D23306">
      <w:pPr>
        <w:spacing w:line="360" w:lineRule="auto"/>
        <w:rPr>
          <w:rFonts w:ascii="宋体" w:hAnsi="宋体"/>
          <w:sz w:val="24"/>
          <w:szCs w:val="24"/>
        </w:rPr>
      </w:pPr>
      <w:r>
        <w:rPr>
          <w:rFonts w:ascii="宋体" w:hAnsi="宋体" w:hint="eastAsia"/>
          <w:sz w:val="24"/>
          <w:szCs w:val="24"/>
        </w:rPr>
        <w:t>编写人</w:t>
      </w:r>
      <w:r>
        <w:rPr>
          <w:rFonts w:ascii="宋体" w:hAnsi="宋体"/>
          <w:sz w:val="24"/>
          <w:szCs w:val="24"/>
        </w:rPr>
        <w:t>：王智刚、谈志明</w:t>
      </w:r>
    </w:p>
    <w:p w:rsidR="002711DE" w:rsidRDefault="002711DE">
      <w:pPr>
        <w:widowControl/>
        <w:jc w:val="left"/>
        <w:rPr>
          <w:rFonts w:ascii="宋体" w:hAnsi="宋体"/>
          <w:sz w:val="24"/>
          <w:szCs w:val="24"/>
        </w:rPr>
      </w:pPr>
      <w:r>
        <w:rPr>
          <w:rFonts w:ascii="宋体" w:hAnsi="宋体"/>
          <w:sz w:val="24"/>
          <w:szCs w:val="24"/>
        </w:rPr>
        <w:br w:type="page"/>
      </w: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D23306">
      <w:pPr>
        <w:widowControl/>
        <w:jc w:val="left"/>
        <w:rPr>
          <w:rFonts w:ascii="宋体" w:hAnsi="宋体"/>
        </w:rPr>
        <w:sectPr w:rsidR="00A708AF">
          <w:headerReference w:type="default" r:id="rId8"/>
          <w:pgSz w:w="11906" w:h="16838"/>
          <w:pgMar w:top="1440" w:right="1797" w:bottom="1440" w:left="1469" w:header="851" w:footer="992" w:gutter="0"/>
          <w:pgNumType w:start="0"/>
          <w:cols w:space="720"/>
          <w:docGrid w:type="lines" w:linePitch="312"/>
        </w:sectPr>
      </w:pPr>
      <w:r>
        <w:rPr>
          <w:rFonts w:ascii="宋体" w:hAnsi="宋体"/>
        </w:rPr>
        <w:br w:type="page"/>
      </w:r>
    </w:p>
    <w:sdt>
      <w:sdtPr>
        <w:rPr>
          <w:lang w:val="zh-CN"/>
        </w:rPr>
        <w:id w:val="-1141967862"/>
        <w:docPartObj>
          <w:docPartGallery w:val="Table of Contents"/>
          <w:docPartUnique/>
        </w:docPartObj>
      </w:sdtPr>
      <w:sdtEndPr>
        <w:rPr>
          <w:b/>
          <w:bCs/>
        </w:rPr>
      </w:sdtEndPr>
      <w:sdtContent>
        <w:p w:rsidR="00A708AF" w:rsidRDefault="00D23306">
          <w:pPr>
            <w:jc w:val="center"/>
            <w:rPr>
              <w:rFonts w:eastAsia="楷体" w:cs="楷体"/>
              <w:sz w:val="24"/>
            </w:rPr>
          </w:pPr>
          <w:r>
            <w:rPr>
              <w:rFonts w:eastAsia="楷体" w:cs="楷体" w:hint="eastAsia"/>
              <w:sz w:val="32"/>
              <w:szCs w:val="22"/>
            </w:rPr>
            <w:t>目</w:t>
          </w:r>
          <w:r>
            <w:rPr>
              <w:rFonts w:eastAsia="楷体" w:cs="楷体" w:hint="eastAsia"/>
              <w:sz w:val="32"/>
              <w:szCs w:val="22"/>
            </w:rPr>
            <w:t xml:space="preserve">  </w:t>
          </w:r>
          <w:r>
            <w:rPr>
              <w:rFonts w:eastAsia="楷体" w:cs="楷体" w:hint="eastAsia"/>
              <w:sz w:val="32"/>
              <w:szCs w:val="22"/>
            </w:rPr>
            <w:t>录</w:t>
          </w:r>
        </w:p>
        <w:p w:rsidR="009777A8" w:rsidRPr="009777A8" w:rsidRDefault="00ED07F7">
          <w:pPr>
            <w:pStyle w:val="10"/>
            <w:rPr>
              <w:rFonts w:asciiTheme="minorHAnsi" w:eastAsiaTheme="minorEastAsia" w:hAnsiTheme="minorHAnsi" w:cstheme="minorBidi"/>
              <w:b w:val="0"/>
              <w:bCs w:val="0"/>
              <w:noProof/>
              <w:sz w:val="21"/>
              <w:szCs w:val="22"/>
            </w:rPr>
          </w:pPr>
          <w:r w:rsidRPr="00ED07F7">
            <w:rPr>
              <w:rFonts w:cs="楷体" w:hint="eastAsia"/>
              <w:b w:val="0"/>
            </w:rPr>
            <w:fldChar w:fldCharType="begin"/>
          </w:r>
          <w:r w:rsidR="00D23306">
            <w:rPr>
              <w:rFonts w:cs="楷体" w:hint="eastAsia"/>
              <w:b w:val="0"/>
            </w:rPr>
            <w:instrText xml:space="preserve"> TOC \o "2-2" \h \z \u \t "</w:instrText>
          </w:r>
          <w:r w:rsidR="00D23306">
            <w:rPr>
              <w:rFonts w:cs="楷体" w:hint="eastAsia"/>
              <w:b w:val="0"/>
            </w:rPr>
            <w:instrText>标题</w:instrText>
          </w:r>
          <w:r w:rsidR="00D23306">
            <w:rPr>
              <w:rFonts w:cs="楷体" w:hint="eastAsia"/>
              <w:b w:val="0"/>
            </w:rPr>
            <w:instrText xml:space="preserve">,1" </w:instrText>
          </w:r>
          <w:r w:rsidRPr="00ED07F7">
            <w:rPr>
              <w:rFonts w:cs="楷体" w:hint="eastAsia"/>
              <w:b w:val="0"/>
            </w:rPr>
            <w:fldChar w:fldCharType="separate"/>
          </w:r>
          <w:hyperlink w:anchor="_Toc523500717" w:history="1">
            <w:r w:rsidR="009777A8" w:rsidRPr="009777A8">
              <w:rPr>
                <w:rStyle w:val="af4"/>
                <w:b w:val="0"/>
                <w:noProof/>
              </w:rPr>
              <w:t>1</w:t>
            </w:r>
            <w:r w:rsidR="009777A8" w:rsidRPr="009777A8">
              <w:rPr>
                <w:rStyle w:val="af4"/>
                <w:rFonts w:hint="eastAsia"/>
                <w:b w:val="0"/>
                <w:noProof/>
              </w:rPr>
              <w:t>项目概况</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_Toc523500717 \h </w:instrText>
            </w:r>
            <w:r w:rsidRPr="009777A8">
              <w:rPr>
                <w:b w:val="0"/>
                <w:noProof/>
                <w:webHidden/>
              </w:rPr>
            </w:r>
            <w:r w:rsidRPr="009777A8">
              <w:rPr>
                <w:b w:val="0"/>
                <w:noProof/>
                <w:webHidden/>
              </w:rPr>
              <w:fldChar w:fldCharType="separate"/>
            </w:r>
            <w:r w:rsidR="009777A8" w:rsidRPr="009777A8">
              <w:rPr>
                <w:b w:val="0"/>
                <w:noProof/>
                <w:webHidden/>
              </w:rPr>
              <w:t>1</w:t>
            </w:r>
            <w:r w:rsidRPr="009777A8">
              <w:rPr>
                <w:b w:val="0"/>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18" w:history="1">
            <w:r w:rsidR="009777A8" w:rsidRPr="009777A8">
              <w:rPr>
                <w:rStyle w:val="af4"/>
                <w:b w:val="0"/>
                <w:noProof/>
              </w:rPr>
              <w:t>2</w:t>
            </w:r>
            <w:r w:rsidR="009777A8" w:rsidRPr="009777A8">
              <w:rPr>
                <w:rStyle w:val="af4"/>
                <w:rFonts w:hint="eastAsia"/>
                <w:b w:val="0"/>
                <w:noProof/>
              </w:rPr>
              <w:t>编制依据</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_Toc523500718 \h </w:instrText>
            </w:r>
            <w:r w:rsidRPr="009777A8">
              <w:rPr>
                <w:b w:val="0"/>
                <w:noProof/>
                <w:webHidden/>
              </w:rPr>
            </w:r>
            <w:r w:rsidRPr="009777A8">
              <w:rPr>
                <w:b w:val="0"/>
                <w:noProof/>
                <w:webHidden/>
              </w:rPr>
              <w:fldChar w:fldCharType="separate"/>
            </w:r>
            <w:r w:rsidR="009777A8" w:rsidRPr="009777A8">
              <w:rPr>
                <w:b w:val="0"/>
                <w:noProof/>
                <w:webHidden/>
              </w:rPr>
              <w:t>2</w:t>
            </w:r>
            <w:r w:rsidRPr="009777A8">
              <w:rPr>
                <w:b w:val="0"/>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19" w:history="1">
            <w:r w:rsidR="009777A8" w:rsidRPr="009777A8">
              <w:rPr>
                <w:rStyle w:val="af4"/>
                <w:b w:val="0"/>
                <w:noProof/>
              </w:rPr>
              <w:t>3</w:t>
            </w:r>
            <w:r w:rsidR="009777A8" w:rsidRPr="009777A8">
              <w:rPr>
                <w:rStyle w:val="af4"/>
                <w:rFonts w:hint="eastAsia"/>
                <w:b w:val="0"/>
                <w:noProof/>
              </w:rPr>
              <w:t>工程建设概况</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_Toc523500719 \h </w:instrText>
            </w:r>
            <w:r w:rsidRPr="009777A8">
              <w:rPr>
                <w:b w:val="0"/>
                <w:noProof/>
                <w:webHidden/>
              </w:rPr>
            </w:r>
            <w:r w:rsidRPr="009777A8">
              <w:rPr>
                <w:b w:val="0"/>
                <w:noProof/>
                <w:webHidden/>
              </w:rPr>
              <w:fldChar w:fldCharType="separate"/>
            </w:r>
            <w:r w:rsidR="009777A8" w:rsidRPr="009777A8">
              <w:rPr>
                <w:b w:val="0"/>
                <w:noProof/>
                <w:webHidden/>
              </w:rPr>
              <w:t>3</w:t>
            </w:r>
            <w:r w:rsidRPr="009777A8">
              <w:rPr>
                <w:b w:val="0"/>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0" w:history="1">
            <w:r w:rsidR="009777A8" w:rsidRPr="009777A8">
              <w:rPr>
                <w:rStyle w:val="af4"/>
                <w:noProof/>
              </w:rPr>
              <w:t>3.1</w:t>
            </w:r>
            <w:r w:rsidR="009777A8" w:rsidRPr="009777A8">
              <w:rPr>
                <w:rStyle w:val="af4"/>
                <w:rFonts w:hint="eastAsia"/>
                <w:noProof/>
              </w:rPr>
              <w:t>项目基本情况</w:t>
            </w:r>
            <w:r w:rsidR="009777A8" w:rsidRPr="009777A8">
              <w:rPr>
                <w:noProof/>
                <w:webHidden/>
              </w:rPr>
              <w:tab/>
            </w:r>
            <w:r w:rsidRPr="009777A8">
              <w:rPr>
                <w:noProof/>
                <w:webHidden/>
              </w:rPr>
              <w:fldChar w:fldCharType="begin"/>
            </w:r>
            <w:r w:rsidR="009777A8" w:rsidRPr="009777A8">
              <w:rPr>
                <w:noProof/>
                <w:webHidden/>
              </w:rPr>
              <w:instrText xml:space="preserve"> PAGEREF _Toc523500720 \h </w:instrText>
            </w:r>
            <w:r w:rsidRPr="009777A8">
              <w:rPr>
                <w:noProof/>
                <w:webHidden/>
              </w:rPr>
            </w:r>
            <w:r w:rsidRPr="009777A8">
              <w:rPr>
                <w:noProof/>
                <w:webHidden/>
              </w:rPr>
              <w:fldChar w:fldCharType="separate"/>
            </w:r>
            <w:r w:rsidR="009777A8" w:rsidRPr="009777A8">
              <w:rPr>
                <w:noProof/>
                <w:webHidden/>
              </w:rPr>
              <w:t>3</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1" w:history="1">
            <w:r w:rsidR="009777A8" w:rsidRPr="009777A8">
              <w:rPr>
                <w:rStyle w:val="af4"/>
                <w:noProof/>
              </w:rPr>
              <w:t>3.2</w:t>
            </w:r>
            <w:r w:rsidR="009777A8" w:rsidRPr="009777A8">
              <w:rPr>
                <w:rStyle w:val="af4"/>
                <w:rFonts w:hint="eastAsia"/>
                <w:noProof/>
              </w:rPr>
              <w:t>项目规模调查</w:t>
            </w:r>
            <w:r w:rsidR="009777A8" w:rsidRPr="009777A8">
              <w:rPr>
                <w:noProof/>
                <w:webHidden/>
              </w:rPr>
              <w:tab/>
            </w:r>
            <w:r w:rsidRPr="009777A8">
              <w:rPr>
                <w:noProof/>
                <w:webHidden/>
              </w:rPr>
              <w:fldChar w:fldCharType="begin"/>
            </w:r>
            <w:r w:rsidR="009777A8" w:rsidRPr="009777A8">
              <w:rPr>
                <w:noProof/>
                <w:webHidden/>
              </w:rPr>
              <w:instrText xml:space="preserve"> PAGEREF _Toc523500721 \h </w:instrText>
            </w:r>
            <w:r w:rsidRPr="009777A8">
              <w:rPr>
                <w:noProof/>
                <w:webHidden/>
              </w:rPr>
            </w:r>
            <w:r w:rsidRPr="009777A8">
              <w:rPr>
                <w:noProof/>
                <w:webHidden/>
              </w:rPr>
              <w:fldChar w:fldCharType="separate"/>
            </w:r>
            <w:r w:rsidR="009777A8" w:rsidRPr="009777A8">
              <w:rPr>
                <w:noProof/>
                <w:webHidden/>
              </w:rPr>
              <w:t>3</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2" w:history="1">
            <w:r w:rsidR="009777A8" w:rsidRPr="009777A8">
              <w:rPr>
                <w:rStyle w:val="af4"/>
                <w:noProof/>
              </w:rPr>
              <w:t xml:space="preserve">3.3 </w:t>
            </w:r>
            <w:r w:rsidR="009777A8" w:rsidRPr="009777A8">
              <w:rPr>
                <w:rStyle w:val="af4"/>
                <w:rFonts w:hint="eastAsia"/>
                <w:noProof/>
              </w:rPr>
              <w:t>公用工程</w:t>
            </w:r>
            <w:r w:rsidR="009777A8" w:rsidRPr="009777A8">
              <w:rPr>
                <w:noProof/>
                <w:webHidden/>
              </w:rPr>
              <w:tab/>
            </w:r>
            <w:r w:rsidRPr="009777A8">
              <w:rPr>
                <w:noProof/>
                <w:webHidden/>
              </w:rPr>
              <w:fldChar w:fldCharType="begin"/>
            </w:r>
            <w:r w:rsidR="009777A8" w:rsidRPr="009777A8">
              <w:rPr>
                <w:noProof/>
                <w:webHidden/>
              </w:rPr>
              <w:instrText xml:space="preserve"> PAGEREF _Toc523500722 \h </w:instrText>
            </w:r>
            <w:r w:rsidRPr="009777A8">
              <w:rPr>
                <w:noProof/>
                <w:webHidden/>
              </w:rPr>
            </w:r>
            <w:r w:rsidRPr="009777A8">
              <w:rPr>
                <w:noProof/>
                <w:webHidden/>
              </w:rPr>
              <w:fldChar w:fldCharType="separate"/>
            </w:r>
            <w:r w:rsidR="009777A8" w:rsidRPr="009777A8">
              <w:rPr>
                <w:noProof/>
                <w:webHidden/>
              </w:rPr>
              <w:t>4</w:t>
            </w:r>
            <w:r w:rsidRPr="009777A8">
              <w:rPr>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23" w:history="1">
            <w:r w:rsidR="009777A8" w:rsidRPr="009777A8">
              <w:rPr>
                <w:rStyle w:val="af4"/>
                <w:b w:val="0"/>
                <w:noProof/>
              </w:rPr>
              <w:t>4</w:t>
            </w:r>
            <w:r w:rsidR="009777A8" w:rsidRPr="009777A8">
              <w:rPr>
                <w:rStyle w:val="af4"/>
                <w:rFonts w:hint="eastAsia"/>
                <w:b w:val="0"/>
                <w:noProof/>
              </w:rPr>
              <w:t>环境保护设施</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_Toc523500723 \h </w:instrText>
            </w:r>
            <w:r w:rsidRPr="009777A8">
              <w:rPr>
                <w:b w:val="0"/>
                <w:noProof/>
                <w:webHidden/>
              </w:rPr>
            </w:r>
            <w:r w:rsidRPr="009777A8">
              <w:rPr>
                <w:b w:val="0"/>
                <w:noProof/>
                <w:webHidden/>
              </w:rPr>
              <w:fldChar w:fldCharType="separate"/>
            </w:r>
            <w:r w:rsidR="009777A8" w:rsidRPr="009777A8">
              <w:rPr>
                <w:b w:val="0"/>
                <w:noProof/>
                <w:webHidden/>
              </w:rPr>
              <w:t>5</w:t>
            </w:r>
            <w:r w:rsidRPr="009777A8">
              <w:rPr>
                <w:b w:val="0"/>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4" w:history="1">
            <w:r w:rsidR="009777A8" w:rsidRPr="009777A8">
              <w:rPr>
                <w:rStyle w:val="af4"/>
                <w:noProof/>
              </w:rPr>
              <w:t>4.1</w:t>
            </w:r>
            <w:r w:rsidR="009777A8" w:rsidRPr="009777A8">
              <w:rPr>
                <w:rStyle w:val="af4"/>
                <w:rFonts w:hint="eastAsia"/>
                <w:noProof/>
              </w:rPr>
              <w:t>污染物治理</w:t>
            </w:r>
            <w:r w:rsidR="009777A8" w:rsidRPr="009777A8">
              <w:rPr>
                <w:rStyle w:val="af4"/>
                <w:noProof/>
              </w:rPr>
              <w:t>/</w:t>
            </w:r>
            <w:r w:rsidR="009777A8" w:rsidRPr="009777A8">
              <w:rPr>
                <w:rStyle w:val="af4"/>
                <w:rFonts w:hint="eastAsia"/>
                <w:noProof/>
              </w:rPr>
              <w:t>处置设施</w:t>
            </w:r>
            <w:r w:rsidR="009777A8" w:rsidRPr="009777A8">
              <w:rPr>
                <w:noProof/>
                <w:webHidden/>
              </w:rPr>
              <w:tab/>
            </w:r>
            <w:r w:rsidRPr="009777A8">
              <w:rPr>
                <w:noProof/>
                <w:webHidden/>
              </w:rPr>
              <w:fldChar w:fldCharType="begin"/>
            </w:r>
            <w:r w:rsidR="009777A8" w:rsidRPr="009777A8">
              <w:rPr>
                <w:noProof/>
                <w:webHidden/>
              </w:rPr>
              <w:instrText xml:space="preserve"> PAGEREF _Toc523500724 \h </w:instrText>
            </w:r>
            <w:r w:rsidRPr="009777A8">
              <w:rPr>
                <w:noProof/>
                <w:webHidden/>
              </w:rPr>
            </w:r>
            <w:r w:rsidRPr="009777A8">
              <w:rPr>
                <w:noProof/>
                <w:webHidden/>
              </w:rPr>
              <w:fldChar w:fldCharType="separate"/>
            </w:r>
            <w:r w:rsidR="009777A8" w:rsidRPr="009777A8">
              <w:rPr>
                <w:noProof/>
                <w:webHidden/>
              </w:rPr>
              <w:t>5</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5" w:history="1">
            <w:r w:rsidR="009777A8" w:rsidRPr="009777A8">
              <w:rPr>
                <w:rStyle w:val="af4"/>
                <w:noProof/>
              </w:rPr>
              <w:t>4.2</w:t>
            </w:r>
            <w:r w:rsidR="009777A8" w:rsidRPr="009777A8">
              <w:rPr>
                <w:rStyle w:val="af4"/>
                <w:rFonts w:hint="eastAsia"/>
                <w:noProof/>
              </w:rPr>
              <w:t>环保设施投资</w:t>
            </w:r>
            <w:r w:rsidR="009777A8" w:rsidRPr="009777A8">
              <w:rPr>
                <w:rStyle w:val="af4"/>
                <w:rFonts w:hint="cs"/>
                <w:noProof/>
              </w:rPr>
              <w:t>“</w:t>
            </w:r>
            <w:r w:rsidR="009777A8" w:rsidRPr="009777A8">
              <w:rPr>
                <w:rStyle w:val="af4"/>
                <w:rFonts w:hint="eastAsia"/>
                <w:noProof/>
              </w:rPr>
              <w:t>三同时</w:t>
            </w:r>
            <w:r w:rsidR="009777A8" w:rsidRPr="009777A8">
              <w:rPr>
                <w:rStyle w:val="af4"/>
                <w:rFonts w:hint="cs"/>
                <w:noProof/>
              </w:rPr>
              <w:t>”</w:t>
            </w:r>
            <w:r w:rsidR="009777A8" w:rsidRPr="009777A8">
              <w:rPr>
                <w:rStyle w:val="af4"/>
                <w:rFonts w:hint="eastAsia"/>
                <w:noProof/>
              </w:rPr>
              <w:t>落实情况</w:t>
            </w:r>
            <w:r w:rsidR="009777A8" w:rsidRPr="009777A8">
              <w:rPr>
                <w:noProof/>
                <w:webHidden/>
              </w:rPr>
              <w:tab/>
            </w:r>
            <w:r w:rsidRPr="009777A8">
              <w:rPr>
                <w:noProof/>
                <w:webHidden/>
              </w:rPr>
              <w:fldChar w:fldCharType="begin"/>
            </w:r>
            <w:r w:rsidR="009777A8" w:rsidRPr="009777A8">
              <w:rPr>
                <w:noProof/>
                <w:webHidden/>
              </w:rPr>
              <w:instrText xml:space="preserve"> PAGEREF _Toc523500725 \h </w:instrText>
            </w:r>
            <w:r w:rsidRPr="009777A8">
              <w:rPr>
                <w:noProof/>
                <w:webHidden/>
              </w:rPr>
            </w:r>
            <w:r w:rsidRPr="009777A8">
              <w:rPr>
                <w:noProof/>
                <w:webHidden/>
              </w:rPr>
              <w:fldChar w:fldCharType="separate"/>
            </w:r>
            <w:r w:rsidR="009777A8" w:rsidRPr="009777A8">
              <w:rPr>
                <w:noProof/>
                <w:webHidden/>
              </w:rPr>
              <w:t>5</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6" w:history="1">
            <w:r w:rsidR="009777A8" w:rsidRPr="009777A8">
              <w:rPr>
                <w:rStyle w:val="af4"/>
                <w:noProof/>
              </w:rPr>
              <w:t>4.3</w:t>
            </w:r>
            <w:r w:rsidR="009777A8" w:rsidRPr="009777A8">
              <w:rPr>
                <w:rStyle w:val="af4"/>
                <w:rFonts w:hint="cs"/>
                <w:noProof/>
              </w:rPr>
              <w:t>“</w:t>
            </w:r>
            <w:r w:rsidR="009777A8" w:rsidRPr="009777A8">
              <w:rPr>
                <w:rStyle w:val="af4"/>
                <w:rFonts w:hint="eastAsia"/>
                <w:noProof/>
              </w:rPr>
              <w:t>三同时</w:t>
            </w:r>
            <w:r w:rsidR="009777A8" w:rsidRPr="009777A8">
              <w:rPr>
                <w:rStyle w:val="af4"/>
                <w:rFonts w:hint="cs"/>
                <w:noProof/>
              </w:rPr>
              <w:t>”</w:t>
            </w:r>
            <w:r w:rsidR="009777A8" w:rsidRPr="009777A8">
              <w:rPr>
                <w:rStyle w:val="af4"/>
                <w:rFonts w:hint="eastAsia"/>
                <w:noProof/>
              </w:rPr>
              <w:t>落实情况</w:t>
            </w:r>
            <w:r w:rsidR="009777A8" w:rsidRPr="009777A8">
              <w:rPr>
                <w:noProof/>
                <w:webHidden/>
              </w:rPr>
              <w:tab/>
            </w:r>
            <w:r w:rsidRPr="009777A8">
              <w:rPr>
                <w:noProof/>
                <w:webHidden/>
              </w:rPr>
              <w:fldChar w:fldCharType="begin"/>
            </w:r>
            <w:r w:rsidR="009777A8" w:rsidRPr="009777A8">
              <w:rPr>
                <w:noProof/>
                <w:webHidden/>
              </w:rPr>
              <w:instrText xml:space="preserve"> PAGEREF _Toc523500726 \h </w:instrText>
            </w:r>
            <w:r w:rsidRPr="009777A8">
              <w:rPr>
                <w:noProof/>
                <w:webHidden/>
              </w:rPr>
            </w:r>
            <w:r w:rsidRPr="009777A8">
              <w:rPr>
                <w:noProof/>
                <w:webHidden/>
              </w:rPr>
              <w:fldChar w:fldCharType="separate"/>
            </w:r>
            <w:r w:rsidR="009777A8" w:rsidRPr="009777A8">
              <w:rPr>
                <w:noProof/>
                <w:webHidden/>
              </w:rPr>
              <w:t>5</w:t>
            </w:r>
            <w:r w:rsidRPr="009777A8">
              <w:rPr>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27" w:history="1">
            <w:r w:rsidR="009777A8" w:rsidRPr="009777A8">
              <w:rPr>
                <w:rStyle w:val="af4"/>
                <w:b w:val="0"/>
                <w:noProof/>
              </w:rPr>
              <w:t>5</w:t>
            </w:r>
            <w:r w:rsidR="009777A8" w:rsidRPr="009777A8">
              <w:rPr>
                <w:rStyle w:val="af4"/>
                <w:rFonts w:hint="eastAsia"/>
                <w:b w:val="0"/>
                <w:noProof/>
              </w:rPr>
              <w:t>环评结论、建议及环评批复要求</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_Toc523500727 \h </w:instrText>
            </w:r>
            <w:r w:rsidRPr="009777A8">
              <w:rPr>
                <w:b w:val="0"/>
                <w:noProof/>
                <w:webHidden/>
              </w:rPr>
            </w:r>
            <w:r w:rsidRPr="009777A8">
              <w:rPr>
                <w:b w:val="0"/>
                <w:noProof/>
                <w:webHidden/>
              </w:rPr>
              <w:fldChar w:fldCharType="separate"/>
            </w:r>
            <w:r w:rsidR="009777A8" w:rsidRPr="009777A8">
              <w:rPr>
                <w:b w:val="0"/>
                <w:noProof/>
                <w:webHidden/>
              </w:rPr>
              <w:t>7</w:t>
            </w:r>
            <w:r w:rsidRPr="009777A8">
              <w:rPr>
                <w:b w:val="0"/>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8" w:history="1">
            <w:r w:rsidR="009777A8" w:rsidRPr="009777A8">
              <w:rPr>
                <w:rStyle w:val="af4"/>
                <w:noProof/>
              </w:rPr>
              <w:t>5.1</w:t>
            </w:r>
            <w:r w:rsidR="009777A8" w:rsidRPr="009777A8">
              <w:rPr>
                <w:rStyle w:val="af4"/>
                <w:rFonts w:hint="eastAsia"/>
                <w:noProof/>
              </w:rPr>
              <w:t>环评结论</w:t>
            </w:r>
            <w:r w:rsidR="009777A8" w:rsidRPr="009777A8">
              <w:rPr>
                <w:noProof/>
                <w:webHidden/>
              </w:rPr>
              <w:tab/>
            </w:r>
            <w:r w:rsidRPr="009777A8">
              <w:rPr>
                <w:noProof/>
                <w:webHidden/>
              </w:rPr>
              <w:fldChar w:fldCharType="begin"/>
            </w:r>
            <w:r w:rsidR="009777A8" w:rsidRPr="009777A8">
              <w:rPr>
                <w:noProof/>
                <w:webHidden/>
              </w:rPr>
              <w:instrText xml:space="preserve"> PAGEREF _Toc523500728 \h </w:instrText>
            </w:r>
            <w:r w:rsidRPr="009777A8">
              <w:rPr>
                <w:noProof/>
                <w:webHidden/>
              </w:rPr>
            </w:r>
            <w:r w:rsidRPr="009777A8">
              <w:rPr>
                <w:noProof/>
                <w:webHidden/>
              </w:rPr>
              <w:fldChar w:fldCharType="separate"/>
            </w:r>
            <w:r w:rsidR="009777A8" w:rsidRPr="009777A8">
              <w:rPr>
                <w:noProof/>
                <w:webHidden/>
              </w:rPr>
              <w:t>7</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29" w:history="1">
            <w:r w:rsidR="009777A8" w:rsidRPr="009777A8">
              <w:rPr>
                <w:rStyle w:val="af4"/>
                <w:noProof/>
              </w:rPr>
              <w:t xml:space="preserve">5.2 </w:t>
            </w:r>
            <w:r w:rsidR="009777A8" w:rsidRPr="009777A8">
              <w:rPr>
                <w:rStyle w:val="af4"/>
                <w:rFonts w:hint="eastAsia"/>
                <w:noProof/>
              </w:rPr>
              <w:t>环评批复意见</w:t>
            </w:r>
            <w:r w:rsidR="009777A8" w:rsidRPr="009777A8">
              <w:rPr>
                <w:noProof/>
                <w:webHidden/>
              </w:rPr>
              <w:tab/>
            </w:r>
            <w:r w:rsidRPr="009777A8">
              <w:rPr>
                <w:noProof/>
                <w:webHidden/>
              </w:rPr>
              <w:fldChar w:fldCharType="begin"/>
            </w:r>
            <w:r w:rsidR="009777A8" w:rsidRPr="009777A8">
              <w:rPr>
                <w:noProof/>
                <w:webHidden/>
              </w:rPr>
              <w:instrText xml:space="preserve"> PAGEREF _Toc523500729 \h </w:instrText>
            </w:r>
            <w:r w:rsidRPr="009777A8">
              <w:rPr>
                <w:noProof/>
                <w:webHidden/>
              </w:rPr>
            </w:r>
            <w:r w:rsidRPr="009777A8">
              <w:rPr>
                <w:noProof/>
                <w:webHidden/>
              </w:rPr>
              <w:fldChar w:fldCharType="separate"/>
            </w:r>
            <w:r w:rsidR="009777A8" w:rsidRPr="009777A8">
              <w:rPr>
                <w:noProof/>
                <w:webHidden/>
              </w:rPr>
              <w:t>7</w:t>
            </w:r>
            <w:r w:rsidRPr="009777A8">
              <w:rPr>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30" w:history="1">
            <w:r w:rsidR="009777A8" w:rsidRPr="009777A8">
              <w:rPr>
                <w:rStyle w:val="af4"/>
                <w:b w:val="0"/>
                <w:noProof/>
              </w:rPr>
              <w:t>6</w:t>
            </w:r>
            <w:r w:rsidR="009777A8" w:rsidRPr="009777A8">
              <w:rPr>
                <w:rStyle w:val="af4"/>
                <w:rFonts w:hint="eastAsia"/>
                <w:b w:val="0"/>
                <w:noProof/>
              </w:rPr>
              <w:t>环境管理</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_Toc523500730 \h </w:instrText>
            </w:r>
            <w:r w:rsidRPr="009777A8">
              <w:rPr>
                <w:b w:val="0"/>
                <w:noProof/>
                <w:webHidden/>
              </w:rPr>
            </w:r>
            <w:r w:rsidRPr="009777A8">
              <w:rPr>
                <w:b w:val="0"/>
                <w:noProof/>
                <w:webHidden/>
              </w:rPr>
              <w:fldChar w:fldCharType="separate"/>
            </w:r>
            <w:r w:rsidR="009777A8" w:rsidRPr="009777A8">
              <w:rPr>
                <w:b w:val="0"/>
                <w:noProof/>
                <w:webHidden/>
              </w:rPr>
              <w:t>8</w:t>
            </w:r>
            <w:r w:rsidRPr="009777A8">
              <w:rPr>
                <w:b w:val="0"/>
                <w:noProof/>
                <w:webHidden/>
              </w:rPr>
              <w:fldChar w:fldCharType="end"/>
            </w:r>
          </w:hyperlink>
        </w:p>
        <w:p w:rsidR="009777A8" w:rsidRPr="009777A8" w:rsidRDefault="00ED07F7">
          <w:pPr>
            <w:pStyle w:val="10"/>
            <w:rPr>
              <w:rFonts w:asciiTheme="minorHAnsi" w:eastAsiaTheme="minorEastAsia" w:hAnsiTheme="minorHAnsi" w:cstheme="minorBidi"/>
              <w:b w:val="0"/>
              <w:bCs w:val="0"/>
              <w:noProof/>
              <w:sz w:val="21"/>
              <w:szCs w:val="22"/>
            </w:rPr>
          </w:pPr>
          <w:hyperlink w:anchor="_Toc523500731" w:history="1">
            <w:r w:rsidR="009777A8" w:rsidRPr="009777A8">
              <w:rPr>
                <w:rStyle w:val="af4"/>
                <w:b w:val="0"/>
                <w:noProof/>
              </w:rPr>
              <w:t>7</w:t>
            </w:r>
            <w:r w:rsidR="009777A8" w:rsidRPr="009777A8">
              <w:rPr>
                <w:rStyle w:val="af4"/>
                <w:rFonts w:hint="eastAsia"/>
                <w:b w:val="0"/>
                <w:noProof/>
              </w:rPr>
              <w:t>验收结论与下一步措施</w:t>
            </w:r>
            <w:r w:rsidR="009777A8" w:rsidRPr="009777A8">
              <w:rPr>
                <w:b w:val="0"/>
                <w:noProof/>
                <w:webHidden/>
              </w:rPr>
              <w:tab/>
            </w:r>
            <w:r w:rsidRPr="009777A8">
              <w:rPr>
                <w:b w:val="0"/>
                <w:noProof/>
                <w:webHidden/>
              </w:rPr>
              <w:fldChar w:fldCharType="begin"/>
            </w:r>
            <w:r w:rsidR="009777A8" w:rsidRPr="009777A8">
              <w:rPr>
                <w:b w:val="0"/>
                <w:noProof/>
                <w:webHidden/>
              </w:rPr>
              <w:instrText xml:space="preserve"> PAGEREF _Toc523500731 \h </w:instrText>
            </w:r>
            <w:r w:rsidRPr="009777A8">
              <w:rPr>
                <w:b w:val="0"/>
                <w:noProof/>
                <w:webHidden/>
              </w:rPr>
            </w:r>
            <w:r w:rsidRPr="009777A8">
              <w:rPr>
                <w:b w:val="0"/>
                <w:noProof/>
                <w:webHidden/>
              </w:rPr>
              <w:fldChar w:fldCharType="separate"/>
            </w:r>
            <w:r w:rsidR="009777A8" w:rsidRPr="009777A8">
              <w:rPr>
                <w:b w:val="0"/>
                <w:noProof/>
                <w:webHidden/>
              </w:rPr>
              <w:t>9</w:t>
            </w:r>
            <w:r w:rsidRPr="009777A8">
              <w:rPr>
                <w:b w:val="0"/>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32" w:history="1">
            <w:r w:rsidR="009777A8" w:rsidRPr="009777A8">
              <w:rPr>
                <w:rStyle w:val="af4"/>
                <w:noProof/>
              </w:rPr>
              <w:t>7.1</w:t>
            </w:r>
            <w:r w:rsidR="009777A8" w:rsidRPr="009777A8">
              <w:rPr>
                <w:rStyle w:val="af4"/>
                <w:rFonts w:hint="eastAsia"/>
                <w:noProof/>
              </w:rPr>
              <w:t>项目概况</w:t>
            </w:r>
            <w:r w:rsidR="009777A8" w:rsidRPr="009777A8">
              <w:rPr>
                <w:noProof/>
                <w:webHidden/>
              </w:rPr>
              <w:tab/>
            </w:r>
            <w:r w:rsidRPr="009777A8">
              <w:rPr>
                <w:noProof/>
                <w:webHidden/>
              </w:rPr>
              <w:fldChar w:fldCharType="begin"/>
            </w:r>
            <w:r w:rsidR="009777A8" w:rsidRPr="009777A8">
              <w:rPr>
                <w:noProof/>
                <w:webHidden/>
              </w:rPr>
              <w:instrText xml:space="preserve"> PAGEREF _Toc523500732 \h </w:instrText>
            </w:r>
            <w:r w:rsidRPr="009777A8">
              <w:rPr>
                <w:noProof/>
                <w:webHidden/>
              </w:rPr>
            </w:r>
            <w:r w:rsidRPr="009777A8">
              <w:rPr>
                <w:noProof/>
                <w:webHidden/>
              </w:rPr>
              <w:fldChar w:fldCharType="separate"/>
            </w:r>
            <w:r w:rsidR="009777A8" w:rsidRPr="009777A8">
              <w:rPr>
                <w:noProof/>
                <w:webHidden/>
              </w:rPr>
              <w:t>9</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33" w:history="1">
            <w:r w:rsidR="009777A8" w:rsidRPr="009777A8">
              <w:rPr>
                <w:rStyle w:val="af4"/>
                <w:noProof/>
              </w:rPr>
              <w:t>7.2</w:t>
            </w:r>
            <w:r w:rsidR="009777A8" w:rsidRPr="009777A8">
              <w:rPr>
                <w:rStyle w:val="af4"/>
                <w:rFonts w:hint="eastAsia"/>
                <w:noProof/>
              </w:rPr>
              <w:t>污染物防治设施落实及运行效果情况</w:t>
            </w:r>
            <w:r w:rsidR="009777A8" w:rsidRPr="009777A8">
              <w:rPr>
                <w:noProof/>
                <w:webHidden/>
              </w:rPr>
              <w:tab/>
            </w:r>
            <w:r w:rsidRPr="009777A8">
              <w:rPr>
                <w:noProof/>
                <w:webHidden/>
              </w:rPr>
              <w:fldChar w:fldCharType="begin"/>
            </w:r>
            <w:r w:rsidR="009777A8" w:rsidRPr="009777A8">
              <w:rPr>
                <w:noProof/>
                <w:webHidden/>
              </w:rPr>
              <w:instrText xml:space="preserve"> PAGEREF _Toc523500733 \h </w:instrText>
            </w:r>
            <w:r w:rsidRPr="009777A8">
              <w:rPr>
                <w:noProof/>
                <w:webHidden/>
              </w:rPr>
            </w:r>
            <w:r w:rsidRPr="009777A8">
              <w:rPr>
                <w:noProof/>
                <w:webHidden/>
              </w:rPr>
              <w:fldChar w:fldCharType="separate"/>
            </w:r>
            <w:r w:rsidR="009777A8" w:rsidRPr="009777A8">
              <w:rPr>
                <w:noProof/>
                <w:webHidden/>
              </w:rPr>
              <w:t>9</w:t>
            </w:r>
            <w:r w:rsidRPr="009777A8">
              <w:rPr>
                <w:noProof/>
                <w:webHidden/>
              </w:rPr>
              <w:fldChar w:fldCharType="end"/>
            </w:r>
          </w:hyperlink>
        </w:p>
        <w:p w:rsidR="009777A8" w:rsidRPr="009777A8" w:rsidRDefault="00ED07F7">
          <w:pPr>
            <w:pStyle w:val="21"/>
            <w:rPr>
              <w:rFonts w:asciiTheme="minorHAnsi" w:eastAsiaTheme="minorEastAsia" w:hAnsiTheme="minorHAnsi" w:cstheme="minorBidi"/>
              <w:noProof/>
              <w:kern w:val="2"/>
              <w:sz w:val="21"/>
              <w:szCs w:val="22"/>
            </w:rPr>
          </w:pPr>
          <w:hyperlink w:anchor="_Toc523500734" w:history="1">
            <w:r w:rsidR="009777A8" w:rsidRPr="009777A8">
              <w:rPr>
                <w:rStyle w:val="af4"/>
                <w:noProof/>
              </w:rPr>
              <w:t>7.3</w:t>
            </w:r>
            <w:r w:rsidR="009777A8" w:rsidRPr="009777A8">
              <w:rPr>
                <w:rStyle w:val="af4"/>
                <w:rFonts w:hint="eastAsia"/>
                <w:noProof/>
              </w:rPr>
              <w:t>验收结论</w:t>
            </w:r>
            <w:r w:rsidR="009777A8" w:rsidRPr="009777A8">
              <w:rPr>
                <w:noProof/>
                <w:webHidden/>
              </w:rPr>
              <w:tab/>
            </w:r>
            <w:r w:rsidRPr="009777A8">
              <w:rPr>
                <w:noProof/>
                <w:webHidden/>
              </w:rPr>
              <w:fldChar w:fldCharType="begin"/>
            </w:r>
            <w:r w:rsidR="009777A8" w:rsidRPr="009777A8">
              <w:rPr>
                <w:noProof/>
                <w:webHidden/>
              </w:rPr>
              <w:instrText xml:space="preserve"> PAGEREF _Toc523500734 \h </w:instrText>
            </w:r>
            <w:r w:rsidRPr="009777A8">
              <w:rPr>
                <w:noProof/>
                <w:webHidden/>
              </w:rPr>
            </w:r>
            <w:r w:rsidRPr="009777A8">
              <w:rPr>
                <w:noProof/>
                <w:webHidden/>
              </w:rPr>
              <w:fldChar w:fldCharType="separate"/>
            </w:r>
            <w:r w:rsidR="009777A8" w:rsidRPr="009777A8">
              <w:rPr>
                <w:noProof/>
                <w:webHidden/>
              </w:rPr>
              <w:t>9</w:t>
            </w:r>
            <w:r w:rsidRPr="009777A8">
              <w:rPr>
                <w:noProof/>
                <w:webHidden/>
              </w:rPr>
              <w:fldChar w:fldCharType="end"/>
            </w:r>
          </w:hyperlink>
        </w:p>
        <w:p w:rsidR="009777A8" w:rsidRDefault="00ED07F7">
          <w:pPr>
            <w:pStyle w:val="21"/>
            <w:rPr>
              <w:rFonts w:asciiTheme="minorHAnsi" w:eastAsiaTheme="minorEastAsia" w:hAnsiTheme="minorHAnsi" w:cstheme="minorBidi"/>
              <w:noProof/>
              <w:kern w:val="2"/>
              <w:sz w:val="21"/>
              <w:szCs w:val="22"/>
            </w:rPr>
          </w:pPr>
          <w:hyperlink w:anchor="_Toc523500735" w:history="1">
            <w:r w:rsidR="009777A8" w:rsidRPr="009777A8">
              <w:rPr>
                <w:rStyle w:val="af4"/>
                <w:noProof/>
              </w:rPr>
              <w:t>7.4</w:t>
            </w:r>
            <w:r w:rsidR="009777A8" w:rsidRPr="009777A8">
              <w:rPr>
                <w:rStyle w:val="af4"/>
                <w:rFonts w:hint="eastAsia"/>
                <w:noProof/>
              </w:rPr>
              <w:t>下一步措施</w:t>
            </w:r>
            <w:r w:rsidR="009777A8" w:rsidRPr="009777A8">
              <w:rPr>
                <w:noProof/>
                <w:webHidden/>
              </w:rPr>
              <w:tab/>
            </w:r>
            <w:r w:rsidRPr="009777A8">
              <w:rPr>
                <w:noProof/>
                <w:webHidden/>
              </w:rPr>
              <w:fldChar w:fldCharType="begin"/>
            </w:r>
            <w:r w:rsidR="009777A8" w:rsidRPr="009777A8">
              <w:rPr>
                <w:noProof/>
                <w:webHidden/>
              </w:rPr>
              <w:instrText xml:space="preserve"> PAGEREF _Toc523500735 \h </w:instrText>
            </w:r>
            <w:r w:rsidRPr="009777A8">
              <w:rPr>
                <w:noProof/>
                <w:webHidden/>
              </w:rPr>
            </w:r>
            <w:r w:rsidRPr="009777A8">
              <w:rPr>
                <w:noProof/>
                <w:webHidden/>
              </w:rPr>
              <w:fldChar w:fldCharType="separate"/>
            </w:r>
            <w:r w:rsidR="009777A8" w:rsidRPr="009777A8">
              <w:rPr>
                <w:noProof/>
                <w:webHidden/>
              </w:rPr>
              <w:t>9</w:t>
            </w:r>
            <w:r w:rsidRPr="009777A8">
              <w:rPr>
                <w:noProof/>
                <w:webHidden/>
              </w:rPr>
              <w:fldChar w:fldCharType="end"/>
            </w:r>
          </w:hyperlink>
        </w:p>
        <w:p w:rsidR="00A708AF" w:rsidRDefault="00ED07F7">
          <w:r>
            <w:rPr>
              <w:rFonts w:eastAsia="楷体" w:cs="楷体" w:hint="eastAsia"/>
              <w:sz w:val="24"/>
              <w:szCs w:val="36"/>
            </w:rPr>
            <w:fldChar w:fldCharType="end"/>
          </w:r>
        </w:p>
      </w:sdtContent>
    </w:sdt>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2711DE" w:rsidRDefault="002711DE">
      <w:pPr>
        <w:spacing w:line="360" w:lineRule="auto"/>
        <w:rPr>
          <w:rFonts w:ascii="宋体" w:hAnsi="宋体"/>
          <w:b/>
          <w:bCs/>
          <w:sz w:val="24"/>
          <w:szCs w:val="24"/>
        </w:rPr>
      </w:pPr>
    </w:p>
    <w:p w:rsidR="002711DE" w:rsidRDefault="002711DE">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D23306">
      <w:pPr>
        <w:spacing w:line="360" w:lineRule="auto"/>
        <w:rPr>
          <w:rFonts w:ascii="宋体" w:hAnsi="宋体"/>
          <w:sz w:val="24"/>
          <w:szCs w:val="24"/>
        </w:rPr>
      </w:pPr>
      <w:r>
        <w:rPr>
          <w:rFonts w:ascii="宋体" w:hAnsi="宋体" w:hint="eastAsia"/>
          <w:b/>
          <w:bCs/>
          <w:sz w:val="24"/>
          <w:szCs w:val="24"/>
        </w:rPr>
        <w:t>附图</w:t>
      </w:r>
    </w:p>
    <w:p w:rsidR="00A708AF" w:rsidRDefault="00D23306">
      <w:pPr>
        <w:spacing w:line="360" w:lineRule="auto"/>
        <w:rPr>
          <w:rFonts w:ascii="宋体" w:hAnsi="宋体"/>
          <w:sz w:val="24"/>
          <w:szCs w:val="24"/>
        </w:rPr>
      </w:pPr>
      <w:r>
        <w:rPr>
          <w:rFonts w:ascii="宋体" w:hAnsi="宋体" w:hint="eastAsia"/>
          <w:sz w:val="24"/>
          <w:szCs w:val="24"/>
        </w:rPr>
        <w:t>附图</w:t>
      </w:r>
      <w:r>
        <w:rPr>
          <w:rFonts w:hint="eastAsia"/>
          <w:sz w:val="24"/>
          <w:szCs w:val="24"/>
        </w:rPr>
        <w:t>1</w:t>
      </w:r>
      <w:r>
        <w:rPr>
          <w:rFonts w:ascii="宋体" w:hAnsi="宋体" w:hint="eastAsia"/>
          <w:sz w:val="24"/>
          <w:szCs w:val="24"/>
        </w:rPr>
        <w:t xml:space="preserve"> 项目地理位置图</w:t>
      </w:r>
    </w:p>
    <w:p w:rsidR="00A708AF" w:rsidRDefault="00D23306">
      <w:pPr>
        <w:spacing w:line="360" w:lineRule="auto"/>
        <w:rPr>
          <w:rFonts w:ascii="宋体" w:hAnsi="宋体"/>
          <w:sz w:val="24"/>
          <w:szCs w:val="24"/>
        </w:rPr>
      </w:pPr>
      <w:r>
        <w:rPr>
          <w:rFonts w:ascii="宋体" w:hAnsi="宋体" w:hint="eastAsia"/>
          <w:sz w:val="24"/>
          <w:szCs w:val="24"/>
        </w:rPr>
        <w:t>附图</w:t>
      </w:r>
      <w:r>
        <w:rPr>
          <w:rFonts w:hint="eastAsia"/>
          <w:sz w:val="24"/>
          <w:szCs w:val="24"/>
        </w:rPr>
        <w:t>2</w:t>
      </w:r>
      <w:r>
        <w:rPr>
          <w:rFonts w:ascii="宋体" w:hAnsi="宋体" w:hint="eastAsia"/>
          <w:sz w:val="24"/>
          <w:szCs w:val="24"/>
        </w:rPr>
        <w:t xml:space="preserve"> 项目周围环境图</w:t>
      </w:r>
    </w:p>
    <w:p w:rsidR="00A708AF" w:rsidRDefault="00D23306">
      <w:pPr>
        <w:spacing w:line="360" w:lineRule="auto"/>
        <w:rPr>
          <w:rFonts w:ascii="宋体" w:hAnsi="宋体"/>
          <w:sz w:val="24"/>
          <w:szCs w:val="24"/>
        </w:rPr>
      </w:pPr>
      <w:r>
        <w:rPr>
          <w:rFonts w:ascii="宋体" w:hAnsi="宋体" w:hint="eastAsia"/>
          <w:sz w:val="24"/>
          <w:szCs w:val="24"/>
        </w:rPr>
        <w:t>附图</w:t>
      </w:r>
      <w:r>
        <w:rPr>
          <w:sz w:val="24"/>
          <w:szCs w:val="24"/>
        </w:rPr>
        <w:t>3</w:t>
      </w:r>
      <w:r>
        <w:rPr>
          <w:rFonts w:ascii="宋体" w:hAnsi="宋体" w:hint="eastAsia"/>
          <w:sz w:val="24"/>
          <w:szCs w:val="24"/>
        </w:rPr>
        <w:t xml:space="preserve"> 项目</w:t>
      </w:r>
      <w:r>
        <w:rPr>
          <w:rFonts w:ascii="宋体" w:hAnsi="宋体"/>
          <w:sz w:val="24"/>
          <w:szCs w:val="24"/>
        </w:rPr>
        <w:t>总平图</w:t>
      </w:r>
    </w:p>
    <w:p w:rsidR="00A708AF" w:rsidRDefault="00A708AF">
      <w:pPr>
        <w:spacing w:line="360" w:lineRule="auto"/>
        <w:rPr>
          <w:rFonts w:ascii="宋体" w:hAnsi="宋体"/>
          <w:sz w:val="24"/>
          <w:szCs w:val="24"/>
        </w:rPr>
      </w:pPr>
    </w:p>
    <w:p w:rsidR="00A708AF" w:rsidRDefault="00D23306">
      <w:pPr>
        <w:spacing w:line="360" w:lineRule="auto"/>
        <w:rPr>
          <w:rFonts w:ascii="宋体" w:hAnsi="宋体"/>
          <w:b/>
          <w:bCs/>
          <w:sz w:val="24"/>
          <w:szCs w:val="24"/>
        </w:rPr>
      </w:pPr>
      <w:r>
        <w:rPr>
          <w:rFonts w:ascii="宋体" w:hAnsi="宋体" w:hint="eastAsia"/>
          <w:b/>
          <w:bCs/>
          <w:sz w:val="24"/>
          <w:szCs w:val="24"/>
        </w:rPr>
        <w:t>附件</w:t>
      </w:r>
    </w:p>
    <w:p w:rsidR="00A708AF" w:rsidRDefault="00D23306">
      <w:pPr>
        <w:pStyle w:val="1-"/>
        <w:ind w:firstLineChars="0" w:firstLine="0"/>
      </w:pPr>
      <w:bookmarkStart w:id="4" w:name="_Toc504988545"/>
      <w:bookmarkStart w:id="5" w:name="_Toc509491808"/>
      <w:bookmarkStart w:id="6" w:name="_Toc68086687"/>
      <w:bookmarkStart w:id="7" w:name="_Toc509734588"/>
      <w:bookmarkStart w:id="8" w:name="_Toc504988867"/>
      <w:bookmarkStart w:id="9" w:name="_Toc504988917"/>
      <w:bookmarkStart w:id="10" w:name="_Toc504986525"/>
      <w:bookmarkStart w:id="11" w:name="_Toc471376780"/>
      <w:r>
        <w:t>附件</w:t>
      </w:r>
      <w:r>
        <w:rPr>
          <w:rFonts w:ascii="Times New Roman" w:hAnsi="Times New Roman" w:cs="Times New Roman"/>
        </w:rPr>
        <w:t>1</w:t>
      </w:r>
      <w:r>
        <w:t>立项文件</w:t>
      </w:r>
    </w:p>
    <w:p w:rsidR="00A708AF" w:rsidRDefault="00D23306">
      <w:pPr>
        <w:pStyle w:val="1-"/>
        <w:ind w:firstLineChars="0" w:firstLine="0"/>
      </w:pPr>
      <w:r>
        <w:t>附件</w:t>
      </w:r>
      <w:r>
        <w:rPr>
          <w:rFonts w:ascii="Times New Roman" w:hAnsi="Times New Roman" w:cs="Times New Roman"/>
        </w:rPr>
        <w:t>2</w:t>
      </w:r>
      <w:r>
        <w:rPr>
          <w:rFonts w:ascii="Times New Roman" w:hAnsi="Times New Roman" w:cs="Times New Roman"/>
        </w:rPr>
        <w:t>《</w:t>
      </w:r>
      <w:r>
        <w:t>天津市规划行政许可事项&lt;建设工程规划许可证&gt;通知书》</w:t>
      </w:r>
    </w:p>
    <w:p w:rsidR="00A708AF" w:rsidRDefault="00D23306">
      <w:pPr>
        <w:pStyle w:val="1-"/>
        <w:ind w:firstLineChars="0" w:firstLine="0"/>
      </w:pPr>
      <w:r>
        <w:t>附件</w:t>
      </w:r>
      <w:r>
        <w:rPr>
          <w:rFonts w:ascii="Times New Roman" w:hAnsi="Times New Roman" w:cs="Times New Roman"/>
        </w:rPr>
        <w:t>3</w:t>
      </w:r>
      <w:r>
        <w:t xml:space="preserve"> 环评批复</w:t>
      </w:r>
    </w:p>
    <w:p w:rsidR="00A708AF" w:rsidRDefault="00D23306">
      <w:pPr>
        <w:pStyle w:val="1-"/>
        <w:ind w:firstLineChars="0" w:firstLine="0"/>
      </w:pPr>
      <w:r>
        <w:t>附件</w:t>
      </w:r>
      <w:r>
        <w:rPr>
          <w:rFonts w:ascii="Times New Roman" w:hAnsi="Times New Roman" w:cs="Times New Roman"/>
        </w:rPr>
        <w:t xml:space="preserve">4 </w:t>
      </w:r>
      <w:r>
        <w:t>垃圾委托清运协议书</w:t>
      </w:r>
    </w:p>
    <w:p w:rsidR="00A708AF" w:rsidRDefault="00A708AF">
      <w:pPr>
        <w:pStyle w:val="1-"/>
        <w:ind w:firstLineChars="0" w:firstLine="0"/>
        <w:sectPr w:rsidR="00A708AF">
          <w:headerReference w:type="default" r:id="rId9"/>
          <w:footerReference w:type="default" r:id="rId10"/>
          <w:footerReference w:type="first" r:id="rId11"/>
          <w:pgSz w:w="11906" w:h="16838"/>
          <w:pgMar w:top="1440" w:right="1797" w:bottom="1440" w:left="1469" w:header="851" w:footer="992" w:gutter="0"/>
          <w:pgNumType w:start="1"/>
          <w:cols w:space="720"/>
          <w:docGrid w:type="lines" w:linePitch="312"/>
        </w:sectPr>
      </w:pPr>
    </w:p>
    <w:p w:rsidR="00A708AF" w:rsidRDefault="00D23306">
      <w:pPr>
        <w:pStyle w:val="af2"/>
        <w:rPr>
          <w:b w:val="0"/>
        </w:rPr>
      </w:pPr>
      <w:bookmarkStart w:id="12" w:name="_Toc518027879"/>
      <w:bookmarkStart w:id="13" w:name="_Toc523500717"/>
      <w:r>
        <w:rPr>
          <w:b w:val="0"/>
        </w:rPr>
        <w:lastRenderedPageBreak/>
        <w:t>1</w:t>
      </w:r>
      <w:r>
        <w:rPr>
          <w:b w:val="0"/>
        </w:rPr>
        <w:t>项目概况</w:t>
      </w:r>
      <w:bookmarkEnd w:id="4"/>
      <w:bookmarkEnd w:id="5"/>
      <w:bookmarkEnd w:id="6"/>
      <w:bookmarkEnd w:id="7"/>
      <w:bookmarkEnd w:id="8"/>
      <w:bookmarkEnd w:id="9"/>
      <w:bookmarkEnd w:id="10"/>
      <w:bookmarkEnd w:id="11"/>
      <w:bookmarkEnd w:id="12"/>
      <w:bookmarkEnd w:id="13"/>
    </w:p>
    <w:p w:rsidR="00E932D5" w:rsidRPr="000C1A71" w:rsidRDefault="00E932D5" w:rsidP="00E932D5">
      <w:pPr>
        <w:widowControl/>
        <w:spacing w:line="360" w:lineRule="auto"/>
        <w:ind w:firstLineChars="200" w:firstLine="480"/>
        <w:rPr>
          <w:kern w:val="0"/>
          <w:sz w:val="24"/>
          <w:szCs w:val="24"/>
        </w:rPr>
      </w:pPr>
      <w:bookmarkStart w:id="14" w:name="_Toc471376781"/>
      <w:r w:rsidRPr="000C1A71">
        <w:rPr>
          <w:rFonts w:hint="eastAsia"/>
          <w:kern w:val="0"/>
          <w:sz w:val="24"/>
          <w:szCs w:val="24"/>
        </w:rPr>
        <w:t>东丽湖万科城镇中心项目位于天津市东丽区东丽湖万科城内情景大道和中心路交汇处沿线两侧，项目建设主体为天津万科房地产有限公司，总投资为</w:t>
      </w:r>
      <w:r w:rsidRPr="000C1A71">
        <w:rPr>
          <w:rFonts w:hint="eastAsia"/>
          <w:kern w:val="0"/>
          <w:sz w:val="24"/>
          <w:szCs w:val="24"/>
        </w:rPr>
        <w:t>9263</w:t>
      </w:r>
      <w:r w:rsidRPr="000C1A71">
        <w:rPr>
          <w:rFonts w:hint="eastAsia"/>
          <w:kern w:val="0"/>
          <w:sz w:val="24"/>
          <w:szCs w:val="24"/>
        </w:rPr>
        <w:t>万元，项目地理位置为北纬</w:t>
      </w:r>
      <w:r w:rsidRPr="003B56F2">
        <w:rPr>
          <w:kern w:val="0"/>
          <w:sz w:val="24"/>
          <w:szCs w:val="24"/>
        </w:rPr>
        <w:t>N39°05′14.87″</w:t>
      </w:r>
      <w:r w:rsidRPr="000C1A71">
        <w:rPr>
          <w:rFonts w:hint="eastAsia"/>
          <w:kern w:val="0"/>
          <w:sz w:val="24"/>
          <w:szCs w:val="24"/>
        </w:rPr>
        <w:t>，东经</w:t>
      </w:r>
      <w:r w:rsidRPr="003B56F2">
        <w:rPr>
          <w:kern w:val="0"/>
          <w:sz w:val="24"/>
          <w:szCs w:val="24"/>
        </w:rPr>
        <w:t>E117°19′19.12″</w:t>
      </w:r>
      <w:r w:rsidRPr="000C1A71">
        <w:rPr>
          <w:rFonts w:hint="eastAsia"/>
          <w:kern w:val="0"/>
          <w:sz w:val="24"/>
          <w:szCs w:val="24"/>
        </w:rPr>
        <w:t>，项目地理位置图见附图</w:t>
      </w:r>
      <w:r w:rsidRPr="000C1A71">
        <w:rPr>
          <w:rFonts w:hint="eastAsia"/>
          <w:kern w:val="0"/>
          <w:sz w:val="24"/>
          <w:szCs w:val="24"/>
        </w:rPr>
        <w:t>1</w:t>
      </w:r>
      <w:r w:rsidRPr="000C1A71">
        <w:rPr>
          <w:rFonts w:hint="eastAsia"/>
          <w:kern w:val="0"/>
          <w:sz w:val="24"/>
          <w:szCs w:val="24"/>
        </w:rPr>
        <w:t>，用地范围东至北大附中天津东丽湖学校，西至阅桦苑，南至情景大道，北至阅湖苑</w:t>
      </w:r>
      <w:r w:rsidRPr="002711DE">
        <w:rPr>
          <w:rFonts w:ascii="宋体" w:hAnsi="宋体" w:hint="eastAsia"/>
          <w:kern w:val="0"/>
          <w:sz w:val="24"/>
          <w:szCs w:val="24"/>
        </w:rPr>
        <w:t>,</w:t>
      </w:r>
      <w:r w:rsidRPr="000C1A71">
        <w:rPr>
          <w:rFonts w:hint="eastAsia"/>
          <w:kern w:val="0"/>
          <w:sz w:val="24"/>
          <w:szCs w:val="24"/>
        </w:rPr>
        <w:t>项目周围环境图见附图</w:t>
      </w:r>
      <w:r w:rsidRPr="000C1A71">
        <w:rPr>
          <w:rFonts w:hint="eastAsia"/>
          <w:kern w:val="0"/>
          <w:sz w:val="24"/>
          <w:szCs w:val="24"/>
        </w:rPr>
        <w:t>2</w:t>
      </w:r>
      <w:r w:rsidRPr="000C1A71">
        <w:rPr>
          <w:rFonts w:hint="eastAsia"/>
          <w:kern w:val="0"/>
          <w:sz w:val="24"/>
          <w:szCs w:val="24"/>
        </w:rPr>
        <w:t>。该项目总用地面积</w:t>
      </w:r>
      <w:r w:rsidRPr="000C1A71">
        <w:rPr>
          <w:rFonts w:hint="eastAsia"/>
          <w:kern w:val="0"/>
          <w:sz w:val="24"/>
          <w:szCs w:val="24"/>
        </w:rPr>
        <w:t>44802m</w:t>
      </w:r>
      <w:r w:rsidRPr="003B56F2">
        <w:rPr>
          <w:rFonts w:hint="eastAsia"/>
          <w:kern w:val="0"/>
          <w:sz w:val="24"/>
          <w:szCs w:val="24"/>
          <w:vertAlign w:val="superscript"/>
        </w:rPr>
        <w:t>2</w:t>
      </w:r>
      <w:r w:rsidRPr="000C1A71">
        <w:rPr>
          <w:rFonts w:hint="eastAsia"/>
          <w:kern w:val="0"/>
          <w:sz w:val="24"/>
          <w:szCs w:val="24"/>
        </w:rPr>
        <w:t>，总建筑面积</w:t>
      </w:r>
      <w:r w:rsidRPr="000C1A71">
        <w:rPr>
          <w:rFonts w:hint="eastAsia"/>
          <w:kern w:val="0"/>
          <w:sz w:val="24"/>
          <w:szCs w:val="24"/>
        </w:rPr>
        <w:t>30877m</w:t>
      </w:r>
      <w:r w:rsidRPr="003B56F2">
        <w:rPr>
          <w:rFonts w:hint="eastAsia"/>
          <w:kern w:val="0"/>
          <w:sz w:val="24"/>
          <w:szCs w:val="24"/>
          <w:vertAlign w:val="superscript"/>
        </w:rPr>
        <w:t>2</w:t>
      </w:r>
      <w:r w:rsidRPr="000C1A71">
        <w:rPr>
          <w:rFonts w:hint="eastAsia"/>
          <w:kern w:val="0"/>
          <w:sz w:val="24"/>
          <w:szCs w:val="24"/>
        </w:rPr>
        <w:t>，分为四个地块，沿“情景大道”和“中心路”交汇处沿线两侧布置。其中东侧</w:t>
      </w:r>
      <w:r w:rsidRPr="000C1A71">
        <w:rPr>
          <w:rFonts w:hint="eastAsia"/>
          <w:kern w:val="0"/>
          <w:sz w:val="24"/>
          <w:szCs w:val="24"/>
        </w:rPr>
        <w:t>06-13</w:t>
      </w:r>
      <w:r w:rsidRPr="000C1A71">
        <w:rPr>
          <w:rFonts w:hint="eastAsia"/>
          <w:kern w:val="0"/>
          <w:sz w:val="24"/>
          <w:szCs w:val="24"/>
        </w:rPr>
        <w:t>地块布置配套公建（商业及文体中心）、西侧</w:t>
      </w:r>
      <w:r w:rsidRPr="000C1A71">
        <w:rPr>
          <w:rFonts w:hint="eastAsia"/>
          <w:kern w:val="0"/>
          <w:sz w:val="24"/>
          <w:szCs w:val="24"/>
        </w:rPr>
        <w:t>04-10</w:t>
      </w:r>
      <w:r w:rsidRPr="000C1A71">
        <w:rPr>
          <w:rFonts w:hint="eastAsia"/>
          <w:kern w:val="0"/>
          <w:sz w:val="24"/>
          <w:szCs w:val="24"/>
        </w:rPr>
        <w:t>地块和南侧</w:t>
      </w:r>
      <w:r w:rsidRPr="000C1A71">
        <w:rPr>
          <w:rFonts w:hint="eastAsia"/>
          <w:kern w:val="0"/>
          <w:sz w:val="24"/>
          <w:szCs w:val="24"/>
        </w:rPr>
        <w:t>07-02</w:t>
      </w:r>
      <w:r w:rsidRPr="000C1A71">
        <w:rPr>
          <w:rFonts w:hint="eastAsia"/>
          <w:kern w:val="0"/>
          <w:sz w:val="24"/>
          <w:szCs w:val="24"/>
        </w:rPr>
        <w:t>地块布置配套公建（商业）、北侧运动公园地块布置为运动管理用房。</w:t>
      </w:r>
    </w:p>
    <w:p w:rsidR="00E932D5" w:rsidRDefault="00E932D5" w:rsidP="00E932D5">
      <w:pPr>
        <w:widowControl/>
        <w:spacing w:line="360" w:lineRule="auto"/>
        <w:ind w:firstLineChars="200" w:firstLine="480"/>
        <w:rPr>
          <w:kern w:val="0"/>
          <w:sz w:val="24"/>
          <w:szCs w:val="24"/>
        </w:rPr>
      </w:pPr>
      <w:r>
        <w:rPr>
          <w:kern w:val="0"/>
          <w:sz w:val="24"/>
          <w:szCs w:val="24"/>
        </w:rPr>
        <w:t>2011</w:t>
      </w:r>
      <w:r>
        <w:rPr>
          <w:rFonts w:hint="eastAsia"/>
          <w:kern w:val="0"/>
          <w:sz w:val="24"/>
          <w:szCs w:val="24"/>
        </w:rPr>
        <w:t>年</w:t>
      </w:r>
      <w:r>
        <w:rPr>
          <w:rFonts w:hint="eastAsia"/>
          <w:kern w:val="0"/>
          <w:sz w:val="24"/>
          <w:szCs w:val="24"/>
        </w:rPr>
        <w:t>5</w:t>
      </w:r>
      <w:r>
        <w:rPr>
          <w:rFonts w:hint="eastAsia"/>
          <w:kern w:val="0"/>
          <w:sz w:val="24"/>
          <w:szCs w:val="24"/>
        </w:rPr>
        <w:t>月</w:t>
      </w:r>
      <w:r w:rsidRPr="000C1A71">
        <w:rPr>
          <w:rFonts w:hint="eastAsia"/>
          <w:kern w:val="0"/>
          <w:sz w:val="24"/>
          <w:szCs w:val="24"/>
        </w:rPr>
        <w:t>建设单位委托天津天发源环境保护事务代理中心有限公司编制了《东丽湖万科城镇中心项目环境影响报告表》；</w:t>
      </w:r>
      <w:r w:rsidRPr="000C1A71">
        <w:rPr>
          <w:rFonts w:hint="eastAsia"/>
          <w:kern w:val="0"/>
          <w:sz w:val="24"/>
          <w:szCs w:val="24"/>
        </w:rPr>
        <w:t>2011</w:t>
      </w:r>
      <w:r w:rsidRPr="000C1A71">
        <w:rPr>
          <w:rFonts w:hint="eastAsia"/>
          <w:kern w:val="0"/>
          <w:sz w:val="24"/>
          <w:szCs w:val="24"/>
        </w:rPr>
        <w:t>年</w:t>
      </w:r>
      <w:r w:rsidRPr="000C1A71">
        <w:rPr>
          <w:rFonts w:hint="eastAsia"/>
          <w:kern w:val="0"/>
          <w:sz w:val="24"/>
          <w:szCs w:val="24"/>
        </w:rPr>
        <w:t>6</w:t>
      </w:r>
      <w:r w:rsidRPr="000C1A71">
        <w:rPr>
          <w:rFonts w:hint="eastAsia"/>
          <w:kern w:val="0"/>
          <w:sz w:val="24"/>
          <w:szCs w:val="24"/>
        </w:rPr>
        <w:t>月</w:t>
      </w:r>
      <w:r w:rsidRPr="000C1A71">
        <w:rPr>
          <w:rFonts w:hint="eastAsia"/>
          <w:kern w:val="0"/>
          <w:sz w:val="24"/>
          <w:szCs w:val="24"/>
        </w:rPr>
        <w:t>13</w:t>
      </w:r>
      <w:r w:rsidRPr="000C1A71">
        <w:rPr>
          <w:rFonts w:hint="eastAsia"/>
          <w:kern w:val="0"/>
          <w:sz w:val="24"/>
          <w:szCs w:val="24"/>
        </w:rPr>
        <w:t>日天津市东丽环境保护局以津丽环许可审</w:t>
      </w:r>
      <w:r w:rsidRPr="000C1A71">
        <w:rPr>
          <w:rFonts w:hint="eastAsia"/>
          <w:kern w:val="0"/>
          <w:sz w:val="24"/>
          <w:szCs w:val="24"/>
        </w:rPr>
        <w:t>[2011]097</w:t>
      </w:r>
      <w:r w:rsidRPr="000C1A71">
        <w:rPr>
          <w:rFonts w:hint="eastAsia"/>
          <w:kern w:val="0"/>
          <w:sz w:val="24"/>
          <w:szCs w:val="24"/>
        </w:rPr>
        <w:t>号对该项目环境影响报告表进行了批复。该项目自</w:t>
      </w:r>
      <w:r w:rsidRPr="000C1A71">
        <w:rPr>
          <w:rFonts w:hint="eastAsia"/>
          <w:kern w:val="0"/>
          <w:sz w:val="24"/>
          <w:szCs w:val="24"/>
        </w:rPr>
        <w:t>2011</w:t>
      </w:r>
      <w:r w:rsidRPr="000C1A71">
        <w:rPr>
          <w:rFonts w:hint="eastAsia"/>
          <w:kern w:val="0"/>
          <w:sz w:val="24"/>
          <w:szCs w:val="24"/>
        </w:rPr>
        <w:t>年</w:t>
      </w:r>
      <w:r w:rsidRPr="000C1A71">
        <w:rPr>
          <w:rFonts w:hint="eastAsia"/>
          <w:kern w:val="0"/>
          <w:sz w:val="24"/>
          <w:szCs w:val="24"/>
        </w:rPr>
        <w:t>6</w:t>
      </w:r>
      <w:r w:rsidRPr="000C1A71">
        <w:rPr>
          <w:rFonts w:hint="eastAsia"/>
          <w:kern w:val="0"/>
          <w:sz w:val="24"/>
          <w:szCs w:val="24"/>
        </w:rPr>
        <w:t>月开始施工，于</w:t>
      </w:r>
      <w:r w:rsidRPr="000C1A71">
        <w:rPr>
          <w:rFonts w:hint="eastAsia"/>
          <w:kern w:val="0"/>
          <w:sz w:val="24"/>
          <w:szCs w:val="24"/>
        </w:rPr>
        <w:t>2013</w:t>
      </w:r>
      <w:r w:rsidRPr="000C1A71">
        <w:rPr>
          <w:rFonts w:hint="eastAsia"/>
          <w:kern w:val="0"/>
          <w:sz w:val="24"/>
          <w:szCs w:val="24"/>
        </w:rPr>
        <w:t>年</w:t>
      </w:r>
      <w:r w:rsidRPr="000C1A71">
        <w:rPr>
          <w:rFonts w:hint="eastAsia"/>
          <w:kern w:val="0"/>
          <w:sz w:val="24"/>
          <w:szCs w:val="24"/>
        </w:rPr>
        <w:t>7</w:t>
      </w:r>
      <w:r w:rsidRPr="000C1A71">
        <w:rPr>
          <w:rFonts w:hint="eastAsia"/>
          <w:kern w:val="0"/>
          <w:sz w:val="24"/>
          <w:szCs w:val="24"/>
        </w:rPr>
        <w:t>月竣工。</w:t>
      </w:r>
    </w:p>
    <w:p w:rsidR="00A708AF" w:rsidRPr="00566070" w:rsidRDefault="005A4F91">
      <w:pPr>
        <w:spacing w:line="360" w:lineRule="auto"/>
        <w:ind w:firstLineChars="200" w:firstLine="480"/>
        <w:rPr>
          <w:kern w:val="0"/>
          <w:sz w:val="24"/>
          <w:szCs w:val="24"/>
        </w:rPr>
      </w:pPr>
      <w:r w:rsidRPr="005A4F91">
        <w:rPr>
          <w:rFonts w:hint="eastAsia"/>
          <w:kern w:val="0"/>
          <w:sz w:val="24"/>
          <w:szCs w:val="24"/>
        </w:rPr>
        <w:t>天津万科房地产有限公司</w:t>
      </w:r>
      <w:r w:rsidR="00E932D5" w:rsidRPr="007B61D5">
        <w:rPr>
          <w:rFonts w:hint="eastAsia"/>
          <w:kern w:val="0"/>
          <w:sz w:val="24"/>
          <w:szCs w:val="24"/>
        </w:rPr>
        <w:t>委托</w:t>
      </w:r>
      <w:r w:rsidRPr="005A4F91">
        <w:rPr>
          <w:rFonts w:hint="eastAsia"/>
          <w:kern w:val="0"/>
          <w:sz w:val="24"/>
          <w:szCs w:val="24"/>
        </w:rPr>
        <w:t>深圳市环新环保技术有限公司天津西青分公司</w:t>
      </w:r>
      <w:r w:rsidR="00E932D5" w:rsidRPr="007B61D5">
        <w:rPr>
          <w:rFonts w:hint="eastAsia"/>
          <w:kern w:val="0"/>
          <w:sz w:val="24"/>
          <w:szCs w:val="24"/>
        </w:rPr>
        <w:t>进行该工程的验收调查工作。</w:t>
      </w:r>
      <w:r w:rsidRPr="005A4F91">
        <w:rPr>
          <w:rFonts w:hint="eastAsia"/>
          <w:kern w:val="0"/>
          <w:sz w:val="24"/>
          <w:szCs w:val="24"/>
        </w:rPr>
        <w:t>深圳市环新环保技术有限公司天津西青分公司</w:t>
      </w:r>
      <w:r w:rsidR="00E932D5" w:rsidRPr="007B61D5">
        <w:rPr>
          <w:rFonts w:hint="eastAsia"/>
          <w:kern w:val="0"/>
          <w:sz w:val="24"/>
          <w:szCs w:val="24"/>
        </w:rPr>
        <w:t>根据环境保护部国环规环评</w:t>
      </w:r>
      <w:r w:rsidR="00E932D5" w:rsidRPr="007B61D5">
        <w:rPr>
          <w:kern w:val="0"/>
          <w:sz w:val="24"/>
          <w:szCs w:val="24"/>
        </w:rPr>
        <w:t>[2017]4</w:t>
      </w:r>
      <w:r w:rsidR="00E932D5" w:rsidRPr="007B61D5">
        <w:rPr>
          <w:rFonts w:hint="eastAsia"/>
          <w:kern w:val="0"/>
          <w:sz w:val="24"/>
          <w:szCs w:val="24"/>
        </w:rPr>
        <w:t>号《建设项目竣工环境保护验收暂行办法》和《国务院关于修改</w:t>
      </w:r>
      <w:r w:rsidR="00E932D5" w:rsidRPr="007B61D5">
        <w:rPr>
          <w:kern w:val="0"/>
          <w:sz w:val="24"/>
          <w:szCs w:val="24"/>
        </w:rPr>
        <w:t>&lt;</w:t>
      </w:r>
      <w:r w:rsidR="00E932D5" w:rsidRPr="007B61D5">
        <w:rPr>
          <w:rFonts w:hint="eastAsia"/>
          <w:kern w:val="0"/>
          <w:sz w:val="24"/>
          <w:szCs w:val="24"/>
        </w:rPr>
        <w:t>建设项目环境保护管理条例</w:t>
      </w:r>
      <w:r w:rsidR="00E932D5" w:rsidRPr="007B61D5">
        <w:rPr>
          <w:kern w:val="0"/>
          <w:sz w:val="24"/>
          <w:szCs w:val="24"/>
        </w:rPr>
        <w:t>&gt;</w:t>
      </w:r>
      <w:r w:rsidR="00E932D5" w:rsidRPr="007B61D5">
        <w:rPr>
          <w:rFonts w:hint="eastAsia"/>
          <w:kern w:val="0"/>
          <w:sz w:val="24"/>
          <w:szCs w:val="24"/>
        </w:rPr>
        <w:t>的决定》国务院令第</w:t>
      </w:r>
      <w:r w:rsidR="00E932D5" w:rsidRPr="007B61D5">
        <w:rPr>
          <w:kern w:val="0"/>
          <w:sz w:val="24"/>
          <w:szCs w:val="24"/>
        </w:rPr>
        <w:t>682</w:t>
      </w:r>
      <w:r w:rsidR="00E932D5" w:rsidRPr="007B61D5">
        <w:rPr>
          <w:rFonts w:hint="eastAsia"/>
          <w:kern w:val="0"/>
          <w:sz w:val="24"/>
          <w:szCs w:val="24"/>
        </w:rPr>
        <w:t>号的要求和规定，在进行了现场勘察，查阅有关文件和技术资料，查看污染物治理及排放、环保措施的落实情况后，在此基础上根据国环规环评</w:t>
      </w:r>
      <w:r w:rsidR="00E932D5" w:rsidRPr="007B61D5">
        <w:rPr>
          <w:kern w:val="0"/>
          <w:sz w:val="24"/>
          <w:szCs w:val="24"/>
        </w:rPr>
        <w:t>[2017]4</w:t>
      </w:r>
      <w:r w:rsidR="00E932D5" w:rsidRPr="007B61D5">
        <w:rPr>
          <w:rFonts w:hint="eastAsia"/>
          <w:kern w:val="0"/>
          <w:sz w:val="24"/>
          <w:szCs w:val="24"/>
        </w:rPr>
        <w:t>号“关于发布《建设项目竣工环境保护验收暂行办法》的公告”要求，编制完成《东丽湖万科城镇中心项目固体废物污染防治设施竣工环境保护验收监测报告》。</w:t>
      </w:r>
      <w:bookmarkStart w:id="15" w:name="_Toc504986526"/>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D23306">
      <w:pPr>
        <w:pStyle w:val="af2"/>
        <w:rPr>
          <w:b w:val="0"/>
        </w:rPr>
      </w:pPr>
      <w:bookmarkStart w:id="16" w:name="_Toc518027880"/>
      <w:bookmarkStart w:id="17" w:name="_Toc509491810"/>
      <w:bookmarkStart w:id="18" w:name="_Toc504988919"/>
      <w:bookmarkStart w:id="19" w:name="_Toc504988869"/>
      <w:bookmarkStart w:id="20" w:name="_Toc509734590"/>
      <w:bookmarkStart w:id="21" w:name="_Toc504988547"/>
      <w:bookmarkStart w:id="22" w:name="_Toc523500718"/>
      <w:bookmarkEnd w:id="15"/>
      <w:r>
        <w:rPr>
          <w:b w:val="0"/>
        </w:rPr>
        <w:lastRenderedPageBreak/>
        <w:t>2</w:t>
      </w:r>
      <w:r>
        <w:rPr>
          <w:rFonts w:hint="eastAsia"/>
          <w:b w:val="0"/>
        </w:rPr>
        <w:t>编制依据</w:t>
      </w:r>
      <w:bookmarkEnd w:id="16"/>
      <w:bookmarkEnd w:id="17"/>
      <w:bookmarkEnd w:id="18"/>
      <w:bookmarkEnd w:id="19"/>
      <w:bookmarkEnd w:id="20"/>
      <w:bookmarkEnd w:id="21"/>
      <w:bookmarkEnd w:id="22"/>
    </w:p>
    <w:p w:rsidR="00A708AF" w:rsidRDefault="00D23306">
      <w:pPr>
        <w:spacing w:line="360" w:lineRule="auto"/>
        <w:ind w:firstLineChars="200" w:firstLine="480"/>
        <w:rPr>
          <w:color w:val="171717" w:themeColor="background2" w:themeShade="1A"/>
          <w:sz w:val="24"/>
          <w:szCs w:val="24"/>
        </w:rPr>
      </w:pPr>
      <w:r>
        <w:rPr>
          <w:color w:val="171717" w:themeColor="background2" w:themeShade="1A"/>
          <w:sz w:val="24"/>
          <w:szCs w:val="24"/>
        </w:rPr>
        <w:t>（</w:t>
      </w:r>
      <w:r>
        <w:rPr>
          <w:color w:val="171717" w:themeColor="background2" w:themeShade="1A"/>
          <w:sz w:val="24"/>
          <w:szCs w:val="24"/>
        </w:rPr>
        <w:t>1</w:t>
      </w:r>
      <w:r>
        <w:rPr>
          <w:color w:val="171717" w:themeColor="background2" w:themeShade="1A"/>
          <w:sz w:val="24"/>
          <w:szCs w:val="24"/>
        </w:rPr>
        <w:t>）《中华人民共和国环境保护法》（</w:t>
      </w:r>
      <w:r>
        <w:rPr>
          <w:rFonts w:hint="eastAsia"/>
          <w:color w:val="171717" w:themeColor="background2" w:themeShade="1A"/>
          <w:sz w:val="24"/>
          <w:szCs w:val="24"/>
        </w:rPr>
        <w:t>2015</w:t>
      </w:r>
      <w:r>
        <w:rPr>
          <w:color w:val="171717" w:themeColor="background2" w:themeShade="1A"/>
          <w:sz w:val="24"/>
          <w:szCs w:val="24"/>
        </w:rPr>
        <w:t>年</w:t>
      </w:r>
      <w:r>
        <w:rPr>
          <w:rFonts w:hint="eastAsia"/>
          <w:color w:val="171717" w:themeColor="background2" w:themeShade="1A"/>
          <w:sz w:val="24"/>
          <w:szCs w:val="24"/>
        </w:rPr>
        <w:t>1</w:t>
      </w:r>
      <w:r>
        <w:rPr>
          <w:color w:val="171717" w:themeColor="background2" w:themeShade="1A"/>
          <w:sz w:val="24"/>
          <w:szCs w:val="24"/>
        </w:rPr>
        <w:t>月</w:t>
      </w:r>
      <w:r>
        <w:rPr>
          <w:rFonts w:hint="eastAsia"/>
          <w:color w:val="171717" w:themeColor="background2" w:themeShade="1A"/>
          <w:sz w:val="24"/>
          <w:szCs w:val="24"/>
        </w:rPr>
        <w:t>1</w:t>
      </w:r>
      <w:r>
        <w:rPr>
          <w:color w:val="171717" w:themeColor="background2" w:themeShade="1A"/>
          <w:sz w:val="24"/>
          <w:szCs w:val="24"/>
        </w:rPr>
        <w:t>日）；</w:t>
      </w:r>
    </w:p>
    <w:p w:rsidR="00A708AF" w:rsidRDefault="00D23306">
      <w:pPr>
        <w:spacing w:line="360" w:lineRule="auto"/>
        <w:ind w:firstLineChars="200" w:firstLine="48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2</w:t>
      </w:r>
      <w:r>
        <w:rPr>
          <w:rFonts w:hint="eastAsia"/>
          <w:color w:val="171717" w:themeColor="background2" w:themeShade="1A"/>
          <w:sz w:val="24"/>
          <w:szCs w:val="24"/>
        </w:rPr>
        <w:t>）</w:t>
      </w:r>
      <w:r>
        <w:rPr>
          <w:color w:val="171717" w:themeColor="background2" w:themeShade="1A"/>
          <w:sz w:val="24"/>
          <w:szCs w:val="24"/>
        </w:rPr>
        <w:t>《中华人民共和国固体废物污染环境防治法》（</w:t>
      </w:r>
      <w:r>
        <w:rPr>
          <w:color w:val="171717" w:themeColor="background2" w:themeShade="1A"/>
          <w:sz w:val="24"/>
          <w:szCs w:val="24"/>
        </w:rPr>
        <w:t>2016</w:t>
      </w:r>
      <w:r>
        <w:rPr>
          <w:color w:val="171717" w:themeColor="background2" w:themeShade="1A"/>
          <w:sz w:val="24"/>
          <w:szCs w:val="24"/>
        </w:rPr>
        <w:t>年</w:t>
      </w:r>
      <w:r>
        <w:rPr>
          <w:color w:val="171717" w:themeColor="background2" w:themeShade="1A"/>
          <w:sz w:val="24"/>
          <w:szCs w:val="24"/>
        </w:rPr>
        <w:t>11</w:t>
      </w:r>
      <w:r>
        <w:rPr>
          <w:color w:val="171717" w:themeColor="background2" w:themeShade="1A"/>
          <w:sz w:val="24"/>
          <w:szCs w:val="24"/>
        </w:rPr>
        <w:t>月</w:t>
      </w:r>
      <w:r>
        <w:rPr>
          <w:color w:val="171717" w:themeColor="background2" w:themeShade="1A"/>
          <w:sz w:val="24"/>
          <w:szCs w:val="24"/>
        </w:rPr>
        <w:t>7</w:t>
      </w:r>
      <w:r>
        <w:rPr>
          <w:color w:val="171717" w:themeColor="background2" w:themeShade="1A"/>
          <w:sz w:val="24"/>
          <w:szCs w:val="24"/>
        </w:rPr>
        <w:t>日</w:t>
      </w:r>
      <w:r>
        <w:rPr>
          <w:rFonts w:hint="eastAsia"/>
          <w:color w:val="171717" w:themeColor="background2" w:themeShade="1A"/>
          <w:sz w:val="24"/>
          <w:szCs w:val="24"/>
        </w:rPr>
        <w:t>修正版</w:t>
      </w:r>
      <w:r>
        <w:rPr>
          <w:color w:val="171717" w:themeColor="background2" w:themeShade="1A"/>
          <w:sz w:val="24"/>
          <w:szCs w:val="24"/>
        </w:rPr>
        <w:t>）</w:t>
      </w:r>
      <w:r>
        <w:rPr>
          <w:rFonts w:hint="eastAsia"/>
          <w:color w:val="171717" w:themeColor="background2" w:themeShade="1A"/>
          <w:sz w:val="24"/>
          <w:szCs w:val="24"/>
        </w:rPr>
        <w:t>；</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3</w:t>
      </w:r>
      <w:r>
        <w:rPr>
          <w:rFonts w:hint="eastAsia"/>
          <w:color w:val="171717" w:themeColor="background2" w:themeShade="1A"/>
          <w:sz w:val="24"/>
          <w:szCs w:val="24"/>
        </w:rPr>
        <w:t>）</w:t>
      </w:r>
      <w:r>
        <w:rPr>
          <w:color w:val="171717" w:themeColor="background2" w:themeShade="1A"/>
          <w:sz w:val="24"/>
          <w:szCs w:val="24"/>
        </w:rPr>
        <w:t>国务院令第</w:t>
      </w:r>
      <w:r>
        <w:rPr>
          <w:rFonts w:hint="eastAsia"/>
          <w:color w:val="171717" w:themeColor="background2" w:themeShade="1A"/>
          <w:sz w:val="24"/>
          <w:szCs w:val="24"/>
        </w:rPr>
        <w:t>682</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国务院</w:t>
      </w:r>
      <w:r>
        <w:rPr>
          <w:color w:val="171717" w:themeColor="background2" w:themeShade="1A"/>
          <w:sz w:val="24"/>
          <w:szCs w:val="24"/>
        </w:rPr>
        <w:t>关于</w:t>
      </w:r>
      <w:r>
        <w:rPr>
          <w:rFonts w:hint="eastAsia"/>
          <w:color w:val="171717" w:themeColor="background2" w:themeShade="1A"/>
          <w:sz w:val="24"/>
          <w:szCs w:val="24"/>
        </w:rPr>
        <w:t>修改</w:t>
      </w:r>
      <w:r>
        <w:rPr>
          <w:color w:val="171717" w:themeColor="background2" w:themeShade="1A"/>
          <w:sz w:val="24"/>
          <w:szCs w:val="24"/>
        </w:rPr>
        <w:t>&lt;</w:t>
      </w:r>
      <w:r>
        <w:rPr>
          <w:rFonts w:hint="eastAsia"/>
          <w:color w:val="171717" w:themeColor="background2" w:themeShade="1A"/>
          <w:sz w:val="24"/>
          <w:szCs w:val="24"/>
        </w:rPr>
        <w:t>建设项目</w:t>
      </w:r>
      <w:r>
        <w:rPr>
          <w:color w:val="171717" w:themeColor="background2" w:themeShade="1A"/>
          <w:sz w:val="24"/>
          <w:szCs w:val="24"/>
        </w:rPr>
        <w:t>环境保护管理条例</w:t>
      </w:r>
      <w:r>
        <w:rPr>
          <w:rFonts w:hint="eastAsia"/>
          <w:color w:val="171717" w:themeColor="background2" w:themeShade="1A"/>
          <w:sz w:val="24"/>
          <w:szCs w:val="24"/>
        </w:rPr>
        <w:t>&gt;</w:t>
      </w:r>
      <w:r>
        <w:rPr>
          <w:rFonts w:hint="eastAsia"/>
          <w:color w:val="171717" w:themeColor="background2" w:themeShade="1A"/>
          <w:sz w:val="24"/>
          <w:szCs w:val="24"/>
        </w:rPr>
        <w:t>的决定</w:t>
      </w:r>
      <w:r>
        <w:rPr>
          <w:color w:val="171717" w:themeColor="background2" w:themeShade="1A"/>
          <w:sz w:val="24"/>
          <w:szCs w:val="24"/>
        </w:rPr>
        <w:t>》</w:t>
      </w:r>
      <w:r>
        <w:rPr>
          <w:rFonts w:hint="eastAsia"/>
          <w:color w:val="171717" w:themeColor="background2" w:themeShade="1A"/>
          <w:sz w:val="24"/>
          <w:szCs w:val="24"/>
        </w:rPr>
        <w:t>（</w:t>
      </w:r>
      <w:r>
        <w:rPr>
          <w:rFonts w:hint="eastAsia"/>
          <w:color w:val="171717" w:themeColor="background2" w:themeShade="1A"/>
          <w:sz w:val="24"/>
          <w:szCs w:val="24"/>
        </w:rPr>
        <w:t>2017</w:t>
      </w:r>
      <w:r>
        <w:rPr>
          <w:rFonts w:hint="eastAsia"/>
          <w:color w:val="171717" w:themeColor="background2" w:themeShade="1A"/>
          <w:sz w:val="24"/>
          <w:szCs w:val="24"/>
        </w:rPr>
        <w:t>年</w:t>
      </w:r>
      <w:r>
        <w:rPr>
          <w:rFonts w:hint="eastAsia"/>
          <w:color w:val="171717" w:themeColor="background2" w:themeShade="1A"/>
          <w:sz w:val="24"/>
          <w:szCs w:val="24"/>
        </w:rPr>
        <w:t>10</w:t>
      </w:r>
      <w:r>
        <w:rPr>
          <w:rFonts w:hint="eastAsia"/>
          <w:color w:val="171717" w:themeColor="background2" w:themeShade="1A"/>
          <w:sz w:val="24"/>
          <w:szCs w:val="24"/>
        </w:rPr>
        <w:t>月</w:t>
      </w:r>
      <w:r>
        <w:rPr>
          <w:rFonts w:hint="eastAsia"/>
          <w:color w:val="171717" w:themeColor="background2" w:themeShade="1A"/>
          <w:sz w:val="24"/>
          <w:szCs w:val="24"/>
        </w:rPr>
        <w:t>1</w:t>
      </w:r>
      <w:r>
        <w:rPr>
          <w:rFonts w:hint="eastAsia"/>
          <w:color w:val="171717" w:themeColor="background2" w:themeShade="1A"/>
          <w:sz w:val="24"/>
          <w:szCs w:val="24"/>
        </w:rPr>
        <w:t>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4</w:t>
      </w:r>
      <w:r>
        <w:rPr>
          <w:rFonts w:hint="eastAsia"/>
          <w:color w:val="171717" w:themeColor="background2" w:themeShade="1A"/>
          <w:sz w:val="24"/>
          <w:szCs w:val="24"/>
        </w:rPr>
        <w:t>）国</w:t>
      </w:r>
      <w:r>
        <w:rPr>
          <w:color w:val="171717" w:themeColor="background2" w:themeShade="1A"/>
          <w:sz w:val="24"/>
          <w:szCs w:val="24"/>
        </w:rPr>
        <w:t>环规评</w:t>
      </w:r>
      <w:r>
        <w:rPr>
          <w:rFonts w:hint="eastAsia"/>
          <w:color w:val="171717" w:themeColor="background2" w:themeShade="1A"/>
          <w:sz w:val="24"/>
          <w:szCs w:val="24"/>
        </w:rPr>
        <w:t>[2017]</w:t>
      </w:r>
      <w:r>
        <w:rPr>
          <w:color w:val="171717" w:themeColor="background2" w:themeShade="1A"/>
          <w:sz w:val="24"/>
          <w:szCs w:val="24"/>
        </w:rPr>
        <w:t>4</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关于</w:t>
      </w:r>
      <w:r>
        <w:rPr>
          <w:color w:val="171717" w:themeColor="background2" w:themeShade="1A"/>
          <w:sz w:val="24"/>
          <w:szCs w:val="24"/>
        </w:rPr>
        <w:t>发布《</w:t>
      </w:r>
      <w:r>
        <w:rPr>
          <w:rFonts w:hint="eastAsia"/>
          <w:color w:val="171717" w:themeColor="background2" w:themeShade="1A"/>
          <w:sz w:val="24"/>
          <w:szCs w:val="24"/>
        </w:rPr>
        <w:t>建设</w:t>
      </w:r>
      <w:r>
        <w:rPr>
          <w:color w:val="171717" w:themeColor="background2" w:themeShade="1A"/>
          <w:sz w:val="24"/>
          <w:szCs w:val="24"/>
        </w:rPr>
        <w:t>项目竣工环境</w:t>
      </w:r>
      <w:r>
        <w:rPr>
          <w:rFonts w:hint="eastAsia"/>
          <w:color w:val="171717" w:themeColor="background2" w:themeShade="1A"/>
          <w:sz w:val="24"/>
          <w:szCs w:val="24"/>
        </w:rPr>
        <w:t>保护验收</w:t>
      </w:r>
      <w:r>
        <w:rPr>
          <w:color w:val="171717" w:themeColor="background2" w:themeShade="1A"/>
          <w:sz w:val="24"/>
          <w:szCs w:val="24"/>
        </w:rPr>
        <w:t>暂行办法》</w:t>
      </w:r>
      <w:r>
        <w:rPr>
          <w:rFonts w:hint="eastAsia"/>
          <w:color w:val="171717" w:themeColor="background2" w:themeShade="1A"/>
          <w:sz w:val="24"/>
          <w:szCs w:val="24"/>
        </w:rPr>
        <w:t>的</w:t>
      </w:r>
      <w:r>
        <w:rPr>
          <w:color w:val="171717" w:themeColor="background2" w:themeShade="1A"/>
          <w:sz w:val="24"/>
          <w:szCs w:val="24"/>
        </w:rPr>
        <w:t>公告</w:t>
      </w:r>
      <w:r>
        <w:rPr>
          <w:color w:val="171717" w:themeColor="background2" w:themeShade="1A"/>
          <w:sz w:val="24"/>
          <w:szCs w:val="24"/>
        </w:rPr>
        <w:t>”</w:t>
      </w:r>
      <w:r>
        <w:rPr>
          <w:rFonts w:hint="eastAsia"/>
          <w:color w:val="171717" w:themeColor="background2" w:themeShade="1A"/>
          <w:sz w:val="24"/>
          <w:szCs w:val="24"/>
        </w:rPr>
        <w:t>（</w:t>
      </w:r>
      <w:r>
        <w:rPr>
          <w:rFonts w:hint="eastAsia"/>
          <w:color w:val="171717" w:themeColor="background2" w:themeShade="1A"/>
          <w:sz w:val="24"/>
          <w:szCs w:val="24"/>
        </w:rPr>
        <w:t>2017</w:t>
      </w:r>
      <w:r>
        <w:rPr>
          <w:rFonts w:hint="eastAsia"/>
          <w:color w:val="171717" w:themeColor="background2" w:themeShade="1A"/>
          <w:sz w:val="24"/>
          <w:szCs w:val="24"/>
        </w:rPr>
        <w:t>年</w:t>
      </w:r>
      <w:r>
        <w:rPr>
          <w:rFonts w:hint="eastAsia"/>
          <w:color w:val="171717" w:themeColor="background2" w:themeShade="1A"/>
          <w:sz w:val="24"/>
          <w:szCs w:val="24"/>
        </w:rPr>
        <w:t>11</w:t>
      </w:r>
      <w:r>
        <w:rPr>
          <w:rFonts w:hint="eastAsia"/>
          <w:color w:val="171717" w:themeColor="background2" w:themeShade="1A"/>
          <w:sz w:val="24"/>
          <w:szCs w:val="24"/>
        </w:rPr>
        <w:t>月</w:t>
      </w:r>
      <w:r>
        <w:rPr>
          <w:rFonts w:hint="eastAsia"/>
          <w:color w:val="171717" w:themeColor="background2" w:themeShade="1A"/>
          <w:sz w:val="24"/>
          <w:szCs w:val="24"/>
        </w:rPr>
        <w:t>20</w:t>
      </w:r>
      <w:r>
        <w:rPr>
          <w:rFonts w:hint="eastAsia"/>
          <w:color w:val="171717" w:themeColor="background2" w:themeShade="1A"/>
          <w:sz w:val="24"/>
          <w:szCs w:val="24"/>
        </w:rPr>
        <w:t>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5</w:t>
      </w:r>
      <w:r>
        <w:rPr>
          <w:rFonts w:hint="eastAsia"/>
          <w:color w:val="171717" w:themeColor="background2" w:themeShade="1A"/>
          <w:sz w:val="24"/>
          <w:szCs w:val="24"/>
        </w:rPr>
        <w:t>）天津市</w:t>
      </w:r>
      <w:r>
        <w:rPr>
          <w:color w:val="171717" w:themeColor="background2" w:themeShade="1A"/>
          <w:sz w:val="24"/>
          <w:szCs w:val="24"/>
        </w:rPr>
        <w:t>人民政府令第</w:t>
      </w:r>
      <w:r>
        <w:rPr>
          <w:rFonts w:hint="eastAsia"/>
          <w:color w:val="171717" w:themeColor="background2" w:themeShade="1A"/>
          <w:sz w:val="24"/>
          <w:szCs w:val="24"/>
        </w:rPr>
        <w:t>20</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天津</w:t>
      </w:r>
      <w:r>
        <w:rPr>
          <w:color w:val="171717" w:themeColor="background2" w:themeShade="1A"/>
          <w:sz w:val="24"/>
          <w:szCs w:val="24"/>
        </w:rPr>
        <w:t>建设项目环境保护管理办法》</w:t>
      </w:r>
      <w:r>
        <w:rPr>
          <w:rFonts w:hint="eastAsia"/>
          <w:color w:val="171717" w:themeColor="background2" w:themeShade="1A"/>
          <w:sz w:val="24"/>
          <w:szCs w:val="24"/>
        </w:rPr>
        <w:t>；</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6</w:t>
      </w:r>
      <w:r>
        <w:rPr>
          <w:rFonts w:hint="eastAsia"/>
          <w:color w:val="171717" w:themeColor="background2" w:themeShade="1A"/>
          <w:sz w:val="24"/>
          <w:szCs w:val="24"/>
        </w:rPr>
        <w:t>）津环保监测</w:t>
      </w:r>
      <w:r>
        <w:rPr>
          <w:rFonts w:hint="eastAsia"/>
          <w:color w:val="171717" w:themeColor="background2" w:themeShade="1A"/>
          <w:sz w:val="24"/>
          <w:szCs w:val="24"/>
        </w:rPr>
        <w:t>[2002]234</w:t>
      </w:r>
      <w:r>
        <w:rPr>
          <w:rFonts w:hint="eastAsia"/>
          <w:color w:val="171717" w:themeColor="background2" w:themeShade="1A"/>
          <w:sz w:val="24"/>
          <w:szCs w:val="24"/>
        </w:rPr>
        <w:t>号《关于下发</w:t>
      </w:r>
      <w:r>
        <w:rPr>
          <w:rFonts w:hint="eastAsia"/>
          <w:color w:val="171717" w:themeColor="background2" w:themeShade="1A"/>
          <w:sz w:val="24"/>
          <w:szCs w:val="24"/>
        </w:rPr>
        <w:t>&lt;</w:t>
      </w:r>
      <w:r>
        <w:rPr>
          <w:rFonts w:hint="eastAsia"/>
          <w:color w:val="171717" w:themeColor="background2" w:themeShade="1A"/>
          <w:sz w:val="24"/>
          <w:szCs w:val="24"/>
        </w:rPr>
        <w:t>天津市建设项目竣工环境保护验收监测技术要求</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7</w:t>
      </w:r>
      <w:r>
        <w:rPr>
          <w:rFonts w:hint="eastAsia"/>
          <w:color w:val="171717" w:themeColor="background2" w:themeShade="1A"/>
          <w:sz w:val="24"/>
          <w:szCs w:val="24"/>
        </w:rPr>
        <w:t>）津环保监测</w:t>
      </w:r>
      <w:r>
        <w:rPr>
          <w:rFonts w:hint="eastAsia"/>
          <w:color w:val="171717" w:themeColor="background2" w:themeShade="1A"/>
          <w:sz w:val="24"/>
          <w:szCs w:val="24"/>
        </w:rPr>
        <w:t>[2003]61</w:t>
      </w:r>
      <w:r>
        <w:rPr>
          <w:rFonts w:hint="eastAsia"/>
          <w:color w:val="171717" w:themeColor="background2" w:themeShade="1A"/>
          <w:sz w:val="24"/>
          <w:szCs w:val="24"/>
        </w:rPr>
        <w:t>号《关于印发</w:t>
      </w:r>
      <w:r>
        <w:rPr>
          <w:rFonts w:hint="eastAsia"/>
          <w:color w:val="171717" w:themeColor="background2" w:themeShade="1A"/>
          <w:sz w:val="24"/>
          <w:szCs w:val="24"/>
        </w:rPr>
        <w:t>&lt;</w:t>
      </w:r>
      <w:r>
        <w:rPr>
          <w:rFonts w:hint="eastAsia"/>
          <w:color w:val="171717" w:themeColor="background2" w:themeShade="1A"/>
          <w:sz w:val="24"/>
          <w:szCs w:val="24"/>
        </w:rPr>
        <w:t>天津市建设项目竣工环境保护验收监测管理办法</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8</w:t>
      </w:r>
      <w:r>
        <w:rPr>
          <w:rFonts w:hint="eastAsia"/>
          <w:color w:val="171717" w:themeColor="background2" w:themeShade="1A"/>
          <w:sz w:val="24"/>
          <w:szCs w:val="24"/>
        </w:rPr>
        <w:t>）津环保监测</w:t>
      </w:r>
      <w:r>
        <w:rPr>
          <w:rFonts w:hint="eastAsia"/>
          <w:color w:val="171717" w:themeColor="background2" w:themeShade="1A"/>
          <w:sz w:val="24"/>
          <w:szCs w:val="24"/>
        </w:rPr>
        <w:t>[2007]57</w:t>
      </w:r>
      <w:r>
        <w:rPr>
          <w:rFonts w:hint="eastAsia"/>
          <w:color w:val="171717" w:themeColor="background2" w:themeShade="1A"/>
          <w:sz w:val="24"/>
          <w:szCs w:val="24"/>
        </w:rPr>
        <w:t>号《关于发布</w:t>
      </w:r>
      <w:r>
        <w:rPr>
          <w:rFonts w:hint="eastAsia"/>
          <w:color w:val="171717" w:themeColor="background2" w:themeShade="1A"/>
          <w:sz w:val="24"/>
          <w:szCs w:val="24"/>
        </w:rPr>
        <w:t>&lt;</w:t>
      </w:r>
      <w:r>
        <w:rPr>
          <w:rFonts w:hint="eastAsia"/>
          <w:color w:val="171717" w:themeColor="background2" w:themeShade="1A"/>
          <w:sz w:val="24"/>
          <w:szCs w:val="24"/>
        </w:rPr>
        <w:t>天津市污染源排放口规范化技术要求</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9</w:t>
      </w:r>
      <w:r>
        <w:rPr>
          <w:rFonts w:hint="eastAsia"/>
          <w:color w:val="171717" w:themeColor="background2" w:themeShade="1A"/>
          <w:sz w:val="24"/>
          <w:szCs w:val="24"/>
        </w:rPr>
        <w:t>）《天津市</w:t>
      </w:r>
      <w:r>
        <w:rPr>
          <w:color w:val="171717" w:themeColor="background2" w:themeShade="1A"/>
          <w:sz w:val="24"/>
          <w:szCs w:val="24"/>
        </w:rPr>
        <w:t>生活废弃物</w:t>
      </w:r>
      <w:r>
        <w:rPr>
          <w:rFonts w:hint="eastAsia"/>
          <w:color w:val="171717" w:themeColor="background2" w:themeShade="1A"/>
          <w:sz w:val="24"/>
          <w:szCs w:val="24"/>
        </w:rPr>
        <w:t>管理规定》及</w:t>
      </w:r>
      <w:r>
        <w:rPr>
          <w:rFonts w:hint="eastAsia"/>
          <w:color w:val="171717" w:themeColor="background2" w:themeShade="1A"/>
          <w:sz w:val="24"/>
          <w:szCs w:val="24"/>
        </w:rPr>
        <w:t>2018</w:t>
      </w:r>
      <w:r>
        <w:rPr>
          <w:rFonts w:hint="eastAsia"/>
          <w:color w:val="171717" w:themeColor="background2" w:themeShade="1A"/>
          <w:sz w:val="24"/>
          <w:szCs w:val="24"/>
        </w:rPr>
        <w:t>年修改单</w:t>
      </w:r>
      <w:r>
        <w:rPr>
          <w:color w:val="171717" w:themeColor="background2" w:themeShade="1A"/>
          <w:sz w:val="24"/>
          <w:szCs w:val="24"/>
        </w:rPr>
        <w:t>；</w:t>
      </w:r>
    </w:p>
    <w:p w:rsidR="00E932D5" w:rsidRDefault="00E932D5" w:rsidP="002860EA">
      <w:pPr>
        <w:spacing w:line="360" w:lineRule="auto"/>
        <w:ind w:firstLineChars="200" w:firstLine="480"/>
        <w:rPr>
          <w:sz w:val="24"/>
          <w:szCs w:val="24"/>
        </w:rPr>
      </w:pPr>
      <w:r>
        <w:rPr>
          <w:rFonts w:hint="eastAsia"/>
          <w:sz w:val="24"/>
          <w:szCs w:val="24"/>
        </w:rPr>
        <w:t>（</w:t>
      </w:r>
      <w:r>
        <w:rPr>
          <w:sz w:val="24"/>
          <w:szCs w:val="24"/>
        </w:rPr>
        <w:t>10</w:t>
      </w:r>
      <w:r>
        <w:rPr>
          <w:rFonts w:hint="eastAsia"/>
          <w:sz w:val="24"/>
          <w:szCs w:val="24"/>
        </w:rPr>
        <w:t>）</w:t>
      </w:r>
      <w:r w:rsidRPr="000C1A71">
        <w:rPr>
          <w:rFonts w:hint="eastAsia"/>
          <w:sz w:val="24"/>
          <w:szCs w:val="24"/>
        </w:rPr>
        <w:t>天津天发源环境保护事务代理中心有限公司《东丽湖万科城镇中心项目环境影响报告表》，</w:t>
      </w:r>
      <w:r w:rsidRPr="000C1A71">
        <w:rPr>
          <w:rFonts w:hint="eastAsia"/>
          <w:sz w:val="24"/>
          <w:szCs w:val="24"/>
        </w:rPr>
        <w:t>2011</w:t>
      </w:r>
      <w:r w:rsidRPr="000C1A71">
        <w:rPr>
          <w:rFonts w:hint="eastAsia"/>
          <w:sz w:val="24"/>
          <w:szCs w:val="24"/>
        </w:rPr>
        <w:t>年</w:t>
      </w:r>
      <w:r w:rsidRPr="000C1A71">
        <w:rPr>
          <w:rFonts w:hint="eastAsia"/>
          <w:sz w:val="24"/>
          <w:szCs w:val="24"/>
        </w:rPr>
        <w:t>5</w:t>
      </w:r>
      <w:r w:rsidRPr="000C1A71">
        <w:rPr>
          <w:rFonts w:hint="eastAsia"/>
          <w:sz w:val="24"/>
          <w:szCs w:val="24"/>
        </w:rPr>
        <w:t>月</w:t>
      </w:r>
      <w:r>
        <w:rPr>
          <w:rFonts w:hint="eastAsia"/>
          <w:sz w:val="24"/>
          <w:szCs w:val="24"/>
        </w:rPr>
        <w:t>；</w:t>
      </w:r>
    </w:p>
    <w:p w:rsidR="00E932D5" w:rsidRDefault="00E932D5" w:rsidP="00E932D5">
      <w:pPr>
        <w:spacing w:line="360" w:lineRule="auto"/>
        <w:ind w:firstLineChars="200" w:firstLine="480"/>
        <w:rPr>
          <w:sz w:val="24"/>
          <w:szCs w:val="24"/>
        </w:rPr>
      </w:pPr>
      <w:r>
        <w:rPr>
          <w:rFonts w:hint="eastAsia"/>
          <w:sz w:val="24"/>
          <w:szCs w:val="24"/>
        </w:rPr>
        <w:t>（</w:t>
      </w:r>
      <w:r>
        <w:rPr>
          <w:sz w:val="24"/>
          <w:szCs w:val="24"/>
        </w:rPr>
        <w:t>11</w:t>
      </w:r>
      <w:r>
        <w:rPr>
          <w:rFonts w:hint="eastAsia"/>
          <w:sz w:val="24"/>
          <w:szCs w:val="24"/>
        </w:rPr>
        <w:t>）</w:t>
      </w:r>
      <w:r w:rsidRPr="000C1A71">
        <w:rPr>
          <w:rFonts w:hint="eastAsia"/>
          <w:sz w:val="24"/>
          <w:szCs w:val="24"/>
        </w:rPr>
        <w:t>天津市东丽区环境保护局：津丽环许可审</w:t>
      </w:r>
      <w:r w:rsidRPr="000C1A71">
        <w:rPr>
          <w:rFonts w:hint="eastAsia"/>
          <w:sz w:val="24"/>
          <w:szCs w:val="24"/>
        </w:rPr>
        <w:t>[2011]097</w:t>
      </w:r>
      <w:r w:rsidRPr="000C1A71">
        <w:rPr>
          <w:rFonts w:hint="eastAsia"/>
          <w:sz w:val="24"/>
          <w:szCs w:val="24"/>
        </w:rPr>
        <w:t>号《关于对天津万科房地产有限公司东丽湖万科城镇中心项目环境影响报告表的批复》，</w:t>
      </w:r>
      <w:r w:rsidRPr="000C1A71">
        <w:rPr>
          <w:rFonts w:hint="eastAsia"/>
          <w:sz w:val="24"/>
          <w:szCs w:val="24"/>
        </w:rPr>
        <w:t>2011</w:t>
      </w:r>
      <w:r w:rsidRPr="000C1A71">
        <w:rPr>
          <w:rFonts w:hint="eastAsia"/>
          <w:sz w:val="24"/>
          <w:szCs w:val="24"/>
        </w:rPr>
        <w:t>年</w:t>
      </w:r>
      <w:r w:rsidRPr="000C1A71">
        <w:rPr>
          <w:rFonts w:hint="eastAsia"/>
          <w:sz w:val="24"/>
          <w:szCs w:val="24"/>
        </w:rPr>
        <w:t>6</w:t>
      </w:r>
      <w:r w:rsidRPr="000C1A71">
        <w:rPr>
          <w:rFonts w:hint="eastAsia"/>
          <w:sz w:val="24"/>
          <w:szCs w:val="24"/>
        </w:rPr>
        <w:t>月</w:t>
      </w:r>
      <w:r w:rsidRPr="000C1A71">
        <w:rPr>
          <w:rFonts w:hint="eastAsia"/>
          <w:sz w:val="24"/>
          <w:szCs w:val="24"/>
        </w:rPr>
        <w:t>13</w:t>
      </w:r>
      <w:r w:rsidRPr="000C1A71">
        <w:rPr>
          <w:rFonts w:hint="eastAsia"/>
          <w:sz w:val="24"/>
          <w:szCs w:val="24"/>
        </w:rPr>
        <w:t>日；</w:t>
      </w:r>
      <w:r>
        <w:rPr>
          <w:sz w:val="24"/>
          <w:szCs w:val="24"/>
        </w:rPr>
        <w:t xml:space="preserve"> </w:t>
      </w:r>
    </w:p>
    <w:p w:rsidR="00E932D5" w:rsidRDefault="00E932D5" w:rsidP="00E932D5">
      <w:pPr>
        <w:spacing w:line="360" w:lineRule="auto"/>
        <w:ind w:firstLineChars="200" w:firstLine="480"/>
        <w:rPr>
          <w:sz w:val="24"/>
          <w:szCs w:val="24"/>
        </w:rPr>
      </w:pPr>
      <w:r>
        <w:rPr>
          <w:rFonts w:hint="eastAsia"/>
          <w:sz w:val="24"/>
          <w:szCs w:val="24"/>
        </w:rPr>
        <w:t>（</w:t>
      </w:r>
      <w:r>
        <w:rPr>
          <w:rFonts w:hint="eastAsia"/>
          <w:sz w:val="24"/>
          <w:szCs w:val="24"/>
        </w:rPr>
        <w:t>12</w:t>
      </w:r>
      <w:r>
        <w:rPr>
          <w:rFonts w:hint="eastAsia"/>
          <w:sz w:val="24"/>
          <w:szCs w:val="24"/>
        </w:rPr>
        <w:t>）</w:t>
      </w:r>
      <w:r w:rsidRPr="000C1A71">
        <w:rPr>
          <w:rFonts w:hint="eastAsia"/>
          <w:sz w:val="24"/>
          <w:szCs w:val="24"/>
        </w:rPr>
        <w:t>天津市东丽区发展和改革委员会：津丽发改许可</w:t>
      </w:r>
      <w:r w:rsidRPr="000C1A71">
        <w:rPr>
          <w:rFonts w:hint="eastAsia"/>
          <w:sz w:val="24"/>
          <w:szCs w:val="24"/>
        </w:rPr>
        <w:t>[2011]112</w:t>
      </w:r>
      <w:r w:rsidRPr="000C1A71">
        <w:rPr>
          <w:rFonts w:hint="eastAsia"/>
          <w:sz w:val="24"/>
          <w:szCs w:val="24"/>
        </w:rPr>
        <w:t>号《关于准予天津万科房地产有限公司万科城镇中心（湖畔广场）项目核准的决定》，</w:t>
      </w:r>
      <w:r w:rsidRPr="000C1A71">
        <w:rPr>
          <w:rFonts w:hint="eastAsia"/>
          <w:sz w:val="24"/>
          <w:szCs w:val="24"/>
        </w:rPr>
        <w:t>2011</w:t>
      </w:r>
      <w:r w:rsidRPr="000C1A71">
        <w:rPr>
          <w:rFonts w:hint="eastAsia"/>
          <w:sz w:val="24"/>
          <w:szCs w:val="24"/>
        </w:rPr>
        <w:t>年</w:t>
      </w:r>
      <w:r w:rsidRPr="000C1A71">
        <w:rPr>
          <w:rFonts w:hint="eastAsia"/>
          <w:sz w:val="24"/>
          <w:szCs w:val="24"/>
        </w:rPr>
        <w:t>7</w:t>
      </w:r>
      <w:r w:rsidRPr="000C1A71">
        <w:rPr>
          <w:rFonts w:hint="eastAsia"/>
          <w:sz w:val="24"/>
          <w:szCs w:val="24"/>
        </w:rPr>
        <w:t>月</w:t>
      </w:r>
      <w:r w:rsidRPr="000C1A71">
        <w:rPr>
          <w:rFonts w:hint="eastAsia"/>
          <w:sz w:val="24"/>
          <w:szCs w:val="24"/>
        </w:rPr>
        <w:t>6</w:t>
      </w:r>
      <w:r w:rsidRPr="000C1A71">
        <w:rPr>
          <w:rFonts w:hint="eastAsia"/>
          <w:sz w:val="24"/>
          <w:szCs w:val="24"/>
        </w:rPr>
        <w:t>日；</w:t>
      </w:r>
    </w:p>
    <w:p w:rsidR="00A708AF" w:rsidRDefault="00E932D5">
      <w:pPr>
        <w:spacing w:line="360" w:lineRule="auto"/>
        <w:ind w:firstLineChars="250" w:firstLine="600"/>
        <w:rPr>
          <w:sz w:val="24"/>
        </w:rPr>
      </w:pPr>
      <w:r>
        <w:rPr>
          <w:rFonts w:hint="eastAsia"/>
          <w:sz w:val="24"/>
          <w:szCs w:val="24"/>
        </w:rPr>
        <w:t>（</w:t>
      </w:r>
      <w:r>
        <w:rPr>
          <w:rFonts w:hint="eastAsia"/>
          <w:sz w:val="24"/>
          <w:szCs w:val="24"/>
        </w:rPr>
        <w:t>1</w:t>
      </w:r>
      <w:r>
        <w:rPr>
          <w:sz w:val="24"/>
          <w:szCs w:val="24"/>
        </w:rPr>
        <w:t>3</w:t>
      </w:r>
      <w:r>
        <w:rPr>
          <w:rFonts w:hint="eastAsia"/>
          <w:sz w:val="24"/>
          <w:szCs w:val="24"/>
        </w:rPr>
        <w:t>）天津</w:t>
      </w:r>
      <w:r>
        <w:rPr>
          <w:sz w:val="24"/>
          <w:szCs w:val="24"/>
        </w:rPr>
        <w:t>万科</w:t>
      </w:r>
      <w:r>
        <w:rPr>
          <w:rFonts w:hint="eastAsia"/>
          <w:sz w:val="24"/>
          <w:szCs w:val="24"/>
        </w:rPr>
        <w:t>房地产有限公司提供的该项目有关基础资料及各种相关文件。</w:t>
      </w:r>
    </w:p>
    <w:p w:rsidR="00A708AF" w:rsidRDefault="00A708AF">
      <w:pPr>
        <w:spacing w:line="360" w:lineRule="auto"/>
        <w:ind w:firstLineChars="200" w:firstLine="420"/>
      </w:pPr>
      <w:bookmarkStart w:id="23" w:name="_Toc504988870"/>
      <w:bookmarkStart w:id="24" w:name="_Toc509734591"/>
      <w:bookmarkStart w:id="25" w:name="_Toc504988920"/>
      <w:bookmarkStart w:id="26" w:name="_Toc504988548"/>
      <w:bookmarkStart w:id="27" w:name="_Toc509491811"/>
    </w:p>
    <w:p w:rsidR="00E932D5" w:rsidRDefault="00E932D5">
      <w:pPr>
        <w:spacing w:line="360" w:lineRule="auto"/>
        <w:ind w:firstLineChars="200" w:firstLine="420"/>
      </w:pPr>
    </w:p>
    <w:p w:rsidR="00E932D5" w:rsidRDefault="00E932D5">
      <w:pPr>
        <w:spacing w:line="360" w:lineRule="auto"/>
        <w:ind w:firstLineChars="200" w:firstLine="420"/>
      </w:pPr>
    </w:p>
    <w:p w:rsidR="00A708AF" w:rsidRDefault="00D23306">
      <w:pPr>
        <w:pStyle w:val="af2"/>
        <w:rPr>
          <w:b w:val="0"/>
        </w:rPr>
      </w:pPr>
      <w:bookmarkStart w:id="28" w:name="_Toc518027881"/>
      <w:bookmarkStart w:id="29" w:name="_Toc509734595"/>
      <w:bookmarkStart w:id="30" w:name="_Toc504988551"/>
      <w:bookmarkStart w:id="31" w:name="_Toc509491815"/>
      <w:bookmarkStart w:id="32" w:name="_Toc504988923"/>
      <w:bookmarkStart w:id="33" w:name="_Toc504988873"/>
      <w:bookmarkStart w:id="34" w:name="_Toc523500719"/>
      <w:bookmarkEnd w:id="14"/>
      <w:bookmarkEnd w:id="23"/>
      <w:bookmarkEnd w:id="24"/>
      <w:bookmarkEnd w:id="25"/>
      <w:bookmarkEnd w:id="26"/>
      <w:bookmarkEnd w:id="27"/>
      <w:r>
        <w:rPr>
          <w:b w:val="0"/>
        </w:rPr>
        <w:t>3</w:t>
      </w:r>
      <w:r>
        <w:rPr>
          <w:rFonts w:hint="eastAsia"/>
          <w:b w:val="0"/>
        </w:rPr>
        <w:t>工程建设概况</w:t>
      </w:r>
      <w:bookmarkEnd w:id="28"/>
      <w:bookmarkEnd w:id="29"/>
      <w:bookmarkEnd w:id="30"/>
      <w:bookmarkEnd w:id="31"/>
      <w:bookmarkEnd w:id="32"/>
      <w:bookmarkEnd w:id="33"/>
      <w:bookmarkEnd w:id="34"/>
    </w:p>
    <w:p w:rsidR="00197546" w:rsidRDefault="00197546" w:rsidP="00197546">
      <w:pPr>
        <w:pStyle w:val="2"/>
        <w:jc w:val="both"/>
      </w:pPr>
      <w:bookmarkStart w:id="35" w:name="_Toc523500720"/>
      <w:r>
        <w:lastRenderedPageBreak/>
        <w:t>3</w:t>
      </w:r>
      <w:r>
        <w:rPr>
          <w:rFonts w:hint="eastAsia"/>
        </w:rPr>
        <w:t>.1</w:t>
      </w:r>
      <w:r>
        <w:t>项目</w:t>
      </w:r>
      <w:r>
        <w:rPr>
          <w:rFonts w:hint="eastAsia"/>
        </w:rPr>
        <w:t>基本情况</w:t>
      </w:r>
      <w:bookmarkEnd w:id="35"/>
    </w:p>
    <w:p w:rsidR="00197546" w:rsidRDefault="00197546" w:rsidP="002860EA">
      <w:pPr>
        <w:spacing w:line="360" w:lineRule="auto"/>
        <w:ind w:firstLineChars="200" w:firstLine="480"/>
        <w:rPr>
          <w:sz w:val="24"/>
          <w:szCs w:val="24"/>
        </w:rPr>
      </w:pPr>
      <w:r>
        <w:rPr>
          <w:rFonts w:hint="eastAsia"/>
          <w:sz w:val="24"/>
          <w:szCs w:val="24"/>
        </w:rPr>
        <w:t>东</w:t>
      </w:r>
      <w:r w:rsidRPr="001D2B13">
        <w:rPr>
          <w:rFonts w:hint="eastAsia"/>
          <w:sz w:val="24"/>
          <w:szCs w:val="24"/>
        </w:rPr>
        <w:t>丽湖万科城镇中心项目，</w:t>
      </w:r>
      <w:bookmarkStart w:id="36" w:name="_Hlk515544592"/>
      <w:r w:rsidRPr="001D2B13">
        <w:rPr>
          <w:rFonts w:hint="eastAsia"/>
          <w:sz w:val="24"/>
          <w:szCs w:val="24"/>
        </w:rPr>
        <w:t>总</w:t>
      </w:r>
      <w:r w:rsidRPr="001D2B13">
        <w:rPr>
          <w:sz w:val="24"/>
          <w:szCs w:val="24"/>
        </w:rPr>
        <w:t>用地</w:t>
      </w:r>
      <w:r w:rsidRPr="001D2B13">
        <w:rPr>
          <w:rFonts w:hint="eastAsia"/>
          <w:sz w:val="24"/>
          <w:szCs w:val="24"/>
        </w:rPr>
        <w:t>面积</w:t>
      </w:r>
      <w:r w:rsidRPr="001D2B13">
        <w:rPr>
          <w:sz w:val="24"/>
          <w:szCs w:val="24"/>
        </w:rPr>
        <w:t>44802m</w:t>
      </w:r>
      <w:r w:rsidRPr="001D2B13">
        <w:rPr>
          <w:sz w:val="24"/>
          <w:szCs w:val="24"/>
          <w:vertAlign w:val="superscript"/>
        </w:rPr>
        <w:t>2</w:t>
      </w:r>
      <w:r w:rsidRPr="001D2B13">
        <w:rPr>
          <w:sz w:val="24"/>
          <w:szCs w:val="24"/>
        </w:rPr>
        <w:t>，</w:t>
      </w:r>
      <w:r w:rsidRPr="001D2B13">
        <w:rPr>
          <w:rFonts w:hint="eastAsia"/>
          <w:sz w:val="24"/>
          <w:szCs w:val="24"/>
        </w:rPr>
        <w:t>可用地面积</w:t>
      </w:r>
      <w:r w:rsidRPr="001D2B13">
        <w:rPr>
          <w:sz w:val="24"/>
          <w:szCs w:val="24"/>
        </w:rPr>
        <w:t>25808m</w:t>
      </w:r>
      <w:r w:rsidRPr="001D2B13">
        <w:rPr>
          <w:sz w:val="24"/>
          <w:szCs w:val="24"/>
          <w:vertAlign w:val="superscript"/>
        </w:rPr>
        <w:t>2</w:t>
      </w:r>
      <w:r w:rsidRPr="001D2B13">
        <w:rPr>
          <w:rFonts w:hint="eastAsia"/>
          <w:sz w:val="24"/>
          <w:szCs w:val="24"/>
        </w:rPr>
        <w:t>，</w:t>
      </w:r>
      <w:r w:rsidRPr="001D2B13">
        <w:rPr>
          <w:sz w:val="24"/>
          <w:szCs w:val="24"/>
        </w:rPr>
        <w:t>总建筑面积</w:t>
      </w:r>
      <w:r w:rsidRPr="001D2B13">
        <w:rPr>
          <w:sz w:val="24"/>
          <w:szCs w:val="24"/>
        </w:rPr>
        <w:t>30877</w:t>
      </w:r>
      <w:bookmarkStart w:id="37" w:name="_Hlk515540375"/>
      <w:r w:rsidRPr="001D2B13">
        <w:rPr>
          <w:sz w:val="24"/>
          <w:szCs w:val="24"/>
        </w:rPr>
        <w:t>m</w:t>
      </w:r>
      <w:r w:rsidRPr="001D2B13">
        <w:rPr>
          <w:sz w:val="24"/>
          <w:szCs w:val="24"/>
          <w:vertAlign w:val="superscript"/>
        </w:rPr>
        <w:t>2</w:t>
      </w:r>
      <w:bookmarkEnd w:id="36"/>
      <w:bookmarkEnd w:id="37"/>
      <w:r>
        <w:rPr>
          <w:rFonts w:hint="eastAsia"/>
          <w:sz w:val="24"/>
          <w:szCs w:val="24"/>
        </w:rPr>
        <w:t>。项目</w:t>
      </w:r>
      <w:r w:rsidRPr="00197546">
        <w:rPr>
          <w:rFonts w:hint="eastAsia"/>
          <w:sz w:val="24"/>
          <w:szCs w:val="24"/>
        </w:rPr>
        <w:t>分为四个地块，沿“情景大道”和“中心路”交汇处沿线两侧布置。其中东侧</w:t>
      </w:r>
      <w:r w:rsidRPr="00197546">
        <w:rPr>
          <w:sz w:val="24"/>
          <w:szCs w:val="24"/>
        </w:rPr>
        <w:t>06-13</w:t>
      </w:r>
      <w:r w:rsidRPr="00197546">
        <w:rPr>
          <w:rFonts w:hint="eastAsia"/>
          <w:sz w:val="24"/>
          <w:szCs w:val="24"/>
        </w:rPr>
        <w:t>地块布置配套公建（商业及文体中心）、西侧</w:t>
      </w:r>
      <w:r w:rsidRPr="00197546">
        <w:rPr>
          <w:sz w:val="24"/>
          <w:szCs w:val="24"/>
        </w:rPr>
        <w:t>04-10</w:t>
      </w:r>
      <w:r w:rsidRPr="00197546">
        <w:rPr>
          <w:rFonts w:hint="eastAsia"/>
          <w:sz w:val="24"/>
          <w:szCs w:val="24"/>
        </w:rPr>
        <w:t>地块和南侧</w:t>
      </w:r>
      <w:r w:rsidRPr="00197546">
        <w:rPr>
          <w:sz w:val="24"/>
          <w:szCs w:val="24"/>
        </w:rPr>
        <w:t>07-02</w:t>
      </w:r>
      <w:r w:rsidRPr="00197546">
        <w:rPr>
          <w:rFonts w:hint="eastAsia"/>
          <w:sz w:val="24"/>
          <w:szCs w:val="24"/>
        </w:rPr>
        <w:t>地块布置配套公建（商业）、北侧运动公园地块布置为运动管理用房</w:t>
      </w:r>
    </w:p>
    <w:p w:rsidR="00197546" w:rsidRDefault="00197546" w:rsidP="002860EA">
      <w:pPr>
        <w:pStyle w:val="2"/>
      </w:pPr>
      <w:bookmarkStart w:id="38" w:name="_Toc523500721"/>
      <w:r>
        <w:t>3</w:t>
      </w:r>
      <w:r>
        <w:rPr>
          <w:rFonts w:hint="eastAsia"/>
        </w:rPr>
        <w:t>.2</w:t>
      </w:r>
      <w:r>
        <w:rPr>
          <w:rFonts w:hint="eastAsia"/>
        </w:rPr>
        <w:t>项目规模</w:t>
      </w:r>
      <w:r>
        <w:t>调查</w:t>
      </w:r>
      <w:bookmarkEnd w:id="38"/>
    </w:p>
    <w:p w:rsidR="00197546" w:rsidRPr="001D2B13" w:rsidRDefault="00197546" w:rsidP="00197546">
      <w:pPr>
        <w:spacing w:line="360" w:lineRule="auto"/>
        <w:ind w:firstLineChars="200" w:firstLine="480"/>
        <w:rPr>
          <w:rFonts w:cs="宋体"/>
          <w:sz w:val="24"/>
          <w:szCs w:val="24"/>
        </w:rPr>
      </w:pPr>
      <w:bookmarkStart w:id="39" w:name="_Hlk513388300"/>
      <w:r w:rsidRPr="001D2B13">
        <w:rPr>
          <w:rFonts w:cs="宋体" w:hint="eastAsia"/>
          <w:sz w:val="24"/>
          <w:szCs w:val="24"/>
        </w:rPr>
        <w:t>本次验收范围分为四个地块，沿“情景大道”和“中心路”交汇处沿线两侧布置。其中东侧</w:t>
      </w:r>
      <w:r w:rsidRPr="001D2B13">
        <w:rPr>
          <w:rFonts w:cs="宋体"/>
          <w:sz w:val="24"/>
          <w:szCs w:val="24"/>
        </w:rPr>
        <w:t>06-13</w:t>
      </w:r>
      <w:r w:rsidRPr="001D2B13">
        <w:rPr>
          <w:rFonts w:cs="宋体" w:hint="eastAsia"/>
          <w:sz w:val="24"/>
          <w:szCs w:val="24"/>
        </w:rPr>
        <w:t>地块布置配套公建（商业及文体中心）、西侧</w:t>
      </w:r>
      <w:r w:rsidRPr="001D2B13">
        <w:rPr>
          <w:rFonts w:cs="宋体"/>
          <w:sz w:val="24"/>
          <w:szCs w:val="24"/>
        </w:rPr>
        <w:t>04-10</w:t>
      </w:r>
      <w:r w:rsidRPr="001D2B13">
        <w:rPr>
          <w:rFonts w:cs="宋体" w:hint="eastAsia"/>
          <w:sz w:val="24"/>
          <w:szCs w:val="24"/>
        </w:rPr>
        <w:t>地块和南侧</w:t>
      </w:r>
      <w:r w:rsidRPr="001D2B13">
        <w:rPr>
          <w:rFonts w:cs="宋体"/>
          <w:sz w:val="24"/>
          <w:szCs w:val="24"/>
        </w:rPr>
        <w:t>07-02</w:t>
      </w:r>
      <w:r w:rsidRPr="001D2B13">
        <w:rPr>
          <w:rFonts w:cs="宋体" w:hint="eastAsia"/>
          <w:sz w:val="24"/>
          <w:szCs w:val="24"/>
        </w:rPr>
        <w:t>地块布置配套公建（商业）、北侧运动公园地块布置为运动管理用房。</w:t>
      </w:r>
      <w:bookmarkEnd w:id="39"/>
      <w:r w:rsidRPr="001D2B13">
        <w:rPr>
          <w:rFonts w:cs="宋体" w:hint="eastAsia"/>
          <w:sz w:val="24"/>
          <w:szCs w:val="24"/>
        </w:rPr>
        <w:t>主要经济技术指标见表</w:t>
      </w:r>
      <w:r>
        <w:rPr>
          <w:rFonts w:cs="宋体"/>
          <w:sz w:val="24"/>
          <w:szCs w:val="24"/>
        </w:rPr>
        <w:t>3</w:t>
      </w:r>
      <w:r w:rsidRPr="001D2B13">
        <w:rPr>
          <w:rFonts w:cs="宋体"/>
          <w:sz w:val="24"/>
          <w:szCs w:val="24"/>
        </w:rPr>
        <w:t>-</w:t>
      </w:r>
      <w:r>
        <w:rPr>
          <w:rFonts w:cs="宋体"/>
          <w:sz w:val="24"/>
          <w:szCs w:val="24"/>
        </w:rPr>
        <w:t>1</w:t>
      </w:r>
      <w:r w:rsidRPr="001D2B13">
        <w:rPr>
          <w:rFonts w:cs="宋体" w:hint="eastAsia"/>
          <w:sz w:val="24"/>
          <w:szCs w:val="24"/>
        </w:rPr>
        <w:t>，各建筑物层数面积见表</w:t>
      </w:r>
      <w:r>
        <w:rPr>
          <w:rFonts w:cs="宋体"/>
          <w:sz w:val="24"/>
          <w:szCs w:val="24"/>
        </w:rPr>
        <w:t>3</w:t>
      </w:r>
      <w:r w:rsidRPr="001D2B13">
        <w:rPr>
          <w:rFonts w:cs="宋体"/>
          <w:sz w:val="24"/>
          <w:szCs w:val="24"/>
        </w:rPr>
        <w:t>-</w:t>
      </w:r>
      <w:r>
        <w:rPr>
          <w:rFonts w:cs="宋体"/>
          <w:sz w:val="24"/>
          <w:szCs w:val="24"/>
        </w:rPr>
        <w:t>2</w:t>
      </w:r>
      <w:r w:rsidRPr="001D2B13">
        <w:rPr>
          <w:rFonts w:cs="宋体" w:hint="eastAsia"/>
          <w:sz w:val="24"/>
          <w:szCs w:val="24"/>
        </w:rPr>
        <w:t>。</w:t>
      </w:r>
      <w:r w:rsidRPr="001D2B13">
        <w:rPr>
          <w:rFonts w:cs="宋体"/>
          <w:sz w:val="24"/>
          <w:szCs w:val="24"/>
        </w:rPr>
        <w:t xml:space="preserve"> </w:t>
      </w:r>
    </w:p>
    <w:p w:rsidR="00197546" w:rsidRPr="001D2B13" w:rsidRDefault="00197546" w:rsidP="00F140E9">
      <w:pPr>
        <w:spacing w:beforeLines="50"/>
        <w:jc w:val="center"/>
        <w:rPr>
          <w:rFonts w:cs="宋体"/>
          <w:sz w:val="24"/>
          <w:szCs w:val="24"/>
        </w:rPr>
      </w:pPr>
      <w:r w:rsidRPr="001D2B13">
        <w:rPr>
          <w:rFonts w:cs="宋体" w:hint="eastAsia"/>
          <w:sz w:val="24"/>
          <w:szCs w:val="24"/>
        </w:rPr>
        <w:t>表</w:t>
      </w:r>
      <w:r>
        <w:rPr>
          <w:sz w:val="24"/>
          <w:szCs w:val="24"/>
        </w:rPr>
        <w:t>3</w:t>
      </w:r>
      <w:r w:rsidRPr="001D2B13">
        <w:rPr>
          <w:sz w:val="24"/>
          <w:szCs w:val="24"/>
        </w:rPr>
        <w:t>-</w:t>
      </w:r>
      <w:r>
        <w:rPr>
          <w:sz w:val="24"/>
          <w:szCs w:val="24"/>
        </w:rPr>
        <w:t>1</w:t>
      </w:r>
      <w:r w:rsidRPr="001D2B13">
        <w:rPr>
          <w:sz w:val="24"/>
          <w:szCs w:val="24"/>
        </w:rPr>
        <w:t xml:space="preserve"> </w:t>
      </w:r>
      <w:r w:rsidRPr="001D2B13">
        <w:rPr>
          <w:rFonts w:cs="宋体"/>
          <w:sz w:val="24"/>
          <w:szCs w:val="24"/>
        </w:rPr>
        <w:t xml:space="preserve">  </w:t>
      </w:r>
      <w:r w:rsidRPr="001D2B13">
        <w:rPr>
          <w:rFonts w:cs="宋体" w:hint="eastAsia"/>
          <w:sz w:val="24"/>
          <w:szCs w:val="24"/>
        </w:rPr>
        <w:t>主要技术经济指标表</w:t>
      </w:r>
    </w:p>
    <w:tbl>
      <w:tblPr>
        <w:tblStyle w:val="af6"/>
        <w:tblW w:w="8302" w:type="dxa"/>
        <w:tblLayout w:type="fixed"/>
        <w:tblLook w:val="04A0"/>
      </w:tblPr>
      <w:tblGrid>
        <w:gridCol w:w="1660"/>
        <w:gridCol w:w="1660"/>
        <w:gridCol w:w="1660"/>
        <w:gridCol w:w="1661"/>
        <w:gridCol w:w="1661"/>
      </w:tblGrid>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项目</w:t>
            </w:r>
          </w:p>
        </w:tc>
        <w:tc>
          <w:tcPr>
            <w:tcW w:w="1661" w:type="dxa"/>
            <w:vAlign w:val="center"/>
          </w:tcPr>
          <w:p w:rsidR="00197546" w:rsidRPr="001D2B13" w:rsidRDefault="00197546" w:rsidP="00197546">
            <w:pPr>
              <w:jc w:val="center"/>
              <w:rPr>
                <w:rFonts w:cs="宋体"/>
                <w:szCs w:val="24"/>
              </w:rPr>
            </w:pPr>
            <w:r w:rsidRPr="001D2B13">
              <w:rPr>
                <w:rFonts w:cs="宋体" w:hint="eastAsia"/>
                <w:szCs w:val="24"/>
              </w:rPr>
              <w:t>单位</w:t>
            </w:r>
          </w:p>
        </w:tc>
        <w:tc>
          <w:tcPr>
            <w:tcW w:w="1661" w:type="dxa"/>
            <w:vAlign w:val="center"/>
          </w:tcPr>
          <w:p w:rsidR="00197546" w:rsidRPr="001D2B13" w:rsidRDefault="00197546" w:rsidP="00197546">
            <w:pPr>
              <w:jc w:val="center"/>
              <w:rPr>
                <w:rFonts w:cs="宋体"/>
                <w:szCs w:val="24"/>
              </w:rPr>
            </w:pPr>
            <w:r w:rsidRPr="001D2B13">
              <w:rPr>
                <w:rFonts w:cs="宋体" w:hint="eastAsia"/>
                <w:szCs w:val="24"/>
              </w:rPr>
              <w:t>数值</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bookmarkStart w:id="40" w:name="_Hlk513272633"/>
            <w:r w:rsidRPr="001D2B13">
              <w:rPr>
                <w:rFonts w:cs="宋体" w:hint="eastAsia"/>
                <w:szCs w:val="24"/>
              </w:rPr>
              <w:t>总用地面积</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44802</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地上总建筑面积</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29977</w:t>
            </w:r>
          </w:p>
        </w:tc>
      </w:tr>
      <w:bookmarkEnd w:id="40"/>
      <w:tr w:rsidR="00197546" w:rsidRPr="001D2B13" w:rsidTr="00197546">
        <w:tc>
          <w:tcPr>
            <w:tcW w:w="1660" w:type="dxa"/>
            <w:vMerge w:val="restart"/>
            <w:vAlign w:val="center"/>
          </w:tcPr>
          <w:p w:rsidR="00197546" w:rsidRPr="001D2B13" w:rsidRDefault="00197546" w:rsidP="00197546">
            <w:pPr>
              <w:jc w:val="center"/>
              <w:rPr>
                <w:rFonts w:cs="宋体"/>
                <w:szCs w:val="24"/>
              </w:rPr>
            </w:pPr>
            <w:r w:rsidRPr="001D2B13">
              <w:rPr>
                <w:rFonts w:cs="宋体" w:hint="eastAsia"/>
                <w:szCs w:val="24"/>
              </w:rPr>
              <w:t>其中</w:t>
            </w:r>
          </w:p>
        </w:tc>
        <w:tc>
          <w:tcPr>
            <w:tcW w:w="3320" w:type="dxa"/>
            <w:gridSpan w:val="2"/>
            <w:vAlign w:val="center"/>
          </w:tcPr>
          <w:p w:rsidR="00197546" w:rsidRPr="001D2B13" w:rsidRDefault="00197546" w:rsidP="00197546">
            <w:pPr>
              <w:jc w:val="center"/>
              <w:rPr>
                <w:rFonts w:cs="宋体"/>
                <w:szCs w:val="24"/>
              </w:rPr>
            </w:pPr>
            <w:r w:rsidRPr="001D2B13">
              <w:rPr>
                <w:rFonts w:cs="宋体"/>
                <w:szCs w:val="24"/>
              </w:rPr>
              <w:t>04-10</w:t>
            </w:r>
            <w:r w:rsidRPr="001D2B13">
              <w:rPr>
                <w:rFonts w:cs="宋体" w:hint="eastAsia"/>
                <w:szCs w:val="24"/>
              </w:rPr>
              <w:t>地块</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7754</w:t>
            </w:r>
          </w:p>
        </w:tc>
      </w:tr>
      <w:tr w:rsidR="00197546" w:rsidRPr="001D2B13" w:rsidTr="00197546">
        <w:tc>
          <w:tcPr>
            <w:tcW w:w="1660" w:type="dxa"/>
            <w:vMerge/>
            <w:vAlign w:val="center"/>
          </w:tcPr>
          <w:p w:rsidR="00197546" w:rsidRPr="001D2B13" w:rsidRDefault="00197546" w:rsidP="00197546">
            <w:pPr>
              <w:jc w:val="center"/>
              <w:rPr>
                <w:rFonts w:cs="宋体"/>
                <w:szCs w:val="24"/>
              </w:rPr>
            </w:pPr>
          </w:p>
        </w:tc>
        <w:tc>
          <w:tcPr>
            <w:tcW w:w="1660" w:type="dxa"/>
            <w:vMerge w:val="restart"/>
            <w:vAlign w:val="center"/>
          </w:tcPr>
          <w:p w:rsidR="00197546" w:rsidRPr="001D2B13" w:rsidRDefault="00197546" w:rsidP="00197546">
            <w:pPr>
              <w:jc w:val="center"/>
              <w:rPr>
                <w:rFonts w:cs="宋体"/>
                <w:szCs w:val="24"/>
              </w:rPr>
            </w:pPr>
            <w:r w:rsidRPr="001D2B13">
              <w:rPr>
                <w:rFonts w:cs="宋体"/>
                <w:szCs w:val="24"/>
              </w:rPr>
              <w:t>07-02</w:t>
            </w:r>
            <w:r w:rsidRPr="001D2B13">
              <w:rPr>
                <w:rFonts w:cs="宋体" w:hint="eastAsia"/>
                <w:szCs w:val="24"/>
              </w:rPr>
              <w:t>地块</w:t>
            </w:r>
          </w:p>
        </w:tc>
        <w:tc>
          <w:tcPr>
            <w:tcW w:w="1660" w:type="dxa"/>
            <w:vAlign w:val="center"/>
          </w:tcPr>
          <w:p w:rsidR="00197546" w:rsidRPr="001D2B13" w:rsidRDefault="00197546" w:rsidP="00197546">
            <w:pPr>
              <w:jc w:val="center"/>
              <w:rPr>
                <w:rFonts w:cs="宋体"/>
                <w:szCs w:val="24"/>
              </w:rPr>
            </w:pPr>
            <w:r w:rsidRPr="001D2B13">
              <w:rPr>
                <w:rFonts w:cs="宋体" w:hint="eastAsia"/>
                <w:szCs w:val="24"/>
              </w:rPr>
              <w:t>公建</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4125</w:t>
            </w:r>
          </w:p>
        </w:tc>
      </w:tr>
      <w:tr w:rsidR="00197546" w:rsidRPr="001D2B13" w:rsidTr="00197546">
        <w:tc>
          <w:tcPr>
            <w:tcW w:w="1660" w:type="dxa"/>
            <w:vMerge/>
            <w:vAlign w:val="center"/>
          </w:tcPr>
          <w:p w:rsidR="00197546" w:rsidRPr="001D2B13" w:rsidRDefault="00197546" w:rsidP="00197546">
            <w:pPr>
              <w:jc w:val="center"/>
              <w:rPr>
                <w:rFonts w:cs="宋体"/>
                <w:szCs w:val="24"/>
              </w:rPr>
            </w:pPr>
          </w:p>
        </w:tc>
        <w:tc>
          <w:tcPr>
            <w:tcW w:w="1660" w:type="dxa"/>
            <w:vMerge/>
            <w:vAlign w:val="center"/>
          </w:tcPr>
          <w:p w:rsidR="00197546" w:rsidRPr="001D2B13" w:rsidRDefault="00197546" w:rsidP="00197546">
            <w:pPr>
              <w:jc w:val="center"/>
              <w:rPr>
                <w:rFonts w:cs="宋体"/>
                <w:szCs w:val="24"/>
              </w:rPr>
            </w:pPr>
          </w:p>
        </w:tc>
        <w:tc>
          <w:tcPr>
            <w:tcW w:w="1660" w:type="dxa"/>
            <w:vAlign w:val="center"/>
          </w:tcPr>
          <w:p w:rsidR="00197546" w:rsidRPr="001D2B13" w:rsidRDefault="00197546" w:rsidP="00197546">
            <w:pPr>
              <w:jc w:val="center"/>
              <w:rPr>
                <w:rFonts w:cs="宋体"/>
                <w:szCs w:val="24"/>
              </w:rPr>
            </w:pPr>
            <w:r w:rsidRPr="001D2B13">
              <w:rPr>
                <w:rFonts w:cs="宋体" w:hint="eastAsia"/>
                <w:szCs w:val="24"/>
              </w:rPr>
              <w:t>变电箱</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14</w:t>
            </w:r>
          </w:p>
        </w:tc>
      </w:tr>
      <w:tr w:rsidR="00197546" w:rsidRPr="001D2B13" w:rsidTr="00197546">
        <w:tc>
          <w:tcPr>
            <w:tcW w:w="1660" w:type="dxa"/>
            <w:vMerge/>
            <w:vAlign w:val="center"/>
          </w:tcPr>
          <w:p w:rsidR="00197546" w:rsidRPr="001D2B13" w:rsidRDefault="00197546" w:rsidP="00197546">
            <w:pPr>
              <w:jc w:val="center"/>
              <w:rPr>
                <w:rFonts w:cs="宋体"/>
                <w:szCs w:val="24"/>
              </w:rPr>
            </w:pPr>
          </w:p>
        </w:tc>
        <w:tc>
          <w:tcPr>
            <w:tcW w:w="3320" w:type="dxa"/>
            <w:gridSpan w:val="2"/>
            <w:vAlign w:val="center"/>
          </w:tcPr>
          <w:p w:rsidR="00197546" w:rsidRPr="001D2B13" w:rsidRDefault="00197546" w:rsidP="00197546">
            <w:pPr>
              <w:jc w:val="center"/>
              <w:rPr>
                <w:rFonts w:cs="宋体"/>
                <w:szCs w:val="24"/>
              </w:rPr>
            </w:pPr>
            <w:r w:rsidRPr="001D2B13">
              <w:rPr>
                <w:rFonts w:cs="宋体"/>
                <w:szCs w:val="24"/>
              </w:rPr>
              <w:t>06-13</w:t>
            </w:r>
            <w:r w:rsidRPr="001D2B13">
              <w:rPr>
                <w:rFonts w:cs="宋体" w:hint="eastAsia"/>
                <w:szCs w:val="24"/>
              </w:rPr>
              <w:t>地块</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17638</w:t>
            </w:r>
          </w:p>
        </w:tc>
      </w:tr>
      <w:tr w:rsidR="00197546" w:rsidRPr="001D2B13" w:rsidTr="00197546">
        <w:tc>
          <w:tcPr>
            <w:tcW w:w="1660" w:type="dxa"/>
            <w:vMerge/>
            <w:vAlign w:val="center"/>
          </w:tcPr>
          <w:p w:rsidR="00197546" w:rsidRPr="001D2B13" w:rsidRDefault="00197546" w:rsidP="00197546">
            <w:pPr>
              <w:jc w:val="center"/>
              <w:rPr>
                <w:rFonts w:cs="宋体"/>
                <w:szCs w:val="24"/>
              </w:rPr>
            </w:pPr>
          </w:p>
        </w:tc>
        <w:tc>
          <w:tcPr>
            <w:tcW w:w="3320" w:type="dxa"/>
            <w:gridSpan w:val="2"/>
            <w:vAlign w:val="center"/>
          </w:tcPr>
          <w:p w:rsidR="00197546" w:rsidRPr="001D2B13" w:rsidRDefault="00197546" w:rsidP="00197546">
            <w:pPr>
              <w:jc w:val="center"/>
              <w:rPr>
                <w:rFonts w:cs="宋体"/>
                <w:szCs w:val="24"/>
              </w:rPr>
            </w:pPr>
            <w:r w:rsidRPr="001D2B13">
              <w:rPr>
                <w:rFonts w:cs="宋体" w:hint="eastAsia"/>
                <w:szCs w:val="24"/>
              </w:rPr>
              <w:t>运动公园地块</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446</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地下总建筑面积</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900</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容积率</w:t>
            </w:r>
            <w:r w:rsidRPr="001D2B13">
              <w:rPr>
                <w:rFonts w:cs="宋体"/>
                <w:szCs w:val="24"/>
              </w:rPr>
              <w:t xml:space="preserve"> </w:t>
            </w:r>
          </w:p>
        </w:tc>
        <w:tc>
          <w:tcPr>
            <w:tcW w:w="1661" w:type="dxa"/>
            <w:vAlign w:val="center"/>
          </w:tcPr>
          <w:p w:rsidR="00197546" w:rsidRPr="001D2B13" w:rsidRDefault="00197546" w:rsidP="00197546">
            <w:pPr>
              <w:jc w:val="center"/>
              <w:rPr>
                <w:rFonts w:cs="宋体"/>
                <w:szCs w:val="24"/>
              </w:rPr>
            </w:pPr>
          </w:p>
        </w:tc>
        <w:tc>
          <w:tcPr>
            <w:tcW w:w="1661" w:type="dxa"/>
            <w:vAlign w:val="center"/>
          </w:tcPr>
          <w:p w:rsidR="00197546" w:rsidRPr="001D2B13" w:rsidRDefault="00197546" w:rsidP="00197546">
            <w:pPr>
              <w:jc w:val="center"/>
              <w:rPr>
                <w:rFonts w:cs="宋体"/>
                <w:szCs w:val="24"/>
              </w:rPr>
            </w:pPr>
            <w:r w:rsidRPr="001D2B13">
              <w:rPr>
                <w:rFonts w:cs="宋体"/>
                <w:szCs w:val="24"/>
              </w:rPr>
              <w:t>0.67</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建筑密度</w:t>
            </w:r>
          </w:p>
        </w:tc>
        <w:tc>
          <w:tcPr>
            <w:tcW w:w="1661" w:type="dxa"/>
            <w:vAlign w:val="center"/>
          </w:tcPr>
          <w:p w:rsidR="00197546" w:rsidRPr="001D2B13" w:rsidRDefault="00197546" w:rsidP="00197546">
            <w:pPr>
              <w:jc w:val="center"/>
              <w:rPr>
                <w:rFonts w:cs="宋体"/>
                <w:szCs w:val="24"/>
              </w:rPr>
            </w:pPr>
            <w:r w:rsidRPr="001D2B13">
              <w:rPr>
                <w:rFonts w:cs="宋体"/>
                <w:szCs w:val="24"/>
              </w:rPr>
              <w:t>%</w:t>
            </w:r>
          </w:p>
        </w:tc>
        <w:tc>
          <w:tcPr>
            <w:tcW w:w="1661" w:type="dxa"/>
            <w:vAlign w:val="center"/>
          </w:tcPr>
          <w:p w:rsidR="00197546" w:rsidRPr="001D2B13" w:rsidRDefault="00197546" w:rsidP="00197546">
            <w:pPr>
              <w:jc w:val="center"/>
              <w:rPr>
                <w:rFonts w:cs="宋体"/>
                <w:szCs w:val="24"/>
              </w:rPr>
            </w:pPr>
            <w:r w:rsidRPr="001D2B13">
              <w:rPr>
                <w:rFonts w:cs="宋体"/>
                <w:szCs w:val="24"/>
              </w:rPr>
              <w:t>30%</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绿地率</w:t>
            </w:r>
            <w:r w:rsidRPr="001D2B13">
              <w:rPr>
                <w:rFonts w:cs="宋体"/>
                <w:szCs w:val="24"/>
              </w:rPr>
              <w:t xml:space="preserve">  </w:t>
            </w:r>
          </w:p>
        </w:tc>
        <w:tc>
          <w:tcPr>
            <w:tcW w:w="1661" w:type="dxa"/>
            <w:vAlign w:val="center"/>
          </w:tcPr>
          <w:p w:rsidR="00197546" w:rsidRPr="001D2B13" w:rsidRDefault="00197546" w:rsidP="00197546">
            <w:pPr>
              <w:jc w:val="center"/>
              <w:rPr>
                <w:rFonts w:cs="宋体"/>
                <w:szCs w:val="24"/>
              </w:rPr>
            </w:pPr>
            <w:r w:rsidRPr="001D2B13">
              <w:rPr>
                <w:rFonts w:cs="宋体"/>
                <w:szCs w:val="24"/>
              </w:rPr>
              <w:t>%</w:t>
            </w:r>
          </w:p>
        </w:tc>
        <w:tc>
          <w:tcPr>
            <w:tcW w:w="1661" w:type="dxa"/>
            <w:vAlign w:val="center"/>
          </w:tcPr>
          <w:p w:rsidR="00197546" w:rsidRPr="001D2B13" w:rsidRDefault="00197546" w:rsidP="00197546">
            <w:pPr>
              <w:jc w:val="center"/>
              <w:rPr>
                <w:rFonts w:cs="宋体"/>
                <w:szCs w:val="24"/>
              </w:rPr>
            </w:pPr>
            <w:r w:rsidRPr="001D2B13">
              <w:rPr>
                <w:rFonts w:cs="宋体"/>
                <w:szCs w:val="24"/>
              </w:rPr>
              <w:t>8.78</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公共绿地面积</w:t>
            </w:r>
          </w:p>
        </w:tc>
        <w:tc>
          <w:tcPr>
            <w:tcW w:w="1661" w:type="dxa"/>
            <w:vAlign w:val="center"/>
          </w:tcPr>
          <w:p w:rsidR="00197546" w:rsidRPr="001D2B13" w:rsidRDefault="00197546" w:rsidP="00197546">
            <w:pPr>
              <w:jc w:val="center"/>
              <w:rPr>
                <w:rFonts w:cs="宋体"/>
                <w:szCs w:val="24"/>
              </w:rPr>
            </w:pPr>
            <w:r w:rsidRPr="001D2B13">
              <w:rPr>
                <w:rFonts w:cs="宋体"/>
                <w:szCs w:val="24"/>
              </w:rPr>
              <w:t>m</w:t>
            </w:r>
            <w:r w:rsidRPr="001D2B13">
              <w:rPr>
                <w:rFonts w:cs="宋体"/>
                <w:szCs w:val="24"/>
                <w:vertAlign w:val="superscript"/>
              </w:rPr>
              <w:t>2</w:t>
            </w:r>
          </w:p>
        </w:tc>
        <w:tc>
          <w:tcPr>
            <w:tcW w:w="1661" w:type="dxa"/>
            <w:vAlign w:val="center"/>
          </w:tcPr>
          <w:p w:rsidR="00197546" w:rsidRPr="001D2B13" w:rsidRDefault="00197546" w:rsidP="00197546">
            <w:pPr>
              <w:jc w:val="center"/>
              <w:rPr>
                <w:rFonts w:cs="宋体"/>
                <w:szCs w:val="24"/>
              </w:rPr>
            </w:pPr>
            <w:r w:rsidRPr="001D2B13">
              <w:rPr>
                <w:rFonts w:cs="宋体"/>
                <w:szCs w:val="24"/>
              </w:rPr>
              <w:t>2267</w:t>
            </w:r>
          </w:p>
        </w:tc>
      </w:tr>
      <w:tr w:rsidR="00197546" w:rsidRPr="001D2B13" w:rsidTr="00197546">
        <w:tc>
          <w:tcPr>
            <w:tcW w:w="4980" w:type="dxa"/>
            <w:gridSpan w:val="3"/>
            <w:vAlign w:val="center"/>
          </w:tcPr>
          <w:p w:rsidR="00197546" w:rsidRPr="001D2B13" w:rsidRDefault="00197546" w:rsidP="00197546">
            <w:pPr>
              <w:jc w:val="center"/>
              <w:rPr>
                <w:rFonts w:cs="宋体"/>
                <w:szCs w:val="24"/>
              </w:rPr>
            </w:pPr>
            <w:r w:rsidRPr="001D2B13">
              <w:rPr>
                <w:rFonts w:cs="宋体" w:hint="eastAsia"/>
                <w:szCs w:val="24"/>
              </w:rPr>
              <w:t>机动车停车泊位</w:t>
            </w:r>
          </w:p>
        </w:tc>
        <w:tc>
          <w:tcPr>
            <w:tcW w:w="1661" w:type="dxa"/>
            <w:vAlign w:val="center"/>
          </w:tcPr>
          <w:p w:rsidR="00197546" w:rsidRPr="001D2B13" w:rsidRDefault="00197546" w:rsidP="00197546">
            <w:pPr>
              <w:jc w:val="center"/>
              <w:rPr>
                <w:rFonts w:cs="宋体"/>
                <w:szCs w:val="24"/>
              </w:rPr>
            </w:pPr>
            <w:r w:rsidRPr="001D2B13">
              <w:rPr>
                <w:rFonts w:cs="宋体" w:hint="eastAsia"/>
                <w:szCs w:val="24"/>
              </w:rPr>
              <w:t>个</w:t>
            </w:r>
          </w:p>
        </w:tc>
        <w:tc>
          <w:tcPr>
            <w:tcW w:w="1661" w:type="dxa"/>
            <w:vAlign w:val="center"/>
          </w:tcPr>
          <w:p w:rsidR="00197546" w:rsidRPr="001D2B13" w:rsidRDefault="00197546" w:rsidP="00197546">
            <w:pPr>
              <w:jc w:val="center"/>
              <w:rPr>
                <w:rFonts w:cs="宋体"/>
                <w:szCs w:val="24"/>
              </w:rPr>
            </w:pPr>
            <w:r w:rsidRPr="001D2B13">
              <w:rPr>
                <w:rFonts w:cs="宋体"/>
                <w:szCs w:val="24"/>
              </w:rPr>
              <w:t>140</w:t>
            </w:r>
          </w:p>
        </w:tc>
      </w:tr>
    </w:tbl>
    <w:p w:rsidR="00197546" w:rsidRPr="001D2B13" w:rsidRDefault="00197546" w:rsidP="00F140E9">
      <w:pPr>
        <w:spacing w:beforeLines="50"/>
        <w:jc w:val="center"/>
        <w:rPr>
          <w:rFonts w:cs="宋体"/>
          <w:sz w:val="24"/>
          <w:szCs w:val="24"/>
        </w:rPr>
      </w:pPr>
      <w:bookmarkStart w:id="41" w:name="_Hlk515355304"/>
      <w:r w:rsidRPr="001D2B13">
        <w:rPr>
          <w:rFonts w:cs="宋体" w:hint="eastAsia"/>
          <w:sz w:val="24"/>
          <w:szCs w:val="24"/>
        </w:rPr>
        <w:t>表</w:t>
      </w:r>
      <w:r>
        <w:rPr>
          <w:sz w:val="24"/>
          <w:szCs w:val="24"/>
        </w:rPr>
        <w:t>3</w:t>
      </w:r>
      <w:r w:rsidRPr="001D2B13">
        <w:rPr>
          <w:sz w:val="24"/>
          <w:szCs w:val="24"/>
        </w:rPr>
        <w:t>-</w:t>
      </w:r>
      <w:r>
        <w:rPr>
          <w:sz w:val="24"/>
          <w:szCs w:val="24"/>
        </w:rPr>
        <w:t>2</w:t>
      </w:r>
      <w:r w:rsidRPr="001D2B13">
        <w:rPr>
          <w:rFonts w:cs="宋体"/>
          <w:sz w:val="24"/>
          <w:szCs w:val="24"/>
        </w:rPr>
        <w:t xml:space="preserve"> </w:t>
      </w:r>
      <w:r w:rsidRPr="001D2B13">
        <w:rPr>
          <w:rFonts w:cs="宋体" w:hint="eastAsia"/>
          <w:sz w:val="24"/>
          <w:szCs w:val="24"/>
        </w:rPr>
        <w:t>各建筑物层数面积一览表</w:t>
      </w:r>
    </w:p>
    <w:tbl>
      <w:tblPr>
        <w:tblStyle w:val="af6"/>
        <w:tblW w:w="3330" w:type="pct"/>
        <w:tblInd w:w="1129" w:type="dxa"/>
        <w:tblLook w:val="04A0"/>
      </w:tblPr>
      <w:tblGrid>
        <w:gridCol w:w="1967"/>
        <w:gridCol w:w="1966"/>
        <w:gridCol w:w="1965"/>
      </w:tblGrid>
      <w:tr w:rsidR="00197546" w:rsidRPr="001D2B13" w:rsidTr="00197546">
        <w:tc>
          <w:tcPr>
            <w:tcW w:w="1667" w:type="pct"/>
            <w:vAlign w:val="center"/>
          </w:tcPr>
          <w:p w:rsidR="00197546" w:rsidRPr="001D2B13" w:rsidRDefault="00197546" w:rsidP="00197546">
            <w:pPr>
              <w:jc w:val="center"/>
              <w:rPr>
                <w:rFonts w:cs="宋体"/>
                <w:szCs w:val="24"/>
              </w:rPr>
            </w:pPr>
            <w:r w:rsidRPr="001D2B13">
              <w:rPr>
                <w:rFonts w:cs="宋体" w:hint="eastAsia"/>
                <w:szCs w:val="24"/>
              </w:rPr>
              <w:t>楼号</w:t>
            </w:r>
          </w:p>
        </w:tc>
        <w:tc>
          <w:tcPr>
            <w:tcW w:w="1667" w:type="pct"/>
            <w:vAlign w:val="center"/>
          </w:tcPr>
          <w:p w:rsidR="00197546" w:rsidRPr="001D2B13" w:rsidRDefault="00197546" w:rsidP="00197546">
            <w:pPr>
              <w:jc w:val="center"/>
              <w:rPr>
                <w:rFonts w:cs="宋体"/>
                <w:szCs w:val="24"/>
              </w:rPr>
            </w:pPr>
            <w:r w:rsidRPr="001D2B13">
              <w:rPr>
                <w:rFonts w:cs="宋体" w:hint="eastAsia"/>
                <w:szCs w:val="24"/>
              </w:rPr>
              <w:t>层数</w:t>
            </w:r>
          </w:p>
        </w:tc>
        <w:tc>
          <w:tcPr>
            <w:tcW w:w="1667" w:type="pct"/>
            <w:vAlign w:val="center"/>
          </w:tcPr>
          <w:p w:rsidR="00197546" w:rsidRPr="001D2B13" w:rsidRDefault="00197546" w:rsidP="00197546">
            <w:pPr>
              <w:jc w:val="center"/>
              <w:rPr>
                <w:rFonts w:cs="宋体"/>
                <w:szCs w:val="24"/>
              </w:rPr>
            </w:pPr>
            <w:r w:rsidRPr="001D2B13">
              <w:rPr>
                <w:rFonts w:cs="宋体" w:hint="eastAsia"/>
                <w:szCs w:val="24"/>
              </w:rPr>
              <w:t>建筑面积</w:t>
            </w:r>
            <w:r w:rsidRPr="001D2B13">
              <w:rPr>
                <w:rFonts w:cs="宋体"/>
                <w:szCs w:val="24"/>
              </w:rPr>
              <w:t>(m</w:t>
            </w:r>
            <w:r w:rsidRPr="001D2B13">
              <w:rPr>
                <w:rFonts w:cs="宋体"/>
                <w:szCs w:val="24"/>
                <w:vertAlign w:val="superscript"/>
              </w:rPr>
              <w:t>2</w:t>
            </w:r>
            <w:r w:rsidRPr="001D2B13">
              <w:rPr>
                <w:rFonts w:cs="宋体"/>
                <w:szCs w:val="24"/>
              </w:rPr>
              <w:t>)</w:t>
            </w:r>
          </w:p>
        </w:tc>
      </w:tr>
      <w:tr w:rsidR="00197546" w:rsidRPr="001D2B13" w:rsidTr="00197546">
        <w:tc>
          <w:tcPr>
            <w:tcW w:w="1667" w:type="pct"/>
            <w:vAlign w:val="center"/>
          </w:tcPr>
          <w:p w:rsidR="00197546" w:rsidRPr="001D2B13" w:rsidRDefault="00197546" w:rsidP="00197546">
            <w:pPr>
              <w:jc w:val="center"/>
              <w:rPr>
                <w:rFonts w:cs="宋体"/>
                <w:szCs w:val="24"/>
              </w:rPr>
            </w:pPr>
            <w:r w:rsidRPr="001D2B13">
              <w:rPr>
                <w:rFonts w:cs="宋体"/>
                <w:szCs w:val="24"/>
              </w:rPr>
              <w:t>1#</w:t>
            </w:r>
          </w:p>
        </w:tc>
        <w:tc>
          <w:tcPr>
            <w:tcW w:w="1667" w:type="pct"/>
            <w:vAlign w:val="center"/>
          </w:tcPr>
          <w:p w:rsidR="00197546" w:rsidRPr="001D2B13" w:rsidRDefault="00197546" w:rsidP="00197546">
            <w:pPr>
              <w:jc w:val="center"/>
              <w:rPr>
                <w:rFonts w:cs="宋体"/>
                <w:szCs w:val="24"/>
              </w:rPr>
            </w:pPr>
            <w:r w:rsidRPr="001D2B13">
              <w:rPr>
                <w:rFonts w:cs="宋体"/>
                <w:szCs w:val="24"/>
              </w:rPr>
              <w:t>3</w:t>
            </w:r>
          </w:p>
        </w:tc>
        <w:tc>
          <w:tcPr>
            <w:tcW w:w="1667" w:type="pct"/>
            <w:vAlign w:val="center"/>
          </w:tcPr>
          <w:p w:rsidR="00197546" w:rsidRPr="001D2B13" w:rsidRDefault="00197546" w:rsidP="00197546">
            <w:pPr>
              <w:jc w:val="center"/>
              <w:rPr>
                <w:rFonts w:cs="宋体"/>
                <w:szCs w:val="24"/>
              </w:rPr>
            </w:pPr>
            <w:r w:rsidRPr="001D2B13">
              <w:rPr>
                <w:rFonts w:cs="宋体"/>
                <w:szCs w:val="24"/>
              </w:rPr>
              <w:t>6948.29</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2#</w:t>
            </w:r>
          </w:p>
        </w:tc>
        <w:tc>
          <w:tcPr>
            <w:tcW w:w="1667" w:type="pct"/>
            <w:vAlign w:val="center"/>
          </w:tcPr>
          <w:p w:rsidR="00197546" w:rsidRPr="001D2B13" w:rsidRDefault="00197546" w:rsidP="00197546">
            <w:pPr>
              <w:jc w:val="center"/>
              <w:rPr>
                <w:rFonts w:cs="宋体"/>
                <w:szCs w:val="24"/>
              </w:rPr>
            </w:pPr>
            <w:r w:rsidRPr="001D2B13">
              <w:rPr>
                <w:rFonts w:cs="宋体"/>
                <w:szCs w:val="24"/>
              </w:rPr>
              <w:t>3</w:t>
            </w:r>
          </w:p>
        </w:tc>
        <w:tc>
          <w:tcPr>
            <w:tcW w:w="1667" w:type="pct"/>
            <w:vAlign w:val="center"/>
          </w:tcPr>
          <w:p w:rsidR="00197546" w:rsidRPr="001D2B13" w:rsidRDefault="00197546" w:rsidP="00197546">
            <w:pPr>
              <w:jc w:val="center"/>
              <w:rPr>
                <w:rFonts w:cs="宋体"/>
                <w:szCs w:val="24"/>
              </w:rPr>
            </w:pPr>
            <w:r w:rsidRPr="001D2B13">
              <w:rPr>
                <w:rFonts w:cs="宋体"/>
                <w:szCs w:val="24"/>
              </w:rPr>
              <w:t>3831.09</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3#</w:t>
            </w:r>
          </w:p>
        </w:tc>
        <w:tc>
          <w:tcPr>
            <w:tcW w:w="1667" w:type="pct"/>
            <w:vAlign w:val="center"/>
          </w:tcPr>
          <w:p w:rsidR="00197546" w:rsidRPr="001D2B13" w:rsidRDefault="00197546" w:rsidP="00197546">
            <w:pPr>
              <w:jc w:val="center"/>
              <w:rPr>
                <w:rFonts w:cs="宋体"/>
                <w:szCs w:val="24"/>
              </w:rPr>
            </w:pPr>
            <w:r w:rsidRPr="001D2B13">
              <w:rPr>
                <w:rFonts w:cs="宋体"/>
                <w:szCs w:val="24"/>
              </w:rPr>
              <w:t>2</w:t>
            </w:r>
          </w:p>
        </w:tc>
        <w:tc>
          <w:tcPr>
            <w:tcW w:w="1667" w:type="pct"/>
            <w:vAlign w:val="center"/>
          </w:tcPr>
          <w:p w:rsidR="00197546" w:rsidRPr="001D2B13" w:rsidRDefault="00197546" w:rsidP="00197546">
            <w:pPr>
              <w:jc w:val="center"/>
              <w:rPr>
                <w:rFonts w:cs="宋体"/>
                <w:szCs w:val="24"/>
              </w:rPr>
            </w:pPr>
            <w:r w:rsidRPr="001D2B13">
              <w:rPr>
                <w:rFonts w:cs="宋体"/>
                <w:szCs w:val="24"/>
              </w:rPr>
              <w:t>231</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4#</w:t>
            </w:r>
          </w:p>
        </w:tc>
        <w:tc>
          <w:tcPr>
            <w:tcW w:w="1667" w:type="pct"/>
            <w:vAlign w:val="center"/>
          </w:tcPr>
          <w:p w:rsidR="00197546" w:rsidRPr="001D2B13" w:rsidRDefault="00197546" w:rsidP="00197546">
            <w:pPr>
              <w:jc w:val="center"/>
              <w:rPr>
                <w:rFonts w:cs="宋体"/>
                <w:szCs w:val="24"/>
              </w:rPr>
            </w:pPr>
            <w:r w:rsidRPr="001D2B13">
              <w:rPr>
                <w:rFonts w:cs="宋体"/>
                <w:szCs w:val="24"/>
              </w:rPr>
              <w:t>3</w:t>
            </w:r>
          </w:p>
        </w:tc>
        <w:tc>
          <w:tcPr>
            <w:tcW w:w="1667" w:type="pct"/>
            <w:vAlign w:val="center"/>
          </w:tcPr>
          <w:p w:rsidR="00197546" w:rsidRPr="001D2B13" w:rsidRDefault="00197546" w:rsidP="00197546">
            <w:pPr>
              <w:jc w:val="center"/>
              <w:rPr>
                <w:rFonts w:cs="宋体"/>
                <w:szCs w:val="24"/>
              </w:rPr>
            </w:pPr>
            <w:r w:rsidRPr="001D2B13">
              <w:rPr>
                <w:rFonts w:cs="宋体"/>
                <w:szCs w:val="24"/>
              </w:rPr>
              <w:t>13064</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5#</w:t>
            </w:r>
          </w:p>
        </w:tc>
        <w:tc>
          <w:tcPr>
            <w:tcW w:w="1667" w:type="pct"/>
            <w:vAlign w:val="center"/>
          </w:tcPr>
          <w:p w:rsidR="00197546" w:rsidRPr="001D2B13" w:rsidRDefault="00197546" w:rsidP="00197546">
            <w:pPr>
              <w:jc w:val="center"/>
              <w:rPr>
                <w:rFonts w:cs="宋体"/>
                <w:szCs w:val="24"/>
              </w:rPr>
            </w:pPr>
            <w:r w:rsidRPr="001D2B13">
              <w:rPr>
                <w:rFonts w:cs="宋体"/>
                <w:szCs w:val="24"/>
              </w:rPr>
              <w:t>2</w:t>
            </w:r>
          </w:p>
        </w:tc>
        <w:tc>
          <w:tcPr>
            <w:tcW w:w="1667" w:type="pct"/>
            <w:vAlign w:val="center"/>
          </w:tcPr>
          <w:p w:rsidR="00197546" w:rsidRPr="001D2B13" w:rsidRDefault="00197546" w:rsidP="00197546">
            <w:pPr>
              <w:jc w:val="center"/>
              <w:rPr>
                <w:rFonts w:cs="宋体"/>
                <w:szCs w:val="24"/>
              </w:rPr>
            </w:pPr>
            <w:r w:rsidRPr="001D2B13">
              <w:rPr>
                <w:rFonts w:cs="宋体"/>
                <w:szCs w:val="24"/>
              </w:rPr>
              <w:t>1895</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6#</w:t>
            </w:r>
          </w:p>
        </w:tc>
        <w:tc>
          <w:tcPr>
            <w:tcW w:w="1667" w:type="pct"/>
            <w:vAlign w:val="center"/>
          </w:tcPr>
          <w:p w:rsidR="00197546" w:rsidRPr="001D2B13" w:rsidRDefault="00197546" w:rsidP="00197546">
            <w:pPr>
              <w:jc w:val="center"/>
              <w:rPr>
                <w:rFonts w:cs="宋体"/>
                <w:szCs w:val="24"/>
              </w:rPr>
            </w:pPr>
            <w:r w:rsidRPr="001D2B13">
              <w:rPr>
                <w:rFonts w:cs="宋体"/>
                <w:szCs w:val="24"/>
              </w:rPr>
              <w:t>1</w:t>
            </w:r>
          </w:p>
        </w:tc>
        <w:tc>
          <w:tcPr>
            <w:tcW w:w="1667" w:type="pct"/>
            <w:vAlign w:val="center"/>
          </w:tcPr>
          <w:p w:rsidR="00197546" w:rsidRPr="001D2B13" w:rsidRDefault="00197546" w:rsidP="00197546">
            <w:pPr>
              <w:jc w:val="center"/>
              <w:rPr>
                <w:rFonts w:cs="宋体"/>
                <w:szCs w:val="24"/>
              </w:rPr>
            </w:pPr>
            <w:r w:rsidRPr="001D2B13">
              <w:rPr>
                <w:rFonts w:cs="宋体"/>
                <w:szCs w:val="24"/>
              </w:rPr>
              <w:t>378.94</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7#</w:t>
            </w:r>
          </w:p>
        </w:tc>
        <w:tc>
          <w:tcPr>
            <w:tcW w:w="1667" w:type="pct"/>
            <w:vAlign w:val="center"/>
          </w:tcPr>
          <w:p w:rsidR="00197546" w:rsidRPr="001D2B13" w:rsidRDefault="00197546" w:rsidP="00197546">
            <w:pPr>
              <w:jc w:val="center"/>
              <w:rPr>
                <w:rFonts w:cs="宋体"/>
                <w:szCs w:val="24"/>
              </w:rPr>
            </w:pPr>
            <w:r w:rsidRPr="001D2B13">
              <w:rPr>
                <w:rFonts w:cs="宋体"/>
                <w:szCs w:val="24"/>
              </w:rPr>
              <w:t>2</w:t>
            </w:r>
          </w:p>
        </w:tc>
        <w:tc>
          <w:tcPr>
            <w:tcW w:w="1667" w:type="pct"/>
            <w:vAlign w:val="center"/>
          </w:tcPr>
          <w:p w:rsidR="00197546" w:rsidRPr="001D2B13" w:rsidRDefault="00197546" w:rsidP="00197546">
            <w:pPr>
              <w:jc w:val="center"/>
              <w:rPr>
                <w:rFonts w:cs="宋体"/>
                <w:szCs w:val="24"/>
              </w:rPr>
            </w:pPr>
            <w:r w:rsidRPr="001D2B13">
              <w:rPr>
                <w:rFonts w:cs="宋体"/>
                <w:szCs w:val="24"/>
              </w:rPr>
              <w:t>1260</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8#</w:t>
            </w:r>
          </w:p>
        </w:tc>
        <w:tc>
          <w:tcPr>
            <w:tcW w:w="1667" w:type="pct"/>
            <w:vAlign w:val="center"/>
          </w:tcPr>
          <w:p w:rsidR="00197546" w:rsidRPr="001D2B13" w:rsidRDefault="00197546" w:rsidP="00197546">
            <w:pPr>
              <w:jc w:val="center"/>
              <w:rPr>
                <w:rFonts w:cs="宋体"/>
                <w:szCs w:val="24"/>
              </w:rPr>
            </w:pPr>
            <w:r w:rsidRPr="001D2B13">
              <w:rPr>
                <w:rFonts w:cs="宋体"/>
                <w:szCs w:val="24"/>
              </w:rPr>
              <w:t>1</w:t>
            </w:r>
          </w:p>
        </w:tc>
        <w:tc>
          <w:tcPr>
            <w:tcW w:w="1667" w:type="pct"/>
            <w:vAlign w:val="center"/>
          </w:tcPr>
          <w:p w:rsidR="00197546" w:rsidRPr="001D2B13" w:rsidRDefault="00197546" w:rsidP="00197546">
            <w:pPr>
              <w:jc w:val="center"/>
              <w:rPr>
                <w:rFonts w:cs="宋体"/>
                <w:szCs w:val="24"/>
              </w:rPr>
            </w:pPr>
            <w:r w:rsidRPr="001D2B13">
              <w:rPr>
                <w:rFonts w:cs="宋体"/>
                <w:szCs w:val="24"/>
              </w:rPr>
              <w:t>82.62</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9#</w:t>
            </w:r>
          </w:p>
        </w:tc>
        <w:tc>
          <w:tcPr>
            <w:tcW w:w="1667" w:type="pct"/>
            <w:vAlign w:val="center"/>
          </w:tcPr>
          <w:p w:rsidR="00197546" w:rsidRPr="001D2B13" w:rsidRDefault="00197546" w:rsidP="00197546">
            <w:pPr>
              <w:jc w:val="center"/>
              <w:rPr>
                <w:rFonts w:cs="宋体"/>
                <w:szCs w:val="24"/>
              </w:rPr>
            </w:pPr>
            <w:r w:rsidRPr="001D2B13">
              <w:rPr>
                <w:rFonts w:cs="宋体"/>
                <w:szCs w:val="24"/>
              </w:rPr>
              <w:t>1</w:t>
            </w:r>
          </w:p>
        </w:tc>
        <w:tc>
          <w:tcPr>
            <w:tcW w:w="1667" w:type="pct"/>
            <w:vAlign w:val="center"/>
          </w:tcPr>
          <w:p w:rsidR="00197546" w:rsidRPr="001D2B13" w:rsidRDefault="00197546" w:rsidP="00197546">
            <w:pPr>
              <w:jc w:val="center"/>
              <w:rPr>
                <w:rFonts w:cs="宋体"/>
                <w:szCs w:val="24"/>
              </w:rPr>
            </w:pPr>
            <w:r w:rsidRPr="001D2B13">
              <w:rPr>
                <w:rFonts w:cs="宋体"/>
                <w:szCs w:val="24"/>
              </w:rPr>
              <w:t>72.52</w:t>
            </w:r>
          </w:p>
        </w:tc>
      </w:tr>
      <w:tr w:rsidR="00197546" w:rsidRPr="001D2B13" w:rsidTr="00197546">
        <w:tc>
          <w:tcPr>
            <w:tcW w:w="1667" w:type="pct"/>
          </w:tcPr>
          <w:p w:rsidR="00197546" w:rsidRPr="001D2B13" w:rsidRDefault="00197546" w:rsidP="00197546">
            <w:pPr>
              <w:jc w:val="center"/>
              <w:rPr>
                <w:rFonts w:cs="宋体"/>
                <w:szCs w:val="24"/>
              </w:rPr>
            </w:pPr>
            <w:r w:rsidRPr="001D2B13">
              <w:rPr>
                <w:rFonts w:cs="宋体"/>
                <w:szCs w:val="24"/>
              </w:rPr>
              <w:t>10#</w:t>
            </w:r>
          </w:p>
        </w:tc>
        <w:tc>
          <w:tcPr>
            <w:tcW w:w="1667" w:type="pct"/>
            <w:vAlign w:val="center"/>
          </w:tcPr>
          <w:p w:rsidR="00197546" w:rsidRPr="001D2B13" w:rsidRDefault="00197546" w:rsidP="00197546">
            <w:pPr>
              <w:jc w:val="center"/>
              <w:rPr>
                <w:rFonts w:cs="宋体"/>
                <w:szCs w:val="24"/>
              </w:rPr>
            </w:pPr>
            <w:r w:rsidRPr="001D2B13">
              <w:rPr>
                <w:rFonts w:cs="宋体"/>
                <w:szCs w:val="24"/>
              </w:rPr>
              <w:t>1</w:t>
            </w:r>
          </w:p>
        </w:tc>
        <w:tc>
          <w:tcPr>
            <w:tcW w:w="1667" w:type="pct"/>
            <w:vAlign w:val="center"/>
          </w:tcPr>
          <w:p w:rsidR="00197546" w:rsidRPr="001D2B13" w:rsidRDefault="00197546" w:rsidP="00197546">
            <w:pPr>
              <w:jc w:val="center"/>
              <w:rPr>
                <w:rFonts w:cs="宋体"/>
                <w:szCs w:val="24"/>
              </w:rPr>
            </w:pPr>
            <w:r w:rsidRPr="001D2B13">
              <w:rPr>
                <w:rFonts w:cs="宋体"/>
                <w:szCs w:val="24"/>
              </w:rPr>
              <w:t>113.42</w:t>
            </w:r>
          </w:p>
        </w:tc>
      </w:tr>
    </w:tbl>
    <w:p w:rsidR="00197546" w:rsidRPr="003B56F2" w:rsidRDefault="00197546" w:rsidP="00197546">
      <w:pPr>
        <w:pStyle w:val="1-"/>
      </w:pPr>
      <w:r w:rsidRPr="009777A8">
        <w:rPr>
          <w:rFonts w:ascii="Times New Roman" w:hAnsi="Times New Roman" w:cs="Times New Roman" w:hint="eastAsia"/>
          <w:szCs w:val="20"/>
        </w:rPr>
        <w:t>该项目实际建设内容与环评阶段基本一致，无重大变更。</w:t>
      </w:r>
      <w:bookmarkEnd w:id="41"/>
    </w:p>
    <w:p w:rsidR="00197546" w:rsidRDefault="00197546" w:rsidP="00197546">
      <w:pPr>
        <w:pStyle w:val="2"/>
      </w:pPr>
      <w:bookmarkStart w:id="42" w:name="_Toc523500722"/>
      <w:r>
        <w:lastRenderedPageBreak/>
        <w:t>3</w:t>
      </w:r>
      <w:r>
        <w:rPr>
          <w:rFonts w:hint="eastAsia"/>
        </w:rPr>
        <w:t>.3</w:t>
      </w:r>
      <w:r w:rsidDel="000C6A2B">
        <w:rPr>
          <w:rFonts w:hint="eastAsia"/>
        </w:rPr>
        <w:t xml:space="preserve"> </w:t>
      </w:r>
      <w:r>
        <w:rPr>
          <w:rFonts w:hint="eastAsia"/>
        </w:rPr>
        <w:t>公用工程</w:t>
      </w:r>
      <w:bookmarkEnd w:id="42"/>
    </w:p>
    <w:p w:rsidR="00197546" w:rsidRDefault="00197546" w:rsidP="00197546">
      <w:pPr>
        <w:pStyle w:val="1-"/>
        <w:rPr>
          <w:rFonts w:ascii="Times New Roman" w:hAnsi="Times New Roman"/>
          <w:bCs/>
        </w:rPr>
      </w:pPr>
      <w:r>
        <w:rPr>
          <w:rFonts w:ascii="Times New Roman" w:hAnsi="Times New Roman"/>
          <w:bCs/>
        </w:rPr>
        <w:t xml:space="preserve">3.3.1 </w:t>
      </w:r>
      <w:r>
        <w:rPr>
          <w:rFonts w:ascii="Times New Roman" w:hAnsi="Times New Roman" w:hint="eastAsia"/>
          <w:bCs/>
        </w:rPr>
        <w:t>给水</w:t>
      </w:r>
    </w:p>
    <w:p w:rsidR="00197546" w:rsidRDefault="00197546" w:rsidP="00197546">
      <w:pPr>
        <w:pStyle w:val="1-"/>
        <w:rPr>
          <w:rFonts w:ascii="Times New Roman" w:hAnsi="Times New Roman"/>
          <w:bCs/>
        </w:rPr>
      </w:pPr>
      <w:r>
        <w:rPr>
          <w:rFonts w:ascii="Times New Roman" w:hAnsi="Times New Roman" w:hint="eastAsia"/>
          <w:bCs/>
        </w:rPr>
        <w:t>自来水</w:t>
      </w:r>
      <w:r>
        <w:rPr>
          <w:rFonts w:ascii="Times New Roman" w:hAnsi="Times New Roman"/>
          <w:bCs/>
        </w:rPr>
        <w:t>：</w:t>
      </w:r>
      <w:r>
        <w:rPr>
          <w:rFonts w:ascii="Times New Roman" w:hAnsi="Times New Roman" w:hint="eastAsia"/>
          <w:bCs/>
        </w:rPr>
        <w:t>该</w:t>
      </w:r>
      <w:r>
        <w:rPr>
          <w:rFonts w:ascii="Times New Roman" w:hAnsi="Times New Roman"/>
          <w:bCs/>
        </w:rPr>
        <w:t>项目生活用水水源近期由新开河水厂提供，远期由津滨水厂提供。</w:t>
      </w:r>
      <w:r>
        <w:rPr>
          <w:rFonts w:ascii="Times New Roman" w:hAnsi="Times New Roman" w:hint="eastAsia"/>
          <w:bCs/>
        </w:rPr>
        <w:t>主要为</w:t>
      </w:r>
      <w:r>
        <w:rPr>
          <w:rFonts w:ascii="Times New Roman" w:hAnsi="Times New Roman"/>
          <w:bCs/>
        </w:rPr>
        <w:t>居民生活用水、物业、居委会等办公用水、经营性</w:t>
      </w:r>
      <w:r>
        <w:rPr>
          <w:rFonts w:ascii="Times New Roman" w:hAnsi="Times New Roman" w:hint="eastAsia"/>
          <w:bCs/>
        </w:rPr>
        <w:t>公建</w:t>
      </w:r>
      <w:r>
        <w:rPr>
          <w:rFonts w:ascii="Times New Roman" w:hAnsi="Times New Roman"/>
          <w:bCs/>
        </w:rPr>
        <w:t>用水</w:t>
      </w:r>
      <w:r>
        <w:rPr>
          <w:rFonts w:ascii="Times New Roman" w:hAnsi="Times New Roman" w:hint="eastAsia"/>
          <w:bCs/>
        </w:rPr>
        <w:t>。</w:t>
      </w:r>
    </w:p>
    <w:p w:rsidR="00197546" w:rsidRDefault="00197546" w:rsidP="00197546">
      <w:pPr>
        <w:pStyle w:val="1-"/>
        <w:rPr>
          <w:rFonts w:ascii="Times New Roman" w:hAnsi="Times New Roman"/>
          <w:bCs/>
        </w:rPr>
      </w:pPr>
      <w:r>
        <w:rPr>
          <w:rFonts w:ascii="Times New Roman" w:hAnsi="Times New Roman" w:hint="eastAsia"/>
          <w:bCs/>
        </w:rPr>
        <w:t>中水</w:t>
      </w:r>
      <w:r>
        <w:rPr>
          <w:rFonts w:ascii="Times New Roman" w:hAnsi="Times New Roman"/>
          <w:bCs/>
        </w:rPr>
        <w:t>：由东丽湖中水处理厂提供中水</w:t>
      </w:r>
      <w:r>
        <w:rPr>
          <w:rFonts w:ascii="Times New Roman" w:hAnsi="Times New Roman" w:hint="eastAsia"/>
          <w:bCs/>
        </w:rPr>
        <w:t>。</w:t>
      </w:r>
    </w:p>
    <w:p w:rsidR="00197546" w:rsidRDefault="00197546" w:rsidP="00197546">
      <w:pPr>
        <w:pStyle w:val="1-"/>
        <w:rPr>
          <w:rFonts w:ascii="Times New Roman" w:hAnsi="Times New Roman"/>
          <w:bCs/>
        </w:rPr>
      </w:pPr>
      <w:r>
        <w:rPr>
          <w:rFonts w:ascii="Times New Roman" w:hAnsi="Times New Roman"/>
          <w:bCs/>
        </w:rPr>
        <w:t xml:space="preserve">3.3.2 </w:t>
      </w:r>
      <w:r>
        <w:rPr>
          <w:rFonts w:ascii="Times New Roman" w:hAnsi="Times New Roman" w:hint="eastAsia"/>
          <w:bCs/>
        </w:rPr>
        <w:t>排水</w:t>
      </w:r>
    </w:p>
    <w:p w:rsidR="00197546" w:rsidRDefault="00197546" w:rsidP="00197546">
      <w:pPr>
        <w:pStyle w:val="1-"/>
        <w:rPr>
          <w:rFonts w:ascii="Times New Roman" w:hAnsi="Times New Roman"/>
          <w:bCs/>
        </w:rPr>
      </w:pPr>
      <w:r>
        <w:rPr>
          <w:rFonts w:ascii="Times New Roman" w:hAnsi="Times New Roman" w:hint="eastAsia"/>
          <w:bCs/>
        </w:rPr>
        <w:t>该</w:t>
      </w:r>
      <w:r>
        <w:rPr>
          <w:rFonts w:ascii="Times New Roman" w:hAnsi="Times New Roman"/>
          <w:bCs/>
        </w:rPr>
        <w:t>项目实行雨、污分流排水系统，其中雨水排入市政雨水管网。本项目所排污水主要为居民和公建楼内工作人员日常生活污水，</w:t>
      </w:r>
      <w:r>
        <w:rPr>
          <w:rFonts w:ascii="Times New Roman" w:hAnsi="Times New Roman" w:hint="eastAsia"/>
          <w:bCs/>
        </w:rPr>
        <w:t>该</w:t>
      </w:r>
      <w:r>
        <w:rPr>
          <w:rFonts w:ascii="Times New Roman" w:hAnsi="Times New Roman"/>
          <w:bCs/>
        </w:rPr>
        <w:t>项目生活污水经化粪池处理后排入区内污水管网，最终进入东丽湖中水处理厂进行处理。</w:t>
      </w:r>
      <w:r>
        <w:rPr>
          <w:rFonts w:ascii="Times New Roman" w:hAnsi="Times New Roman"/>
          <w:bCs/>
        </w:rPr>
        <w:t xml:space="preserve"> </w:t>
      </w:r>
    </w:p>
    <w:p w:rsidR="00197546" w:rsidRDefault="00197546" w:rsidP="00197546">
      <w:pPr>
        <w:pStyle w:val="1-"/>
        <w:rPr>
          <w:rFonts w:ascii="Times New Roman" w:hAnsi="Times New Roman"/>
          <w:bCs/>
        </w:rPr>
      </w:pPr>
      <w:r>
        <w:rPr>
          <w:rFonts w:ascii="Times New Roman" w:hAnsi="Times New Roman"/>
          <w:bCs/>
        </w:rPr>
        <w:t xml:space="preserve">3.3.3 </w:t>
      </w:r>
      <w:r>
        <w:rPr>
          <w:rFonts w:ascii="Times New Roman" w:hAnsi="Times New Roman" w:hint="eastAsia"/>
          <w:bCs/>
        </w:rPr>
        <w:t>采暖</w:t>
      </w:r>
      <w:r>
        <w:rPr>
          <w:rFonts w:ascii="Times New Roman" w:hAnsi="Times New Roman"/>
          <w:bCs/>
        </w:rPr>
        <w:t>和</w:t>
      </w:r>
      <w:r>
        <w:rPr>
          <w:rFonts w:ascii="Times New Roman" w:hAnsi="Times New Roman" w:hint="eastAsia"/>
          <w:bCs/>
        </w:rPr>
        <w:t>制冷</w:t>
      </w:r>
    </w:p>
    <w:p w:rsidR="00197546" w:rsidRDefault="00197546" w:rsidP="00197546">
      <w:pPr>
        <w:pStyle w:val="1-"/>
        <w:rPr>
          <w:rFonts w:ascii="Times New Roman" w:hAnsi="Times New Roman"/>
          <w:bCs/>
        </w:rPr>
      </w:pPr>
      <w:r>
        <w:rPr>
          <w:rFonts w:ascii="Times New Roman" w:hAnsi="Times New Roman"/>
          <w:bCs/>
        </w:rPr>
        <w:t>东丽湖处于山岭子地热异常区，地热资源非常丰富，现有地热井出水温度约</w:t>
      </w:r>
      <w:r>
        <w:rPr>
          <w:rFonts w:ascii="Times New Roman" w:hAnsi="Times New Roman"/>
          <w:bCs/>
        </w:rPr>
        <w:t xml:space="preserve"> 98</w:t>
      </w:r>
      <w:r>
        <w:rPr>
          <w:rFonts w:hint="eastAsia"/>
          <w:bCs/>
          <w:lang w:eastAsia="ja-JP"/>
        </w:rPr>
        <w:t>℃</w:t>
      </w:r>
      <w:r>
        <w:rPr>
          <w:rFonts w:ascii="Times New Roman" w:hAnsi="Times New Roman"/>
          <w:bCs/>
        </w:rPr>
        <w:t>，涌水量达</w:t>
      </w:r>
      <w:r>
        <w:rPr>
          <w:rFonts w:ascii="Times New Roman" w:hAnsi="Times New Roman"/>
          <w:bCs/>
        </w:rPr>
        <w:t>200</w:t>
      </w:r>
      <w:r>
        <w:rPr>
          <w:rFonts w:ascii="Times New Roman" w:hAnsi="Times New Roman"/>
          <w:bCs/>
        </w:rPr>
        <w:t>吨</w:t>
      </w:r>
      <w:r>
        <w:rPr>
          <w:rFonts w:ascii="Times New Roman" w:hAnsi="Times New Roman"/>
          <w:bCs/>
        </w:rPr>
        <w:t>/</w:t>
      </w:r>
      <w:r>
        <w:rPr>
          <w:rFonts w:ascii="Times New Roman" w:hAnsi="Times New Roman"/>
          <w:bCs/>
        </w:rPr>
        <w:t>小时。</w:t>
      </w:r>
      <w:r>
        <w:rPr>
          <w:rFonts w:ascii="Times New Roman" w:hAnsi="Times New Roman" w:hint="eastAsia"/>
          <w:bCs/>
        </w:rPr>
        <w:t>该</w:t>
      </w:r>
      <w:r>
        <w:rPr>
          <w:rFonts w:ascii="Times New Roman" w:hAnsi="Times New Roman"/>
          <w:bCs/>
        </w:rPr>
        <w:t>项目小区采用地热供暖，由天津市东丽湖地热开发有限公司提供热源，方式为二次换热，供水温度约为</w:t>
      </w:r>
      <w:r>
        <w:rPr>
          <w:rFonts w:ascii="Times New Roman" w:hAnsi="Times New Roman"/>
          <w:bCs/>
        </w:rPr>
        <w:t>35~45</w:t>
      </w:r>
      <w:r w:rsidRPr="00A9355F">
        <w:rPr>
          <w:rFonts w:ascii="Times New Roman" w:hAnsi="Times New Roman" w:hint="eastAsia"/>
          <w:bCs/>
        </w:rPr>
        <w:t>℃</w:t>
      </w:r>
      <w:r>
        <w:rPr>
          <w:rFonts w:ascii="Times New Roman" w:hAnsi="Times New Roman"/>
          <w:bCs/>
        </w:rPr>
        <w:t>。</w:t>
      </w:r>
      <w:r>
        <w:rPr>
          <w:rFonts w:ascii="Times New Roman" w:hAnsi="Times New Roman"/>
          <w:bCs/>
        </w:rPr>
        <w:t xml:space="preserve"> </w:t>
      </w:r>
    </w:p>
    <w:p w:rsidR="00197546" w:rsidRDefault="00197546" w:rsidP="00197546">
      <w:pPr>
        <w:pStyle w:val="1-"/>
        <w:rPr>
          <w:rFonts w:ascii="Times New Roman" w:hAnsi="Times New Roman"/>
          <w:bCs/>
        </w:rPr>
      </w:pPr>
      <w:r>
        <w:rPr>
          <w:rFonts w:ascii="Times New Roman" w:hAnsi="Times New Roman"/>
          <w:bCs/>
        </w:rPr>
        <w:t>居民住宅及公建夏天制冷采用单体空调。</w:t>
      </w:r>
      <w:r>
        <w:rPr>
          <w:rFonts w:ascii="Times New Roman" w:hAnsi="Times New Roman"/>
          <w:bCs/>
        </w:rPr>
        <w:t xml:space="preserve"> </w:t>
      </w:r>
    </w:p>
    <w:p w:rsidR="00197546" w:rsidRDefault="00197546" w:rsidP="00197546">
      <w:pPr>
        <w:pStyle w:val="1-"/>
        <w:rPr>
          <w:rFonts w:ascii="Times New Roman" w:hAnsi="Times New Roman"/>
          <w:bCs/>
        </w:rPr>
      </w:pPr>
      <w:r>
        <w:rPr>
          <w:rFonts w:ascii="Times New Roman" w:hAnsi="Times New Roman"/>
          <w:bCs/>
        </w:rPr>
        <w:t xml:space="preserve">3.3.4 </w:t>
      </w:r>
      <w:r>
        <w:rPr>
          <w:rFonts w:ascii="Times New Roman" w:hAnsi="Times New Roman" w:hint="eastAsia"/>
          <w:bCs/>
        </w:rPr>
        <w:t>供电</w:t>
      </w:r>
    </w:p>
    <w:p w:rsidR="00197546" w:rsidRDefault="00197546" w:rsidP="00197546">
      <w:pPr>
        <w:pStyle w:val="1-"/>
        <w:rPr>
          <w:rFonts w:ascii="Times New Roman" w:hAnsi="Times New Roman"/>
          <w:bCs/>
        </w:rPr>
      </w:pPr>
      <w:r>
        <w:rPr>
          <w:rFonts w:ascii="Times New Roman" w:hAnsi="Times New Roman" w:hint="eastAsia"/>
          <w:bCs/>
        </w:rPr>
        <w:t>该项目小区</w:t>
      </w:r>
      <w:r>
        <w:rPr>
          <w:rFonts w:ascii="Times New Roman" w:hAnsi="Times New Roman"/>
          <w:bCs/>
        </w:rPr>
        <w:t>电源由东丽湖</w:t>
      </w:r>
      <w:r>
        <w:rPr>
          <w:rFonts w:ascii="Times New Roman" w:hAnsi="Times New Roman"/>
          <w:bCs/>
        </w:rPr>
        <w:t>110kV</w:t>
      </w:r>
      <w:r>
        <w:rPr>
          <w:rFonts w:ascii="Times New Roman" w:hAnsi="Times New Roman"/>
          <w:bCs/>
        </w:rPr>
        <w:t>变电站</w:t>
      </w:r>
      <w:r>
        <w:rPr>
          <w:rFonts w:ascii="Times New Roman" w:hAnsi="Times New Roman" w:hint="eastAsia"/>
          <w:bCs/>
        </w:rPr>
        <w:t>提供。</w:t>
      </w:r>
    </w:p>
    <w:p w:rsidR="00197546" w:rsidRDefault="00197546" w:rsidP="00197546">
      <w:pPr>
        <w:pStyle w:val="1-"/>
        <w:rPr>
          <w:rFonts w:ascii="Times New Roman" w:hAnsi="Times New Roman"/>
          <w:bCs/>
        </w:rPr>
      </w:pPr>
      <w:r>
        <w:rPr>
          <w:rFonts w:ascii="Times New Roman" w:hAnsi="Times New Roman"/>
          <w:bCs/>
        </w:rPr>
        <w:t xml:space="preserve">3.3.5 </w:t>
      </w:r>
      <w:r>
        <w:rPr>
          <w:rFonts w:ascii="Times New Roman" w:hAnsi="Times New Roman" w:hint="eastAsia"/>
          <w:bCs/>
        </w:rPr>
        <w:t>供气</w:t>
      </w:r>
    </w:p>
    <w:p w:rsidR="00197546" w:rsidRDefault="00197546" w:rsidP="00197546">
      <w:pPr>
        <w:pStyle w:val="1-"/>
        <w:rPr>
          <w:rFonts w:ascii="Times New Roman" w:hAnsi="Times New Roman"/>
          <w:bCs/>
        </w:rPr>
      </w:pPr>
      <w:r>
        <w:rPr>
          <w:rFonts w:ascii="Times New Roman" w:hAnsi="Times New Roman" w:hint="eastAsia"/>
          <w:bCs/>
        </w:rPr>
        <w:t>该项目住宅日常生活燃用天然气，由市政燃气管道供给。</w:t>
      </w:r>
    </w:p>
    <w:p w:rsidR="00197546" w:rsidRDefault="00197546" w:rsidP="00197546">
      <w:pPr>
        <w:pStyle w:val="1-"/>
        <w:rPr>
          <w:rFonts w:ascii="Times New Roman" w:hAnsi="Times New Roman"/>
          <w:bCs/>
        </w:rPr>
      </w:pPr>
      <w:r>
        <w:rPr>
          <w:rFonts w:ascii="Times New Roman" w:hAnsi="Times New Roman"/>
          <w:bCs/>
        </w:rPr>
        <w:t xml:space="preserve">3.3.6 </w:t>
      </w:r>
      <w:r>
        <w:rPr>
          <w:rFonts w:ascii="Times New Roman" w:hAnsi="Times New Roman" w:hint="eastAsia"/>
          <w:bCs/>
        </w:rPr>
        <w:t>停车场</w:t>
      </w:r>
    </w:p>
    <w:p w:rsidR="00197546" w:rsidRPr="00647823" w:rsidRDefault="00197546" w:rsidP="002860EA">
      <w:pPr>
        <w:pStyle w:val="a0"/>
        <w:ind w:firstLine="480"/>
        <w:rPr>
          <w:bCs/>
          <w:sz w:val="24"/>
          <w:szCs w:val="24"/>
        </w:rPr>
      </w:pPr>
      <w:r w:rsidRPr="00647823">
        <w:rPr>
          <w:rFonts w:hint="eastAsia"/>
          <w:bCs/>
          <w:sz w:val="24"/>
          <w:szCs w:val="24"/>
        </w:rPr>
        <w:t>该项目设有地上</w:t>
      </w:r>
      <w:r w:rsidRPr="00647823">
        <w:rPr>
          <w:bCs/>
          <w:sz w:val="24"/>
          <w:szCs w:val="24"/>
        </w:rPr>
        <w:t>停车场</w:t>
      </w:r>
      <w:r w:rsidRPr="00647823">
        <w:rPr>
          <w:rFonts w:hint="eastAsia"/>
          <w:bCs/>
          <w:sz w:val="24"/>
          <w:szCs w:val="24"/>
        </w:rPr>
        <w:t>，停车位</w:t>
      </w:r>
      <w:r w:rsidRPr="00647823">
        <w:rPr>
          <w:bCs/>
          <w:sz w:val="24"/>
          <w:szCs w:val="24"/>
        </w:rPr>
        <w:t>140</w:t>
      </w:r>
      <w:r w:rsidRPr="00647823">
        <w:rPr>
          <w:rFonts w:hint="eastAsia"/>
          <w:bCs/>
          <w:sz w:val="24"/>
          <w:szCs w:val="24"/>
        </w:rPr>
        <w:t>个，无地下停车场。</w:t>
      </w: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Default="00197546" w:rsidP="002860EA">
      <w:pPr>
        <w:pStyle w:val="a0"/>
        <w:rPr>
          <w:bCs/>
        </w:rPr>
      </w:pPr>
    </w:p>
    <w:p w:rsidR="00197546" w:rsidRPr="002860EA" w:rsidRDefault="00197546" w:rsidP="002860EA">
      <w:pPr>
        <w:pStyle w:val="a0"/>
      </w:pPr>
    </w:p>
    <w:p w:rsidR="00A708AF" w:rsidRDefault="00D23306">
      <w:pPr>
        <w:pStyle w:val="af2"/>
        <w:rPr>
          <w:b w:val="0"/>
        </w:rPr>
      </w:pPr>
      <w:bookmarkStart w:id="43" w:name="_Toc523500723"/>
      <w:bookmarkStart w:id="44" w:name="_Toc518027885"/>
      <w:bookmarkStart w:id="45" w:name="_Toc509491821"/>
      <w:bookmarkStart w:id="46" w:name="_Toc504988557"/>
      <w:bookmarkStart w:id="47" w:name="_Toc509734601"/>
      <w:bookmarkStart w:id="48" w:name="_Toc504988879"/>
      <w:bookmarkStart w:id="49" w:name="_Toc504988929"/>
      <w:r>
        <w:rPr>
          <w:b w:val="0"/>
        </w:rPr>
        <w:lastRenderedPageBreak/>
        <w:t>4</w:t>
      </w:r>
      <w:r>
        <w:rPr>
          <w:rFonts w:hint="eastAsia"/>
          <w:b w:val="0"/>
        </w:rPr>
        <w:t>环境保护设施</w:t>
      </w:r>
      <w:bookmarkEnd w:id="43"/>
      <w:r>
        <w:rPr>
          <w:rFonts w:hint="eastAsia"/>
          <w:b w:val="0"/>
        </w:rPr>
        <w:t xml:space="preserve"> </w:t>
      </w:r>
    </w:p>
    <w:p w:rsidR="00A708AF" w:rsidRDefault="00D23306">
      <w:pPr>
        <w:pStyle w:val="2"/>
      </w:pPr>
      <w:bookmarkStart w:id="50" w:name="_Toc523500724"/>
      <w:r>
        <w:rPr>
          <w:rFonts w:hint="eastAsia"/>
        </w:rPr>
        <w:t>4</w:t>
      </w:r>
      <w:r>
        <w:t>.1</w:t>
      </w:r>
      <w:r>
        <w:rPr>
          <w:rFonts w:hint="eastAsia"/>
        </w:rPr>
        <w:t>污染物</w:t>
      </w:r>
      <w:r>
        <w:t>治理</w:t>
      </w:r>
      <w:r>
        <w:rPr>
          <w:rFonts w:hint="eastAsia"/>
        </w:rPr>
        <w:t>/</w:t>
      </w:r>
      <w:r>
        <w:rPr>
          <w:rFonts w:hint="eastAsia"/>
        </w:rPr>
        <w:t>处置设施</w:t>
      </w:r>
      <w:bookmarkEnd w:id="44"/>
      <w:bookmarkEnd w:id="45"/>
      <w:bookmarkEnd w:id="46"/>
      <w:bookmarkEnd w:id="47"/>
      <w:bookmarkEnd w:id="48"/>
      <w:bookmarkEnd w:id="49"/>
      <w:bookmarkEnd w:id="50"/>
    </w:p>
    <w:p w:rsidR="00A708AF" w:rsidRDefault="0088591D" w:rsidP="0088591D">
      <w:pPr>
        <w:spacing w:line="360" w:lineRule="auto"/>
        <w:ind w:firstLineChars="200" w:firstLine="480"/>
        <w:rPr>
          <w:rFonts w:cs="宋体"/>
          <w:sz w:val="24"/>
          <w:szCs w:val="24"/>
          <w:lang/>
        </w:rPr>
      </w:pPr>
      <w:bookmarkStart w:id="51" w:name="_Toc109285304"/>
      <w:bookmarkStart w:id="52" w:name="_Toc109182176"/>
      <w:bookmarkStart w:id="53" w:name="_Toc202943617"/>
      <w:bookmarkStart w:id="54" w:name="_Toc109285068"/>
      <w:r>
        <w:rPr>
          <w:rFonts w:cs="宋体" w:hint="eastAsia"/>
          <w:sz w:val="24"/>
          <w:szCs w:val="24"/>
          <w:lang/>
        </w:rPr>
        <w:t>（</w:t>
      </w:r>
      <w:r>
        <w:rPr>
          <w:rFonts w:cs="宋体" w:hint="eastAsia"/>
          <w:sz w:val="24"/>
          <w:szCs w:val="24"/>
          <w:lang/>
        </w:rPr>
        <w:t>1</w:t>
      </w:r>
      <w:r>
        <w:rPr>
          <w:rFonts w:cs="宋体" w:hint="eastAsia"/>
          <w:sz w:val="24"/>
          <w:szCs w:val="24"/>
          <w:lang/>
        </w:rPr>
        <w:t>）</w:t>
      </w:r>
      <w:r w:rsidR="00D23306">
        <w:rPr>
          <w:rFonts w:cs="宋体" w:hint="eastAsia"/>
          <w:sz w:val="24"/>
          <w:szCs w:val="24"/>
          <w:lang/>
        </w:rPr>
        <w:t>施工期</w:t>
      </w:r>
    </w:p>
    <w:p w:rsidR="00A708AF" w:rsidRDefault="00D23306">
      <w:pPr>
        <w:spacing w:line="360" w:lineRule="auto"/>
        <w:ind w:firstLine="480"/>
        <w:rPr>
          <w:rFonts w:cs="宋体"/>
          <w:sz w:val="24"/>
          <w:szCs w:val="24"/>
          <w:lang/>
        </w:rPr>
      </w:pPr>
      <w:r>
        <w:rPr>
          <w:rFonts w:cs="宋体" w:hint="eastAsia"/>
          <w:sz w:val="24"/>
          <w:szCs w:val="24"/>
          <w:lang/>
        </w:rPr>
        <w:t>施工期固体废物包括建筑垃圾和施工人员产生的生活垃圾，该项目施工期建筑垃圾清运采用封闭式容器进行清运，生活垃圾经分类收集后，由环卫部门进行清运，不会对周边环境产生明显影响。</w:t>
      </w:r>
    </w:p>
    <w:p w:rsidR="00A708AF" w:rsidRDefault="0088591D" w:rsidP="0088591D">
      <w:pPr>
        <w:spacing w:line="360" w:lineRule="auto"/>
        <w:ind w:firstLineChars="200" w:firstLine="480"/>
        <w:rPr>
          <w:rFonts w:cs="宋体"/>
          <w:sz w:val="24"/>
          <w:szCs w:val="24"/>
          <w:lang/>
        </w:rPr>
      </w:pPr>
      <w:r>
        <w:rPr>
          <w:rFonts w:cs="宋体" w:hint="eastAsia"/>
          <w:sz w:val="24"/>
          <w:szCs w:val="24"/>
          <w:lang/>
        </w:rPr>
        <w:t>（</w:t>
      </w:r>
      <w:r>
        <w:rPr>
          <w:rFonts w:cs="宋体" w:hint="eastAsia"/>
          <w:sz w:val="24"/>
          <w:szCs w:val="24"/>
          <w:lang/>
        </w:rPr>
        <w:t>2</w:t>
      </w:r>
      <w:r>
        <w:rPr>
          <w:rFonts w:cs="宋体" w:hint="eastAsia"/>
          <w:sz w:val="24"/>
          <w:szCs w:val="24"/>
          <w:lang/>
        </w:rPr>
        <w:t>）</w:t>
      </w:r>
      <w:r w:rsidR="00D23306">
        <w:rPr>
          <w:rFonts w:cs="宋体" w:hint="eastAsia"/>
          <w:sz w:val="24"/>
          <w:szCs w:val="24"/>
          <w:lang/>
        </w:rPr>
        <w:t>使用</w:t>
      </w:r>
      <w:bookmarkStart w:id="55" w:name="_GoBack"/>
      <w:bookmarkEnd w:id="55"/>
      <w:r w:rsidR="00D23306">
        <w:rPr>
          <w:rFonts w:cs="宋体" w:hint="eastAsia"/>
          <w:sz w:val="24"/>
          <w:szCs w:val="24"/>
          <w:lang/>
        </w:rPr>
        <w:t>期</w:t>
      </w:r>
    </w:p>
    <w:p w:rsidR="00A708AF" w:rsidRDefault="00D23306">
      <w:pPr>
        <w:pStyle w:val="1-"/>
        <w:rPr>
          <w:rFonts w:ascii="Times New Roman" w:hAnsi="Times New Roman"/>
        </w:rPr>
      </w:pPr>
      <w:r>
        <w:rPr>
          <w:rFonts w:ascii="Times New Roman" w:hAnsi="Times New Roman" w:hint="eastAsia"/>
        </w:rPr>
        <w:t>该项目</w:t>
      </w:r>
      <w:r w:rsidR="00197546">
        <w:rPr>
          <w:rFonts w:ascii="Times New Roman" w:hAnsi="Times New Roman" w:hint="eastAsia"/>
        </w:rPr>
        <w:t>使</w:t>
      </w:r>
      <w:r>
        <w:rPr>
          <w:rFonts w:ascii="Times New Roman" w:hAnsi="Times New Roman" w:hint="eastAsia"/>
        </w:rPr>
        <w:t>用期固体废物</w:t>
      </w:r>
      <w:r>
        <w:rPr>
          <w:rFonts w:ascii="Times New Roman" w:hAnsi="Times New Roman"/>
        </w:rPr>
        <w:t>主要</w:t>
      </w:r>
      <w:r w:rsidR="00197546" w:rsidRPr="00197546">
        <w:rPr>
          <w:rFonts w:ascii="Times New Roman" w:hAnsi="Times New Roman" w:hint="eastAsia"/>
        </w:rPr>
        <w:t>来自公建工作人员和文体中心活动人员日常产生的生活垃圾</w:t>
      </w:r>
      <w:r w:rsidR="00197546">
        <w:rPr>
          <w:rFonts w:ascii="Times New Roman" w:hAnsi="Times New Roman" w:hint="eastAsia"/>
        </w:rPr>
        <w:t>，</w:t>
      </w:r>
      <w:r>
        <w:rPr>
          <w:rFonts w:ascii="Times New Roman" w:hAnsi="Times New Roman"/>
        </w:rPr>
        <w:t>项目内设置垃圾桶暂存点，</w:t>
      </w:r>
      <w:r>
        <w:rPr>
          <w:rFonts w:ascii="Times New Roman" w:hAnsi="Times New Roman" w:hint="eastAsia"/>
        </w:rPr>
        <w:t>物业保洁人员定时收集，由天津市东丽湖丽景生态科技发展有限公司进行清运。不会对周边环境产生明显影响。</w:t>
      </w:r>
    </w:p>
    <w:p w:rsidR="00A708AF" w:rsidRDefault="00D23306">
      <w:pPr>
        <w:pStyle w:val="2"/>
      </w:pPr>
      <w:bookmarkStart w:id="56" w:name="_Toc523500725"/>
      <w:r>
        <w:rPr>
          <w:rFonts w:hint="eastAsia"/>
        </w:rPr>
        <w:t>4.2</w:t>
      </w:r>
      <w:r>
        <w:rPr>
          <w:rFonts w:hint="eastAsia"/>
        </w:rPr>
        <w:t>环保设施</w:t>
      </w:r>
      <w:r>
        <w:t>投资</w:t>
      </w:r>
      <w:r>
        <w:t>“</w:t>
      </w:r>
      <w:r>
        <w:t>三同时</w:t>
      </w:r>
      <w:r>
        <w:t>”</w:t>
      </w:r>
      <w:r>
        <w:rPr>
          <w:rFonts w:hint="eastAsia"/>
        </w:rPr>
        <w:t>落实情况</w:t>
      </w:r>
      <w:bookmarkEnd w:id="56"/>
    </w:p>
    <w:p w:rsidR="00197546" w:rsidRDefault="00197546" w:rsidP="00197546">
      <w:pPr>
        <w:spacing w:line="360" w:lineRule="auto"/>
        <w:ind w:firstLineChars="200" w:firstLine="420"/>
        <w:rPr>
          <w:sz w:val="24"/>
          <w:szCs w:val="24"/>
        </w:rPr>
      </w:pPr>
      <w:r>
        <w:rPr>
          <w:rFonts w:hint="eastAsia"/>
        </w:rPr>
        <w:t>该</w:t>
      </w:r>
      <w:r>
        <w:rPr>
          <w:rFonts w:hint="eastAsia"/>
          <w:sz w:val="24"/>
          <w:szCs w:val="24"/>
        </w:rPr>
        <w:t>项目</w:t>
      </w:r>
      <w:r w:rsidRPr="001D2B13">
        <w:rPr>
          <w:rFonts w:hint="eastAsia"/>
          <w:sz w:val="24"/>
          <w:szCs w:val="24"/>
        </w:rPr>
        <w:t>总投资</w:t>
      </w:r>
      <w:r w:rsidRPr="001D2B13">
        <w:rPr>
          <w:sz w:val="24"/>
          <w:szCs w:val="24"/>
        </w:rPr>
        <w:t>9263</w:t>
      </w:r>
      <w:r w:rsidRPr="001D2B13">
        <w:rPr>
          <w:rFonts w:hint="eastAsia"/>
          <w:sz w:val="24"/>
          <w:szCs w:val="24"/>
        </w:rPr>
        <w:t>万元人民币</w:t>
      </w:r>
      <w:r>
        <w:rPr>
          <w:rFonts w:hint="eastAsia"/>
          <w:sz w:val="24"/>
          <w:szCs w:val="24"/>
        </w:rPr>
        <w:t>，</w:t>
      </w:r>
      <w:r w:rsidRPr="001D2B13">
        <w:rPr>
          <w:sz w:val="24"/>
          <w:szCs w:val="24"/>
        </w:rPr>
        <w:t>其中环保投资</w:t>
      </w:r>
      <w:r w:rsidRPr="001D2B13">
        <w:rPr>
          <w:rFonts w:hint="eastAsia"/>
          <w:sz w:val="24"/>
          <w:szCs w:val="24"/>
        </w:rPr>
        <w:t>约</w:t>
      </w:r>
      <w:r w:rsidRPr="001D2B13">
        <w:rPr>
          <w:sz w:val="24"/>
          <w:szCs w:val="24"/>
        </w:rPr>
        <w:t>95</w:t>
      </w:r>
      <w:r w:rsidRPr="001D2B13">
        <w:rPr>
          <w:sz w:val="24"/>
          <w:szCs w:val="24"/>
        </w:rPr>
        <w:t>万元，</w:t>
      </w:r>
      <w:r>
        <w:rPr>
          <w:rFonts w:hint="eastAsia"/>
          <w:sz w:val="24"/>
          <w:szCs w:val="24"/>
        </w:rPr>
        <w:t>固体废物防治设施</w:t>
      </w:r>
      <w:r>
        <w:rPr>
          <w:sz w:val="24"/>
          <w:szCs w:val="24"/>
        </w:rPr>
        <w:t>环保投资为</w:t>
      </w:r>
      <w:r>
        <w:rPr>
          <w:rFonts w:hint="eastAsia"/>
          <w:sz w:val="24"/>
          <w:szCs w:val="24"/>
        </w:rPr>
        <w:t>25</w:t>
      </w:r>
      <w:r>
        <w:rPr>
          <w:rFonts w:hint="eastAsia"/>
          <w:sz w:val="24"/>
          <w:szCs w:val="24"/>
        </w:rPr>
        <w:t>万元</w:t>
      </w:r>
      <w:r>
        <w:rPr>
          <w:sz w:val="24"/>
          <w:szCs w:val="24"/>
        </w:rPr>
        <w:t>，约占项目总投资的</w:t>
      </w:r>
      <w:r>
        <w:rPr>
          <w:rFonts w:hint="eastAsia"/>
          <w:sz w:val="24"/>
          <w:szCs w:val="24"/>
        </w:rPr>
        <w:t>0.</w:t>
      </w:r>
      <w:r>
        <w:rPr>
          <w:sz w:val="24"/>
          <w:szCs w:val="24"/>
        </w:rPr>
        <w:t>26%</w:t>
      </w:r>
      <w:r>
        <w:rPr>
          <w:sz w:val="24"/>
          <w:szCs w:val="24"/>
        </w:rPr>
        <w:t>，</w:t>
      </w:r>
      <w:r>
        <w:rPr>
          <w:rFonts w:hint="eastAsia"/>
          <w:sz w:val="24"/>
          <w:szCs w:val="24"/>
        </w:rPr>
        <w:t>环保</w:t>
      </w:r>
      <w:r>
        <w:rPr>
          <w:sz w:val="24"/>
          <w:szCs w:val="24"/>
        </w:rPr>
        <w:t>投资明细见表</w:t>
      </w:r>
      <w:r>
        <w:rPr>
          <w:sz w:val="24"/>
          <w:szCs w:val="24"/>
        </w:rPr>
        <w:t>4</w:t>
      </w:r>
      <w:r>
        <w:rPr>
          <w:rFonts w:hint="eastAsia"/>
          <w:sz w:val="24"/>
          <w:szCs w:val="24"/>
        </w:rPr>
        <w:t>-1</w:t>
      </w:r>
      <w:r>
        <w:rPr>
          <w:rFonts w:hint="eastAsia"/>
          <w:sz w:val="24"/>
          <w:szCs w:val="24"/>
        </w:rPr>
        <w:t>。</w:t>
      </w:r>
    </w:p>
    <w:p w:rsidR="00197546" w:rsidRDefault="00197546" w:rsidP="00F140E9">
      <w:pPr>
        <w:spacing w:beforeLines="50"/>
        <w:jc w:val="center"/>
        <w:rPr>
          <w:sz w:val="24"/>
          <w:szCs w:val="24"/>
        </w:rPr>
      </w:pPr>
      <w:r>
        <w:rPr>
          <w:rFonts w:hint="eastAsia"/>
          <w:sz w:val="24"/>
          <w:szCs w:val="24"/>
        </w:rPr>
        <w:t>表</w:t>
      </w:r>
      <w:r>
        <w:rPr>
          <w:sz w:val="24"/>
          <w:szCs w:val="24"/>
        </w:rPr>
        <w:t>4-</w:t>
      </w:r>
      <w:r>
        <w:rPr>
          <w:rFonts w:hint="eastAsia"/>
          <w:sz w:val="24"/>
          <w:szCs w:val="24"/>
        </w:rPr>
        <w:t xml:space="preserve">1  </w:t>
      </w:r>
      <w:r>
        <w:rPr>
          <w:rFonts w:hint="eastAsia"/>
          <w:sz w:val="24"/>
          <w:szCs w:val="24"/>
        </w:rPr>
        <w:t>环保</w:t>
      </w:r>
      <w:r>
        <w:rPr>
          <w:sz w:val="24"/>
          <w:szCs w:val="24"/>
        </w:rPr>
        <w:t>投资明细表</w:t>
      </w: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6"/>
        <w:gridCol w:w="4491"/>
        <w:gridCol w:w="3143"/>
      </w:tblGrid>
      <w:tr w:rsidR="00197546" w:rsidTr="00197546">
        <w:trPr>
          <w:trHeight w:val="183"/>
        </w:trPr>
        <w:tc>
          <w:tcPr>
            <w:tcW w:w="996" w:type="dxa"/>
            <w:vAlign w:val="center"/>
          </w:tcPr>
          <w:p w:rsidR="00197546" w:rsidRDefault="00197546" w:rsidP="00197546">
            <w:pPr>
              <w:jc w:val="center"/>
              <w:rPr>
                <w:szCs w:val="21"/>
              </w:rPr>
            </w:pPr>
            <w:r>
              <w:rPr>
                <w:rFonts w:hint="eastAsia"/>
                <w:szCs w:val="21"/>
              </w:rPr>
              <w:t>序号</w:t>
            </w:r>
          </w:p>
        </w:tc>
        <w:tc>
          <w:tcPr>
            <w:tcW w:w="4491" w:type="dxa"/>
            <w:vAlign w:val="center"/>
          </w:tcPr>
          <w:p w:rsidR="00197546" w:rsidRDefault="00197546" w:rsidP="00197546">
            <w:pPr>
              <w:jc w:val="center"/>
              <w:rPr>
                <w:szCs w:val="21"/>
              </w:rPr>
            </w:pPr>
            <w:r>
              <w:rPr>
                <w:rFonts w:hint="eastAsia"/>
                <w:szCs w:val="21"/>
              </w:rPr>
              <w:t>名称</w:t>
            </w:r>
          </w:p>
        </w:tc>
        <w:tc>
          <w:tcPr>
            <w:tcW w:w="3143" w:type="dxa"/>
            <w:vAlign w:val="center"/>
          </w:tcPr>
          <w:p w:rsidR="00197546" w:rsidRDefault="00197546" w:rsidP="00197546">
            <w:pPr>
              <w:jc w:val="center"/>
              <w:rPr>
                <w:szCs w:val="21"/>
              </w:rPr>
            </w:pPr>
            <w:r>
              <w:rPr>
                <w:rFonts w:hint="eastAsia"/>
                <w:szCs w:val="21"/>
              </w:rPr>
              <w:t>实际投资</w:t>
            </w:r>
            <w:r>
              <w:rPr>
                <w:szCs w:val="21"/>
              </w:rPr>
              <w:t>（</w:t>
            </w:r>
            <w:r>
              <w:rPr>
                <w:rFonts w:hint="eastAsia"/>
                <w:szCs w:val="21"/>
              </w:rPr>
              <w:t>万元</w:t>
            </w:r>
            <w:r>
              <w:rPr>
                <w:szCs w:val="21"/>
              </w:rPr>
              <w:t>）</w:t>
            </w:r>
          </w:p>
        </w:tc>
      </w:tr>
      <w:tr w:rsidR="00197546" w:rsidTr="00197546">
        <w:trPr>
          <w:trHeight w:val="187"/>
        </w:trPr>
        <w:tc>
          <w:tcPr>
            <w:tcW w:w="996" w:type="dxa"/>
            <w:vAlign w:val="center"/>
          </w:tcPr>
          <w:p w:rsidR="00197546" w:rsidRDefault="00197546" w:rsidP="00197546">
            <w:pPr>
              <w:jc w:val="center"/>
              <w:rPr>
                <w:szCs w:val="21"/>
              </w:rPr>
            </w:pPr>
            <w:r>
              <w:rPr>
                <w:rFonts w:hint="eastAsia"/>
                <w:szCs w:val="21"/>
              </w:rPr>
              <w:t>1</w:t>
            </w:r>
          </w:p>
        </w:tc>
        <w:tc>
          <w:tcPr>
            <w:tcW w:w="4491" w:type="dxa"/>
            <w:vAlign w:val="center"/>
          </w:tcPr>
          <w:p w:rsidR="00197546" w:rsidRDefault="00197546" w:rsidP="00197546">
            <w:pPr>
              <w:jc w:val="center"/>
              <w:rPr>
                <w:szCs w:val="21"/>
              </w:rPr>
            </w:pPr>
            <w:r>
              <w:rPr>
                <w:rFonts w:hint="eastAsia"/>
                <w:szCs w:val="21"/>
              </w:rPr>
              <w:t>施工期间</w:t>
            </w:r>
            <w:r>
              <w:rPr>
                <w:szCs w:val="21"/>
              </w:rPr>
              <w:t>固废防治措施</w:t>
            </w:r>
          </w:p>
        </w:tc>
        <w:tc>
          <w:tcPr>
            <w:tcW w:w="3143" w:type="dxa"/>
            <w:vAlign w:val="center"/>
          </w:tcPr>
          <w:p w:rsidR="00197546" w:rsidRDefault="00197546" w:rsidP="00197546">
            <w:pPr>
              <w:jc w:val="center"/>
              <w:rPr>
                <w:szCs w:val="21"/>
              </w:rPr>
            </w:pPr>
            <w:r>
              <w:rPr>
                <w:szCs w:val="21"/>
              </w:rPr>
              <w:t>5</w:t>
            </w:r>
          </w:p>
        </w:tc>
      </w:tr>
      <w:tr w:rsidR="00197546" w:rsidTr="00197546">
        <w:trPr>
          <w:trHeight w:val="191"/>
        </w:trPr>
        <w:tc>
          <w:tcPr>
            <w:tcW w:w="996" w:type="dxa"/>
            <w:vAlign w:val="center"/>
          </w:tcPr>
          <w:p w:rsidR="00197546" w:rsidRDefault="00197546" w:rsidP="00197546">
            <w:pPr>
              <w:jc w:val="center"/>
              <w:rPr>
                <w:szCs w:val="21"/>
              </w:rPr>
            </w:pPr>
            <w:r>
              <w:rPr>
                <w:rFonts w:hint="eastAsia"/>
                <w:szCs w:val="21"/>
              </w:rPr>
              <w:t>2</w:t>
            </w:r>
          </w:p>
        </w:tc>
        <w:tc>
          <w:tcPr>
            <w:tcW w:w="4491" w:type="dxa"/>
            <w:vAlign w:val="center"/>
          </w:tcPr>
          <w:p w:rsidR="00197546" w:rsidRDefault="00197546" w:rsidP="00197546">
            <w:pPr>
              <w:jc w:val="center"/>
              <w:rPr>
                <w:szCs w:val="21"/>
              </w:rPr>
            </w:pPr>
            <w:r>
              <w:rPr>
                <w:rFonts w:hint="eastAsia"/>
                <w:szCs w:val="21"/>
              </w:rPr>
              <w:t>使用期固体废物收集</w:t>
            </w:r>
            <w:r>
              <w:rPr>
                <w:szCs w:val="21"/>
              </w:rPr>
              <w:t>与处置</w:t>
            </w:r>
          </w:p>
        </w:tc>
        <w:tc>
          <w:tcPr>
            <w:tcW w:w="3143" w:type="dxa"/>
            <w:vAlign w:val="center"/>
          </w:tcPr>
          <w:p w:rsidR="00197546" w:rsidRDefault="00197546" w:rsidP="00197546">
            <w:pPr>
              <w:jc w:val="center"/>
              <w:rPr>
                <w:szCs w:val="21"/>
              </w:rPr>
            </w:pPr>
            <w:r>
              <w:rPr>
                <w:szCs w:val="21"/>
              </w:rPr>
              <w:t>20</w:t>
            </w:r>
          </w:p>
        </w:tc>
      </w:tr>
      <w:tr w:rsidR="00197546" w:rsidTr="00197546">
        <w:trPr>
          <w:trHeight w:val="50"/>
        </w:trPr>
        <w:tc>
          <w:tcPr>
            <w:tcW w:w="5487" w:type="dxa"/>
            <w:gridSpan w:val="2"/>
            <w:vAlign w:val="center"/>
          </w:tcPr>
          <w:p w:rsidR="00197546" w:rsidRDefault="00197546" w:rsidP="00197546">
            <w:pPr>
              <w:jc w:val="center"/>
              <w:rPr>
                <w:szCs w:val="21"/>
              </w:rPr>
            </w:pPr>
            <w:r>
              <w:rPr>
                <w:rFonts w:hint="eastAsia"/>
                <w:szCs w:val="21"/>
              </w:rPr>
              <w:t>合计</w:t>
            </w:r>
          </w:p>
        </w:tc>
        <w:tc>
          <w:tcPr>
            <w:tcW w:w="3143" w:type="dxa"/>
            <w:vAlign w:val="center"/>
          </w:tcPr>
          <w:p w:rsidR="00197546" w:rsidRDefault="00197546" w:rsidP="00197546">
            <w:pPr>
              <w:jc w:val="center"/>
              <w:rPr>
                <w:szCs w:val="21"/>
              </w:rPr>
            </w:pPr>
            <w:r>
              <w:rPr>
                <w:szCs w:val="21"/>
              </w:rPr>
              <w:t>25</w:t>
            </w:r>
          </w:p>
        </w:tc>
      </w:tr>
    </w:tbl>
    <w:p w:rsidR="00A708AF" w:rsidRDefault="00D23306" w:rsidP="002860EA">
      <w:pPr>
        <w:pStyle w:val="2"/>
      </w:pPr>
      <w:bookmarkStart w:id="57" w:name="_Toc523500726"/>
      <w:r>
        <w:rPr>
          <w:rFonts w:hint="eastAsia"/>
        </w:rPr>
        <w:t>4.3</w:t>
      </w:r>
      <w:r>
        <w:rPr>
          <w:rFonts w:hint="eastAsia"/>
        </w:rPr>
        <w:t>“三同时</w:t>
      </w:r>
      <w:r>
        <w:t>”</w:t>
      </w:r>
      <w:r>
        <w:t>落实情况</w:t>
      </w:r>
      <w:bookmarkEnd w:id="57"/>
    </w:p>
    <w:p w:rsidR="00A708AF" w:rsidRDefault="00197546" w:rsidP="002860EA">
      <w:pPr>
        <w:spacing w:line="360" w:lineRule="auto"/>
        <w:ind w:firstLineChars="200" w:firstLine="480"/>
        <w:rPr>
          <w:sz w:val="24"/>
        </w:rPr>
      </w:pPr>
      <w:r w:rsidRPr="00197546">
        <w:rPr>
          <w:rFonts w:hint="eastAsia"/>
          <w:sz w:val="24"/>
        </w:rPr>
        <w:t>2011</w:t>
      </w:r>
      <w:r w:rsidRPr="00197546">
        <w:rPr>
          <w:rFonts w:hint="eastAsia"/>
          <w:sz w:val="24"/>
        </w:rPr>
        <w:t>年</w:t>
      </w:r>
      <w:r w:rsidRPr="00197546">
        <w:rPr>
          <w:rFonts w:hint="eastAsia"/>
          <w:sz w:val="24"/>
        </w:rPr>
        <w:t>6</w:t>
      </w:r>
      <w:r w:rsidRPr="00197546">
        <w:rPr>
          <w:rFonts w:hint="eastAsia"/>
          <w:sz w:val="24"/>
        </w:rPr>
        <w:t>月</w:t>
      </w:r>
      <w:r w:rsidRPr="00197546">
        <w:rPr>
          <w:rFonts w:hint="eastAsia"/>
          <w:sz w:val="24"/>
        </w:rPr>
        <w:t>13</w:t>
      </w:r>
      <w:r w:rsidRPr="00197546">
        <w:rPr>
          <w:rFonts w:hint="eastAsia"/>
          <w:sz w:val="24"/>
        </w:rPr>
        <w:t>日</w:t>
      </w:r>
      <w:r w:rsidR="00D23306">
        <w:rPr>
          <w:rFonts w:hint="eastAsia"/>
          <w:sz w:val="24"/>
        </w:rPr>
        <w:t>项目</w:t>
      </w:r>
      <w:r w:rsidR="00D23306">
        <w:rPr>
          <w:sz w:val="24"/>
        </w:rPr>
        <w:t>取得</w:t>
      </w:r>
      <w:r w:rsidR="00D23306">
        <w:rPr>
          <w:rFonts w:hint="eastAsia"/>
          <w:sz w:val="24"/>
        </w:rPr>
        <w:t>天津市东丽区环境保护局《关于对天津万科房地产有限公司</w:t>
      </w:r>
      <w:r w:rsidRPr="00197546">
        <w:rPr>
          <w:rFonts w:hint="eastAsia"/>
          <w:sz w:val="24"/>
        </w:rPr>
        <w:t>东丽湖万科城镇中心</w:t>
      </w:r>
      <w:r w:rsidR="00D23306">
        <w:rPr>
          <w:rFonts w:hint="eastAsia"/>
          <w:sz w:val="24"/>
        </w:rPr>
        <w:t>项目环境影响报告表的批复》（津丽环许可</w:t>
      </w:r>
      <w:r w:rsidR="00D23306">
        <w:rPr>
          <w:sz w:val="24"/>
        </w:rPr>
        <w:t>[2011]098</w:t>
      </w:r>
      <w:r w:rsidR="00D23306">
        <w:rPr>
          <w:rFonts w:hint="eastAsia"/>
          <w:sz w:val="24"/>
        </w:rPr>
        <w:t>号）</w:t>
      </w:r>
      <w:r>
        <w:rPr>
          <w:rFonts w:hint="eastAsia"/>
          <w:sz w:val="24"/>
        </w:rPr>
        <w:t>，</w:t>
      </w:r>
      <w:r w:rsidR="00D23306">
        <w:rPr>
          <w:rFonts w:hint="eastAsia"/>
          <w:sz w:val="24"/>
        </w:rPr>
        <w:t>本阶段工程相应的环保设施与主体工程同时设计、同时施工、并同时投入使用，基本符合“三同时”的要求。</w:t>
      </w:r>
    </w:p>
    <w:p w:rsidR="00A708AF" w:rsidRDefault="00D23306">
      <w:pPr>
        <w:pStyle w:val="1-"/>
        <w:rPr>
          <w:rFonts w:ascii="Times New Roman" w:hAnsi="Times New Roman"/>
        </w:rPr>
      </w:pPr>
      <w:r>
        <w:rPr>
          <w:rFonts w:ascii="Times New Roman" w:hAnsi="Times New Roman" w:hint="eastAsia"/>
        </w:rPr>
        <w:t>本项目</w:t>
      </w:r>
      <w:r>
        <w:rPr>
          <w:rFonts w:ascii="Times New Roman" w:hAnsi="Times New Roman"/>
        </w:rPr>
        <w:t>环境影响评价报告表</w:t>
      </w:r>
      <w:r>
        <w:rPr>
          <w:rFonts w:ascii="Times New Roman" w:hAnsi="Times New Roman" w:hint="eastAsia"/>
        </w:rPr>
        <w:t>及</w:t>
      </w:r>
      <w:r>
        <w:rPr>
          <w:rFonts w:ascii="Times New Roman" w:hAnsi="Times New Roman"/>
        </w:rPr>
        <w:t>批复要求提出的固体废物污染防治措施</w:t>
      </w:r>
      <w:bookmarkEnd w:id="51"/>
      <w:bookmarkEnd w:id="52"/>
      <w:bookmarkEnd w:id="53"/>
      <w:bookmarkEnd w:id="54"/>
      <w:r>
        <w:rPr>
          <w:rFonts w:ascii="Times New Roman" w:hAnsi="Times New Roman"/>
        </w:rPr>
        <w:t>见表</w:t>
      </w:r>
      <w:r>
        <w:rPr>
          <w:rFonts w:ascii="Times New Roman" w:hAnsi="Times New Roman" w:cs="Times New Roman"/>
          <w:bCs/>
        </w:rPr>
        <w:t>4-2</w:t>
      </w:r>
      <w:r>
        <w:rPr>
          <w:rFonts w:ascii="Times New Roman" w:hAnsi="Times New Roman" w:hint="eastAsia"/>
        </w:rPr>
        <w:t>。</w:t>
      </w:r>
    </w:p>
    <w:p w:rsidR="00A708AF" w:rsidRDefault="00D23306" w:rsidP="00F140E9">
      <w:pPr>
        <w:spacing w:beforeLines="50"/>
        <w:jc w:val="center"/>
        <w:rPr>
          <w:rFonts w:cs="宋体"/>
          <w:bCs/>
          <w:sz w:val="24"/>
          <w:szCs w:val="24"/>
        </w:rPr>
      </w:pPr>
      <w:r>
        <w:rPr>
          <w:rFonts w:cs="宋体"/>
          <w:sz w:val="24"/>
          <w:szCs w:val="24"/>
        </w:rPr>
        <w:t>表</w:t>
      </w:r>
      <w:r>
        <w:rPr>
          <w:rFonts w:cs="宋体"/>
          <w:bCs/>
          <w:sz w:val="24"/>
          <w:szCs w:val="24"/>
        </w:rPr>
        <w:t>4-2</w:t>
      </w:r>
      <w:r>
        <w:rPr>
          <w:rFonts w:cs="宋体"/>
          <w:sz w:val="24"/>
          <w:szCs w:val="24"/>
        </w:rPr>
        <w:t xml:space="preserve"> </w:t>
      </w:r>
      <w:r>
        <w:rPr>
          <w:rFonts w:cs="宋体" w:hint="eastAsia"/>
          <w:sz w:val="24"/>
          <w:szCs w:val="24"/>
        </w:rPr>
        <w:t>环评及批复要求提出的固体废物污染防治措施</w:t>
      </w:r>
      <w:r>
        <w:rPr>
          <w:rFonts w:cs="宋体"/>
          <w:bCs/>
          <w:sz w:val="24"/>
          <w:szCs w:val="24"/>
        </w:rPr>
        <w:t>与</w:t>
      </w:r>
      <w:r>
        <w:rPr>
          <w:rFonts w:cs="宋体" w:hint="eastAsia"/>
          <w:bCs/>
          <w:sz w:val="24"/>
          <w:szCs w:val="24"/>
        </w:rPr>
        <w:t>落实情况</w:t>
      </w:r>
      <w:r>
        <w:rPr>
          <w:rFonts w:cs="宋体"/>
          <w:bCs/>
          <w:sz w:val="24"/>
          <w:szCs w:val="24"/>
        </w:rPr>
        <w:t>对比</w:t>
      </w:r>
    </w:p>
    <w:p w:rsidR="009777A8" w:rsidRDefault="009777A8">
      <w:pPr>
        <w:spacing w:line="360" w:lineRule="auto"/>
        <w:rPr>
          <w:sz w:val="24"/>
          <w:szCs w:val="24"/>
        </w:rPr>
      </w:pPr>
      <w:bookmarkStart w:id="58" w:name="_Toc504988882"/>
      <w:bookmarkStart w:id="59" w:name="_Toc509734604"/>
      <w:bookmarkStart w:id="60" w:name="_Toc504988560"/>
      <w:bookmarkStart w:id="61" w:name="_Toc504988932"/>
      <w:bookmarkStart w:id="62" w:name="_Toc509491824"/>
    </w:p>
    <w:tbl>
      <w:tblPr>
        <w:tblStyle w:val="af6"/>
        <w:tblW w:w="5000" w:type="pct"/>
        <w:tblLook w:val="04A0"/>
      </w:tblPr>
      <w:tblGrid>
        <w:gridCol w:w="2467"/>
        <w:gridCol w:w="2136"/>
        <w:gridCol w:w="4253"/>
      </w:tblGrid>
      <w:tr w:rsidR="009777A8" w:rsidTr="009777A8">
        <w:trPr>
          <w:trHeight w:val="83"/>
        </w:trPr>
        <w:tc>
          <w:tcPr>
            <w:tcW w:w="1393" w:type="pct"/>
            <w:vAlign w:val="center"/>
          </w:tcPr>
          <w:p w:rsidR="009777A8" w:rsidRDefault="009777A8" w:rsidP="00805D4E">
            <w:pPr>
              <w:jc w:val="center"/>
              <w:rPr>
                <w:rFonts w:cs="宋体"/>
                <w:bCs/>
                <w:szCs w:val="21"/>
              </w:rPr>
            </w:pPr>
            <w:r>
              <w:rPr>
                <w:rFonts w:cs="宋体" w:hint="eastAsia"/>
                <w:bCs/>
                <w:szCs w:val="21"/>
              </w:rPr>
              <w:t>类别</w:t>
            </w:r>
          </w:p>
        </w:tc>
        <w:tc>
          <w:tcPr>
            <w:tcW w:w="1206" w:type="pct"/>
            <w:vAlign w:val="center"/>
          </w:tcPr>
          <w:p w:rsidR="009777A8" w:rsidRDefault="009777A8" w:rsidP="00805D4E">
            <w:pPr>
              <w:jc w:val="center"/>
              <w:rPr>
                <w:rFonts w:cs="宋体"/>
                <w:bCs/>
                <w:szCs w:val="21"/>
              </w:rPr>
            </w:pPr>
            <w:r>
              <w:rPr>
                <w:rFonts w:cs="宋体" w:hint="eastAsia"/>
                <w:bCs/>
                <w:szCs w:val="21"/>
              </w:rPr>
              <w:t>环评文件</w:t>
            </w:r>
          </w:p>
        </w:tc>
        <w:tc>
          <w:tcPr>
            <w:tcW w:w="2401" w:type="pct"/>
            <w:vAlign w:val="center"/>
          </w:tcPr>
          <w:p w:rsidR="009777A8" w:rsidRDefault="009777A8" w:rsidP="00805D4E">
            <w:pPr>
              <w:jc w:val="center"/>
              <w:rPr>
                <w:rFonts w:cs="宋体"/>
                <w:bCs/>
                <w:szCs w:val="21"/>
              </w:rPr>
            </w:pPr>
            <w:r>
              <w:rPr>
                <w:rFonts w:hint="eastAsia"/>
                <w:szCs w:val="21"/>
              </w:rPr>
              <w:t>环评批复</w:t>
            </w:r>
          </w:p>
        </w:tc>
      </w:tr>
      <w:tr w:rsidR="009777A8" w:rsidTr="009777A8">
        <w:trPr>
          <w:trHeight w:val="640"/>
        </w:trPr>
        <w:tc>
          <w:tcPr>
            <w:tcW w:w="1393" w:type="pct"/>
            <w:vAlign w:val="center"/>
          </w:tcPr>
          <w:p w:rsidR="009777A8" w:rsidRDefault="009777A8" w:rsidP="00805D4E">
            <w:pPr>
              <w:jc w:val="center"/>
              <w:rPr>
                <w:rFonts w:cs="宋体"/>
                <w:bCs/>
                <w:szCs w:val="21"/>
              </w:rPr>
            </w:pPr>
            <w:r>
              <w:rPr>
                <w:rFonts w:cs="宋体" w:hint="eastAsia"/>
                <w:bCs/>
                <w:szCs w:val="21"/>
              </w:rPr>
              <w:t>固体废物</w:t>
            </w:r>
            <w:r>
              <w:rPr>
                <w:rFonts w:cs="宋体"/>
                <w:bCs/>
                <w:szCs w:val="21"/>
              </w:rPr>
              <w:t>污染防治措施及建议</w:t>
            </w:r>
          </w:p>
        </w:tc>
        <w:tc>
          <w:tcPr>
            <w:tcW w:w="1206" w:type="pct"/>
            <w:vAlign w:val="center"/>
          </w:tcPr>
          <w:p w:rsidR="009777A8" w:rsidRDefault="009777A8" w:rsidP="00805D4E">
            <w:pPr>
              <w:jc w:val="center"/>
              <w:rPr>
                <w:rFonts w:cs="宋体"/>
                <w:bCs/>
                <w:szCs w:val="21"/>
              </w:rPr>
            </w:pPr>
            <w:r w:rsidRPr="0087635D">
              <w:rPr>
                <w:rFonts w:ascii="宋体" w:hAnsi="宋体" w:cs="宋体" w:hint="eastAsia"/>
                <w:bCs/>
                <w:szCs w:val="21"/>
              </w:rPr>
              <w:t>公建工作人员和文体活动中心人员日常产生的生活垃圾，采取分类袋装收集，由市容部门及时进行清运</w:t>
            </w:r>
          </w:p>
        </w:tc>
        <w:tc>
          <w:tcPr>
            <w:tcW w:w="2401" w:type="pct"/>
            <w:vAlign w:val="center"/>
          </w:tcPr>
          <w:p w:rsidR="009777A8" w:rsidRDefault="009777A8" w:rsidP="009777A8">
            <w:pPr>
              <w:ind w:firstLineChars="200" w:firstLine="420"/>
              <w:rPr>
                <w:rFonts w:cs="宋体"/>
                <w:bCs/>
                <w:szCs w:val="21"/>
              </w:rPr>
            </w:pPr>
            <w:r w:rsidRPr="009777A8">
              <w:rPr>
                <w:rFonts w:cs="宋体" w:hint="eastAsia"/>
                <w:bCs/>
                <w:szCs w:val="21"/>
              </w:rPr>
              <w:t>施工人员产生的生活垃圾，施工过程中产生的建筑垃圾须经收集后交有关单位处理，严禁随意堆放、丢弃，防止二次污染</w:t>
            </w:r>
            <w:r>
              <w:rPr>
                <w:rFonts w:cs="宋体" w:hint="eastAsia"/>
                <w:bCs/>
                <w:szCs w:val="21"/>
              </w:rPr>
              <w:t>。</w:t>
            </w:r>
          </w:p>
          <w:p w:rsidR="009777A8" w:rsidRDefault="009777A8" w:rsidP="009777A8">
            <w:pPr>
              <w:ind w:firstLineChars="200" w:firstLine="420"/>
              <w:rPr>
                <w:rFonts w:cs="宋体"/>
                <w:bCs/>
                <w:szCs w:val="21"/>
              </w:rPr>
            </w:pPr>
            <w:r w:rsidRPr="009777A8">
              <w:rPr>
                <w:rFonts w:cs="宋体" w:hint="eastAsia"/>
                <w:bCs/>
                <w:szCs w:val="21"/>
              </w:rPr>
              <w:t>所产生的生活垃圾应集中</w:t>
            </w:r>
            <w:r>
              <w:rPr>
                <w:rFonts w:cs="宋体" w:hint="eastAsia"/>
                <w:bCs/>
                <w:szCs w:val="21"/>
              </w:rPr>
              <w:t>存放，及时交有关部门清运处理，严禁随意堆放、丢弃，</w:t>
            </w:r>
            <w:r>
              <w:rPr>
                <w:rFonts w:cs="宋体" w:hint="eastAsia"/>
                <w:bCs/>
                <w:szCs w:val="21"/>
              </w:rPr>
              <w:lastRenderedPageBreak/>
              <w:t>防止二次污染。</w:t>
            </w:r>
          </w:p>
        </w:tc>
      </w:tr>
      <w:tr w:rsidR="009777A8" w:rsidTr="009777A8">
        <w:trPr>
          <w:trHeight w:val="1240"/>
        </w:trPr>
        <w:tc>
          <w:tcPr>
            <w:tcW w:w="1393" w:type="pct"/>
            <w:vAlign w:val="center"/>
          </w:tcPr>
          <w:p w:rsidR="009777A8" w:rsidRDefault="009777A8" w:rsidP="00F140E9">
            <w:pPr>
              <w:spacing w:beforeLines="50"/>
              <w:jc w:val="center"/>
              <w:rPr>
                <w:szCs w:val="21"/>
              </w:rPr>
            </w:pPr>
            <w:r>
              <w:rPr>
                <w:rFonts w:cs="宋体" w:hint="eastAsia"/>
                <w:bCs/>
                <w:szCs w:val="21"/>
              </w:rPr>
              <w:lastRenderedPageBreak/>
              <w:t>落实</w:t>
            </w:r>
            <w:r>
              <w:rPr>
                <w:rFonts w:cs="宋体"/>
                <w:bCs/>
                <w:szCs w:val="21"/>
              </w:rPr>
              <w:t>情况</w:t>
            </w:r>
          </w:p>
        </w:tc>
        <w:tc>
          <w:tcPr>
            <w:tcW w:w="1206" w:type="pct"/>
          </w:tcPr>
          <w:p w:rsidR="009777A8" w:rsidRDefault="009777A8" w:rsidP="00F140E9">
            <w:pPr>
              <w:spacing w:beforeLines="50"/>
              <w:jc w:val="center"/>
              <w:rPr>
                <w:rFonts w:cs="宋体"/>
                <w:bCs/>
                <w:szCs w:val="21"/>
              </w:rPr>
            </w:pPr>
            <w:r>
              <w:rPr>
                <w:rFonts w:hint="eastAsia"/>
                <w:bCs/>
                <w:szCs w:val="21"/>
              </w:rPr>
              <w:t>使用期固体废物交由天津市东丽湖丽景生态科技发展有限公司进行清运</w:t>
            </w:r>
          </w:p>
        </w:tc>
        <w:tc>
          <w:tcPr>
            <w:tcW w:w="2401" w:type="pct"/>
            <w:vAlign w:val="center"/>
          </w:tcPr>
          <w:p w:rsidR="009777A8" w:rsidRPr="009777A8" w:rsidRDefault="009777A8" w:rsidP="009777A8">
            <w:pPr>
              <w:ind w:firstLineChars="200" w:firstLine="420"/>
              <w:rPr>
                <w:rFonts w:cs="宋体"/>
                <w:bCs/>
                <w:szCs w:val="21"/>
              </w:rPr>
            </w:pPr>
            <w:r w:rsidRPr="009777A8">
              <w:rPr>
                <w:rFonts w:cs="宋体" w:hint="eastAsia"/>
                <w:bCs/>
                <w:szCs w:val="21"/>
              </w:rPr>
              <w:t>使用垃圾桶进行暂存，由环卫部门及时清运</w:t>
            </w:r>
            <w:r>
              <w:rPr>
                <w:rFonts w:cs="宋体" w:hint="eastAsia"/>
                <w:bCs/>
                <w:szCs w:val="21"/>
              </w:rPr>
              <w:t>。</w:t>
            </w:r>
          </w:p>
          <w:p w:rsidR="009777A8" w:rsidRDefault="009777A8" w:rsidP="009777A8">
            <w:pPr>
              <w:ind w:firstLineChars="200" w:firstLine="420"/>
              <w:rPr>
                <w:rFonts w:cs="宋体"/>
                <w:bCs/>
                <w:szCs w:val="21"/>
              </w:rPr>
            </w:pPr>
            <w:r w:rsidRPr="009777A8">
              <w:rPr>
                <w:rFonts w:cs="宋体" w:hint="eastAsia"/>
                <w:bCs/>
                <w:szCs w:val="21"/>
              </w:rPr>
              <w:t>生活垃圾已采用垃圾桶进行暂存收集，已委托天津市东丽湖丽景生态科技发展有限公司进行清运</w:t>
            </w:r>
            <w:r>
              <w:rPr>
                <w:rFonts w:cs="宋体" w:hint="eastAsia"/>
                <w:bCs/>
                <w:szCs w:val="21"/>
              </w:rPr>
              <w:t>。</w:t>
            </w:r>
          </w:p>
        </w:tc>
      </w:tr>
    </w:tbl>
    <w:p w:rsidR="00A708AF" w:rsidRDefault="00A708AF" w:rsidP="00F140E9">
      <w:pPr>
        <w:pStyle w:val="1-"/>
        <w:spacing w:beforeLines="50"/>
        <w:ind w:firstLineChars="0" w:firstLine="0"/>
        <w:jc w:val="center"/>
        <w:rPr>
          <w:rFonts w:ascii="Times New Roman" w:hAnsi="Times New Roman"/>
        </w:rPr>
      </w:pPr>
    </w:p>
    <w:p w:rsidR="00A708AF" w:rsidRDefault="00A708AF" w:rsidP="00F140E9">
      <w:pPr>
        <w:pStyle w:val="1-"/>
        <w:spacing w:beforeLines="50"/>
        <w:ind w:firstLineChars="0" w:firstLine="0"/>
        <w:jc w:val="center"/>
        <w:rPr>
          <w:rFonts w:ascii="Times New Roman" w:hAnsi="Times New Roman"/>
        </w:rPr>
      </w:pPr>
    </w:p>
    <w:p w:rsidR="00A708AF" w:rsidRDefault="00A708AF" w:rsidP="00F140E9">
      <w:pPr>
        <w:pStyle w:val="1-"/>
        <w:spacing w:beforeLines="50"/>
        <w:ind w:firstLineChars="0" w:firstLine="0"/>
        <w:jc w:val="center"/>
        <w:rPr>
          <w:rFonts w:ascii="Times New Roman" w:hAnsi="Times New Roman"/>
        </w:rPr>
      </w:pPr>
    </w:p>
    <w:p w:rsidR="00A708AF" w:rsidRDefault="00A708AF" w:rsidP="00F140E9">
      <w:pPr>
        <w:pStyle w:val="1-"/>
        <w:spacing w:beforeLines="50"/>
        <w:ind w:firstLineChars="0" w:firstLine="0"/>
        <w:jc w:val="center"/>
        <w:rPr>
          <w:rFonts w:ascii="Times New Roman" w:hAnsi="Times New Roman"/>
        </w:rPr>
      </w:pPr>
    </w:p>
    <w:p w:rsidR="00A708AF" w:rsidRDefault="00A708AF" w:rsidP="00F140E9">
      <w:pPr>
        <w:pStyle w:val="1-"/>
        <w:spacing w:beforeLines="50"/>
        <w:ind w:firstLineChars="0" w:firstLine="0"/>
        <w:jc w:val="center"/>
        <w:rPr>
          <w:rFonts w:ascii="Times New Roman" w:hAnsi="Times New Roman"/>
        </w:rPr>
      </w:pPr>
    </w:p>
    <w:p w:rsidR="00A708AF" w:rsidRDefault="00A708AF" w:rsidP="00F140E9">
      <w:pPr>
        <w:pStyle w:val="1-"/>
        <w:spacing w:beforeLines="50"/>
        <w:ind w:firstLineChars="0" w:firstLine="0"/>
        <w:jc w:val="center"/>
        <w:rPr>
          <w:rFonts w:ascii="Times New Roman" w:hAnsi="Times New Roman"/>
        </w:rPr>
      </w:pPr>
    </w:p>
    <w:p w:rsidR="00197546" w:rsidRDefault="00197546" w:rsidP="00F140E9">
      <w:pPr>
        <w:pStyle w:val="1-"/>
        <w:spacing w:beforeLines="50"/>
        <w:ind w:firstLineChars="0" w:firstLine="0"/>
        <w:jc w:val="center"/>
        <w:rPr>
          <w:rFonts w:ascii="Times New Roman" w:hAnsi="Times New Roman"/>
        </w:rPr>
      </w:pPr>
    </w:p>
    <w:p w:rsidR="00197546" w:rsidRDefault="00197546" w:rsidP="00F140E9">
      <w:pPr>
        <w:pStyle w:val="1-"/>
        <w:spacing w:beforeLines="50"/>
        <w:ind w:firstLineChars="0" w:firstLine="0"/>
        <w:jc w:val="center"/>
        <w:rPr>
          <w:rFonts w:ascii="Times New Roman" w:hAnsi="Times New Roman"/>
        </w:rPr>
      </w:pPr>
    </w:p>
    <w:p w:rsidR="00197546" w:rsidRDefault="00197546"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hint="eastAsia"/>
        </w:rPr>
      </w:pPr>
    </w:p>
    <w:p w:rsidR="002C4907" w:rsidRDefault="002C4907" w:rsidP="00F140E9">
      <w:pPr>
        <w:pStyle w:val="1-"/>
        <w:spacing w:beforeLines="50"/>
        <w:ind w:firstLineChars="0" w:firstLine="0"/>
        <w:jc w:val="center"/>
        <w:rPr>
          <w:rFonts w:ascii="Times New Roman" w:hAnsi="Times New Roman"/>
        </w:rPr>
      </w:pPr>
    </w:p>
    <w:p w:rsidR="009777A8" w:rsidRPr="002860EA" w:rsidRDefault="009777A8" w:rsidP="00F140E9">
      <w:pPr>
        <w:pStyle w:val="1-"/>
        <w:spacing w:beforeLines="50"/>
        <w:ind w:firstLineChars="0" w:firstLine="0"/>
        <w:jc w:val="center"/>
        <w:rPr>
          <w:rFonts w:ascii="Times New Roman" w:hAnsi="Times New Roman"/>
        </w:rPr>
      </w:pPr>
    </w:p>
    <w:p w:rsidR="00A708AF" w:rsidRDefault="00D23306">
      <w:pPr>
        <w:pStyle w:val="af2"/>
        <w:rPr>
          <w:b w:val="0"/>
        </w:rPr>
      </w:pPr>
      <w:bookmarkStart w:id="63" w:name="_Toc518027886"/>
      <w:bookmarkStart w:id="64" w:name="_Toc523500727"/>
      <w:r>
        <w:rPr>
          <w:b w:val="0"/>
        </w:rPr>
        <w:lastRenderedPageBreak/>
        <w:t>5</w:t>
      </w:r>
      <w:r>
        <w:rPr>
          <w:rFonts w:hint="eastAsia"/>
          <w:b w:val="0"/>
        </w:rPr>
        <w:t>环评结论</w:t>
      </w:r>
      <w:r>
        <w:rPr>
          <w:b w:val="0"/>
        </w:rPr>
        <w:t>、建议</w:t>
      </w:r>
      <w:r>
        <w:rPr>
          <w:rFonts w:hint="eastAsia"/>
          <w:b w:val="0"/>
        </w:rPr>
        <w:t>及</w:t>
      </w:r>
      <w:r>
        <w:rPr>
          <w:b w:val="0"/>
        </w:rPr>
        <w:t>环评批复要求</w:t>
      </w:r>
      <w:bookmarkEnd w:id="63"/>
      <w:bookmarkEnd w:id="64"/>
    </w:p>
    <w:p w:rsidR="00A708AF" w:rsidRDefault="00D23306">
      <w:pPr>
        <w:pStyle w:val="2"/>
      </w:pPr>
      <w:bookmarkStart w:id="65" w:name="_Toc523500728"/>
      <w:bookmarkStart w:id="66" w:name="_Toc518027887"/>
      <w:r>
        <w:t>5.1</w:t>
      </w:r>
      <w:bookmarkEnd w:id="58"/>
      <w:bookmarkEnd w:id="59"/>
      <w:bookmarkEnd w:id="60"/>
      <w:bookmarkEnd w:id="61"/>
      <w:bookmarkEnd w:id="62"/>
      <w:r>
        <w:rPr>
          <w:rFonts w:hint="eastAsia"/>
        </w:rPr>
        <w:t>环评结论</w:t>
      </w:r>
      <w:bookmarkEnd w:id="65"/>
      <w:r>
        <w:rPr>
          <w:rFonts w:hint="eastAsia"/>
        </w:rPr>
        <w:t xml:space="preserve"> </w:t>
      </w:r>
      <w:bookmarkEnd w:id="66"/>
    </w:p>
    <w:p w:rsidR="00A708AF" w:rsidRDefault="00D23306">
      <w:pPr>
        <w:pStyle w:val="1-"/>
        <w:ind w:firstLineChars="0" w:firstLine="0"/>
        <w:rPr>
          <w:rFonts w:ascii="Times New Roman" w:hAnsi="Times New Roman"/>
        </w:rPr>
      </w:pPr>
      <w:r>
        <w:rPr>
          <w:rFonts w:ascii="Times New Roman" w:hAnsi="Times New Roman" w:hint="eastAsia"/>
        </w:rPr>
        <w:t>5.1.1</w:t>
      </w:r>
      <w:r>
        <w:rPr>
          <w:rFonts w:ascii="Times New Roman" w:hAnsi="Times New Roman" w:hint="eastAsia"/>
        </w:rPr>
        <w:t>项目概况</w:t>
      </w:r>
    </w:p>
    <w:p w:rsidR="00A708AF" w:rsidRDefault="00932E2B">
      <w:pPr>
        <w:pStyle w:val="1-"/>
        <w:rPr>
          <w:rFonts w:ascii="Times New Roman" w:hAnsi="Times New Roman"/>
        </w:rPr>
      </w:pPr>
      <w:r w:rsidRPr="00932E2B">
        <w:rPr>
          <w:rFonts w:ascii="Times New Roman" w:hAnsi="Times New Roman"/>
          <w:lang w:bidi="zh-CN"/>
        </w:rPr>
        <w:t>为了满足城市发展需求，天津万科集团在天津市东丽区东丽湖万科城内拟建东丽湖万科城镇中心项目，项目位于天津东丽区东丽湖万科城内情景大道和中心路交汇处沿线两侧，规划用地面积</w:t>
      </w:r>
      <w:r w:rsidRPr="00932E2B">
        <w:rPr>
          <w:rFonts w:ascii="Times New Roman" w:hAnsi="Times New Roman"/>
          <w:lang w:bidi="en-US"/>
        </w:rPr>
        <w:t>44802m</w:t>
      </w:r>
      <w:r w:rsidRPr="00932E2B">
        <w:rPr>
          <w:rFonts w:ascii="Times New Roman" w:hAnsi="Times New Roman"/>
          <w:vertAlign w:val="superscript"/>
          <w:lang w:bidi="en-US"/>
        </w:rPr>
        <w:t>2</w:t>
      </w:r>
      <w:r w:rsidRPr="00932E2B">
        <w:rPr>
          <w:rFonts w:ascii="Times New Roman" w:hAnsi="Times New Roman"/>
          <w:lang w:bidi="en-US"/>
        </w:rPr>
        <w:t>,</w:t>
      </w:r>
      <w:r w:rsidRPr="00932E2B">
        <w:rPr>
          <w:rFonts w:ascii="Times New Roman" w:hAnsi="Times New Roman"/>
          <w:lang w:bidi="zh-CN"/>
        </w:rPr>
        <w:t>建筑面积</w:t>
      </w:r>
      <w:r w:rsidRPr="00932E2B">
        <w:rPr>
          <w:rFonts w:ascii="Times New Roman" w:hAnsi="Times New Roman"/>
          <w:lang w:bidi="en-US"/>
        </w:rPr>
        <w:t>30877m</w:t>
      </w:r>
      <w:r w:rsidRPr="00932E2B">
        <w:rPr>
          <w:rFonts w:ascii="Times New Roman" w:hAnsi="Times New Roman"/>
          <w:vertAlign w:val="superscript"/>
          <w:lang w:bidi="en-US"/>
        </w:rPr>
        <w:t>2</w:t>
      </w:r>
      <w:r w:rsidRPr="00932E2B">
        <w:rPr>
          <w:rFonts w:ascii="Times New Roman" w:hAnsi="Times New Roman"/>
          <w:lang w:bidi="en-US"/>
        </w:rPr>
        <w:t>,</w:t>
      </w:r>
      <w:r w:rsidRPr="00932E2B">
        <w:rPr>
          <w:rFonts w:ascii="Times New Roman" w:hAnsi="Times New Roman"/>
          <w:lang w:bidi="zh-CN"/>
        </w:rPr>
        <w:t>总投资</w:t>
      </w:r>
      <w:r w:rsidRPr="00932E2B">
        <w:rPr>
          <w:rFonts w:ascii="Times New Roman" w:hAnsi="Times New Roman"/>
          <w:lang w:bidi="zh-CN"/>
        </w:rPr>
        <w:t>1425</w:t>
      </w:r>
      <w:r w:rsidRPr="00932E2B">
        <w:rPr>
          <w:rFonts w:ascii="Times New Roman" w:hAnsi="Times New Roman"/>
          <w:lang w:bidi="zh-CN"/>
        </w:rPr>
        <w:t>万美元。该项目用地目前为已平整的待</w:t>
      </w:r>
      <w:r>
        <w:rPr>
          <w:rFonts w:ascii="Times New Roman" w:hAnsi="Times New Roman" w:hint="eastAsia"/>
          <w:lang w:bidi="zh-CN"/>
        </w:rPr>
        <w:t>开</w:t>
      </w:r>
      <w:r w:rsidRPr="00932E2B">
        <w:rPr>
          <w:rFonts w:ascii="Times New Roman" w:hAnsi="Times New Roman"/>
          <w:lang w:bidi="zh-CN"/>
        </w:rPr>
        <w:t>发用地，根据建设单位提供的资料，项目用地不存在环境遗留问题，本项目所在大地块己经天津市东丽区规划和国土资源局（国用</w:t>
      </w:r>
      <w:r w:rsidRPr="00932E2B">
        <w:rPr>
          <w:rFonts w:ascii="Times New Roman" w:hAnsi="Times New Roman"/>
          <w:lang w:bidi="zh-CN"/>
        </w:rPr>
        <w:t>2003</w:t>
      </w:r>
      <w:r w:rsidRPr="00932E2B">
        <w:rPr>
          <w:rFonts w:ascii="Times New Roman" w:hAnsi="Times New Roman"/>
          <w:lang w:bidi="zh-CN"/>
        </w:rPr>
        <w:t>第</w:t>
      </w:r>
      <w:r w:rsidRPr="00932E2B">
        <w:rPr>
          <w:rFonts w:ascii="Times New Roman" w:hAnsi="Times New Roman"/>
          <w:lang w:bidi="zh-CN"/>
        </w:rPr>
        <w:t xml:space="preserve">033 </w:t>
      </w:r>
      <w:r w:rsidRPr="00932E2B">
        <w:rPr>
          <w:rFonts w:ascii="Times New Roman" w:hAnsi="Times New Roman"/>
          <w:lang w:bidi="zh-CN"/>
        </w:rPr>
        <w:t>号）批准为住宅用地，本项目为该地块配套公建，项目选址符合规划，选址可行</w:t>
      </w:r>
      <w:r w:rsidR="00D23306">
        <w:rPr>
          <w:rFonts w:ascii="Times New Roman" w:hAnsi="Times New Roman" w:hint="eastAsia"/>
        </w:rPr>
        <w:t>。</w:t>
      </w:r>
    </w:p>
    <w:p w:rsidR="00A708AF" w:rsidRDefault="00D23306">
      <w:pPr>
        <w:pStyle w:val="1-"/>
        <w:numPr>
          <w:ilvl w:val="255"/>
          <w:numId w:val="0"/>
        </w:numPr>
        <w:rPr>
          <w:rFonts w:ascii="Times New Roman" w:hAnsi="Times New Roman"/>
        </w:rPr>
      </w:pPr>
      <w:r>
        <w:rPr>
          <w:rFonts w:ascii="Times New Roman" w:hAnsi="Times New Roman" w:hint="eastAsia"/>
        </w:rPr>
        <w:t>5.1.2</w:t>
      </w:r>
      <w:r>
        <w:rPr>
          <w:rFonts w:ascii="Times New Roman" w:hAnsi="Times New Roman" w:hint="eastAsia"/>
        </w:rPr>
        <w:t>建设项目的环境影响</w:t>
      </w:r>
    </w:p>
    <w:p w:rsidR="00932E2B" w:rsidRPr="00932E2B" w:rsidRDefault="00D23306" w:rsidP="00932E2B">
      <w:pPr>
        <w:pStyle w:val="1-"/>
        <w:numPr>
          <w:ilvl w:val="255"/>
          <w:numId w:val="0"/>
        </w:numPr>
        <w:ind w:firstLineChars="200" w:firstLine="480"/>
        <w:rPr>
          <w:lang w:bidi="zh-CN"/>
        </w:rPr>
      </w:pPr>
      <w:r>
        <w:rPr>
          <w:rFonts w:ascii="Times New Roman" w:hAnsi="Times New Roman" w:hint="eastAsia"/>
        </w:rPr>
        <w:t>本项目使用期主要固体废物来自</w:t>
      </w:r>
      <w:r w:rsidR="00932E2B" w:rsidRPr="00932E2B">
        <w:rPr>
          <w:lang w:bidi="zh-CN"/>
        </w:rPr>
        <w:t>公建工作人员和文体中心活动人员产生的生活垃圾，年产生量为</w:t>
      </w:r>
      <w:r w:rsidR="00932E2B" w:rsidRPr="002860EA">
        <w:rPr>
          <w:rFonts w:ascii="Times New Roman" w:hAnsi="Times New Roman" w:cs="Times New Roman"/>
          <w:lang w:bidi="en-US"/>
        </w:rPr>
        <w:t>636.5</w:t>
      </w:r>
      <w:r w:rsidR="00932E2B" w:rsidRPr="00932E2B">
        <w:rPr>
          <w:lang w:bidi="zh-CN"/>
        </w:rPr>
        <w:t>吨。其成分主要是废包装物、剩饭菜和生活垃圾等，不含特殊有毒有害物质。生活垃圾分类袋装后由东丽区市容部门负责清运，纳入全市固体废物处理系统，进行统一处理。</w:t>
      </w:r>
    </w:p>
    <w:p w:rsidR="00A708AF" w:rsidRDefault="00932E2B" w:rsidP="00932E2B">
      <w:pPr>
        <w:pStyle w:val="1-"/>
        <w:numPr>
          <w:ilvl w:val="255"/>
          <w:numId w:val="0"/>
        </w:numPr>
        <w:ind w:firstLineChars="200" w:firstLine="480"/>
        <w:rPr>
          <w:rFonts w:ascii="Times New Roman" w:hAnsi="Times New Roman"/>
        </w:rPr>
      </w:pPr>
      <w:r w:rsidRPr="00932E2B">
        <w:rPr>
          <w:rFonts w:ascii="Times New Roman" w:hAnsi="Times New Roman"/>
          <w:lang w:bidi="zh-CN"/>
        </w:rPr>
        <w:t>在以上处理过程中，无论在收集还是在暂存、运输过程中应注意密闭。垃圾应釆用袋装，暂存场所应设置成封闭式并远离居民楼；运输时应密闭或遮盖，以防止飘洒造成二次污染</w:t>
      </w:r>
    </w:p>
    <w:p w:rsidR="00A708AF" w:rsidRDefault="00D23306">
      <w:pPr>
        <w:pStyle w:val="1-"/>
        <w:numPr>
          <w:ilvl w:val="255"/>
          <w:numId w:val="0"/>
        </w:numPr>
        <w:rPr>
          <w:rFonts w:ascii="Times New Roman" w:hAnsi="Times New Roman"/>
        </w:rPr>
      </w:pPr>
      <w:r>
        <w:rPr>
          <w:rFonts w:ascii="Times New Roman" w:hAnsi="Times New Roman" w:hint="eastAsia"/>
        </w:rPr>
        <w:t>5.1.3</w:t>
      </w:r>
      <w:r>
        <w:rPr>
          <w:rFonts w:ascii="Times New Roman" w:hAnsi="Times New Roman" w:hint="eastAsia"/>
        </w:rPr>
        <w:t>建设项目环境可行性</w:t>
      </w:r>
    </w:p>
    <w:p w:rsidR="00A708AF" w:rsidRDefault="00D23306">
      <w:pPr>
        <w:pStyle w:val="1-"/>
        <w:numPr>
          <w:ilvl w:val="255"/>
          <w:numId w:val="0"/>
        </w:numPr>
        <w:ind w:firstLineChars="200" w:firstLine="480"/>
        <w:rPr>
          <w:rFonts w:ascii="Times New Roman" w:hAnsi="Times New Roman"/>
        </w:rPr>
      </w:pPr>
      <w:r>
        <w:rPr>
          <w:rFonts w:ascii="Times New Roman" w:hAnsi="Times New Roman" w:hint="eastAsia"/>
        </w:rPr>
        <w:t>本项目为房地产开发与经营业项目，本项目的建设符合城市总体规划要求；本项目建设可改善当地城市人文景观，带动地区经济发展，提高土地利用价值，改善该区域人民的生活条件。本项目施工期会对周围环境产生一定的影响，考虑到本项目施工期是暂时的，工程结束后各项环境要素可恢复到现状水平。使用期在采取有效防治措施和加强环境管理的前提下，各项污染物均可控制在环境要求范围内。因此，在落实了本项目报告表中提出的各项污染治理和控制措施后，本项目的建设</w:t>
      </w:r>
      <w:r w:rsidR="00932E2B">
        <w:rPr>
          <w:rFonts w:ascii="Times New Roman" w:hAnsi="Times New Roman" w:hint="eastAsia"/>
        </w:rPr>
        <w:t>具</w:t>
      </w:r>
      <w:r>
        <w:rPr>
          <w:rFonts w:ascii="Times New Roman" w:hAnsi="Times New Roman" w:hint="eastAsia"/>
        </w:rPr>
        <w:t>备环境可行性。</w:t>
      </w:r>
    </w:p>
    <w:p w:rsidR="00A708AF" w:rsidRDefault="00D23306" w:rsidP="002860EA">
      <w:pPr>
        <w:pStyle w:val="2"/>
      </w:pPr>
      <w:bookmarkStart w:id="67" w:name="_Toc523500729"/>
      <w:r>
        <w:rPr>
          <w:rFonts w:hint="eastAsia"/>
        </w:rPr>
        <w:t>5.2</w:t>
      </w:r>
      <w:r w:rsidR="00932E2B" w:rsidDel="00932E2B">
        <w:rPr>
          <w:rFonts w:hint="eastAsia"/>
        </w:rPr>
        <w:t xml:space="preserve"> </w:t>
      </w:r>
      <w:r>
        <w:rPr>
          <w:rFonts w:hint="eastAsia"/>
        </w:rPr>
        <w:t>环评批复意见</w:t>
      </w:r>
      <w:bookmarkEnd w:id="67"/>
    </w:p>
    <w:p w:rsidR="00A708AF" w:rsidRDefault="00D23306">
      <w:pPr>
        <w:pStyle w:val="1-"/>
        <w:numPr>
          <w:ilvl w:val="255"/>
          <w:numId w:val="0"/>
        </w:numPr>
        <w:ind w:firstLineChars="200" w:firstLine="480"/>
        <w:rPr>
          <w:rFonts w:ascii="Times New Roman" w:hAnsi="Times New Roman"/>
        </w:rPr>
      </w:pPr>
      <w:r>
        <w:rPr>
          <w:rFonts w:ascii="Times New Roman" w:hAnsi="Times New Roman" w:hint="eastAsia"/>
        </w:rPr>
        <w:t>见附件</w:t>
      </w:r>
      <w:r>
        <w:rPr>
          <w:rFonts w:ascii="Times New Roman" w:hAnsi="Times New Roman" w:hint="eastAsia"/>
        </w:rPr>
        <w:t>3</w:t>
      </w:r>
      <w:r>
        <w:rPr>
          <w:rFonts w:ascii="Times New Roman" w:hAnsi="Times New Roman" w:hint="eastAsia"/>
        </w:rPr>
        <w:t>。</w:t>
      </w:r>
    </w:p>
    <w:p w:rsidR="00A708AF" w:rsidRDefault="00D23306">
      <w:pPr>
        <w:pStyle w:val="af2"/>
        <w:rPr>
          <w:b w:val="0"/>
        </w:rPr>
      </w:pPr>
      <w:bookmarkStart w:id="68" w:name="_Toc518027888"/>
      <w:bookmarkStart w:id="69" w:name="_Toc523500730"/>
      <w:bookmarkStart w:id="70" w:name="_Toc509734623"/>
      <w:r>
        <w:rPr>
          <w:rFonts w:hint="eastAsia"/>
          <w:b w:val="0"/>
        </w:rPr>
        <w:lastRenderedPageBreak/>
        <w:t>6</w:t>
      </w:r>
      <w:r>
        <w:rPr>
          <w:rFonts w:hint="eastAsia"/>
          <w:b w:val="0"/>
        </w:rPr>
        <w:t>环境管理</w:t>
      </w:r>
      <w:bookmarkEnd w:id="68"/>
      <w:bookmarkEnd w:id="69"/>
    </w:p>
    <w:p w:rsidR="005A4F91" w:rsidRPr="005A4F91" w:rsidRDefault="005A4F91" w:rsidP="00C66243">
      <w:pPr>
        <w:spacing w:line="360" w:lineRule="auto"/>
        <w:ind w:firstLineChars="200" w:firstLine="480"/>
        <w:rPr>
          <w:sz w:val="24"/>
          <w:szCs w:val="24"/>
        </w:rPr>
      </w:pPr>
      <w:bookmarkStart w:id="71" w:name="_Toc18231"/>
      <w:r w:rsidRPr="005A4F91">
        <w:rPr>
          <w:rFonts w:ascii="宋体" w:hAnsi="宋体" w:cs="宋体" w:hint="eastAsia"/>
          <w:sz w:val="24"/>
          <w:szCs w:val="24"/>
          <w:lang/>
        </w:rPr>
        <w:t>（</w:t>
      </w:r>
      <w:bookmarkEnd w:id="71"/>
      <w:r w:rsidRPr="005A4F91">
        <w:rPr>
          <w:sz w:val="24"/>
          <w:szCs w:val="24"/>
          <w:lang/>
        </w:rPr>
        <w:t>1</w:t>
      </w:r>
      <w:r w:rsidRPr="005A4F91">
        <w:rPr>
          <w:rFonts w:ascii="宋体" w:hAnsi="宋体" w:cs="宋体" w:hint="eastAsia"/>
          <w:sz w:val="24"/>
          <w:szCs w:val="24"/>
          <w:lang/>
        </w:rPr>
        <w:t>）施工期</w:t>
      </w:r>
    </w:p>
    <w:p w:rsidR="005A4F91" w:rsidRPr="005A4F91" w:rsidRDefault="005A4F91" w:rsidP="00C66243">
      <w:pPr>
        <w:spacing w:line="360" w:lineRule="auto"/>
        <w:ind w:firstLineChars="200" w:firstLine="480"/>
        <w:rPr>
          <w:sz w:val="24"/>
          <w:szCs w:val="24"/>
        </w:rPr>
      </w:pPr>
      <w:r w:rsidRPr="005A4F91">
        <w:rPr>
          <w:rFonts w:ascii="宋体" w:hAnsi="宋体" w:cs="宋体" w:hint="eastAsia"/>
          <w:sz w:val="24"/>
          <w:szCs w:val="24"/>
          <w:lang/>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5A4F91" w:rsidRPr="005A4F91" w:rsidRDefault="005A4F91" w:rsidP="00C66243">
      <w:pPr>
        <w:spacing w:line="360" w:lineRule="auto"/>
        <w:ind w:firstLineChars="200" w:firstLine="480"/>
        <w:rPr>
          <w:sz w:val="24"/>
          <w:szCs w:val="24"/>
        </w:rPr>
      </w:pPr>
      <w:bookmarkStart w:id="72" w:name="_Toc27532"/>
      <w:bookmarkStart w:id="73" w:name="_Toc5347"/>
      <w:bookmarkStart w:id="74" w:name="_Toc10815"/>
      <w:bookmarkStart w:id="75" w:name="_Toc21482"/>
      <w:bookmarkStart w:id="76" w:name="_Toc15786"/>
      <w:bookmarkEnd w:id="72"/>
      <w:bookmarkEnd w:id="73"/>
      <w:bookmarkEnd w:id="74"/>
      <w:bookmarkEnd w:id="75"/>
      <w:r w:rsidRPr="005A4F91">
        <w:rPr>
          <w:rFonts w:ascii="宋体" w:hAnsi="宋体" w:cs="宋体" w:hint="eastAsia"/>
          <w:sz w:val="24"/>
          <w:szCs w:val="24"/>
          <w:lang/>
        </w:rPr>
        <w:t>（</w:t>
      </w:r>
      <w:bookmarkEnd w:id="76"/>
      <w:r w:rsidRPr="005A4F91">
        <w:rPr>
          <w:sz w:val="24"/>
          <w:szCs w:val="24"/>
          <w:lang/>
        </w:rPr>
        <w:t>2</w:t>
      </w:r>
      <w:r w:rsidRPr="005A4F91">
        <w:rPr>
          <w:rFonts w:ascii="宋体" w:hAnsi="宋体" w:cs="宋体" w:hint="eastAsia"/>
          <w:sz w:val="24"/>
          <w:szCs w:val="24"/>
          <w:lang/>
        </w:rPr>
        <w:t>）运营期</w:t>
      </w:r>
    </w:p>
    <w:p w:rsidR="005A4F91" w:rsidRDefault="005A4F91" w:rsidP="00C66243">
      <w:pPr>
        <w:spacing w:line="360" w:lineRule="auto"/>
        <w:ind w:firstLineChars="200" w:firstLine="480"/>
        <w:rPr>
          <w:rFonts w:ascii="宋体" w:hAnsi="宋体" w:cs="宋体"/>
          <w:sz w:val="24"/>
          <w:szCs w:val="24"/>
          <w:lang/>
        </w:rPr>
      </w:pPr>
      <w:r w:rsidRPr="005A4F91">
        <w:rPr>
          <w:rFonts w:ascii="宋体" w:hAnsi="宋体" w:cs="宋体" w:hint="eastAsia"/>
          <w:sz w:val="24"/>
          <w:szCs w:val="24"/>
          <w:lang/>
        </w:rPr>
        <w:t>运营期由物业管理部门兼管该项目的环境管理工作，加强对小区环保设施的日常运行管理和维护工作、加强小区绿化的养护管理等。</w:t>
      </w: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Default="000E305F" w:rsidP="005A4F91">
      <w:pPr>
        <w:spacing w:line="360" w:lineRule="auto"/>
        <w:ind w:firstLineChars="200" w:firstLine="480"/>
        <w:rPr>
          <w:rFonts w:ascii="宋体" w:hAnsi="宋体" w:cs="宋体"/>
          <w:sz w:val="24"/>
          <w:szCs w:val="24"/>
          <w:lang/>
        </w:rPr>
      </w:pPr>
    </w:p>
    <w:p w:rsidR="000E305F" w:rsidRPr="005A4F91" w:rsidRDefault="000E305F" w:rsidP="005A4F91">
      <w:pPr>
        <w:spacing w:line="360" w:lineRule="auto"/>
        <w:ind w:firstLineChars="200" w:firstLine="480"/>
        <w:rPr>
          <w:rFonts w:ascii="宋体" w:hAnsi="宋体" w:cs="宋体"/>
          <w:sz w:val="24"/>
          <w:szCs w:val="24"/>
          <w:lang/>
        </w:rPr>
      </w:pPr>
    </w:p>
    <w:p w:rsidR="00A708AF" w:rsidRDefault="00D23306">
      <w:pPr>
        <w:pStyle w:val="af2"/>
        <w:rPr>
          <w:b w:val="0"/>
        </w:rPr>
      </w:pPr>
      <w:bookmarkStart w:id="77" w:name="_Toc509734628"/>
      <w:bookmarkStart w:id="78" w:name="_Toc509491839"/>
      <w:bookmarkStart w:id="79" w:name="_Toc518027889"/>
      <w:bookmarkStart w:id="80" w:name="_Toc523500731"/>
      <w:bookmarkEnd w:id="70"/>
      <w:r>
        <w:rPr>
          <w:b w:val="0"/>
        </w:rPr>
        <w:lastRenderedPageBreak/>
        <w:t>7</w:t>
      </w:r>
      <w:r>
        <w:rPr>
          <w:rFonts w:hint="eastAsia"/>
          <w:b w:val="0"/>
        </w:rPr>
        <w:t>验收结论与</w:t>
      </w:r>
      <w:bookmarkEnd w:id="77"/>
      <w:bookmarkEnd w:id="78"/>
      <w:bookmarkEnd w:id="79"/>
      <w:r w:rsidR="000E305F">
        <w:rPr>
          <w:rFonts w:hint="eastAsia"/>
          <w:b w:val="0"/>
        </w:rPr>
        <w:t>下一步措施</w:t>
      </w:r>
      <w:bookmarkEnd w:id="80"/>
    </w:p>
    <w:p w:rsidR="00A708AF" w:rsidRDefault="00D23306">
      <w:pPr>
        <w:pStyle w:val="2"/>
      </w:pPr>
      <w:bookmarkStart w:id="81" w:name="_Toc509734629"/>
      <w:bookmarkStart w:id="82" w:name="_Toc518027890"/>
      <w:bookmarkStart w:id="83" w:name="_Toc523500732"/>
      <w:r>
        <w:t>7</w:t>
      </w:r>
      <w:r>
        <w:rPr>
          <w:rFonts w:hint="eastAsia"/>
        </w:rPr>
        <w:t>.1</w:t>
      </w:r>
      <w:bookmarkEnd w:id="81"/>
      <w:r>
        <w:rPr>
          <w:rFonts w:hint="eastAsia"/>
        </w:rPr>
        <w:t>项目概况</w:t>
      </w:r>
      <w:bookmarkEnd w:id="82"/>
      <w:bookmarkEnd w:id="83"/>
    </w:p>
    <w:p w:rsidR="00932E2B" w:rsidRPr="00932E2B" w:rsidRDefault="00932E2B" w:rsidP="00932E2B">
      <w:pPr>
        <w:pStyle w:val="1-"/>
        <w:rPr>
          <w:rFonts w:ascii="Times New Roman" w:hAnsi="Times New Roman"/>
        </w:rPr>
      </w:pPr>
      <w:r w:rsidRPr="00932E2B">
        <w:rPr>
          <w:rFonts w:ascii="Times New Roman" w:hAnsi="Times New Roman" w:hint="eastAsia"/>
        </w:rPr>
        <w:t>该项目总</w:t>
      </w:r>
      <w:r w:rsidRPr="00932E2B">
        <w:rPr>
          <w:rFonts w:ascii="Times New Roman" w:hAnsi="Times New Roman"/>
        </w:rPr>
        <w:t>用地</w:t>
      </w:r>
      <w:r w:rsidRPr="00932E2B">
        <w:rPr>
          <w:rFonts w:ascii="Times New Roman" w:hAnsi="Times New Roman" w:hint="eastAsia"/>
        </w:rPr>
        <w:t>面积</w:t>
      </w:r>
      <w:r w:rsidRPr="00932E2B">
        <w:rPr>
          <w:rFonts w:ascii="Times New Roman" w:hAnsi="Times New Roman"/>
        </w:rPr>
        <w:t>44802m</w:t>
      </w:r>
      <w:r w:rsidRPr="00932E2B">
        <w:rPr>
          <w:rFonts w:ascii="Times New Roman" w:hAnsi="Times New Roman"/>
          <w:vertAlign w:val="superscript"/>
        </w:rPr>
        <w:t>2</w:t>
      </w:r>
      <w:r w:rsidRPr="00932E2B">
        <w:rPr>
          <w:rFonts w:ascii="Times New Roman" w:hAnsi="Times New Roman"/>
        </w:rPr>
        <w:t>，可用地</w:t>
      </w:r>
      <w:r w:rsidRPr="00932E2B">
        <w:rPr>
          <w:rFonts w:ascii="Times New Roman" w:hAnsi="Times New Roman" w:hint="eastAsia"/>
        </w:rPr>
        <w:t>面积</w:t>
      </w:r>
      <w:r w:rsidRPr="00932E2B">
        <w:rPr>
          <w:rFonts w:ascii="Times New Roman" w:hAnsi="Times New Roman" w:hint="eastAsia"/>
        </w:rPr>
        <w:t>2</w:t>
      </w:r>
      <w:r w:rsidRPr="00932E2B">
        <w:rPr>
          <w:rFonts w:ascii="Times New Roman" w:hAnsi="Times New Roman"/>
        </w:rPr>
        <w:t>5808m</w:t>
      </w:r>
      <w:r w:rsidRPr="00932E2B">
        <w:rPr>
          <w:rFonts w:ascii="Times New Roman" w:hAnsi="Times New Roman"/>
          <w:vertAlign w:val="superscript"/>
        </w:rPr>
        <w:t>2</w:t>
      </w:r>
      <w:r w:rsidRPr="00932E2B">
        <w:rPr>
          <w:rFonts w:ascii="Times New Roman" w:hAnsi="Times New Roman"/>
        </w:rPr>
        <w:t>，总建筑面积</w:t>
      </w:r>
      <w:r w:rsidRPr="00932E2B">
        <w:rPr>
          <w:rFonts w:ascii="Times New Roman" w:hAnsi="Times New Roman"/>
        </w:rPr>
        <w:t>30877m</w:t>
      </w:r>
      <w:r w:rsidRPr="00932E2B">
        <w:rPr>
          <w:rFonts w:ascii="Times New Roman" w:hAnsi="Times New Roman"/>
          <w:vertAlign w:val="superscript"/>
        </w:rPr>
        <w:t>2</w:t>
      </w:r>
      <w:r w:rsidRPr="00932E2B">
        <w:rPr>
          <w:rFonts w:ascii="Times New Roman" w:hAnsi="Times New Roman" w:hint="eastAsia"/>
        </w:rPr>
        <w:t>，分为四个地块，沿“情景大道”和“中心路”交汇处沿线两侧布置。其中东侧</w:t>
      </w:r>
      <w:r w:rsidRPr="00932E2B">
        <w:rPr>
          <w:rFonts w:ascii="Times New Roman" w:hAnsi="Times New Roman"/>
        </w:rPr>
        <w:t>06-13</w:t>
      </w:r>
      <w:r w:rsidRPr="00932E2B">
        <w:rPr>
          <w:rFonts w:ascii="Times New Roman" w:hAnsi="Times New Roman" w:hint="eastAsia"/>
        </w:rPr>
        <w:t>地块布置配套公建（商业及文体中心）、西侧</w:t>
      </w:r>
      <w:r w:rsidRPr="00932E2B">
        <w:rPr>
          <w:rFonts w:ascii="Times New Roman" w:hAnsi="Times New Roman"/>
        </w:rPr>
        <w:t>04-10</w:t>
      </w:r>
      <w:r w:rsidRPr="00932E2B">
        <w:rPr>
          <w:rFonts w:ascii="Times New Roman" w:hAnsi="Times New Roman" w:hint="eastAsia"/>
        </w:rPr>
        <w:t>地块和南侧</w:t>
      </w:r>
      <w:r w:rsidRPr="00932E2B">
        <w:rPr>
          <w:rFonts w:ascii="Times New Roman" w:hAnsi="Times New Roman"/>
        </w:rPr>
        <w:t>07-02</w:t>
      </w:r>
      <w:r w:rsidRPr="00932E2B">
        <w:rPr>
          <w:rFonts w:ascii="Times New Roman" w:hAnsi="Times New Roman" w:hint="eastAsia"/>
        </w:rPr>
        <w:t>地块布置配套公建（商业）、北侧运动公园地块布置为运动管理用房。</w:t>
      </w:r>
    </w:p>
    <w:p w:rsidR="00A708AF" w:rsidRDefault="00932E2B" w:rsidP="00932E2B">
      <w:pPr>
        <w:pStyle w:val="1-"/>
        <w:rPr>
          <w:rFonts w:ascii="Times New Roman" w:hAnsi="Times New Roman"/>
        </w:rPr>
      </w:pPr>
      <w:r w:rsidRPr="00932E2B">
        <w:rPr>
          <w:rFonts w:ascii="Times New Roman" w:hAnsi="Times New Roman" w:hint="eastAsia"/>
        </w:rPr>
        <w:t>本项目实际建设内容与环评阶段基本一致，无重大变更。</w:t>
      </w:r>
    </w:p>
    <w:p w:rsidR="00A708AF" w:rsidRDefault="00D23306">
      <w:pPr>
        <w:pStyle w:val="2"/>
      </w:pPr>
      <w:bookmarkStart w:id="84" w:name="_Toc518027891"/>
      <w:bookmarkStart w:id="85" w:name="_Toc523500733"/>
      <w:r>
        <w:t>7</w:t>
      </w:r>
      <w:r>
        <w:rPr>
          <w:rFonts w:hint="eastAsia"/>
        </w:rPr>
        <w:t>.</w:t>
      </w:r>
      <w:r>
        <w:t>2</w:t>
      </w:r>
      <w:r>
        <w:rPr>
          <w:rFonts w:hint="eastAsia"/>
        </w:rPr>
        <w:t>污染物防治设施落实及运行效果情况</w:t>
      </w:r>
      <w:bookmarkEnd w:id="84"/>
      <w:bookmarkEnd w:id="85"/>
    </w:p>
    <w:p w:rsidR="00A708AF" w:rsidRDefault="00D23306">
      <w:pPr>
        <w:pStyle w:val="a0"/>
        <w:spacing w:line="360" w:lineRule="auto"/>
        <w:ind w:firstLine="480"/>
        <w:rPr>
          <w:sz w:val="24"/>
          <w:szCs w:val="24"/>
        </w:rPr>
      </w:pPr>
      <w:r>
        <w:rPr>
          <w:rFonts w:hint="eastAsia"/>
          <w:sz w:val="24"/>
          <w:szCs w:val="24"/>
        </w:rPr>
        <w:t>该项目的固体废物来</w:t>
      </w:r>
      <w:r w:rsidR="00932E2B" w:rsidRPr="00932E2B">
        <w:rPr>
          <w:rFonts w:hint="eastAsia"/>
          <w:sz w:val="24"/>
          <w:szCs w:val="24"/>
        </w:rPr>
        <w:t>自公建工作人员和文体中心活动人员日常产生的生活垃圾</w:t>
      </w:r>
      <w:r>
        <w:rPr>
          <w:rFonts w:hint="eastAsia"/>
          <w:sz w:val="24"/>
          <w:szCs w:val="24"/>
        </w:rPr>
        <w:t>，项目内</w:t>
      </w:r>
      <w:r>
        <w:rPr>
          <w:sz w:val="24"/>
          <w:szCs w:val="24"/>
        </w:rPr>
        <w:t>设置垃圾桶</w:t>
      </w:r>
      <w:r>
        <w:rPr>
          <w:rFonts w:hint="eastAsia"/>
          <w:sz w:val="24"/>
          <w:szCs w:val="24"/>
        </w:rPr>
        <w:t>，由物业保洁人员定时收集，由天津市东丽湖丽景生态科技发展有限公司进行清运。</w:t>
      </w:r>
    </w:p>
    <w:p w:rsidR="00A708AF" w:rsidRDefault="00D23306">
      <w:pPr>
        <w:pStyle w:val="2"/>
      </w:pPr>
      <w:bookmarkStart w:id="86" w:name="_Toc518027892"/>
      <w:bookmarkStart w:id="87" w:name="_Toc523500734"/>
      <w:r>
        <w:rPr>
          <w:rFonts w:hint="eastAsia"/>
        </w:rPr>
        <w:t>7.3</w:t>
      </w:r>
      <w:r>
        <w:rPr>
          <w:rFonts w:hint="eastAsia"/>
        </w:rPr>
        <w:t>验收结论</w:t>
      </w:r>
      <w:bookmarkEnd w:id="86"/>
      <w:bookmarkEnd w:id="87"/>
    </w:p>
    <w:p w:rsidR="00A708AF" w:rsidRDefault="00D23306">
      <w:pPr>
        <w:pStyle w:val="a0"/>
        <w:spacing w:line="360" w:lineRule="auto"/>
        <w:ind w:firstLine="480"/>
        <w:rPr>
          <w:sz w:val="24"/>
        </w:rPr>
      </w:pPr>
      <w:r>
        <w:rPr>
          <w:rFonts w:hint="eastAsia"/>
          <w:sz w:val="24"/>
        </w:rPr>
        <w:t>该项目</w:t>
      </w:r>
      <w:r>
        <w:rPr>
          <w:sz w:val="24"/>
        </w:rPr>
        <w:t>在建设</w:t>
      </w:r>
      <w:r>
        <w:rPr>
          <w:rFonts w:hint="eastAsia"/>
          <w:sz w:val="24"/>
        </w:rPr>
        <w:t>过程中</w:t>
      </w:r>
      <w:r>
        <w:rPr>
          <w:sz w:val="24"/>
        </w:rPr>
        <w:t>比较重视环境保护工作，</w:t>
      </w:r>
      <w:r>
        <w:rPr>
          <w:rFonts w:hint="eastAsia"/>
          <w:sz w:val="24"/>
        </w:rPr>
        <w:t>落实了</w:t>
      </w:r>
      <w:r>
        <w:rPr>
          <w:sz w:val="24"/>
        </w:rPr>
        <w:t>环境影响报告表及批复</w:t>
      </w:r>
      <w:r>
        <w:rPr>
          <w:rFonts w:hint="eastAsia"/>
          <w:sz w:val="24"/>
        </w:rPr>
        <w:t>要求</w:t>
      </w:r>
      <w:r>
        <w:rPr>
          <w:sz w:val="24"/>
        </w:rPr>
        <w:t>的固体废物污染</w:t>
      </w:r>
      <w:r>
        <w:rPr>
          <w:rFonts w:hint="eastAsia"/>
          <w:sz w:val="24"/>
        </w:rPr>
        <w:t>控制措施</w:t>
      </w:r>
      <w:r>
        <w:rPr>
          <w:sz w:val="24"/>
        </w:rPr>
        <w:t>，并基本有效</w:t>
      </w:r>
      <w:r>
        <w:rPr>
          <w:rFonts w:hint="eastAsia"/>
          <w:sz w:val="24"/>
        </w:rPr>
        <w:t>，</w:t>
      </w:r>
      <w:r>
        <w:rPr>
          <w:sz w:val="24"/>
        </w:rPr>
        <w:t>未对项目建设区域环境造成</w:t>
      </w:r>
      <w:r>
        <w:rPr>
          <w:rFonts w:hint="eastAsia"/>
          <w:sz w:val="24"/>
        </w:rPr>
        <w:t>明显不利影响</w:t>
      </w:r>
      <w:r>
        <w:rPr>
          <w:sz w:val="24"/>
        </w:rPr>
        <w:t>。</w:t>
      </w:r>
    </w:p>
    <w:p w:rsidR="00A708AF" w:rsidRDefault="00D23306">
      <w:pPr>
        <w:pStyle w:val="a0"/>
        <w:spacing w:line="360" w:lineRule="auto"/>
        <w:ind w:firstLine="480"/>
        <w:rPr>
          <w:sz w:val="24"/>
        </w:rPr>
      </w:pPr>
      <w:r>
        <w:rPr>
          <w:rFonts w:hint="eastAsia"/>
          <w:sz w:val="24"/>
        </w:rPr>
        <w:t>综上所述，</w:t>
      </w:r>
      <w:r w:rsidR="00647823" w:rsidRPr="00647823">
        <w:rPr>
          <w:rFonts w:hint="eastAsia"/>
          <w:sz w:val="24"/>
        </w:rPr>
        <w:t>东丽湖万科城镇中心项目</w:t>
      </w:r>
      <w:r>
        <w:rPr>
          <w:rFonts w:hint="eastAsia"/>
          <w:sz w:val="24"/>
        </w:rPr>
        <w:t>固体废物污染防治设施竣工环境保护验收合格。</w:t>
      </w:r>
    </w:p>
    <w:p w:rsidR="00A708AF" w:rsidRDefault="00D23306">
      <w:pPr>
        <w:pStyle w:val="2"/>
      </w:pPr>
      <w:bookmarkStart w:id="88" w:name="_Toc509734630"/>
      <w:bookmarkStart w:id="89" w:name="_Toc518027893"/>
      <w:bookmarkStart w:id="90" w:name="_Toc523500735"/>
      <w:r>
        <w:t>7</w:t>
      </w:r>
      <w:r>
        <w:rPr>
          <w:rFonts w:hint="eastAsia"/>
        </w:rPr>
        <w:t>.</w:t>
      </w:r>
      <w:r>
        <w:t>4</w:t>
      </w:r>
      <w:bookmarkEnd w:id="88"/>
      <w:bookmarkEnd w:id="89"/>
      <w:r w:rsidR="002711DE">
        <w:rPr>
          <w:rFonts w:hint="eastAsia"/>
        </w:rPr>
        <w:t>下一步</w:t>
      </w:r>
      <w:r w:rsidR="002711DE">
        <w:t>措施</w:t>
      </w:r>
      <w:bookmarkEnd w:id="90"/>
    </w:p>
    <w:p w:rsidR="00A708AF" w:rsidRDefault="00D23306">
      <w:pPr>
        <w:pStyle w:val="a0"/>
        <w:spacing w:line="360" w:lineRule="auto"/>
        <w:ind w:firstLine="480"/>
        <w:rPr>
          <w:sz w:val="24"/>
          <w:szCs w:val="24"/>
        </w:rPr>
      </w:pPr>
      <w:r>
        <w:rPr>
          <w:rFonts w:hint="eastAsia"/>
          <w:sz w:val="24"/>
        </w:rPr>
        <w:t>小区物业应加强对垃圾桶的日产管理，生活垃圾</w:t>
      </w:r>
      <w:r>
        <w:rPr>
          <w:sz w:val="24"/>
        </w:rPr>
        <w:t>及时清运，日产日清，</w:t>
      </w:r>
      <w:r>
        <w:rPr>
          <w:rFonts w:hint="eastAsia"/>
          <w:sz w:val="24"/>
        </w:rPr>
        <w:t>避免撒漏，影响小区生活环境。</w:t>
      </w:r>
    </w:p>
    <w:sectPr w:rsidR="00A708AF" w:rsidSect="00ED07F7">
      <w:headerReference w:type="default" r:id="rId12"/>
      <w:footerReference w:type="default" r:id="rId13"/>
      <w:pgSz w:w="11906" w:h="16838"/>
      <w:pgMar w:top="1440" w:right="1797" w:bottom="1440" w:left="146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0A9" w:rsidRDefault="005060A9">
      <w:r>
        <w:separator/>
      </w:r>
    </w:p>
  </w:endnote>
  <w:endnote w:type="continuationSeparator" w:id="0">
    <w:p w:rsidR="005060A9" w:rsidRDefault="00506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等线">
    <w:altName w:val="宋体"/>
    <w:panose1 w:val="00000000000000000000"/>
    <w:charset w:val="86"/>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411028"/>
      <w:docPartObj>
        <w:docPartGallery w:val="Page Numbers (Bottom of Page)"/>
        <w:docPartUnique/>
      </w:docPartObj>
    </w:sdtPr>
    <w:sdtContent>
      <w:p w:rsidR="00E2247D" w:rsidRDefault="00ED07F7">
        <w:pPr>
          <w:pStyle w:val="af0"/>
          <w:jc w:val="center"/>
        </w:pPr>
        <w:r>
          <w:fldChar w:fldCharType="begin"/>
        </w:r>
        <w:r w:rsidR="00E2247D">
          <w:instrText>PAGE   \* MERGEFORMAT</w:instrText>
        </w:r>
        <w:r>
          <w:fldChar w:fldCharType="separate"/>
        </w:r>
        <w:r w:rsidR="002C4907" w:rsidRPr="002C4907">
          <w:rPr>
            <w:noProof/>
            <w:lang w:val="zh-CN"/>
          </w:rPr>
          <w:t>2</w:t>
        </w:r>
        <w:r>
          <w:fldChar w:fldCharType="end"/>
        </w:r>
      </w:p>
    </w:sdtContent>
  </w:sdt>
  <w:p w:rsidR="00197546" w:rsidRDefault="0019754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46" w:rsidRDefault="00197546">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332564"/>
    </w:sdtPr>
    <w:sdtContent>
      <w:p w:rsidR="00197546" w:rsidRDefault="00ED07F7">
        <w:pPr>
          <w:pStyle w:val="af0"/>
          <w:jc w:val="center"/>
        </w:pPr>
        <w:r>
          <w:fldChar w:fldCharType="begin"/>
        </w:r>
        <w:r w:rsidR="00197546">
          <w:instrText>PAGE   \* MERGEFORMAT</w:instrText>
        </w:r>
        <w:r>
          <w:fldChar w:fldCharType="separate"/>
        </w:r>
        <w:r w:rsidR="002C4907" w:rsidRPr="002C4907">
          <w:rPr>
            <w:noProof/>
            <w:lang w:val="zh-CN"/>
          </w:rPr>
          <w:t>9</w:t>
        </w:r>
        <w:r>
          <w:fldChar w:fldCharType="end"/>
        </w:r>
      </w:p>
    </w:sdtContent>
  </w:sdt>
  <w:p w:rsidR="00197546" w:rsidRDefault="0019754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0A9" w:rsidRDefault="005060A9">
      <w:r>
        <w:separator/>
      </w:r>
    </w:p>
  </w:footnote>
  <w:footnote w:type="continuationSeparator" w:id="0">
    <w:p w:rsidR="005060A9" w:rsidRDefault="005060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46" w:rsidRDefault="00197546">
    <w:pPr>
      <w:pStyle w:val="af1"/>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46" w:rsidRPr="002711DE" w:rsidRDefault="00647823" w:rsidP="002711DE">
    <w:pPr>
      <w:pStyle w:val="af1"/>
      <w:pBdr>
        <w:bottom w:val="single" w:sz="6" w:space="0" w:color="auto"/>
      </w:pBdr>
      <w:jc w:val="right"/>
      <w:rPr>
        <w:rFonts w:ascii="楷体" w:eastAsia="楷体" w:hAnsi="楷体"/>
        <w:sz w:val="21"/>
        <w:szCs w:val="21"/>
      </w:rPr>
    </w:pPr>
    <w:r w:rsidRPr="002711DE">
      <w:rPr>
        <w:rFonts w:ascii="楷体" w:eastAsia="楷体" w:hAnsi="楷体" w:hint="eastAsia"/>
        <w:sz w:val="21"/>
        <w:szCs w:val="21"/>
        <w:lang w:val="zh-CN"/>
      </w:rPr>
      <w:t>东丽湖万科城镇中心项目</w:t>
    </w:r>
    <w:r w:rsidR="00197546" w:rsidRPr="002711DE">
      <w:rPr>
        <w:rFonts w:ascii="楷体" w:eastAsia="楷体" w:hAnsi="楷体"/>
        <w:sz w:val="21"/>
        <w:szCs w:val="21"/>
        <w:lang w:val="zh-CN"/>
      </w:rPr>
      <w:t>固体废物污染防治设施竣工环境保护验收监测报告</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46" w:rsidRDefault="00197546">
    <w:pPr>
      <w:pStyle w:val="af1"/>
      <w:jc w:val="right"/>
      <w:rPr>
        <w:rFonts w:ascii="楷体" w:eastAsia="楷体" w:hAnsi="楷体"/>
        <w:sz w:val="20"/>
        <w:szCs w:val="21"/>
      </w:rPr>
    </w:pPr>
    <w:r w:rsidRPr="007B61D5">
      <w:rPr>
        <w:rFonts w:ascii="楷体" w:eastAsia="楷体" w:hAnsi="楷体" w:hint="eastAsia"/>
        <w:szCs w:val="21"/>
        <w:lang w:val="zh-CN"/>
      </w:rPr>
      <w:t>东丽湖万科城镇中心</w:t>
    </w:r>
    <w:r w:rsidRPr="007B61D5">
      <w:rPr>
        <w:rFonts w:ascii="楷体" w:eastAsia="楷体" w:hAnsi="楷体"/>
        <w:szCs w:val="21"/>
        <w:lang w:val="zh-CN"/>
      </w:rPr>
      <w:t>项目</w:t>
    </w:r>
    <w:r w:rsidRPr="007B61D5">
      <w:rPr>
        <w:rFonts w:ascii="楷体" w:eastAsia="楷体" w:hAnsi="楷体" w:hint="eastAsia"/>
        <w:szCs w:val="21"/>
        <w:lang w:val="zh-CN"/>
      </w:rPr>
      <w:t>固体废物污染防治设施竣工环境保护验收监测报告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trackRevisions/>
  <w:defaultTabStop w:val="425"/>
  <w:drawingGridHorizontalSpacing w:val="105"/>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8275F2"/>
    <w:rsid w:val="0000092E"/>
    <w:rsid w:val="00000DB0"/>
    <w:rsid w:val="0000281A"/>
    <w:rsid w:val="00004456"/>
    <w:rsid w:val="00006612"/>
    <w:rsid w:val="00010858"/>
    <w:rsid w:val="0001092E"/>
    <w:rsid w:val="00010A08"/>
    <w:rsid w:val="00010F5C"/>
    <w:rsid w:val="00012D70"/>
    <w:rsid w:val="00012FAA"/>
    <w:rsid w:val="000135F4"/>
    <w:rsid w:val="000138D1"/>
    <w:rsid w:val="00013F83"/>
    <w:rsid w:val="0001411D"/>
    <w:rsid w:val="00014BB0"/>
    <w:rsid w:val="00015A54"/>
    <w:rsid w:val="00015D7A"/>
    <w:rsid w:val="00015E93"/>
    <w:rsid w:val="00017DBA"/>
    <w:rsid w:val="00021D17"/>
    <w:rsid w:val="00022315"/>
    <w:rsid w:val="000237DD"/>
    <w:rsid w:val="00023984"/>
    <w:rsid w:val="00024F8D"/>
    <w:rsid w:val="000252F8"/>
    <w:rsid w:val="000254B4"/>
    <w:rsid w:val="00025A19"/>
    <w:rsid w:val="00025CE0"/>
    <w:rsid w:val="00026A83"/>
    <w:rsid w:val="000304AA"/>
    <w:rsid w:val="00031D98"/>
    <w:rsid w:val="0003469E"/>
    <w:rsid w:val="00035169"/>
    <w:rsid w:val="00035FD7"/>
    <w:rsid w:val="000370CA"/>
    <w:rsid w:val="000370E7"/>
    <w:rsid w:val="00037152"/>
    <w:rsid w:val="00041443"/>
    <w:rsid w:val="00041735"/>
    <w:rsid w:val="00041886"/>
    <w:rsid w:val="00044FE4"/>
    <w:rsid w:val="0004579C"/>
    <w:rsid w:val="00047088"/>
    <w:rsid w:val="000477B0"/>
    <w:rsid w:val="000520EF"/>
    <w:rsid w:val="00052227"/>
    <w:rsid w:val="00053834"/>
    <w:rsid w:val="00053B23"/>
    <w:rsid w:val="0005448E"/>
    <w:rsid w:val="00054BB3"/>
    <w:rsid w:val="00056765"/>
    <w:rsid w:val="00056D4E"/>
    <w:rsid w:val="00060A0A"/>
    <w:rsid w:val="00061D22"/>
    <w:rsid w:val="00063FE9"/>
    <w:rsid w:val="0006428C"/>
    <w:rsid w:val="00064926"/>
    <w:rsid w:val="00065530"/>
    <w:rsid w:val="00065E7D"/>
    <w:rsid w:val="0006636D"/>
    <w:rsid w:val="000670C5"/>
    <w:rsid w:val="0007033F"/>
    <w:rsid w:val="00071247"/>
    <w:rsid w:val="00071907"/>
    <w:rsid w:val="00071A94"/>
    <w:rsid w:val="000721AC"/>
    <w:rsid w:val="0007244D"/>
    <w:rsid w:val="00073C71"/>
    <w:rsid w:val="00073F23"/>
    <w:rsid w:val="00073F72"/>
    <w:rsid w:val="00074FEE"/>
    <w:rsid w:val="00075541"/>
    <w:rsid w:val="00075ADF"/>
    <w:rsid w:val="00075F38"/>
    <w:rsid w:val="00076357"/>
    <w:rsid w:val="000767CD"/>
    <w:rsid w:val="0007726E"/>
    <w:rsid w:val="000776F4"/>
    <w:rsid w:val="000804FE"/>
    <w:rsid w:val="000806B7"/>
    <w:rsid w:val="00080901"/>
    <w:rsid w:val="00082D99"/>
    <w:rsid w:val="00082E30"/>
    <w:rsid w:val="00082F5D"/>
    <w:rsid w:val="000854CF"/>
    <w:rsid w:val="00086CA4"/>
    <w:rsid w:val="00090E83"/>
    <w:rsid w:val="00090FC2"/>
    <w:rsid w:val="00092BA7"/>
    <w:rsid w:val="00093795"/>
    <w:rsid w:val="00093C07"/>
    <w:rsid w:val="0009413F"/>
    <w:rsid w:val="000959E0"/>
    <w:rsid w:val="00095C7F"/>
    <w:rsid w:val="000967AB"/>
    <w:rsid w:val="00096CBC"/>
    <w:rsid w:val="00097154"/>
    <w:rsid w:val="000A1B2E"/>
    <w:rsid w:val="000A1B8B"/>
    <w:rsid w:val="000A28FD"/>
    <w:rsid w:val="000A2D40"/>
    <w:rsid w:val="000A2D5B"/>
    <w:rsid w:val="000A3A8C"/>
    <w:rsid w:val="000A3F3A"/>
    <w:rsid w:val="000B07A1"/>
    <w:rsid w:val="000B0955"/>
    <w:rsid w:val="000B1391"/>
    <w:rsid w:val="000B18B0"/>
    <w:rsid w:val="000B1E7D"/>
    <w:rsid w:val="000B2179"/>
    <w:rsid w:val="000B2F84"/>
    <w:rsid w:val="000B330B"/>
    <w:rsid w:val="000B5C86"/>
    <w:rsid w:val="000B74D5"/>
    <w:rsid w:val="000B7CF6"/>
    <w:rsid w:val="000B7D01"/>
    <w:rsid w:val="000C0240"/>
    <w:rsid w:val="000C1341"/>
    <w:rsid w:val="000C1A71"/>
    <w:rsid w:val="000C32FB"/>
    <w:rsid w:val="000C3775"/>
    <w:rsid w:val="000C3A30"/>
    <w:rsid w:val="000C44B8"/>
    <w:rsid w:val="000C4803"/>
    <w:rsid w:val="000C68F2"/>
    <w:rsid w:val="000C69C5"/>
    <w:rsid w:val="000C6A2B"/>
    <w:rsid w:val="000C71AF"/>
    <w:rsid w:val="000D09E4"/>
    <w:rsid w:val="000D0FFE"/>
    <w:rsid w:val="000D10E0"/>
    <w:rsid w:val="000D18FA"/>
    <w:rsid w:val="000D2227"/>
    <w:rsid w:val="000D3F76"/>
    <w:rsid w:val="000D5983"/>
    <w:rsid w:val="000E0068"/>
    <w:rsid w:val="000E1219"/>
    <w:rsid w:val="000E136C"/>
    <w:rsid w:val="000E19FA"/>
    <w:rsid w:val="000E1B6F"/>
    <w:rsid w:val="000E2900"/>
    <w:rsid w:val="000E2EF8"/>
    <w:rsid w:val="000E305F"/>
    <w:rsid w:val="000E309B"/>
    <w:rsid w:val="000E31D2"/>
    <w:rsid w:val="000E329D"/>
    <w:rsid w:val="000E49EA"/>
    <w:rsid w:val="000E5148"/>
    <w:rsid w:val="000E546B"/>
    <w:rsid w:val="000E55C9"/>
    <w:rsid w:val="000E7235"/>
    <w:rsid w:val="000F0642"/>
    <w:rsid w:val="000F0C96"/>
    <w:rsid w:val="000F11B7"/>
    <w:rsid w:val="000F28F1"/>
    <w:rsid w:val="000F293F"/>
    <w:rsid w:val="000F2F33"/>
    <w:rsid w:val="000F3325"/>
    <w:rsid w:val="000F390B"/>
    <w:rsid w:val="000F39AC"/>
    <w:rsid w:val="000F43B2"/>
    <w:rsid w:val="000F4E82"/>
    <w:rsid w:val="000F5666"/>
    <w:rsid w:val="000F5FC5"/>
    <w:rsid w:val="000F681F"/>
    <w:rsid w:val="000F7C51"/>
    <w:rsid w:val="000F7E9D"/>
    <w:rsid w:val="00100D31"/>
    <w:rsid w:val="001015FE"/>
    <w:rsid w:val="00101A7F"/>
    <w:rsid w:val="00102F03"/>
    <w:rsid w:val="00103034"/>
    <w:rsid w:val="0010342F"/>
    <w:rsid w:val="001035FF"/>
    <w:rsid w:val="00104D97"/>
    <w:rsid w:val="00106AFA"/>
    <w:rsid w:val="001074BE"/>
    <w:rsid w:val="00107963"/>
    <w:rsid w:val="00107F93"/>
    <w:rsid w:val="00110151"/>
    <w:rsid w:val="00110AA7"/>
    <w:rsid w:val="001113C2"/>
    <w:rsid w:val="0011165A"/>
    <w:rsid w:val="001121F1"/>
    <w:rsid w:val="001137A4"/>
    <w:rsid w:val="00114030"/>
    <w:rsid w:val="0011419A"/>
    <w:rsid w:val="0011494C"/>
    <w:rsid w:val="00114CD0"/>
    <w:rsid w:val="00114CD7"/>
    <w:rsid w:val="001153D0"/>
    <w:rsid w:val="00116D5F"/>
    <w:rsid w:val="00120A0D"/>
    <w:rsid w:val="00121373"/>
    <w:rsid w:val="001214FD"/>
    <w:rsid w:val="001230BC"/>
    <w:rsid w:val="001231FB"/>
    <w:rsid w:val="00123B6A"/>
    <w:rsid w:val="00125044"/>
    <w:rsid w:val="001251D4"/>
    <w:rsid w:val="0012677E"/>
    <w:rsid w:val="00126B7C"/>
    <w:rsid w:val="00127678"/>
    <w:rsid w:val="0013087A"/>
    <w:rsid w:val="00130F9A"/>
    <w:rsid w:val="00131050"/>
    <w:rsid w:val="00132147"/>
    <w:rsid w:val="00132293"/>
    <w:rsid w:val="001323C5"/>
    <w:rsid w:val="00132B59"/>
    <w:rsid w:val="00133084"/>
    <w:rsid w:val="00134850"/>
    <w:rsid w:val="00134FDA"/>
    <w:rsid w:val="001360E2"/>
    <w:rsid w:val="00137210"/>
    <w:rsid w:val="001375FC"/>
    <w:rsid w:val="00140237"/>
    <w:rsid w:val="00140513"/>
    <w:rsid w:val="0014111D"/>
    <w:rsid w:val="001413F5"/>
    <w:rsid w:val="00141EB3"/>
    <w:rsid w:val="00142018"/>
    <w:rsid w:val="00142F50"/>
    <w:rsid w:val="001445B2"/>
    <w:rsid w:val="00144BE0"/>
    <w:rsid w:val="00145166"/>
    <w:rsid w:val="00145601"/>
    <w:rsid w:val="001462B3"/>
    <w:rsid w:val="00146DB2"/>
    <w:rsid w:val="00147E1A"/>
    <w:rsid w:val="00151DEF"/>
    <w:rsid w:val="00151DFC"/>
    <w:rsid w:val="0015257D"/>
    <w:rsid w:val="00153194"/>
    <w:rsid w:val="0015481E"/>
    <w:rsid w:val="00155B18"/>
    <w:rsid w:val="00155CB5"/>
    <w:rsid w:val="0015719F"/>
    <w:rsid w:val="00157221"/>
    <w:rsid w:val="001578EB"/>
    <w:rsid w:val="001608DF"/>
    <w:rsid w:val="00160FF8"/>
    <w:rsid w:val="0016295A"/>
    <w:rsid w:val="00162BB3"/>
    <w:rsid w:val="001632BD"/>
    <w:rsid w:val="001648FB"/>
    <w:rsid w:val="00164B80"/>
    <w:rsid w:val="00164BA2"/>
    <w:rsid w:val="001659C1"/>
    <w:rsid w:val="00166285"/>
    <w:rsid w:val="00170914"/>
    <w:rsid w:val="00171166"/>
    <w:rsid w:val="001715D1"/>
    <w:rsid w:val="0017170A"/>
    <w:rsid w:val="00172192"/>
    <w:rsid w:val="00172496"/>
    <w:rsid w:val="001729A3"/>
    <w:rsid w:val="00172BAA"/>
    <w:rsid w:val="00172E14"/>
    <w:rsid w:val="00173518"/>
    <w:rsid w:val="0017379C"/>
    <w:rsid w:val="00175BDB"/>
    <w:rsid w:val="00175F9D"/>
    <w:rsid w:val="0017608B"/>
    <w:rsid w:val="0017618A"/>
    <w:rsid w:val="00176B81"/>
    <w:rsid w:val="00176E63"/>
    <w:rsid w:val="00177DD9"/>
    <w:rsid w:val="001813F9"/>
    <w:rsid w:val="001818E8"/>
    <w:rsid w:val="00182B39"/>
    <w:rsid w:val="00183154"/>
    <w:rsid w:val="00183B3A"/>
    <w:rsid w:val="00185052"/>
    <w:rsid w:val="0018519F"/>
    <w:rsid w:val="00186719"/>
    <w:rsid w:val="00186D51"/>
    <w:rsid w:val="0018713E"/>
    <w:rsid w:val="001877BB"/>
    <w:rsid w:val="0019051C"/>
    <w:rsid w:val="00190689"/>
    <w:rsid w:val="001906C7"/>
    <w:rsid w:val="00190C5A"/>
    <w:rsid w:val="00191819"/>
    <w:rsid w:val="00191974"/>
    <w:rsid w:val="00191E7E"/>
    <w:rsid w:val="00192230"/>
    <w:rsid w:val="0019247E"/>
    <w:rsid w:val="00192834"/>
    <w:rsid w:val="0019313A"/>
    <w:rsid w:val="0019443B"/>
    <w:rsid w:val="0019469A"/>
    <w:rsid w:val="0019582C"/>
    <w:rsid w:val="00195C31"/>
    <w:rsid w:val="0019671E"/>
    <w:rsid w:val="0019678F"/>
    <w:rsid w:val="00197546"/>
    <w:rsid w:val="001A007A"/>
    <w:rsid w:val="001A174F"/>
    <w:rsid w:val="001A1B74"/>
    <w:rsid w:val="001A6E19"/>
    <w:rsid w:val="001A7A2C"/>
    <w:rsid w:val="001B154E"/>
    <w:rsid w:val="001B1D3C"/>
    <w:rsid w:val="001B265F"/>
    <w:rsid w:val="001B3A7C"/>
    <w:rsid w:val="001B45BB"/>
    <w:rsid w:val="001B48CA"/>
    <w:rsid w:val="001B4EF6"/>
    <w:rsid w:val="001B53CC"/>
    <w:rsid w:val="001B55A3"/>
    <w:rsid w:val="001B5F05"/>
    <w:rsid w:val="001B669A"/>
    <w:rsid w:val="001B76D7"/>
    <w:rsid w:val="001C102F"/>
    <w:rsid w:val="001C1FED"/>
    <w:rsid w:val="001C2E24"/>
    <w:rsid w:val="001C3D6A"/>
    <w:rsid w:val="001C3E0C"/>
    <w:rsid w:val="001C422D"/>
    <w:rsid w:val="001C48EC"/>
    <w:rsid w:val="001C4CB7"/>
    <w:rsid w:val="001C58E3"/>
    <w:rsid w:val="001C62F0"/>
    <w:rsid w:val="001C63FC"/>
    <w:rsid w:val="001C662B"/>
    <w:rsid w:val="001C79AE"/>
    <w:rsid w:val="001C7F9D"/>
    <w:rsid w:val="001D1128"/>
    <w:rsid w:val="001D2944"/>
    <w:rsid w:val="001D29C1"/>
    <w:rsid w:val="001D2B13"/>
    <w:rsid w:val="001D4495"/>
    <w:rsid w:val="001D497F"/>
    <w:rsid w:val="001D652B"/>
    <w:rsid w:val="001D6B6D"/>
    <w:rsid w:val="001D6E5D"/>
    <w:rsid w:val="001D73B2"/>
    <w:rsid w:val="001E0066"/>
    <w:rsid w:val="001E00F5"/>
    <w:rsid w:val="001E08BB"/>
    <w:rsid w:val="001E0FE9"/>
    <w:rsid w:val="001E1439"/>
    <w:rsid w:val="001E1BCB"/>
    <w:rsid w:val="001E2133"/>
    <w:rsid w:val="001E23F7"/>
    <w:rsid w:val="001E2799"/>
    <w:rsid w:val="001E2DFE"/>
    <w:rsid w:val="001E320C"/>
    <w:rsid w:val="001E38E9"/>
    <w:rsid w:val="001E52AF"/>
    <w:rsid w:val="001E56E6"/>
    <w:rsid w:val="001E58A0"/>
    <w:rsid w:val="001E5F2D"/>
    <w:rsid w:val="001E6424"/>
    <w:rsid w:val="001E6811"/>
    <w:rsid w:val="001E6C6C"/>
    <w:rsid w:val="001E7CDA"/>
    <w:rsid w:val="001E7F19"/>
    <w:rsid w:val="001F045E"/>
    <w:rsid w:val="001F09D1"/>
    <w:rsid w:val="001F0DB7"/>
    <w:rsid w:val="001F0EFB"/>
    <w:rsid w:val="001F17B2"/>
    <w:rsid w:val="001F1EA1"/>
    <w:rsid w:val="001F2086"/>
    <w:rsid w:val="001F2930"/>
    <w:rsid w:val="001F2EC1"/>
    <w:rsid w:val="001F2FE2"/>
    <w:rsid w:val="001F46D4"/>
    <w:rsid w:val="001F6064"/>
    <w:rsid w:val="001F612C"/>
    <w:rsid w:val="001F653F"/>
    <w:rsid w:val="001F696A"/>
    <w:rsid w:val="001F734A"/>
    <w:rsid w:val="00200361"/>
    <w:rsid w:val="002004C8"/>
    <w:rsid w:val="00200760"/>
    <w:rsid w:val="00201142"/>
    <w:rsid w:val="00201AAD"/>
    <w:rsid w:val="00201B87"/>
    <w:rsid w:val="00201E7D"/>
    <w:rsid w:val="00203BFA"/>
    <w:rsid w:val="00204DF4"/>
    <w:rsid w:val="00206861"/>
    <w:rsid w:val="00206C65"/>
    <w:rsid w:val="002079EA"/>
    <w:rsid w:val="00207D00"/>
    <w:rsid w:val="00207F2C"/>
    <w:rsid w:val="002100B8"/>
    <w:rsid w:val="00211057"/>
    <w:rsid w:val="00213EA2"/>
    <w:rsid w:val="00214A0F"/>
    <w:rsid w:val="00214F2E"/>
    <w:rsid w:val="0021607E"/>
    <w:rsid w:val="0021718E"/>
    <w:rsid w:val="0022025D"/>
    <w:rsid w:val="00221449"/>
    <w:rsid w:val="00221783"/>
    <w:rsid w:val="00221C7B"/>
    <w:rsid w:val="00221CE3"/>
    <w:rsid w:val="002231D9"/>
    <w:rsid w:val="00224916"/>
    <w:rsid w:val="002253C9"/>
    <w:rsid w:val="002253D9"/>
    <w:rsid w:val="00225849"/>
    <w:rsid w:val="0022656A"/>
    <w:rsid w:val="002267F4"/>
    <w:rsid w:val="002277E8"/>
    <w:rsid w:val="00227D77"/>
    <w:rsid w:val="00227E16"/>
    <w:rsid w:val="00227F7A"/>
    <w:rsid w:val="00230F19"/>
    <w:rsid w:val="00231AF4"/>
    <w:rsid w:val="002341CE"/>
    <w:rsid w:val="002346EC"/>
    <w:rsid w:val="00234B76"/>
    <w:rsid w:val="00234D5E"/>
    <w:rsid w:val="0023608A"/>
    <w:rsid w:val="00236F21"/>
    <w:rsid w:val="00237D3B"/>
    <w:rsid w:val="00240AB7"/>
    <w:rsid w:val="00240E3D"/>
    <w:rsid w:val="00241178"/>
    <w:rsid w:val="00241ADB"/>
    <w:rsid w:val="00241FC0"/>
    <w:rsid w:val="002420A9"/>
    <w:rsid w:val="00242C9C"/>
    <w:rsid w:val="0024370E"/>
    <w:rsid w:val="00243737"/>
    <w:rsid w:val="00246805"/>
    <w:rsid w:val="00246D42"/>
    <w:rsid w:val="00246FBC"/>
    <w:rsid w:val="00247329"/>
    <w:rsid w:val="00250A14"/>
    <w:rsid w:val="00251BF9"/>
    <w:rsid w:val="00251E5E"/>
    <w:rsid w:val="00252937"/>
    <w:rsid w:val="00252F6D"/>
    <w:rsid w:val="0025396B"/>
    <w:rsid w:val="00253BED"/>
    <w:rsid w:val="00254B9B"/>
    <w:rsid w:val="00254FD2"/>
    <w:rsid w:val="00255A96"/>
    <w:rsid w:val="00255C8B"/>
    <w:rsid w:val="002575AF"/>
    <w:rsid w:val="00257CD6"/>
    <w:rsid w:val="00260CF5"/>
    <w:rsid w:val="00261370"/>
    <w:rsid w:val="00262252"/>
    <w:rsid w:val="00262B4D"/>
    <w:rsid w:val="00262E20"/>
    <w:rsid w:val="002638FB"/>
    <w:rsid w:val="00266587"/>
    <w:rsid w:val="00266EF4"/>
    <w:rsid w:val="00267673"/>
    <w:rsid w:val="00267CA0"/>
    <w:rsid w:val="00267EBA"/>
    <w:rsid w:val="002700DA"/>
    <w:rsid w:val="002704EA"/>
    <w:rsid w:val="002711DE"/>
    <w:rsid w:val="002727E9"/>
    <w:rsid w:val="00273020"/>
    <w:rsid w:val="00273C86"/>
    <w:rsid w:val="0027464D"/>
    <w:rsid w:val="00275F6C"/>
    <w:rsid w:val="00280095"/>
    <w:rsid w:val="00281598"/>
    <w:rsid w:val="00282590"/>
    <w:rsid w:val="00282CF4"/>
    <w:rsid w:val="002836AC"/>
    <w:rsid w:val="00284663"/>
    <w:rsid w:val="00284DB7"/>
    <w:rsid w:val="00285201"/>
    <w:rsid w:val="00285ACC"/>
    <w:rsid w:val="002860EA"/>
    <w:rsid w:val="00286149"/>
    <w:rsid w:val="0028660C"/>
    <w:rsid w:val="00286A63"/>
    <w:rsid w:val="00286E3A"/>
    <w:rsid w:val="00286E55"/>
    <w:rsid w:val="0028738E"/>
    <w:rsid w:val="00287F4B"/>
    <w:rsid w:val="002900CE"/>
    <w:rsid w:val="00290613"/>
    <w:rsid w:val="0029079E"/>
    <w:rsid w:val="0029157D"/>
    <w:rsid w:val="00291FAF"/>
    <w:rsid w:val="002928B8"/>
    <w:rsid w:val="0029332F"/>
    <w:rsid w:val="002936F0"/>
    <w:rsid w:val="0029418E"/>
    <w:rsid w:val="00295BAF"/>
    <w:rsid w:val="00295CE0"/>
    <w:rsid w:val="0029625C"/>
    <w:rsid w:val="002963C2"/>
    <w:rsid w:val="00296DC4"/>
    <w:rsid w:val="00297D81"/>
    <w:rsid w:val="002A0829"/>
    <w:rsid w:val="002A0BE1"/>
    <w:rsid w:val="002A1119"/>
    <w:rsid w:val="002A12AF"/>
    <w:rsid w:val="002A14C9"/>
    <w:rsid w:val="002A1DEB"/>
    <w:rsid w:val="002A235E"/>
    <w:rsid w:val="002A25FF"/>
    <w:rsid w:val="002A2D23"/>
    <w:rsid w:val="002A3AB8"/>
    <w:rsid w:val="002A496D"/>
    <w:rsid w:val="002A4D21"/>
    <w:rsid w:val="002A5117"/>
    <w:rsid w:val="002A6E90"/>
    <w:rsid w:val="002A6EA5"/>
    <w:rsid w:val="002A7244"/>
    <w:rsid w:val="002A7919"/>
    <w:rsid w:val="002A7A9F"/>
    <w:rsid w:val="002B10E3"/>
    <w:rsid w:val="002B14C1"/>
    <w:rsid w:val="002B1C59"/>
    <w:rsid w:val="002B1D31"/>
    <w:rsid w:val="002B2439"/>
    <w:rsid w:val="002B3389"/>
    <w:rsid w:val="002B4570"/>
    <w:rsid w:val="002B49D0"/>
    <w:rsid w:val="002B53EC"/>
    <w:rsid w:val="002B54D0"/>
    <w:rsid w:val="002B56DB"/>
    <w:rsid w:val="002B5E27"/>
    <w:rsid w:val="002B6304"/>
    <w:rsid w:val="002B712D"/>
    <w:rsid w:val="002B7254"/>
    <w:rsid w:val="002B751D"/>
    <w:rsid w:val="002B7AFC"/>
    <w:rsid w:val="002C0A74"/>
    <w:rsid w:val="002C1CED"/>
    <w:rsid w:val="002C3CEE"/>
    <w:rsid w:val="002C4221"/>
    <w:rsid w:val="002C4907"/>
    <w:rsid w:val="002C721F"/>
    <w:rsid w:val="002C7359"/>
    <w:rsid w:val="002C7816"/>
    <w:rsid w:val="002D01BD"/>
    <w:rsid w:val="002D168D"/>
    <w:rsid w:val="002D18D1"/>
    <w:rsid w:val="002D1C61"/>
    <w:rsid w:val="002D27B6"/>
    <w:rsid w:val="002D2AE8"/>
    <w:rsid w:val="002D49E8"/>
    <w:rsid w:val="002D4F18"/>
    <w:rsid w:val="002D4FF6"/>
    <w:rsid w:val="002D58B7"/>
    <w:rsid w:val="002E247C"/>
    <w:rsid w:val="002E276D"/>
    <w:rsid w:val="002E2860"/>
    <w:rsid w:val="002E3158"/>
    <w:rsid w:val="002E405F"/>
    <w:rsid w:val="002E4556"/>
    <w:rsid w:val="002E57A1"/>
    <w:rsid w:val="002E59FC"/>
    <w:rsid w:val="002E7974"/>
    <w:rsid w:val="002E7CFD"/>
    <w:rsid w:val="002F08A2"/>
    <w:rsid w:val="002F0A50"/>
    <w:rsid w:val="002F22AD"/>
    <w:rsid w:val="002F2AB9"/>
    <w:rsid w:val="002F2C72"/>
    <w:rsid w:val="002F3EE7"/>
    <w:rsid w:val="002F499D"/>
    <w:rsid w:val="002F64FA"/>
    <w:rsid w:val="002F701D"/>
    <w:rsid w:val="002F7AAE"/>
    <w:rsid w:val="003002D9"/>
    <w:rsid w:val="003010A7"/>
    <w:rsid w:val="0030151B"/>
    <w:rsid w:val="00301A91"/>
    <w:rsid w:val="00301E7E"/>
    <w:rsid w:val="003024EA"/>
    <w:rsid w:val="00303010"/>
    <w:rsid w:val="0030556A"/>
    <w:rsid w:val="00305725"/>
    <w:rsid w:val="003059BF"/>
    <w:rsid w:val="00305EFC"/>
    <w:rsid w:val="003075B7"/>
    <w:rsid w:val="0031161D"/>
    <w:rsid w:val="0031240C"/>
    <w:rsid w:val="003125F3"/>
    <w:rsid w:val="00312E6C"/>
    <w:rsid w:val="00313552"/>
    <w:rsid w:val="00315C98"/>
    <w:rsid w:val="00315DBF"/>
    <w:rsid w:val="00316028"/>
    <w:rsid w:val="003167EA"/>
    <w:rsid w:val="00317191"/>
    <w:rsid w:val="0031726A"/>
    <w:rsid w:val="00320315"/>
    <w:rsid w:val="003218AB"/>
    <w:rsid w:val="003218DF"/>
    <w:rsid w:val="00321DBE"/>
    <w:rsid w:val="00323642"/>
    <w:rsid w:val="003238C2"/>
    <w:rsid w:val="00323FEA"/>
    <w:rsid w:val="00325005"/>
    <w:rsid w:val="00325BF2"/>
    <w:rsid w:val="003263E0"/>
    <w:rsid w:val="00326651"/>
    <w:rsid w:val="003271BD"/>
    <w:rsid w:val="003272E6"/>
    <w:rsid w:val="00330185"/>
    <w:rsid w:val="00330272"/>
    <w:rsid w:val="00330B12"/>
    <w:rsid w:val="00330E90"/>
    <w:rsid w:val="003318F9"/>
    <w:rsid w:val="00332C8C"/>
    <w:rsid w:val="00334568"/>
    <w:rsid w:val="003355FB"/>
    <w:rsid w:val="00335977"/>
    <w:rsid w:val="003361C4"/>
    <w:rsid w:val="00336600"/>
    <w:rsid w:val="003372C8"/>
    <w:rsid w:val="003425F2"/>
    <w:rsid w:val="0034347D"/>
    <w:rsid w:val="00343813"/>
    <w:rsid w:val="00345B8A"/>
    <w:rsid w:val="00345CC0"/>
    <w:rsid w:val="003503AA"/>
    <w:rsid w:val="00350405"/>
    <w:rsid w:val="00350737"/>
    <w:rsid w:val="00352EFF"/>
    <w:rsid w:val="0035347B"/>
    <w:rsid w:val="00353AE0"/>
    <w:rsid w:val="003547DE"/>
    <w:rsid w:val="00355922"/>
    <w:rsid w:val="00356236"/>
    <w:rsid w:val="003564F9"/>
    <w:rsid w:val="003567CE"/>
    <w:rsid w:val="00356933"/>
    <w:rsid w:val="00356BA6"/>
    <w:rsid w:val="00356C29"/>
    <w:rsid w:val="00356F08"/>
    <w:rsid w:val="00357851"/>
    <w:rsid w:val="00360732"/>
    <w:rsid w:val="00360DA3"/>
    <w:rsid w:val="003617EA"/>
    <w:rsid w:val="00361A32"/>
    <w:rsid w:val="003625BB"/>
    <w:rsid w:val="00362D19"/>
    <w:rsid w:val="003632D7"/>
    <w:rsid w:val="0036361A"/>
    <w:rsid w:val="0036481B"/>
    <w:rsid w:val="00364C08"/>
    <w:rsid w:val="00366140"/>
    <w:rsid w:val="00367629"/>
    <w:rsid w:val="00367879"/>
    <w:rsid w:val="003679B3"/>
    <w:rsid w:val="00370EA8"/>
    <w:rsid w:val="00371424"/>
    <w:rsid w:val="003714F0"/>
    <w:rsid w:val="003729A1"/>
    <w:rsid w:val="0037398E"/>
    <w:rsid w:val="00373D8B"/>
    <w:rsid w:val="00373F89"/>
    <w:rsid w:val="003745B1"/>
    <w:rsid w:val="0037478B"/>
    <w:rsid w:val="00376C54"/>
    <w:rsid w:val="00377176"/>
    <w:rsid w:val="00377705"/>
    <w:rsid w:val="003779F1"/>
    <w:rsid w:val="00380840"/>
    <w:rsid w:val="00380CC2"/>
    <w:rsid w:val="00381271"/>
    <w:rsid w:val="00381AFA"/>
    <w:rsid w:val="00382585"/>
    <w:rsid w:val="003825C6"/>
    <w:rsid w:val="00382812"/>
    <w:rsid w:val="00382A63"/>
    <w:rsid w:val="00382F50"/>
    <w:rsid w:val="0038346B"/>
    <w:rsid w:val="00383659"/>
    <w:rsid w:val="00385FA2"/>
    <w:rsid w:val="00386DCE"/>
    <w:rsid w:val="00387557"/>
    <w:rsid w:val="003907BE"/>
    <w:rsid w:val="00390C5F"/>
    <w:rsid w:val="003925E0"/>
    <w:rsid w:val="00392B97"/>
    <w:rsid w:val="003936D7"/>
    <w:rsid w:val="0039386F"/>
    <w:rsid w:val="00393BD5"/>
    <w:rsid w:val="003945DF"/>
    <w:rsid w:val="00395F53"/>
    <w:rsid w:val="0039614E"/>
    <w:rsid w:val="00396F21"/>
    <w:rsid w:val="00396FCC"/>
    <w:rsid w:val="00397414"/>
    <w:rsid w:val="00397C51"/>
    <w:rsid w:val="003A2023"/>
    <w:rsid w:val="003A20CA"/>
    <w:rsid w:val="003A2B98"/>
    <w:rsid w:val="003A2BE8"/>
    <w:rsid w:val="003A2C80"/>
    <w:rsid w:val="003A2F34"/>
    <w:rsid w:val="003A3AB5"/>
    <w:rsid w:val="003A45BE"/>
    <w:rsid w:val="003A5533"/>
    <w:rsid w:val="003A56D1"/>
    <w:rsid w:val="003A6265"/>
    <w:rsid w:val="003A7CC5"/>
    <w:rsid w:val="003B01D3"/>
    <w:rsid w:val="003B047F"/>
    <w:rsid w:val="003B1567"/>
    <w:rsid w:val="003B19D3"/>
    <w:rsid w:val="003B1D8B"/>
    <w:rsid w:val="003B1F2D"/>
    <w:rsid w:val="003B21E2"/>
    <w:rsid w:val="003B2754"/>
    <w:rsid w:val="003B2F1E"/>
    <w:rsid w:val="003B3037"/>
    <w:rsid w:val="003B3B2C"/>
    <w:rsid w:val="003B3C3B"/>
    <w:rsid w:val="003B3C3F"/>
    <w:rsid w:val="003B4C38"/>
    <w:rsid w:val="003B5166"/>
    <w:rsid w:val="003B5550"/>
    <w:rsid w:val="003B56F2"/>
    <w:rsid w:val="003B6EA9"/>
    <w:rsid w:val="003B71EB"/>
    <w:rsid w:val="003B7535"/>
    <w:rsid w:val="003C009A"/>
    <w:rsid w:val="003C2CED"/>
    <w:rsid w:val="003C5987"/>
    <w:rsid w:val="003C74AF"/>
    <w:rsid w:val="003C7AE5"/>
    <w:rsid w:val="003D059C"/>
    <w:rsid w:val="003D071B"/>
    <w:rsid w:val="003D1193"/>
    <w:rsid w:val="003D16D7"/>
    <w:rsid w:val="003D22D1"/>
    <w:rsid w:val="003D2602"/>
    <w:rsid w:val="003D2DBB"/>
    <w:rsid w:val="003D3D02"/>
    <w:rsid w:val="003D4591"/>
    <w:rsid w:val="003D49C1"/>
    <w:rsid w:val="003D65DD"/>
    <w:rsid w:val="003D6D60"/>
    <w:rsid w:val="003E0021"/>
    <w:rsid w:val="003E1516"/>
    <w:rsid w:val="003E2879"/>
    <w:rsid w:val="003E49AA"/>
    <w:rsid w:val="003E50D5"/>
    <w:rsid w:val="003E51A5"/>
    <w:rsid w:val="003E5311"/>
    <w:rsid w:val="003E54AD"/>
    <w:rsid w:val="003E5959"/>
    <w:rsid w:val="003E5F3E"/>
    <w:rsid w:val="003E6984"/>
    <w:rsid w:val="003E6A7B"/>
    <w:rsid w:val="003E6C00"/>
    <w:rsid w:val="003E6FA7"/>
    <w:rsid w:val="003E7908"/>
    <w:rsid w:val="003F0558"/>
    <w:rsid w:val="003F07FF"/>
    <w:rsid w:val="003F0C79"/>
    <w:rsid w:val="003F13FD"/>
    <w:rsid w:val="003F1616"/>
    <w:rsid w:val="003F24F3"/>
    <w:rsid w:val="003F3951"/>
    <w:rsid w:val="003F3C38"/>
    <w:rsid w:val="003F3F1D"/>
    <w:rsid w:val="003F5A41"/>
    <w:rsid w:val="003F6A20"/>
    <w:rsid w:val="003F78F5"/>
    <w:rsid w:val="00400087"/>
    <w:rsid w:val="004003E7"/>
    <w:rsid w:val="00400786"/>
    <w:rsid w:val="0040133F"/>
    <w:rsid w:val="004025A0"/>
    <w:rsid w:val="0040286B"/>
    <w:rsid w:val="00402B67"/>
    <w:rsid w:val="004036E4"/>
    <w:rsid w:val="004036EE"/>
    <w:rsid w:val="00405FFA"/>
    <w:rsid w:val="00407248"/>
    <w:rsid w:val="004072E0"/>
    <w:rsid w:val="00407B82"/>
    <w:rsid w:val="00411E0F"/>
    <w:rsid w:val="00412D3D"/>
    <w:rsid w:val="004139A5"/>
    <w:rsid w:val="00414424"/>
    <w:rsid w:val="004149F4"/>
    <w:rsid w:val="00414C9E"/>
    <w:rsid w:val="00415156"/>
    <w:rsid w:val="00415F66"/>
    <w:rsid w:val="00416140"/>
    <w:rsid w:val="00416F4F"/>
    <w:rsid w:val="004177F5"/>
    <w:rsid w:val="004178FC"/>
    <w:rsid w:val="00417C2F"/>
    <w:rsid w:val="004207B6"/>
    <w:rsid w:val="00420C8D"/>
    <w:rsid w:val="00421509"/>
    <w:rsid w:val="00421A46"/>
    <w:rsid w:val="004235CC"/>
    <w:rsid w:val="004236C7"/>
    <w:rsid w:val="00423816"/>
    <w:rsid w:val="0042413E"/>
    <w:rsid w:val="00424809"/>
    <w:rsid w:val="004251FD"/>
    <w:rsid w:val="004254C7"/>
    <w:rsid w:val="00425FFB"/>
    <w:rsid w:val="004263D3"/>
    <w:rsid w:val="00427512"/>
    <w:rsid w:val="00427589"/>
    <w:rsid w:val="00427944"/>
    <w:rsid w:val="0043127E"/>
    <w:rsid w:val="00431584"/>
    <w:rsid w:val="00431D00"/>
    <w:rsid w:val="00433AD4"/>
    <w:rsid w:val="0043473D"/>
    <w:rsid w:val="00435742"/>
    <w:rsid w:val="00435862"/>
    <w:rsid w:val="004358B4"/>
    <w:rsid w:val="00435C67"/>
    <w:rsid w:val="004367C6"/>
    <w:rsid w:val="0043798F"/>
    <w:rsid w:val="00437B24"/>
    <w:rsid w:val="004402B1"/>
    <w:rsid w:val="00440C62"/>
    <w:rsid w:val="00440F42"/>
    <w:rsid w:val="0044233E"/>
    <w:rsid w:val="004437E7"/>
    <w:rsid w:val="00444D3C"/>
    <w:rsid w:val="00445110"/>
    <w:rsid w:val="00445C0C"/>
    <w:rsid w:val="004466A8"/>
    <w:rsid w:val="004467B2"/>
    <w:rsid w:val="00447300"/>
    <w:rsid w:val="00447B8A"/>
    <w:rsid w:val="0045088B"/>
    <w:rsid w:val="0045172F"/>
    <w:rsid w:val="004525E5"/>
    <w:rsid w:val="0045265A"/>
    <w:rsid w:val="004529CA"/>
    <w:rsid w:val="00455156"/>
    <w:rsid w:val="004554F2"/>
    <w:rsid w:val="004559EE"/>
    <w:rsid w:val="004563E6"/>
    <w:rsid w:val="0045659B"/>
    <w:rsid w:val="00457754"/>
    <w:rsid w:val="00457ADC"/>
    <w:rsid w:val="00457EA5"/>
    <w:rsid w:val="004614CA"/>
    <w:rsid w:val="00461697"/>
    <w:rsid w:val="0046187A"/>
    <w:rsid w:val="00462CEA"/>
    <w:rsid w:val="00463876"/>
    <w:rsid w:val="0046491D"/>
    <w:rsid w:val="00464D7D"/>
    <w:rsid w:val="00465034"/>
    <w:rsid w:val="00466392"/>
    <w:rsid w:val="00466B84"/>
    <w:rsid w:val="00466E4B"/>
    <w:rsid w:val="0046705E"/>
    <w:rsid w:val="00467D10"/>
    <w:rsid w:val="00471135"/>
    <w:rsid w:val="004712B3"/>
    <w:rsid w:val="00471C36"/>
    <w:rsid w:val="004724BC"/>
    <w:rsid w:val="00472B1C"/>
    <w:rsid w:val="004736E8"/>
    <w:rsid w:val="00473BF3"/>
    <w:rsid w:val="004744D6"/>
    <w:rsid w:val="00474B8A"/>
    <w:rsid w:val="004758DC"/>
    <w:rsid w:val="00475C3D"/>
    <w:rsid w:val="00477509"/>
    <w:rsid w:val="00477C20"/>
    <w:rsid w:val="0048086B"/>
    <w:rsid w:val="00480C67"/>
    <w:rsid w:val="004810C5"/>
    <w:rsid w:val="00482119"/>
    <w:rsid w:val="0048239A"/>
    <w:rsid w:val="004826BE"/>
    <w:rsid w:val="004826ED"/>
    <w:rsid w:val="00482DE0"/>
    <w:rsid w:val="004836F8"/>
    <w:rsid w:val="00483CFD"/>
    <w:rsid w:val="004845E1"/>
    <w:rsid w:val="00485584"/>
    <w:rsid w:val="004858D6"/>
    <w:rsid w:val="00485C92"/>
    <w:rsid w:val="00486055"/>
    <w:rsid w:val="00486437"/>
    <w:rsid w:val="00487048"/>
    <w:rsid w:val="00487A49"/>
    <w:rsid w:val="00487C4F"/>
    <w:rsid w:val="0049076D"/>
    <w:rsid w:val="00491372"/>
    <w:rsid w:val="00492CB1"/>
    <w:rsid w:val="004939C5"/>
    <w:rsid w:val="004939D8"/>
    <w:rsid w:val="00494460"/>
    <w:rsid w:val="004952F3"/>
    <w:rsid w:val="00495DBB"/>
    <w:rsid w:val="0049639D"/>
    <w:rsid w:val="00496E29"/>
    <w:rsid w:val="00497C74"/>
    <w:rsid w:val="004A0D29"/>
    <w:rsid w:val="004A4448"/>
    <w:rsid w:val="004A544B"/>
    <w:rsid w:val="004A67A7"/>
    <w:rsid w:val="004A7873"/>
    <w:rsid w:val="004B03E3"/>
    <w:rsid w:val="004B09EA"/>
    <w:rsid w:val="004B1D48"/>
    <w:rsid w:val="004B374C"/>
    <w:rsid w:val="004B43F6"/>
    <w:rsid w:val="004B4DB9"/>
    <w:rsid w:val="004B4EC2"/>
    <w:rsid w:val="004B52B0"/>
    <w:rsid w:val="004B5F67"/>
    <w:rsid w:val="004B6A90"/>
    <w:rsid w:val="004B7900"/>
    <w:rsid w:val="004C0F2C"/>
    <w:rsid w:val="004C25EC"/>
    <w:rsid w:val="004C361C"/>
    <w:rsid w:val="004C3926"/>
    <w:rsid w:val="004C3E14"/>
    <w:rsid w:val="004C42AC"/>
    <w:rsid w:val="004C550F"/>
    <w:rsid w:val="004C577B"/>
    <w:rsid w:val="004C5F68"/>
    <w:rsid w:val="004C6444"/>
    <w:rsid w:val="004C712D"/>
    <w:rsid w:val="004D0CCA"/>
    <w:rsid w:val="004D1338"/>
    <w:rsid w:val="004D2223"/>
    <w:rsid w:val="004D222B"/>
    <w:rsid w:val="004D38F4"/>
    <w:rsid w:val="004D3DF1"/>
    <w:rsid w:val="004D4A30"/>
    <w:rsid w:val="004D539C"/>
    <w:rsid w:val="004D5742"/>
    <w:rsid w:val="004D691E"/>
    <w:rsid w:val="004D7B71"/>
    <w:rsid w:val="004E0DB5"/>
    <w:rsid w:val="004E1BD0"/>
    <w:rsid w:val="004E1CE8"/>
    <w:rsid w:val="004E2090"/>
    <w:rsid w:val="004E35F7"/>
    <w:rsid w:val="004E3F54"/>
    <w:rsid w:val="004E4377"/>
    <w:rsid w:val="004E4658"/>
    <w:rsid w:val="004E5D6D"/>
    <w:rsid w:val="004E665B"/>
    <w:rsid w:val="004E6A56"/>
    <w:rsid w:val="004E6C33"/>
    <w:rsid w:val="004E7340"/>
    <w:rsid w:val="004F06DD"/>
    <w:rsid w:val="004F0E1D"/>
    <w:rsid w:val="004F1114"/>
    <w:rsid w:val="004F1550"/>
    <w:rsid w:val="004F1D19"/>
    <w:rsid w:val="004F2A78"/>
    <w:rsid w:val="004F3413"/>
    <w:rsid w:val="004F35A3"/>
    <w:rsid w:val="004F3650"/>
    <w:rsid w:val="004F443F"/>
    <w:rsid w:val="004F4E79"/>
    <w:rsid w:val="004F4FFE"/>
    <w:rsid w:val="004F7525"/>
    <w:rsid w:val="00500506"/>
    <w:rsid w:val="00502A97"/>
    <w:rsid w:val="005060A9"/>
    <w:rsid w:val="00506B3E"/>
    <w:rsid w:val="005073EC"/>
    <w:rsid w:val="00510352"/>
    <w:rsid w:val="005110C5"/>
    <w:rsid w:val="00511334"/>
    <w:rsid w:val="00512DFD"/>
    <w:rsid w:val="005131ED"/>
    <w:rsid w:val="005137DD"/>
    <w:rsid w:val="00513D3F"/>
    <w:rsid w:val="00514E75"/>
    <w:rsid w:val="0051626E"/>
    <w:rsid w:val="00517944"/>
    <w:rsid w:val="00520B2D"/>
    <w:rsid w:val="00521DAE"/>
    <w:rsid w:val="005221E7"/>
    <w:rsid w:val="00523092"/>
    <w:rsid w:val="00523C88"/>
    <w:rsid w:val="005242E0"/>
    <w:rsid w:val="0052438D"/>
    <w:rsid w:val="005251F3"/>
    <w:rsid w:val="00526A95"/>
    <w:rsid w:val="00526B5A"/>
    <w:rsid w:val="005313EE"/>
    <w:rsid w:val="00531977"/>
    <w:rsid w:val="00531E5A"/>
    <w:rsid w:val="0053270B"/>
    <w:rsid w:val="00532F33"/>
    <w:rsid w:val="005336EB"/>
    <w:rsid w:val="00533AA0"/>
    <w:rsid w:val="005341B2"/>
    <w:rsid w:val="00534E31"/>
    <w:rsid w:val="00534E42"/>
    <w:rsid w:val="00534E6D"/>
    <w:rsid w:val="00535475"/>
    <w:rsid w:val="00535A71"/>
    <w:rsid w:val="00535BCB"/>
    <w:rsid w:val="005366B5"/>
    <w:rsid w:val="0054077D"/>
    <w:rsid w:val="0054077E"/>
    <w:rsid w:val="00540D33"/>
    <w:rsid w:val="00541F88"/>
    <w:rsid w:val="005428C8"/>
    <w:rsid w:val="00543E2C"/>
    <w:rsid w:val="005463A3"/>
    <w:rsid w:val="00547642"/>
    <w:rsid w:val="005508D8"/>
    <w:rsid w:val="00551DB7"/>
    <w:rsid w:val="005523EB"/>
    <w:rsid w:val="00552E46"/>
    <w:rsid w:val="0055370C"/>
    <w:rsid w:val="00554042"/>
    <w:rsid w:val="005544D4"/>
    <w:rsid w:val="0055548F"/>
    <w:rsid w:val="005555D5"/>
    <w:rsid w:val="00555D14"/>
    <w:rsid w:val="00555EF8"/>
    <w:rsid w:val="005566DE"/>
    <w:rsid w:val="00556F31"/>
    <w:rsid w:val="00556FB2"/>
    <w:rsid w:val="00560B49"/>
    <w:rsid w:val="00561638"/>
    <w:rsid w:val="00561EBE"/>
    <w:rsid w:val="0056213B"/>
    <w:rsid w:val="0056228D"/>
    <w:rsid w:val="0056283B"/>
    <w:rsid w:val="005632B9"/>
    <w:rsid w:val="00563946"/>
    <w:rsid w:val="00563BD6"/>
    <w:rsid w:val="0056462A"/>
    <w:rsid w:val="005648EA"/>
    <w:rsid w:val="00565113"/>
    <w:rsid w:val="00565C7F"/>
    <w:rsid w:val="00565E48"/>
    <w:rsid w:val="00566070"/>
    <w:rsid w:val="005679AF"/>
    <w:rsid w:val="00567C38"/>
    <w:rsid w:val="00567DB2"/>
    <w:rsid w:val="0057016D"/>
    <w:rsid w:val="00570881"/>
    <w:rsid w:val="0057141F"/>
    <w:rsid w:val="00571566"/>
    <w:rsid w:val="00571698"/>
    <w:rsid w:val="00571ABE"/>
    <w:rsid w:val="00571F46"/>
    <w:rsid w:val="00572336"/>
    <w:rsid w:val="00572D50"/>
    <w:rsid w:val="005731CF"/>
    <w:rsid w:val="005745A6"/>
    <w:rsid w:val="005779A2"/>
    <w:rsid w:val="00577D6B"/>
    <w:rsid w:val="00577EE3"/>
    <w:rsid w:val="005803B9"/>
    <w:rsid w:val="005803C4"/>
    <w:rsid w:val="00581115"/>
    <w:rsid w:val="00581D0F"/>
    <w:rsid w:val="00582905"/>
    <w:rsid w:val="005832C4"/>
    <w:rsid w:val="00583BBA"/>
    <w:rsid w:val="005849B7"/>
    <w:rsid w:val="0058524F"/>
    <w:rsid w:val="0058555E"/>
    <w:rsid w:val="005864C8"/>
    <w:rsid w:val="00586F24"/>
    <w:rsid w:val="005872AC"/>
    <w:rsid w:val="00590457"/>
    <w:rsid w:val="00590B62"/>
    <w:rsid w:val="00591060"/>
    <w:rsid w:val="00591287"/>
    <w:rsid w:val="00591433"/>
    <w:rsid w:val="00591D22"/>
    <w:rsid w:val="00592BA4"/>
    <w:rsid w:val="0059307B"/>
    <w:rsid w:val="00593DA4"/>
    <w:rsid w:val="00593EAB"/>
    <w:rsid w:val="0059568A"/>
    <w:rsid w:val="00595A77"/>
    <w:rsid w:val="00595D6F"/>
    <w:rsid w:val="005972D5"/>
    <w:rsid w:val="00597AF4"/>
    <w:rsid w:val="00597F29"/>
    <w:rsid w:val="005A0164"/>
    <w:rsid w:val="005A0DD4"/>
    <w:rsid w:val="005A2386"/>
    <w:rsid w:val="005A2F8E"/>
    <w:rsid w:val="005A32AB"/>
    <w:rsid w:val="005A4F91"/>
    <w:rsid w:val="005A72BD"/>
    <w:rsid w:val="005A7EC6"/>
    <w:rsid w:val="005B157F"/>
    <w:rsid w:val="005B1BE5"/>
    <w:rsid w:val="005B1C20"/>
    <w:rsid w:val="005B1E3E"/>
    <w:rsid w:val="005B1EFB"/>
    <w:rsid w:val="005B2575"/>
    <w:rsid w:val="005B2AE5"/>
    <w:rsid w:val="005B2EDA"/>
    <w:rsid w:val="005B320C"/>
    <w:rsid w:val="005B3E58"/>
    <w:rsid w:val="005B4229"/>
    <w:rsid w:val="005B5699"/>
    <w:rsid w:val="005B5709"/>
    <w:rsid w:val="005B607A"/>
    <w:rsid w:val="005B60EF"/>
    <w:rsid w:val="005B66BA"/>
    <w:rsid w:val="005C1988"/>
    <w:rsid w:val="005C2A2B"/>
    <w:rsid w:val="005C44B5"/>
    <w:rsid w:val="005C496B"/>
    <w:rsid w:val="005C4AA4"/>
    <w:rsid w:val="005C520A"/>
    <w:rsid w:val="005C5269"/>
    <w:rsid w:val="005C6126"/>
    <w:rsid w:val="005C6D90"/>
    <w:rsid w:val="005C7584"/>
    <w:rsid w:val="005D11C9"/>
    <w:rsid w:val="005D22C5"/>
    <w:rsid w:val="005D3787"/>
    <w:rsid w:val="005D3BE9"/>
    <w:rsid w:val="005D5F6F"/>
    <w:rsid w:val="005D6177"/>
    <w:rsid w:val="005D62A5"/>
    <w:rsid w:val="005D64E4"/>
    <w:rsid w:val="005D6ABA"/>
    <w:rsid w:val="005D6E1E"/>
    <w:rsid w:val="005D76DA"/>
    <w:rsid w:val="005D7E1B"/>
    <w:rsid w:val="005D7E98"/>
    <w:rsid w:val="005E0883"/>
    <w:rsid w:val="005E0AFE"/>
    <w:rsid w:val="005E28CC"/>
    <w:rsid w:val="005E2B04"/>
    <w:rsid w:val="005E2D85"/>
    <w:rsid w:val="005E2F56"/>
    <w:rsid w:val="005E378E"/>
    <w:rsid w:val="005E3FAD"/>
    <w:rsid w:val="005E6852"/>
    <w:rsid w:val="005E7B06"/>
    <w:rsid w:val="005F0524"/>
    <w:rsid w:val="005F0831"/>
    <w:rsid w:val="005F13E7"/>
    <w:rsid w:val="005F1831"/>
    <w:rsid w:val="005F31BF"/>
    <w:rsid w:val="005F393A"/>
    <w:rsid w:val="005F423B"/>
    <w:rsid w:val="005F46F5"/>
    <w:rsid w:val="005F4A6B"/>
    <w:rsid w:val="005F4E7A"/>
    <w:rsid w:val="005F67B1"/>
    <w:rsid w:val="005F7EF3"/>
    <w:rsid w:val="00600583"/>
    <w:rsid w:val="00601D02"/>
    <w:rsid w:val="00602576"/>
    <w:rsid w:val="00604D96"/>
    <w:rsid w:val="006055BE"/>
    <w:rsid w:val="00605631"/>
    <w:rsid w:val="00605B9E"/>
    <w:rsid w:val="00605CDF"/>
    <w:rsid w:val="00605DC4"/>
    <w:rsid w:val="00606469"/>
    <w:rsid w:val="006068BF"/>
    <w:rsid w:val="00606ADD"/>
    <w:rsid w:val="00607A1D"/>
    <w:rsid w:val="00607C42"/>
    <w:rsid w:val="0061157F"/>
    <w:rsid w:val="00611A1D"/>
    <w:rsid w:val="0061208E"/>
    <w:rsid w:val="00612CE3"/>
    <w:rsid w:val="00614B02"/>
    <w:rsid w:val="00614C5F"/>
    <w:rsid w:val="006152CE"/>
    <w:rsid w:val="00616FEB"/>
    <w:rsid w:val="00617EB2"/>
    <w:rsid w:val="00621753"/>
    <w:rsid w:val="0062320D"/>
    <w:rsid w:val="00624016"/>
    <w:rsid w:val="006245C8"/>
    <w:rsid w:val="00625933"/>
    <w:rsid w:val="00627871"/>
    <w:rsid w:val="0063062B"/>
    <w:rsid w:val="0063133D"/>
    <w:rsid w:val="006328D2"/>
    <w:rsid w:val="00632CAC"/>
    <w:rsid w:val="00634CB9"/>
    <w:rsid w:val="00636881"/>
    <w:rsid w:val="006409E6"/>
    <w:rsid w:val="00640D87"/>
    <w:rsid w:val="006412A7"/>
    <w:rsid w:val="0064130F"/>
    <w:rsid w:val="0064280D"/>
    <w:rsid w:val="00642E60"/>
    <w:rsid w:val="006432AE"/>
    <w:rsid w:val="00643723"/>
    <w:rsid w:val="0064770C"/>
    <w:rsid w:val="00647823"/>
    <w:rsid w:val="00647EC0"/>
    <w:rsid w:val="006503B2"/>
    <w:rsid w:val="006515E0"/>
    <w:rsid w:val="00651787"/>
    <w:rsid w:val="006524BA"/>
    <w:rsid w:val="00652864"/>
    <w:rsid w:val="00652F41"/>
    <w:rsid w:val="006538BC"/>
    <w:rsid w:val="00653D85"/>
    <w:rsid w:val="00654AB5"/>
    <w:rsid w:val="00654CDF"/>
    <w:rsid w:val="0065577B"/>
    <w:rsid w:val="00655CB7"/>
    <w:rsid w:val="00655FB9"/>
    <w:rsid w:val="0065696A"/>
    <w:rsid w:val="00656A69"/>
    <w:rsid w:val="00656E84"/>
    <w:rsid w:val="0065714A"/>
    <w:rsid w:val="00657EDA"/>
    <w:rsid w:val="0066089A"/>
    <w:rsid w:val="00660AFB"/>
    <w:rsid w:val="006612EB"/>
    <w:rsid w:val="00662853"/>
    <w:rsid w:val="00662CBB"/>
    <w:rsid w:val="00663897"/>
    <w:rsid w:val="006648D0"/>
    <w:rsid w:val="006649BA"/>
    <w:rsid w:val="00664BBF"/>
    <w:rsid w:val="00664BDB"/>
    <w:rsid w:val="0066623D"/>
    <w:rsid w:val="00667885"/>
    <w:rsid w:val="00670C97"/>
    <w:rsid w:val="006717BA"/>
    <w:rsid w:val="00672A42"/>
    <w:rsid w:val="00672C0B"/>
    <w:rsid w:val="00673AA4"/>
    <w:rsid w:val="00673C9D"/>
    <w:rsid w:val="00674A23"/>
    <w:rsid w:val="00674E66"/>
    <w:rsid w:val="0067590B"/>
    <w:rsid w:val="00676CCD"/>
    <w:rsid w:val="0068056B"/>
    <w:rsid w:val="006817EF"/>
    <w:rsid w:val="00681CFA"/>
    <w:rsid w:val="00681E04"/>
    <w:rsid w:val="006831E2"/>
    <w:rsid w:val="00683640"/>
    <w:rsid w:val="00685546"/>
    <w:rsid w:val="00685B13"/>
    <w:rsid w:val="006868FB"/>
    <w:rsid w:val="00686B2A"/>
    <w:rsid w:val="00687C58"/>
    <w:rsid w:val="0069045F"/>
    <w:rsid w:val="006907D5"/>
    <w:rsid w:val="00691A9A"/>
    <w:rsid w:val="00692681"/>
    <w:rsid w:val="00692D09"/>
    <w:rsid w:val="00693108"/>
    <w:rsid w:val="00693339"/>
    <w:rsid w:val="006936D2"/>
    <w:rsid w:val="00694140"/>
    <w:rsid w:val="00694A0D"/>
    <w:rsid w:val="00696249"/>
    <w:rsid w:val="00696872"/>
    <w:rsid w:val="0069694F"/>
    <w:rsid w:val="00696C29"/>
    <w:rsid w:val="00696E33"/>
    <w:rsid w:val="006976DD"/>
    <w:rsid w:val="006A0133"/>
    <w:rsid w:val="006A0263"/>
    <w:rsid w:val="006A14F7"/>
    <w:rsid w:val="006A2C6D"/>
    <w:rsid w:val="006A2E48"/>
    <w:rsid w:val="006A2F07"/>
    <w:rsid w:val="006A3EDD"/>
    <w:rsid w:val="006A441C"/>
    <w:rsid w:val="006A50C2"/>
    <w:rsid w:val="006A5E82"/>
    <w:rsid w:val="006A66AF"/>
    <w:rsid w:val="006A7707"/>
    <w:rsid w:val="006B0457"/>
    <w:rsid w:val="006B3CE4"/>
    <w:rsid w:val="006B4247"/>
    <w:rsid w:val="006B4C94"/>
    <w:rsid w:val="006B55BA"/>
    <w:rsid w:val="006B5AEF"/>
    <w:rsid w:val="006B5C6D"/>
    <w:rsid w:val="006B67AB"/>
    <w:rsid w:val="006B7808"/>
    <w:rsid w:val="006B7D20"/>
    <w:rsid w:val="006C0D8C"/>
    <w:rsid w:val="006C1453"/>
    <w:rsid w:val="006C1AB4"/>
    <w:rsid w:val="006C1F41"/>
    <w:rsid w:val="006C2131"/>
    <w:rsid w:val="006C30EA"/>
    <w:rsid w:val="006C5BB8"/>
    <w:rsid w:val="006C650F"/>
    <w:rsid w:val="006C6DBF"/>
    <w:rsid w:val="006C6F85"/>
    <w:rsid w:val="006D095C"/>
    <w:rsid w:val="006D1213"/>
    <w:rsid w:val="006D147A"/>
    <w:rsid w:val="006D1785"/>
    <w:rsid w:val="006D19EC"/>
    <w:rsid w:val="006D1D9E"/>
    <w:rsid w:val="006D2D1E"/>
    <w:rsid w:val="006D324D"/>
    <w:rsid w:val="006D3E4F"/>
    <w:rsid w:val="006D4149"/>
    <w:rsid w:val="006D42E9"/>
    <w:rsid w:val="006D4525"/>
    <w:rsid w:val="006D7B6A"/>
    <w:rsid w:val="006E056C"/>
    <w:rsid w:val="006E0D0B"/>
    <w:rsid w:val="006E282A"/>
    <w:rsid w:val="006E29C2"/>
    <w:rsid w:val="006E2EDE"/>
    <w:rsid w:val="006E41F4"/>
    <w:rsid w:val="006E56CC"/>
    <w:rsid w:val="006E6236"/>
    <w:rsid w:val="006E6947"/>
    <w:rsid w:val="006E6F3E"/>
    <w:rsid w:val="006E737A"/>
    <w:rsid w:val="006E7565"/>
    <w:rsid w:val="006E79E8"/>
    <w:rsid w:val="006F03F6"/>
    <w:rsid w:val="006F1C03"/>
    <w:rsid w:val="006F2114"/>
    <w:rsid w:val="006F2193"/>
    <w:rsid w:val="006F23EB"/>
    <w:rsid w:val="006F2DD4"/>
    <w:rsid w:val="006F2FFF"/>
    <w:rsid w:val="006F3CD4"/>
    <w:rsid w:val="006F3D2E"/>
    <w:rsid w:val="006F3FF8"/>
    <w:rsid w:val="006F4480"/>
    <w:rsid w:val="006F55AE"/>
    <w:rsid w:val="006F6C02"/>
    <w:rsid w:val="0070123C"/>
    <w:rsid w:val="00702482"/>
    <w:rsid w:val="00702E4F"/>
    <w:rsid w:val="007033AC"/>
    <w:rsid w:val="007037FB"/>
    <w:rsid w:val="00703C3A"/>
    <w:rsid w:val="0070490F"/>
    <w:rsid w:val="00705F8B"/>
    <w:rsid w:val="00706226"/>
    <w:rsid w:val="00706741"/>
    <w:rsid w:val="0070680B"/>
    <w:rsid w:val="007073A0"/>
    <w:rsid w:val="00707542"/>
    <w:rsid w:val="00707664"/>
    <w:rsid w:val="00707C19"/>
    <w:rsid w:val="00711F68"/>
    <w:rsid w:val="00711FAF"/>
    <w:rsid w:val="00714C05"/>
    <w:rsid w:val="00720E07"/>
    <w:rsid w:val="0072183F"/>
    <w:rsid w:val="007225C6"/>
    <w:rsid w:val="007226FF"/>
    <w:rsid w:val="00722DB7"/>
    <w:rsid w:val="0072315A"/>
    <w:rsid w:val="0073031D"/>
    <w:rsid w:val="0073121B"/>
    <w:rsid w:val="00731747"/>
    <w:rsid w:val="00732058"/>
    <w:rsid w:val="00732409"/>
    <w:rsid w:val="00733A08"/>
    <w:rsid w:val="00733EC3"/>
    <w:rsid w:val="00734894"/>
    <w:rsid w:val="00735100"/>
    <w:rsid w:val="00735736"/>
    <w:rsid w:val="00736083"/>
    <w:rsid w:val="007360B0"/>
    <w:rsid w:val="0073628C"/>
    <w:rsid w:val="00736385"/>
    <w:rsid w:val="00736926"/>
    <w:rsid w:val="00736D0F"/>
    <w:rsid w:val="007371FC"/>
    <w:rsid w:val="0074183C"/>
    <w:rsid w:val="00742C57"/>
    <w:rsid w:val="007443A0"/>
    <w:rsid w:val="0074499F"/>
    <w:rsid w:val="00744BBB"/>
    <w:rsid w:val="00745569"/>
    <w:rsid w:val="007460CB"/>
    <w:rsid w:val="00746AE4"/>
    <w:rsid w:val="00747003"/>
    <w:rsid w:val="007478C0"/>
    <w:rsid w:val="00747A89"/>
    <w:rsid w:val="007515FE"/>
    <w:rsid w:val="0075199A"/>
    <w:rsid w:val="00752234"/>
    <w:rsid w:val="00752559"/>
    <w:rsid w:val="00754FAF"/>
    <w:rsid w:val="00755925"/>
    <w:rsid w:val="00755DF5"/>
    <w:rsid w:val="00757541"/>
    <w:rsid w:val="00757B67"/>
    <w:rsid w:val="00757C6E"/>
    <w:rsid w:val="00757FEB"/>
    <w:rsid w:val="00760703"/>
    <w:rsid w:val="0076081F"/>
    <w:rsid w:val="00761FB5"/>
    <w:rsid w:val="00762187"/>
    <w:rsid w:val="007633DD"/>
    <w:rsid w:val="00763458"/>
    <w:rsid w:val="0076417F"/>
    <w:rsid w:val="00764687"/>
    <w:rsid w:val="00766C96"/>
    <w:rsid w:val="007678D2"/>
    <w:rsid w:val="00770944"/>
    <w:rsid w:val="007715B0"/>
    <w:rsid w:val="007716FC"/>
    <w:rsid w:val="00772081"/>
    <w:rsid w:val="0077226A"/>
    <w:rsid w:val="007754C8"/>
    <w:rsid w:val="00775C69"/>
    <w:rsid w:val="007771CD"/>
    <w:rsid w:val="00781F0A"/>
    <w:rsid w:val="007831DA"/>
    <w:rsid w:val="00785693"/>
    <w:rsid w:val="0078694E"/>
    <w:rsid w:val="00786E9B"/>
    <w:rsid w:val="00787795"/>
    <w:rsid w:val="00787EFC"/>
    <w:rsid w:val="00791159"/>
    <w:rsid w:val="00791C65"/>
    <w:rsid w:val="00792756"/>
    <w:rsid w:val="00793083"/>
    <w:rsid w:val="00794389"/>
    <w:rsid w:val="00794953"/>
    <w:rsid w:val="007949F7"/>
    <w:rsid w:val="00794B57"/>
    <w:rsid w:val="00794F68"/>
    <w:rsid w:val="0079570E"/>
    <w:rsid w:val="007963C3"/>
    <w:rsid w:val="00796C7D"/>
    <w:rsid w:val="00797452"/>
    <w:rsid w:val="00797456"/>
    <w:rsid w:val="007A0E31"/>
    <w:rsid w:val="007A1C6F"/>
    <w:rsid w:val="007A29E9"/>
    <w:rsid w:val="007A3E66"/>
    <w:rsid w:val="007A4149"/>
    <w:rsid w:val="007A5996"/>
    <w:rsid w:val="007A59F1"/>
    <w:rsid w:val="007A5DFF"/>
    <w:rsid w:val="007A7F06"/>
    <w:rsid w:val="007B01CA"/>
    <w:rsid w:val="007B174C"/>
    <w:rsid w:val="007B1F9E"/>
    <w:rsid w:val="007B23E5"/>
    <w:rsid w:val="007B2ADE"/>
    <w:rsid w:val="007B3842"/>
    <w:rsid w:val="007B55F1"/>
    <w:rsid w:val="007B61D5"/>
    <w:rsid w:val="007B7733"/>
    <w:rsid w:val="007C042D"/>
    <w:rsid w:val="007C0615"/>
    <w:rsid w:val="007C0F7A"/>
    <w:rsid w:val="007C110B"/>
    <w:rsid w:val="007C2894"/>
    <w:rsid w:val="007C346F"/>
    <w:rsid w:val="007C3966"/>
    <w:rsid w:val="007C44A3"/>
    <w:rsid w:val="007C4EE1"/>
    <w:rsid w:val="007C4F76"/>
    <w:rsid w:val="007C5CBB"/>
    <w:rsid w:val="007C5D9B"/>
    <w:rsid w:val="007D03D2"/>
    <w:rsid w:val="007D17BA"/>
    <w:rsid w:val="007D22C3"/>
    <w:rsid w:val="007D3757"/>
    <w:rsid w:val="007D3782"/>
    <w:rsid w:val="007D3A52"/>
    <w:rsid w:val="007D3EB4"/>
    <w:rsid w:val="007D41F9"/>
    <w:rsid w:val="007D4CB8"/>
    <w:rsid w:val="007D559A"/>
    <w:rsid w:val="007D5D3D"/>
    <w:rsid w:val="007D5DC2"/>
    <w:rsid w:val="007D67C1"/>
    <w:rsid w:val="007D6D36"/>
    <w:rsid w:val="007D7E3C"/>
    <w:rsid w:val="007D7F14"/>
    <w:rsid w:val="007E0EC4"/>
    <w:rsid w:val="007E1616"/>
    <w:rsid w:val="007E246A"/>
    <w:rsid w:val="007E36FD"/>
    <w:rsid w:val="007E3998"/>
    <w:rsid w:val="007E3B67"/>
    <w:rsid w:val="007E53E5"/>
    <w:rsid w:val="007E6770"/>
    <w:rsid w:val="007E698E"/>
    <w:rsid w:val="007E6DB4"/>
    <w:rsid w:val="007E7326"/>
    <w:rsid w:val="007F0746"/>
    <w:rsid w:val="007F14AC"/>
    <w:rsid w:val="007F1A9F"/>
    <w:rsid w:val="007F1B29"/>
    <w:rsid w:val="007F2270"/>
    <w:rsid w:val="007F26E8"/>
    <w:rsid w:val="007F3648"/>
    <w:rsid w:val="007F4B45"/>
    <w:rsid w:val="007F4E29"/>
    <w:rsid w:val="007F4FCB"/>
    <w:rsid w:val="007F50BC"/>
    <w:rsid w:val="007F5F0F"/>
    <w:rsid w:val="007F6B05"/>
    <w:rsid w:val="007F70C2"/>
    <w:rsid w:val="007F7DEC"/>
    <w:rsid w:val="00800742"/>
    <w:rsid w:val="00801256"/>
    <w:rsid w:val="00801638"/>
    <w:rsid w:val="00801664"/>
    <w:rsid w:val="008019F6"/>
    <w:rsid w:val="00801A72"/>
    <w:rsid w:val="0080234B"/>
    <w:rsid w:val="0080259C"/>
    <w:rsid w:val="00802F13"/>
    <w:rsid w:val="00803B6A"/>
    <w:rsid w:val="00803F60"/>
    <w:rsid w:val="0080414F"/>
    <w:rsid w:val="00804D5A"/>
    <w:rsid w:val="00806065"/>
    <w:rsid w:val="008060B5"/>
    <w:rsid w:val="00806CC3"/>
    <w:rsid w:val="00813F0E"/>
    <w:rsid w:val="0081477A"/>
    <w:rsid w:val="0081490D"/>
    <w:rsid w:val="00815742"/>
    <w:rsid w:val="00817DBC"/>
    <w:rsid w:val="0082086B"/>
    <w:rsid w:val="00820D62"/>
    <w:rsid w:val="008216DB"/>
    <w:rsid w:val="00822B64"/>
    <w:rsid w:val="00822BD5"/>
    <w:rsid w:val="00823600"/>
    <w:rsid w:val="00823661"/>
    <w:rsid w:val="00823B55"/>
    <w:rsid w:val="00824588"/>
    <w:rsid w:val="00824E65"/>
    <w:rsid w:val="00825521"/>
    <w:rsid w:val="00825C3B"/>
    <w:rsid w:val="00826ED3"/>
    <w:rsid w:val="0082740E"/>
    <w:rsid w:val="008275F2"/>
    <w:rsid w:val="008308E5"/>
    <w:rsid w:val="008312B5"/>
    <w:rsid w:val="00831E89"/>
    <w:rsid w:val="00833445"/>
    <w:rsid w:val="008373C9"/>
    <w:rsid w:val="00840756"/>
    <w:rsid w:val="00840DDA"/>
    <w:rsid w:val="00842A08"/>
    <w:rsid w:val="00843209"/>
    <w:rsid w:val="008439D0"/>
    <w:rsid w:val="008442CA"/>
    <w:rsid w:val="00844488"/>
    <w:rsid w:val="00845415"/>
    <w:rsid w:val="00846239"/>
    <w:rsid w:val="00846343"/>
    <w:rsid w:val="008464D9"/>
    <w:rsid w:val="008475E9"/>
    <w:rsid w:val="00847C69"/>
    <w:rsid w:val="00850D2B"/>
    <w:rsid w:val="00850E85"/>
    <w:rsid w:val="008511AE"/>
    <w:rsid w:val="0085122E"/>
    <w:rsid w:val="0085153E"/>
    <w:rsid w:val="0085196A"/>
    <w:rsid w:val="00851B5D"/>
    <w:rsid w:val="008521A8"/>
    <w:rsid w:val="008522C6"/>
    <w:rsid w:val="00852405"/>
    <w:rsid w:val="00852A7F"/>
    <w:rsid w:val="00853649"/>
    <w:rsid w:val="0085538A"/>
    <w:rsid w:val="00855ED2"/>
    <w:rsid w:val="00855F75"/>
    <w:rsid w:val="00856279"/>
    <w:rsid w:val="0085636B"/>
    <w:rsid w:val="00856B44"/>
    <w:rsid w:val="0085719D"/>
    <w:rsid w:val="0085730E"/>
    <w:rsid w:val="00857B81"/>
    <w:rsid w:val="008600A1"/>
    <w:rsid w:val="0086094D"/>
    <w:rsid w:val="00861036"/>
    <w:rsid w:val="008618D8"/>
    <w:rsid w:val="0086260D"/>
    <w:rsid w:val="00862797"/>
    <w:rsid w:val="00863A6A"/>
    <w:rsid w:val="008648A1"/>
    <w:rsid w:val="00866077"/>
    <w:rsid w:val="008660AF"/>
    <w:rsid w:val="0087005C"/>
    <w:rsid w:val="00870979"/>
    <w:rsid w:val="00870F0D"/>
    <w:rsid w:val="00871C5A"/>
    <w:rsid w:val="0087202D"/>
    <w:rsid w:val="00872C2D"/>
    <w:rsid w:val="0087326F"/>
    <w:rsid w:val="00873F77"/>
    <w:rsid w:val="0087463C"/>
    <w:rsid w:val="00874AC5"/>
    <w:rsid w:val="00874B5E"/>
    <w:rsid w:val="00875061"/>
    <w:rsid w:val="00875896"/>
    <w:rsid w:val="0087589C"/>
    <w:rsid w:val="008758D8"/>
    <w:rsid w:val="0087635D"/>
    <w:rsid w:val="00876D1A"/>
    <w:rsid w:val="008773B9"/>
    <w:rsid w:val="008778D6"/>
    <w:rsid w:val="00877F0C"/>
    <w:rsid w:val="008808E8"/>
    <w:rsid w:val="008810FF"/>
    <w:rsid w:val="00881166"/>
    <w:rsid w:val="00881571"/>
    <w:rsid w:val="00881618"/>
    <w:rsid w:val="008816B0"/>
    <w:rsid w:val="008816D7"/>
    <w:rsid w:val="00881C2A"/>
    <w:rsid w:val="008825E8"/>
    <w:rsid w:val="008826D7"/>
    <w:rsid w:val="00883E59"/>
    <w:rsid w:val="0088591D"/>
    <w:rsid w:val="008860BA"/>
    <w:rsid w:val="00887EC2"/>
    <w:rsid w:val="00890702"/>
    <w:rsid w:val="00891470"/>
    <w:rsid w:val="00891ECF"/>
    <w:rsid w:val="0089222B"/>
    <w:rsid w:val="00892542"/>
    <w:rsid w:val="00893C87"/>
    <w:rsid w:val="00895102"/>
    <w:rsid w:val="008951AE"/>
    <w:rsid w:val="0089535E"/>
    <w:rsid w:val="00895BC4"/>
    <w:rsid w:val="008A004B"/>
    <w:rsid w:val="008A0280"/>
    <w:rsid w:val="008A33F5"/>
    <w:rsid w:val="008A5B79"/>
    <w:rsid w:val="008A5E72"/>
    <w:rsid w:val="008A6032"/>
    <w:rsid w:val="008A6964"/>
    <w:rsid w:val="008A7902"/>
    <w:rsid w:val="008B0E87"/>
    <w:rsid w:val="008B12D0"/>
    <w:rsid w:val="008B1F72"/>
    <w:rsid w:val="008B2E63"/>
    <w:rsid w:val="008B307E"/>
    <w:rsid w:val="008B3ED6"/>
    <w:rsid w:val="008B46FE"/>
    <w:rsid w:val="008B5033"/>
    <w:rsid w:val="008B5D3C"/>
    <w:rsid w:val="008B76DD"/>
    <w:rsid w:val="008C0159"/>
    <w:rsid w:val="008C05AE"/>
    <w:rsid w:val="008C0A73"/>
    <w:rsid w:val="008C11E1"/>
    <w:rsid w:val="008C1EED"/>
    <w:rsid w:val="008C215D"/>
    <w:rsid w:val="008C23E4"/>
    <w:rsid w:val="008C38BA"/>
    <w:rsid w:val="008C4E89"/>
    <w:rsid w:val="008C506C"/>
    <w:rsid w:val="008C7D70"/>
    <w:rsid w:val="008D0249"/>
    <w:rsid w:val="008D07C0"/>
    <w:rsid w:val="008D109C"/>
    <w:rsid w:val="008D1C47"/>
    <w:rsid w:val="008D1D01"/>
    <w:rsid w:val="008D2800"/>
    <w:rsid w:val="008D2AAD"/>
    <w:rsid w:val="008D2E19"/>
    <w:rsid w:val="008D2F71"/>
    <w:rsid w:val="008D30B5"/>
    <w:rsid w:val="008D5BBE"/>
    <w:rsid w:val="008D5C4A"/>
    <w:rsid w:val="008D62A1"/>
    <w:rsid w:val="008D64E6"/>
    <w:rsid w:val="008D7AF8"/>
    <w:rsid w:val="008E0362"/>
    <w:rsid w:val="008E076B"/>
    <w:rsid w:val="008E1767"/>
    <w:rsid w:val="008E18C3"/>
    <w:rsid w:val="008E18FC"/>
    <w:rsid w:val="008E1AFD"/>
    <w:rsid w:val="008E1C28"/>
    <w:rsid w:val="008E2748"/>
    <w:rsid w:val="008E2C70"/>
    <w:rsid w:val="008E3667"/>
    <w:rsid w:val="008E37A5"/>
    <w:rsid w:val="008E4025"/>
    <w:rsid w:val="008E47EC"/>
    <w:rsid w:val="008E4C54"/>
    <w:rsid w:val="008E4D12"/>
    <w:rsid w:val="008E4E13"/>
    <w:rsid w:val="008E52D4"/>
    <w:rsid w:val="008E59E1"/>
    <w:rsid w:val="008E62C0"/>
    <w:rsid w:val="008E6AE5"/>
    <w:rsid w:val="008E6BB8"/>
    <w:rsid w:val="008E70D1"/>
    <w:rsid w:val="008E7287"/>
    <w:rsid w:val="008E7CAD"/>
    <w:rsid w:val="008F074F"/>
    <w:rsid w:val="008F0FA4"/>
    <w:rsid w:val="008F26D3"/>
    <w:rsid w:val="008F2978"/>
    <w:rsid w:val="008F29E5"/>
    <w:rsid w:val="008F3BE5"/>
    <w:rsid w:val="008F3E2C"/>
    <w:rsid w:val="008F6522"/>
    <w:rsid w:val="008F6941"/>
    <w:rsid w:val="008F77E8"/>
    <w:rsid w:val="00900280"/>
    <w:rsid w:val="009002D3"/>
    <w:rsid w:val="0090101A"/>
    <w:rsid w:val="009015DD"/>
    <w:rsid w:val="0090219B"/>
    <w:rsid w:val="009025E3"/>
    <w:rsid w:val="00904230"/>
    <w:rsid w:val="00905439"/>
    <w:rsid w:val="00906C47"/>
    <w:rsid w:val="00906C49"/>
    <w:rsid w:val="00907B74"/>
    <w:rsid w:val="00907BFF"/>
    <w:rsid w:val="00910108"/>
    <w:rsid w:val="00910F87"/>
    <w:rsid w:val="00911332"/>
    <w:rsid w:val="00911973"/>
    <w:rsid w:val="00911F46"/>
    <w:rsid w:val="00912032"/>
    <w:rsid w:val="009120E0"/>
    <w:rsid w:val="00912296"/>
    <w:rsid w:val="00912829"/>
    <w:rsid w:val="00913886"/>
    <w:rsid w:val="00914A9C"/>
    <w:rsid w:val="009152C8"/>
    <w:rsid w:val="00916958"/>
    <w:rsid w:val="00920544"/>
    <w:rsid w:val="0092091D"/>
    <w:rsid w:val="00920970"/>
    <w:rsid w:val="009212B5"/>
    <w:rsid w:val="00921F74"/>
    <w:rsid w:val="00922067"/>
    <w:rsid w:val="00922D13"/>
    <w:rsid w:val="00922F2F"/>
    <w:rsid w:val="009246FD"/>
    <w:rsid w:val="009262D3"/>
    <w:rsid w:val="009265BD"/>
    <w:rsid w:val="0092695E"/>
    <w:rsid w:val="00926B03"/>
    <w:rsid w:val="0093071C"/>
    <w:rsid w:val="009307FD"/>
    <w:rsid w:val="00930D54"/>
    <w:rsid w:val="009310B8"/>
    <w:rsid w:val="00932DB9"/>
    <w:rsid w:val="00932E2B"/>
    <w:rsid w:val="00933006"/>
    <w:rsid w:val="00934585"/>
    <w:rsid w:val="00934929"/>
    <w:rsid w:val="009358E0"/>
    <w:rsid w:val="00935976"/>
    <w:rsid w:val="00935B36"/>
    <w:rsid w:val="009363D1"/>
    <w:rsid w:val="00936426"/>
    <w:rsid w:val="00937073"/>
    <w:rsid w:val="0093767D"/>
    <w:rsid w:val="00937843"/>
    <w:rsid w:val="00937E75"/>
    <w:rsid w:val="00941364"/>
    <w:rsid w:val="00941A2E"/>
    <w:rsid w:val="009427AE"/>
    <w:rsid w:val="00944CA7"/>
    <w:rsid w:val="009452D8"/>
    <w:rsid w:val="00945B52"/>
    <w:rsid w:val="00946652"/>
    <w:rsid w:val="00946871"/>
    <w:rsid w:val="009468B4"/>
    <w:rsid w:val="00946F92"/>
    <w:rsid w:val="00947CBF"/>
    <w:rsid w:val="0095017E"/>
    <w:rsid w:val="00950195"/>
    <w:rsid w:val="00951539"/>
    <w:rsid w:val="0095196B"/>
    <w:rsid w:val="0095207A"/>
    <w:rsid w:val="00952552"/>
    <w:rsid w:val="009526DC"/>
    <w:rsid w:val="00952BC9"/>
    <w:rsid w:val="009530D2"/>
    <w:rsid w:val="0095406B"/>
    <w:rsid w:val="009548CE"/>
    <w:rsid w:val="00955214"/>
    <w:rsid w:val="00957A91"/>
    <w:rsid w:val="00957B7F"/>
    <w:rsid w:val="00957FD0"/>
    <w:rsid w:val="00961218"/>
    <w:rsid w:val="00961718"/>
    <w:rsid w:val="00963AE3"/>
    <w:rsid w:val="00963C90"/>
    <w:rsid w:val="00963E04"/>
    <w:rsid w:val="00963EA1"/>
    <w:rsid w:val="009641F4"/>
    <w:rsid w:val="00964C36"/>
    <w:rsid w:val="00967271"/>
    <w:rsid w:val="00973E46"/>
    <w:rsid w:val="00974584"/>
    <w:rsid w:val="00974C9B"/>
    <w:rsid w:val="00974DD1"/>
    <w:rsid w:val="0097617D"/>
    <w:rsid w:val="009764C7"/>
    <w:rsid w:val="0097761D"/>
    <w:rsid w:val="009777A8"/>
    <w:rsid w:val="00977FE2"/>
    <w:rsid w:val="009807A4"/>
    <w:rsid w:val="00980EE0"/>
    <w:rsid w:val="0098136D"/>
    <w:rsid w:val="00982653"/>
    <w:rsid w:val="00983135"/>
    <w:rsid w:val="00985A76"/>
    <w:rsid w:val="0098678F"/>
    <w:rsid w:val="00990566"/>
    <w:rsid w:val="00990B19"/>
    <w:rsid w:val="0099155E"/>
    <w:rsid w:val="00992E37"/>
    <w:rsid w:val="00994E98"/>
    <w:rsid w:val="00994F5C"/>
    <w:rsid w:val="0099705F"/>
    <w:rsid w:val="00997C2A"/>
    <w:rsid w:val="009A1430"/>
    <w:rsid w:val="009A1BC9"/>
    <w:rsid w:val="009A22C4"/>
    <w:rsid w:val="009A2973"/>
    <w:rsid w:val="009A29AB"/>
    <w:rsid w:val="009A3020"/>
    <w:rsid w:val="009A409A"/>
    <w:rsid w:val="009A4163"/>
    <w:rsid w:val="009A45BE"/>
    <w:rsid w:val="009A4761"/>
    <w:rsid w:val="009A4B06"/>
    <w:rsid w:val="009A57CF"/>
    <w:rsid w:val="009A5E2A"/>
    <w:rsid w:val="009A7321"/>
    <w:rsid w:val="009B09A4"/>
    <w:rsid w:val="009B1C11"/>
    <w:rsid w:val="009B28FD"/>
    <w:rsid w:val="009B37F4"/>
    <w:rsid w:val="009B4135"/>
    <w:rsid w:val="009B46F4"/>
    <w:rsid w:val="009B57FB"/>
    <w:rsid w:val="009B6815"/>
    <w:rsid w:val="009B7043"/>
    <w:rsid w:val="009C0533"/>
    <w:rsid w:val="009C0AE7"/>
    <w:rsid w:val="009C152A"/>
    <w:rsid w:val="009C285C"/>
    <w:rsid w:val="009C2A57"/>
    <w:rsid w:val="009C2A65"/>
    <w:rsid w:val="009C4BE2"/>
    <w:rsid w:val="009C53AF"/>
    <w:rsid w:val="009C668E"/>
    <w:rsid w:val="009C7CA6"/>
    <w:rsid w:val="009D0E78"/>
    <w:rsid w:val="009D141D"/>
    <w:rsid w:val="009D181C"/>
    <w:rsid w:val="009D1896"/>
    <w:rsid w:val="009D2A4E"/>
    <w:rsid w:val="009D2A8A"/>
    <w:rsid w:val="009D45B0"/>
    <w:rsid w:val="009D56B8"/>
    <w:rsid w:val="009D7D24"/>
    <w:rsid w:val="009E3780"/>
    <w:rsid w:val="009E37FF"/>
    <w:rsid w:val="009E3E14"/>
    <w:rsid w:val="009E3EDA"/>
    <w:rsid w:val="009E50D0"/>
    <w:rsid w:val="009E5F72"/>
    <w:rsid w:val="009E78A1"/>
    <w:rsid w:val="009F051B"/>
    <w:rsid w:val="009F0A8F"/>
    <w:rsid w:val="009F0F57"/>
    <w:rsid w:val="009F45FA"/>
    <w:rsid w:val="009F4897"/>
    <w:rsid w:val="009F49CE"/>
    <w:rsid w:val="009F5696"/>
    <w:rsid w:val="009F6165"/>
    <w:rsid w:val="009F6C41"/>
    <w:rsid w:val="009F77A2"/>
    <w:rsid w:val="00A00AE0"/>
    <w:rsid w:val="00A01EC0"/>
    <w:rsid w:val="00A02768"/>
    <w:rsid w:val="00A02DAC"/>
    <w:rsid w:val="00A036BE"/>
    <w:rsid w:val="00A03F0A"/>
    <w:rsid w:val="00A048A9"/>
    <w:rsid w:val="00A05BEA"/>
    <w:rsid w:val="00A068F9"/>
    <w:rsid w:val="00A10125"/>
    <w:rsid w:val="00A1050F"/>
    <w:rsid w:val="00A10806"/>
    <w:rsid w:val="00A10BEF"/>
    <w:rsid w:val="00A10E29"/>
    <w:rsid w:val="00A12AD6"/>
    <w:rsid w:val="00A12E99"/>
    <w:rsid w:val="00A1381B"/>
    <w:rsid w:val="00A14813"/>
    <w:rsid w:val="00A1490D"/>
    <w:rsid w:val="00A15477"/>
    <w:rsid w:val="00A159B5"/>
    <w:rsid w:val="00A15CA2"/>
    <w:rsid w:val="00A15EB7"/>
    <w:rsid w:val="00A165B1"/>
    <w:rsid w:val="00A16C9D"/>
    <w:rsid w:val="00A25996"/>
    <w:rsid w:val="00A25EB2"/>
    <w:rsid w:val="00A27138"/>
    <w:rsid w:val="00A30D4A"/>
    <w:rsid w:val="00A311DF"/>
    <w:rsid w:val="00A31D37"/>
    <w:rsid w:val="00A32CE3"/>
    <w:rsid w:val="00A32FE0"/>
    <w:rsid w:val="00A33632"/>
    <w:rsid w:val="00A34340"/>
    <w:rsid w:val="00A34350"/>
    <w:rsid w:val="00A34A7E"/>
    <w:rsid w:val="00A34AE9"/>
    <w:rsid w:val="00A4083C"/>
    <w:rsid w:val="00A424CA"/>
    <w:rsid w:val="00A45883"/>
    <w:rsid w:val="00A46453"/>
    <w:rsid w:val="00A46AAC"/>
    <w:rsid w:val="00A47A63"/>
    <w:rsid w:val="00A47D28"/>
    <w:rsid w:val="00A47FF9"/>
    <w:rsid w:val="00A50530"/>
    <w:rsid w:val="00A5082C"/>
    <w:rsid w:val="00A50ADC"/>
    <w:rsid w:val="00A50D48"/>
    <w:rsid w:val="00A51064"/>
    <w:rsid w:val="00A52DC0"/>
    <w:rsid w:val="00A53CC2"/>
    <w:rsid w:val="00A5576B"/>
    <w:rsid w:val="00A57D42"/>
    <w:rsid w:val="00A60039"/>
    <w:rsid w:val="00A601BC"/>
    <w:rsid w:val="00A60654"/>
    <w:rsid w:val="00A61141"/>
    <w:rsid w:val="00A61846"/>
    <w:rsid w:val="00A619B9"/>
    <w:rsid w:val="00A62688"/>
    <w:rsid w:val="00A645A7"/>
    <w:rsid w:val="00A70830"/>
    <w:rsid w:val="00A708AF"/>
    <w:rsid w:val="00A70C94"/>
    <w:rsid w:val="00A70F12"/>
    <w:rsid w:val="00A75320"/>
    <w:rsid w:val="00A759B3"/>
    <w:rsid w:val="00A75E9C"/>
    <w:rsid w:val="00A7653E"/>
    <w:rsid w:val="00A77AF6"/>
    <w:rsid w:val="00A802F5"/>
    <w:rsid w:val="00A82277"/>
    <w:rsid w:val="00A8295E"/>
    <w:rsid w:val="00A82B40"/>
    <w:rsid w:val="00A837A2"/>
    <w:rsid w:val="00A837DB"/>
    <w:rsid w:val="00A83D68"/>
    <w:rsid w:val="00A845BE"/>
    <w:rsid w:val="00A84652"/>
    <w:rsid w:val="00A85313"/>
    <w:rsid w:val="00A85952"/>
    <w:rsid w:val="00A8610F"/>
    <w:rsid w:val="00A86DF6"/>
    <w:rsid w:val="00A86E47"/>
    <w:rsid w:val="00A90CF1"/>
    <w:rsid w:val="00A91076"/>
    <w:rsid w:val="00A910A1"/>
    <w:rsid w:val="00A923D3"/>
    <w:rsid w:val="00A925CF"/>
    <w:rsid w:val="00A95E95"/>
    <w:rsid w:val="00A96B2D"/>
    <w:rsid w:val="00A97868"/>
    <w:rsid w:val="00A97B44"/>
    <w:rsid w:val="00A97EE0"/>
    <w:rsid w:val="00AA0147"/>
    <w:rsid w:val="00AA1328"/>
    <w:rsid w:val="00AA1E07"/>
    <w:rsid w:val="00AA21A7"/>
    <w:rsid w:val="00AA2B76"/>
    <w:rsid w:val="00AA4D6B"/>
    <w:rsid w:val="00AA4D92"/>
    <w:rsid w:val="00AA5693"/>
    <w:rsid w:val="00AA650B"/>
    <w:rsid w:val="00AA7966"/>
    <w:rsid w:val="00AB3358"/>
    <w:rsid w:val="00AB3B93"/>
    <w:rsid w:val="00AB4094"/>
    <w:rsid w:val="00AB4BAD"/>
    <w:rsid w:val="00AB5018"/>
    <w:rsid w:val="00AB56C0"/>
    <w:rsid w:val="00AB6BB5"/>
    <w:rsid w:val="00AB756A"/>
    <w:rsid w:val="00AC06E0"/>
    <w:rsid w:val="00AC0A4E"/>
    <w:rsid w:val="00AC1B6B"/>
    <w:rsid w:val="00AC1BA4"/>
    <w:rsid w:val="00AC35CF"/>
    <w:rsid w:val="00AC3E2E"/>
    <w:rsid w:val="00AC3E5E"/>
    <w:rsid w:val="00AC44E0"/>
    <w:rsid w:val="00AC56C1"/>
    <w:rsid w:val="00AC6820"/>
    <w:rsid w:val="00AD05B7"/>
    <w:rsid w:val="00AD0F3A"/>
    <w:rsid w:val="00AD13A4"/>
    <w:rsid w:val="00AD169D"/>
    <w:rsid w:val="00AD1C1D"/>
    <w:rsid w:val="00AD1D91"/>
    <w:rsid w:val="00AD24CC"/>
    <w:rsid w:val="00AD2B13"/>
    <w:rsid w:val="00AD2BD7"/>
    <w:rsid w:val="00AD2DB8"/>
    <w:rsid w:val="00AD330A"/>
    <w:rsid w:val="00AD3428"/>
    <w:rsid w:val="00AD418D"/>
    <w:rsid w:val="00AD5D2C"/>
    <w:rsid w:val="00AD5D61"/>
    <w:rsid w:val="00AD5E40"/>
    <w:rsid w:val="00AD6B4E"/>
    <w:rsid w:val="00AD75CC"/>
    <w:rsid w:val="00AD7D2E"/>
    <w:rsid w:val="00AE0254"/>
    <w:rsid w:val="00AE02E0"/>
    <w:rsid w:val="00AE074B"/>
    <w:rsid w:val="00AE0AF6"/>
    <w:rsid w:val="00AE0C1C"/>
    <w:rsid w:val="00AE2E37"/>
    <w:rsid w:val="00AE3924"/>
    <w:rsid w:val="00AE464E"/>
    <w:rsid w:val="00AE49F9"/>
    <w:rsid w:val="00AE58AB"/>
    <w:rsid w:val="00AE643F"/>
    <w:rsid w:val="00AE72CB"/>
    <w:rsid w:val="00AE7C29"/>
    <w:rsid w:val="00AE7CB3"/>
    <w:rsid w:val="00AF1383"/>
    <w:rsid w:val="00AF1644"/>
    <w:rsid w:val="00AF2497"/>
    <w:rsid w:val="00AF275D"/>
    <w:rsid w:val="00AF2BC4"/>
    <w:rsid w:val="00AF2BD9"/>
    <w:rsid w:val="00AF2E99"/>
    <w:rsid w:val="00AF34A0"/>
    <w:rsid w:val="00AF3BBC"/>
    <w:rsid w:val="00AF3F31"/>
    <w:rsid w:val="00AF457B"/>
    <w:rsid w:val="00AF49EC"/>
    <w:rsid w:val="00AF5087"/>
    <w:rsid w:val="00AF5452"/>
    <w:rsid w:val="00AF7C2D"/>
    <w:rsid w:val="00B02432"/>
    <w:rsid w:val="00B0283A"/>
    <w:rsid w:val="00B02A30"/>
    <w:rsid w:val="00B03D76"/>
    <w:rsid w:val="00B04B85"/>
    <w:rsid w:val="00B04CEA"/>
    <w:rsid w:val="00B04D12"/>
    <w:rsid w:val="00B04EF6"/>
    <w:rsid w:val="00B05F89"/>
    <w:rsid w:val="00B07929"/>
    <w:rsid w:val="00B07B36"/>
    <w:rsid w:val="00B07C9D"/>
    <w:rsid w:val="00B100F6"/>
    <w:rsid w:val="00B10768"/>
    <w:rsid w:val="00B10796"/>
    <w:rsid w:val="00B11CB8"/>
    <w:rsid w:val="00B14034"/>
    <w:rsid w:val="00B14A09"/>
    <w:rsid w:val="00B14CB1"/>
    <w:rsid w:val="00B171A2"/>
    <w:rsid w:val="00B202D9"/>
    <w:rsid w:val="00B208D4"/>
    <w:rsid w:val="00B2090B"/>
    <w:rsid w:val="00B20A53"/>
    <w:rsid w:val="00B21DD5"/>
    <w:rsid w:val="00B226E9"/>
    <w:rsid w:val="00B2325A"/>
    <w:rsid w:val="00B23478"/>
    <w:rsid w:val="00B236A6"/>
    <w:rsid w:val="00B2376C"/>
    <w:rsid w:val="00B23930"/>
    <w:rsid w:val="00B23D9A"/>
    <w:rsid w:val="00B23FAA"/>
    <w:rsid w:val="00B26AAD"/>
    <w:rsid w:val="00B275F8"/>
    <w:rsid w:val="00B27732"/>
    <w:rsid w:val="00B318E0"/>
    <w:rsid w:val="00B31C97"/>
    <w:rsid w:val="00B31ECC"/>
    <w:rsid w:val="00B3308D"/>
    <w:rsid w:val="00B331CA"/>
    <w:rsid w:val="00B33818"/>
    <w:rsid w:val="00B33A91"/>
    <w:rsid w:val="00B33A9D"/>
    <w:rsid w:val="00B33CDE"/>
    <w:rsid w:val="00B33DC4"/>
    <w:rsid w:val="00B33F98"/>
    <w:rsid w:val="00B33FE4"/>
    <w:rsid w:val="00B344CC"/>
    <w:rsid w:val="00B353C1"/>
    <w:rsid w:val="00B35765"/>
    <w:rsid w:val="00B35BEB"/>
    <w:rsid w:val="00B3619C"/>
    <w:rsid w:val="00B40BBA"/>
    <w:rsid w:val="00B42438"/>
    <w:rsid w:val="00B427F2"/>
    <w:rsid w:val="00B42ADC"/>
    <w:rsid w:val="00B43056"/>
    <w:rsid w:val="00B43349"/>
    <w:rsid w:val="00B435FF"/>
    <w:rsid w:val="00B43D33"/>
    <w:rsid w:val="00B44CE6"/>
    <w:rsid w:val="00B4540E"/>
    <w:rsid w:val="00B459B7"/>
    <w:rsid w:val="00B45F46"/>
    <w:rsid w:val="00B45FB5"/>
    <w:rsid w:val="00B47304"/>
    <w:rsid w:val="00B50F8C"/>
    <w:rsid w:val="00B510C6"/>
    <w:rsid w:val="00B5115A"/>
    <w:rsid w:val="00B51285"/>
    <w:rsid w:val="00B51A96"/>
    <w:rsid w:val="00B52094"/>
    <w:rsid w:val="00B5517B"/>
    <w:rsid w:val="00B562E4"/>
    <w:rsid w:val="00B57888"/>
    <w:rsid w:val="00B57F8D"/>
    <w:rsid w:val="00B60344"/>
    <w:rsid w:val="00B60725"/>
    <w:rsid w:val="00B62480"/>
    <w:rsid w:val="00B62B55"/>
    <w:rsid w:val="00B62F0A"/>
    <w:rsid w:val="00B65014"/>
    <w:rsid w:val="00B6564D"/>
    <w:rsid w:val="00B6652F"/>
    <w:rsid w:val="00B66B51"/>
    <w:rsid w:val="00B6732D"/>
    <w:rsid w:val="00B67631"/>
    <w:rsid w:val="00B677D3"/>
    <w:rsid w:val="00B67C5C"/>
    <w:rsid w:val="00B70527"/>
    <w:rsid w:val="00B70905"/>
    <w:rsid w:val="00B70BB0"/>
    <w:rsid w:val="00B716E5"/>
    <w:rsid w:val="00B718A8"/>
    <w:rsid w:val="00B71CC3"/>
    <w:rsid w:val="00B73995"/>
    <w:rsid w:val="00B73F4B"/>
    <w:rsid w:val="00B74801"/>
    <w:rsid w:val="00B74C93"/>
    <w:rsid w:val="00B74CA4"/>
    <w:rsid w:val="00B76090"/>
    <w:rsid w:val="00B763E8"/>
    <w:rsid w:val="00B76995"/>
    <w:rsid w:val="00B769CD"/>
    <w:rsid w:val="00B771DC"/>
    <w:rsid w:val="00B80838"/>
    <w:rsid w:val="00B8117B"/>
    <w:rsid w:val="00B81D67"/>
    <w:rsid w:val="00B81DE9"/>
    <w:rsid w:val="00B83F37"/>
    <w:rsid w:val="00B8480C"/>
    <w:rsid w:val="00B84868"/>
    <w:rsid w:val="00B851C2"/>
    <w:rsid w:val="00B85308"/>
    <w:rsid w:val="00B854B2"/>
    <w:rsid w:val="00B863E5"/>
    <w:rsid w:val="00B87601"/>
    <w:rsid w:val="00B9084A"/>
    <w:rsid w:val="00B9121A"/>
    <w:rsid w:val="00B92AEF"/>
    <w:rsid w:val="00B93356"/>
    <w:rsid w:val="00B935AE"/>
    <w:rsid w:val="00B9699E"/>
    <w:rsid w:val="00B973C4"/>
    <w:rsid w:val="00B976D3"/>
    <w:rsid w:val="00B97EC4"/>
    <w:rsid w:val="00BA0A9A"/>
    <w:rsid w:val="00BA180E"/>
    <w:rsid w:val="00BA1CE5"/>
    <w:rsid w:val="00BA1E6D"/>
    <w:rsid w:val="00BA21DD"/>
    <w:rsid w:val="00BA25F6"/>
    <w:rsid w:val="00BA27F1"/>
    <w:rsid w:val="00BA3063"/>
    <w:rsid w:val="00BA3812"/>
    <w:rsid w:val="00BA5A68"/>
    <w:rsid w:val="00BA5BEA"/>
    <w:rsid w:val="00BA6125"/>
    <w:rsid w:val="00BA7175"/>
    <w:rsid w:val="00BA71B2"/>
    <w:rsid w:val="00BA75E9"/>
    <w:rsid w:val="00BA7939"/>
    <w:rsid w:val="00BA7C22"/>
    <w:rsid w:val="00BA7F02"/>
    <w:rsid w:val="00BB0F42"/>
    <w:rsid w:val="00BB202D"/>
    <w:rsid w:val="00BB20EB"/>
    <w:rsid w:val="00BB2889"/>
    <w:rsid w:val="00BB2965"/>
    <w:rsid w:val="00BB2BF7"/>
    <w:rsid w:val="00BB45C7"/>
    <w:rsid w:val="00BB4ACC"/>
    <w:rsid w:val="00BB51BB"/>
    <w:rsid w:val="00BB6039"/>
    <w:rsid w:val="00BB79C3"/>
    <w:rsid w:val="00BB7D98"/>
    <w:rsid w:val="00BC12D2"/>
    <w:rsid w:val="00BC2AA0"/>
    <w:rsid w:val="00BC4BDA"/>
    <w:rsid w:val="00BC718D"/>
    <w:rsid w:val="00BC724C"/>
    <w:rsid w:val="00BC7B46"/>
    <w:rsid w:val="00BC7F3B"/>
    <w:rsid w:val="00BD0452"/>
    <w:rsid w:val="00BD0B21"/>
    <w:rsid w:val="00BD1729"/>
    <w:rsid w:val="00BD2A5B"/>
    <w:rsid w:val="00BD3360"/>
    <w:rsid w:val="00BD3AE1"/>
    <w:rsid w:val="00BD3D7D"/>
    <w:rsid w:val="00BD43A5"/>
    <w:rsid w:val="00BD6C0D"/>
    <w:rsid w:val="00BD7E9A"/>
    <w:rsid w:val="00BE08EE"/>
    <w:rsid w:val="00BE1ED1"/>
    <w:rsid w:val="00BE2049"/>
    <w:rsid w:val="00BE2BF0"/>
    <w:rsid w:val="00BE2CE0"/>
    <w:rsid w:val="00BE2EFF"/>
    <w:rsid w:val="00BE40CB"/>
    <w:rsid w:val="00BE4432"/>
    <w:rsid w:val="00BE55F4"/>
    <w:rsid w:val="00BE608C"/>
    <w:rsid w:val="00BE6BAB"/>
    <w:rsid w:val="00BE7DCF"/>
    <w:rsid w:val="00BF074A"/>
    <w:rsid w:val="00BF0E53"/>
    <w:rsid w:val="00BF11C8"/>
    <w:rsid w:val="00BF1E84"/>
    <w:rsid w:val="00BF31D6"/>
    <w:rsid w:val="00BF3456"/>
    <w:rsid w:val="00BF396B"/>
    <w:rsid w:val="00BF3BC8"/>
    <w:rsid w:val="00BF3DA6"/>
    <w:rsid w:val="00BF5EF1"/>
    <w:rsid w:val="00BF66CD"/>
    <w:rsid w:val="00BF6F0E"/>
    <w:rsid w:val="00BF79C4"/>
    <w:rsid w:val="00BF7BCB"/>
    <w:rsid w:val="00C00F16"/>
    <w:rsid w:val="00C0157F"/>
    <w:rsid w:val="00C01AB6"/>
    <w:rsid w:val="00C035B4"/>
    <w:rsid w:val="00C036C5"/>
    <w:rsid w:val="00C03DF3"/>
    <w:rsid w:val="00C04A0D"/>
    <w:rsid w:val="00C05494"/>
    <w:rsid w:val="00C07D96"/>
    <w:rsid w:val="00C10609"/>
    <w:rsid w:val="00C108DE"/>
    <w:rsid w:val="00C10A41"/>
    <w:rsid w:val="00C126BA"/>
    <w:rsid w:val="00C127EE"/>
    <w:rsid w:val="00C14ECD"/>
    <w:rsid w:val="00C150C5"/>
    <w:rsid w:val="00C1633C"/>
    <w:rsid w:val="00C17478"/>
    <w:rsid w:val="00C209A8"/>
    <w:rsid w:val="00C221D1"/>
    <w:rsid w:val="00C2323A"/>
    <w:rsid w:val="00C236F1"/>
    <w:rsid w:val="00C24A48"/>
    <w:rsid w:val="00C250B4"/>
    <w:rsid w:val="00C2608E"/>
    <w:rsid w:val="00C2633E"/>
    <w:rsid w:val="00C27508"/>
    <w:rsid w:val="00C27B6F"/>
    <w:rsid w:val="00C27C91"/>
    <w:rsid w:val="00C31660"/>
    <w:rsid w:val="00C32418"/>
    <w:rsid w:val="00C32950"/>
    <w:rsid w:val="00C33613"/>
    <w:rsid w:val="00C33714"/>
    <w:rsid w:val="00C344FA"/>
    <w:rsid w:val="00C34DC2"/>
    <w:rsid w:val="00C36DC4"/>
    <w:rsid w:val="00C373A2"/>
    <w:rsid w:val="00C3760C"/>
    <w:rsid w:val="00C377D9"/>
    <w:rsid w:val="00C379A9"/>
    <w:rsid w:val="00C40034"/>
    <w:rsid w:val="00C40494"/>
    <w:rsid w:val="00C41503"/>
    <w:rsid w:val="00C438BE"/>
    <w:rsid w:val="00C44C3D"/>
    <w:rsid w:val="00C4537B"/>
    <w:rsid w:val="00C454B5"/>
    <w:rsid w:val="00C45D64"/>
    <w:rsid w:val="00C45D71"/>
    <w:rsid w:val="00C47C48"/>
    <w:rsid w:val="00C52A98"/>
    <w:rsid w:val="00C53146"/>
    <w:rsid w:val="00C5471D"/>
    <w:rsid w:val="00C54A55"/>
    <w:rsid w:val="00C56129"/>
    <w:rsid w:val="00C5729B"/>
    <w:rsid w:val="00C60303"/>
    <w:rsid w:val="00C61094"/>
    <w:rsid w:val="00C61627"/>
    <w:rsid w:val="00C6195A"/>
    <w:rsid w:val="00C61AF4"/>
    <w:rsid w:val="00C6347A"/>
    <w:rsid w:val="00C6586D"/>
    <w:rsid w:val="00C65B54"/>
    <w:rsid w:val="00C66243"/>
    <w:rsid w:val="00C711FC"/>
    <w:rsid w:val="00C73EAD"/>
    <w:rsid w:val="00C74759"/>
    <w:rsid w:val="00C75482"/>
    <w:rsid w:val="00C75B7F"/>
    <w:rsid w:val="00C76154"/>
    <w:rsid w:val="00C77799"/>
    <w:rsid w:val="00C778BA"/>
    <w:rsid w:val="00C80702"/>
    <w:rsid w:val="00C80929"/>
    <w:rsid w:val="00C81DAB"/>
    <w:rsid w:val="00C82138"/>
    <w:rsid w:val="00C82255"/>
    <w:rsid w:val="00C82B42"/>
    <w:rsid w:val="00C83AA4"/>
    <w:rsid w:val="00C83D87"/>
    <w:rsid w:val="00C83E32"/>
    <w:rsid w:val="00C84715"/>
    <w:rsid w:val="00C849BD"/>
    <w:rsid w:val="00C851AC"/>
    <w:rsid w:val="00C85307"/>
    <w:rsid w:val="00C854DF"/>
    <w:rsid w:val="00C85C47"/>
    <w:rsid w:val="00C86792"/>
    <w:rsid w:val="00C867DD"/>
    <w:rsid w:val="00C9013A"/>
    <w:rsid w:val="00C9199C"/>
    <w:rsid w:val="00C919A6"/>
    <w:rsid w:val="00C936E5"/>
    <w:rsid w:val="00C95031"/>
    <w:rsid w:val="00C95910"/>
    <w:rsid w:val="00C95BC1"/>
    <w:rsid w:val="00C9608F"/>
    <w:rsid w:val="00C96D58"/>
    <w:rsid w:val="00C9748D"/>
    <w:rsid w:val="00C97DE9"/>
    <w:rsid w:val="00CA02AD"/>
    <w:rsid w:val="00CA03F6"/>
    <w:rsid w:val="00CA0A98"/>
    <w:rsid w:val="00CA0E57"/>
    <w:rsid w:val="00CA1125"/>
    <w:rsid w:val="00CA21AB"/>
    <w:rsid w:val="00CA2415"/>
    <w:rsid w:val="00CA366B"/>
    <w:rsid w:val="00CA5126"/>
    <w:rsid w:val="00CA52B2"/>
    <w:rsid w:val="00CA5731"/>
    <w:rsid w:val="00CA6797"/>
    <w:rsid w:val="00CA6D47"/>
    <w:rsid w:val="00CA7376"/>
    <w:rsid w:val="00CB0FA4"/>
    <w:rsid w:val="00CB1111"/>
    <w:rsid w:val="00CB29F8"/>
    <w:rsid w:val="00CB2EF5"/>
    <w:rsid w:val="00CB401E"/>
    <w:rsid w:val="00CB4793"/>
    <w:rsid w:val="00CB5344"/>
    <w:rsid w:val="00CB54F9"/>
    <w:rsid w:val="00CB585D"/>
    <w:rsid w:val="00CB68F4"/>
    <w:rsid w:val="00CB72EA"/>
    <w:rsid w:val="00CB74FD"/>
    <w:rsid w:val="00CB79C7"/>
    <w:rsid w:val="00CC111E"/>
    <w:rsid w:val="00CC1B31"/>
    <w:rsid w:val="00CC203E"/>
    <w:rsid w:val="00CC2766"/>
    <w:rsid w:val="00CC28EF"/>
    <w:rsid w:val="00CC4894"/>
    <w:rsid w:val="00CC4AAF"/>
    <w:rsid w:val="00CC507B"/>
    <w:rsid w:val="00CC5234"/>
    <w:rsid w:val="00CC584E"/>
    <w:rsid w:val="00CC5D83"/>
    <w:rsid w:val="00CC5E54"/>
    <w:rsid w:val="00CD0727"/>
    <w:rsid w:val="00CD1027"/>
    <w:rsid w:val="00CD1A04"/>
    <w:rsid w:val="00CD1FFE"/>
    <w:rsid w:val="00CD252D"/>
    <w:rsid w:val="00CD2AB9"/>
    <w:rsid w:val="00CD2B36"/>
    <w:rsid w:val="00CD3724"/>
    <w:rsid w:val="00CD4534"/>
    <w:rsid w:val="00CD5511"/>
    <w:rsid w:val="00CD6160"/>
    <w:rsid w:val="00CE0F8A"/>
    <w:rsid w:val="00CE18C0"/>
    <w:rsid w:val="00CE24E8"/>
    <w:rsid w:val="00CE25EE"/>
    <w:rsid w:val="00CE2923"/>
    <w:rsid w:val="00CE2B46"/>
    <w:rsid w:val="00CE2D48"/>
    <w:rsid w:val="00CE4A8A"/>
    <w:rsid w:val="00CE50AB"/>
    <w:rsid w:val="00CE5E98"/>
    <w:rsid w:val="00CE63D6"/>
    <w:rsid w:val="00CE6660"/>
    <w:rsid w:val="00CE6EB2"/>
    <w:rsid w:val="00CE70D2"/>
    <w:rsid w:val="00CF04E3"/>
    <w:rsid w:val="00CF0683"/>
    <w:rsid w:val="00CF08DE"/>
    <w:rsid w:val="00CF263A"/>
    <w:rsid w:val="00CF283E"/>
    <w:rsid w:val="00CF4C78"/>
    <w:rsid w:val="00CF51CE"/>
    <w:rsid w:val="00CF61B8"/>
    <w:rsid w:val="00CF7853"/>
    <w:rsid w:val="00D0090C"/>
    <w:rsid w:val="00D0095A"/>
    <w:rsid w:val="00D009B0"/>
    <w:rsid w:val="00D00C00"/>
    <w:rsid w:val="00D016EA"/>
    <w:rsid w:val="00D0243F"/>
    <w:rsid w:val="00D02875"/>
    <w:rsid w:val="00D02DC6"/>
    <w:rsid w:val="00D0305D"/>
    <w:rsid w:val="00D03A7C"/>
    <w:rsid w:val="00D04004"/>
    <w:rsid w:val="00D0504A"/>
    <w:rsid w:val="00D053D5"/>
    <w:rsid w:val="00D054D3"/>
    <w:rsid w:val="00D0561E"/>
    <w:rsid w:val="00D05A9E"/>
    <w:rsid w:val="00D062FF"/>
    <w:rsid w:val="00D06454"/>
    <w:rsid w:val="00D06748"/>
    <w:rsid w:val="00D06754"/>
    <w:rsid w:val="00D0764D"/>
    <w:rsid w:val="00D077CF"/>
    <w:rsid w:val="00D07A9B"/>
    <w:rsid w:val="00D10209"/>
    <w:rsid w:val="00D10382"/>
    <w:rsid w:val="00D10619"/>
    <w:rsid w:val="00D10F3C"/>
    <w:rsid w:val="00D12E10"/>
    <w:rsid w:val="00D12EF0"/>
    <w:rsid w:val="00D14D2F"/>
    <w:rsid w:val="00D15720"/>
    <w:rsid w:val="00D171FE"/>
    <w:rsid w:val="00D17DBC"/>
    <w:rsid w:val="00D20E6A"/>
    <w:rsid w:val="00D21B95"/>
    <w:rsid w:val="00D21FB0"/>
    <w:rsid w:val="00D22650"/>
    <w:rsid w:val="00D22A9E"/>
    <w:rsid w:val="00D22C2A"/>
    <w:rsid w:val="00D22CAE"/>
    <w:rsid w:val="00D22FA9"/>
    <w:rsid w:val="00D23306"/>
    <w:rsid w:val="00D24394"/>
    <w:rsid w:val="00D24B8D"/>
    <w:rsid w:val="00D256C3"/>
    <w:rsid w:val="00D256E9"/>
    <w:rsid w:val="00D26C7E"/>
    <w:rsid w:val="00D2706D"/>
    <w:rsid w:val="00D27B73"/>
    <w:rsid w:val="00D310C4"/>
    <w:rsid w:val="00D32AC8"/>
    <w:rsid w:val="00D33503"/>
    <w:rsid w:val="00D3358B"/>
    <w:rsid w:val="00D355FC"/>
    <w:rsid w:val="00D35B51"/>
    <w:rsid w:val="00D35BCE"/>
    <w:rsid w:val="00D36478"/>
    <w:rsid w:val="00D36952"/>
    <w:rsid w:val="00D4169E"/>
    <w:rsid w:val="00D41984"/>
    <w:rsid w:val="00D42846"/>
    <w:rsid w:val="00D42859"/>
    <w:rsid w:val="00D435EC"/>
    <w:rsid w:val="00D437C9"/>
    <w:rsid w:val="00D43B5E"/>
    <w:rsid w:val="00D43B71"/>
    <w:rsid w:val="00D43C4C"/>
    <w:rsid w:val="00D44522"/>
    <w:rsid w:val="00D448C0"/>
    <w:rsid w:val="00D45A97"/>
    <w:rsid w:val="00D50136"/>
    <w:rsid w:val="00D50A3F"/>
    <w:rsid w:val="00D5165C"/>
    <w:rsid w:val="00D52827"/>
    <w:rsid w:val="00D52900"/>
    <w:rsid w:val="00D539FE"/>
    <w:rsid w:val="00D5415D"/>
    <w:rsid w:val="00D546BB"/>
    <w:rsid w:val="00D54994"/>
    <w:rsid w:val="00D551FD"/>
    <w:rsid w:val="00D55361"/>
    <w:rsid w:val="00D5594A"/>
    <w:rsid w:val="00D55D66"/>
    <w:rsid w:val="00D55FE7"/>
    <w:rsid w:val="00D56B22"/>
    <w:rsid w:val="00D60384"/>
    <w:rsid w:val="00D60890"/>
    <w:rsid w:val="00D60C5D"/>
    <w:rsid w:val="00D6105C"/>
    <w:rsid w:val="00D615BA"/>
    <w:rsid w:val="00D62334"/>
    <w:rsid w:val="00D62CAD"/>
    <w:rsid w:val="00D63112"/>
    <w:rsid w:val="00D636D0"/>
    <w:rsid w:val="00D64F78"/>
    <w:rsid w:val="00D655FB"/>
    <w:rsid w:val="00D6591D"/>
    <w:rsid w:val="00D66307"/>
    <w:rsid w:val="00D67242"/>
    <w:rsid w:val="00D67B2D"/>
    <w:rsid w:val="00D67B48"/>
    <w:rsid w:val="00D707CF"/>
    <w:rsid w:val="00D70AFC"/>
    <w:rsid w:val="00D71C75"/>
    <w:rsid w:val="00D72DDB"/>
    <w:rsid w:val="00D72F1A"/>
    <w:rsid w:val="00D73C58"/>
    <w:rsid w:val="00D73E9A"/>
    <w:rsid w:val="00D74471"/>
    <w:rsid w:val="00D74CCD"/>
    <w:rsid w:val="00D7577B"/>
    <w:rsid w:val="00D75AD4"/>
    <w:rsid w:val="00D75BA0"/>
    <w:rsid w:val="00D7601E"/>
    <w:rsid w:val="00D7692E"/>
    <w:rsid w:val="00D77317"/>
    <w:rsid w:val="00D80792"/>
    <w:rsid w:val="00D80D82"/>
    <w:rsid w:val="00D820D9"/>
    <w:rsid w:val="00D821FF"/>
    <w:rsid w:val="00D82B61"/>
    <w:rsid w:val="00D82FDD"/>
    <w:rsid w:val="00D84F1A"/>
    <w:rsid w:val="00D85ED4"/>
    <w:rsid w:val="00D86A87"/>
    <w:rsid w:val="00D86B74"/>
    <w:rsid w:val="00D871FD"/>
    <w:rsid w:val="00D91456"/>
    <w:rsid w:val="00D918F2"/>
    <w:rsid w:val="00D91B8D"/>
    <w:rsid w:val="00D92A0F"/>
    <w:rsid w:val="00D9311D"/>
    <w:rsid w:val="00D940EF"/>
    <w:rsid w:val="00D94485"/>
    <w:rsid w:val="00D95635"/>
    <w:rsid w:val="00D9563D"/>
    <w:rsid w:val="00D97142"/>
    <w:rsid w:val="00D97590"/>
    <w:rsid w:val="00D9761B"/>
    <w:rsid w:val="00D97CAC"/>
    <w:rsid w:val="00DA1B0F"/>
    <w:rsid w:val="00DA2572"/>
    <w:rsid w:val="00DA3B0D"/>
    <w:rsid w:val="00DA4DBE"/>
    <w:rsid w:val="00DA4E3F"/>
    <w:rsid w:val="00DA4EB5"/>
    <w:rsid w:val="00DA55B2"/>
    <w:rsid w:val="00DA6344"/>
    <w:rsid w:val="00DA6581"/>
    <w:rsid w:val="00DA6B18"/>
    <w:rsid w:val="00DA6E08"/>
    <w:rsid w:val="00DA764A"/>
    <w:rsid w:val="00DB0744"/>
    <w:rsid w:val="00DB0BA3"/>
    <w:rsid w:val="00DB0BE8"/>
    <w:rsid w:val="00DB164E"/>
    <w:rsid w:val="00DB188C"/>
    <w:rsid w:val="00DB1D3E"/>
    <w:rsid w:val="00DB29E3"/>
    <w:rsid w:val="00DB2C30"/>
    <w:rsid w:val="00DB3971"/>
    <w:rsid w:val="00DB4183"/>
    <w:rsid w:val="00DB4F89"/>
    <w:rsid w:val="00DB5DE9"/>
    <w:rsid w:val="00DB6323"/>
    <w:rsid w:val="00DB741A"/>
    <w:rsid w:val="00DC27BD"/>
    <w:rsid w:val="00DC4017"/>
    <w:rsid w:val="00DC447B"/>
    <w:rsid w:val="00DC44A5"/>
    <w:rsid w:val="00DC49EF"/>
    <w:rsid w:val="00DC511F"/>
    <w:rsid w:val="00DC5655"/>
    <w:rsid w:val="00DC6FD7"/>
    <w:rsid w:val="00DC749F"/>
    <w:rsid w:val="00DC784B"/>
    <w:rsid w:val="00DC7FA9"/>
    <w:rsid w:val="00DC7FD9"/>
    <w:rsid w:val="00DD0179"/>
    <w:rsid w:val="00DD18CB"/>
    <w:rsid w:val="00DD1B2E"/>
    <w:rsid w:val="00DD38EB"/>
    <w:rsid w:val="00DD3BBC"/>
    <w:rsid w:val="00DD3C75"/>
    <w:rsid w:val="00DD4699"/>
    <w:rsid w:val="00DD4739"/>
    <w:rsid w:val="00DD521E"/>
    <w:rsid w:val="00DD7913"/>
    <w:rsid w:val="00DE03D6"/>
    <w:rsid w:val="00DE0D72"/>
    <w:rsid w:val="00DE2A50"/>
    <w:rsid w:val="00DE31A4"/>
    <w:rsid w:val="00DE3AB4"/>
    <w:rsid w:val="00DE3C65"/>
    <w:rsid w:val="00DE6429"/>
    <w:rsid w:val="00DE675C"/>
    <w:rsid w:val="00DE78BD"/>
    <w:rsid w:val="00DE7933"/>
    <w:rsid w:val="00DE7E61"/>
    <w:rsid w:val="00DF0625"/>
    <w:rsid w:val="00DF08A8"/>
    <w:rsid w:val="00DF101C"/>
    <w:rsid w:val="00DF14FF"/>
    <w:rsid w:val="00DF1710"/>
    <w:rsid w:val="00DF1A67"/>
    <w:rsid w:val="00DF2435"/>
    <w:rsid w:val="00DF30E2"/>
    <w:rsid w:val="00DF327A"/>
    <w:rsid w:val="00DF3D7B"/>
    <w:rsid w:val="00DF455C"/>
    <w:rsid w:val="00DF4E5B"/>
    <w:rsid w:val="00DF5290"/>
    <w:rsid w:val="00DF58F6"/>
    <w:rsid w:val="00DF6751"/>
    <w:rsid w:val="00DF7A33"/>
    <w:rsid w:val="00E00824"/>
    <w:rsid w:val="00E00D82"/>
    <w:rsid w:val="00E01D69"/>
    <w:rsid w:val="00E0378D"/>
    <w:rsid w:val="00E03DDF"/>
    <w:rsid w:val="00E0415A"/>
    <w:rsid w:val="00E045FE"/>
    <w:rsid w:val="00E0464A"/>
    <w:rsid w:val="00E046F9"/>
    <w:rsid w:val="00E0523C"/>
    <w:rsid w:val="00E06305"/>
    <w:rsid w:val="00E074A9"/>
    <w:rsid w:val="00E0797B"/>
    <w:rsid w:val="00E10246"/>
    <w:rsid w:val="00E10458"/>
    <w:rsid w:val="00E107EF"/>
    <w:rsid w:val="00E11013"/>
    <w:rsid w:val="00E11A98"/>
    <w:rsid w:val="00E11E98"/>
    <w:rsid w:val="00E12ABD"/>
    <w:rsid w:val="00E12F23"/>
    <w:rsid w:val="00E13796"/>
    <w:rsid w:val="00E146B4"/>
    <w:rsid w:val="00E14AAE"/>
    <w:rsid w:val="00E15315"/>
    <w:rsid w:val="00E155B3"/>
    <w:rsid w:val="00E15AAD"/>
    <w:rsid w:val="00E15BC9"/>
    <w:rsid w:val="00E16042"/>
    <w:rsid w:val="00E1735B"/>
    <w:rsid w:val="00E17C98"/>
    <w:rsid w:val="00E17D91"/>
    <w:rsid w:val="00E20A39"/>
    <w:rsid w:val="00E2247D"/>
    <w:rsid w:val="00E23A60"/>
    <w:rsid w:val="00E23C8C"/>
    <w:rsid w:val="00E23F71"/>
    <w:rsid w:val="00E2429D"/>
    <w:rsid w:val="00E242B7"/>
    <w:rsid w:val="00E24607"/>
    <w:rsid w:val="00E247D6"/>
    <w:rsid w:val="00E24848"/>
    <w:rsid w:val="00E24F35"/>
    <w:rsid w:val="00E24F7A"/>
    <w:rsid w:val="00E256B6"/>
    <w:rsid w:val="00E25CB9"/>
    <w:rsid w:val="00E26E5E"/>
    <w:rsid w:val="00E27350"/>
    <w:rsid w:val="00E2744E"/>
    <w:rsid w:val="00E309AE"/>
    <w:rsid w:val="00E30A92"/>
    <w:rsid w:val="00E30CD6"/>
    <w:rsid w:val="00E32635"/>
    <w:rsid w:val="00E34197"/>
    <w:rsid w:val="00E34733"/>
    <w:rsid w:val="00E354D6"/>
    <w:rsid w:val="00E355B1"/>
    <w:rsid w:val="00E3797F"/>
    <w:rsid w:val="00E40680"/>
    <w:rsid w:val="00E4140B"/>
    <w:rsid w:val="00E4189B"/>
    <w:rsid w:val="00E4367A"/>
    <w:rsid w:val="00E44392"/>
    <w:rsid w:val="00E445BE"/>
    <w:rsid w:val="00E4465B"/>
    <w:rsid w:val="00E44D14"/>
    <w:rsid w:val="00E45215"/>
    <w:rsid w:val="00E45500"/>
    <w:rsid w:val="00E45ACA"/>
    <w:rsid w:val="00E45FB1"/>
    <w:rsid w:val="00E46DB2"/>
    <w:rsid w:val="00E47B3C"/>
    <w:rsid w:val="00E50126"/>
    <w:rsid w:val="00E50520"/>
    <w:rsid w:val="00E50702"/>
    <w:rsid w:val="00E51FA7"/>
    <w:rsid w:val="00E5297E"/>
    <w:rsid w:val="00E53285"/>
    <w:rsid w:val="00E549D1"/>
    <w:rsid w:val="00E5598D"/>
    <w:rsid w:val="00E55E81"/>
    <w:rsid w:val="00E56A5A"/>
    <w:rsid w:val="00E56FF8"/>
    <w:rsid w:val="00E60708"/>
    <w:rsid w:val="00E609EB"/>
    <w:rsid w:val="00E61833"/>
    <w:rsid w:val="00E62B09"/>
    <w:rsid w:val="00E6401D"/>
    <w:rsid w:val="00E64212"/>
    <w:rsid w:val="00E64A11"/>
    <w:rsid w:val="00E65D85"/>
    <w:rsid w:val="00E65E6E"/>
    <w:rsid w:val="00E67302"/>
    <w:rsid w:val="00E70F9F"/>
    <w:rsid w:val="00E7134E"/>
    <w:rsid w:val="00E71457"/>
    <w:rsid w:val="00E71D2F"/>
    <w:rsid w:val="00E71E2C"/>
    <w:rsid w:val="00E726A9"/>
    <w:rsid w:val="00E746EB"/>
    <w:rsid w:val="00E7639D"/>
    <w:rsid w:val="00E77124"/>
    <w:rsid w:val="00E77214"/>
    <w:rsid w:val="00E8092D"/>
    <w:rsid w:val="00E813E0"/>
    <w:rsid w:val="00E815AA"/>
    <w:rsid w:val="00E81F77"/>
    <w:rsid w:val="00E82388"/>
    <w:rsid w:val="00E831C0"/>
    <w:rsid w:val="00E84028"/>
    <w:rsid w:val="00E843B7"/>
    <w:rsid w:val="00E84C3C"/>
    <w:rsid w:val="00E84CA6"/>
    <w:rsid w:val="00E852AB"/>
    <w:rsid w:val="00E86FFD"/>
    <w:rsid w:val="00E87107"/>
    <w:rsid w:val="00E877FC"/>
    <w:rsid w:val="00E90166"/>
    <w:rsid w:val="00E90D58"/>
    <w:rsid w:val="00E9229C"/>
    <w:rsid w:val="00E92E8A"/>
    <w:rsid w:val="00E932D5"/>
    <w:rsid w:val="00E934BF"/>
    <w:rsid w:val="00E9492C"/>
    <w:rsid w:val="00E954F6"/>
    <w:rsid w:val="00E9587F"/>
    <w:rsid w:val="00E95C05"/>
    <w:rsid w:val="00EA00B6"/>
    <w:rsid w:val="00EA01DF"/>
    <w:rsid w:val="00EA09E3"/>
    <w:rsid w:val="00EA0C9B"/>
    <w:rsid w:val="00EA1AFA"/>
    <w:rsid w:val="00EA27E9"/>
    <w:rsid w:val="00EA2EF4"/>
    <w:rsid w:val="00EA3D3C"/>
    <w:rsid w:val="00EA5CDA"/>
    <w:rsid w:val="00EA641D"/>
    <w:rsid w:val="00EA790B"/>
    <w:rsid w:val="00EA7B94"/>
    <w:rsid w:val="00EB00BD"/>
    <w:rsid w:val="00EB0DB8"/>
    <w:rsid w:val="00EB1344"/>
    <w:rsid w:val="00EB13A1"/>
    <w:rsid w:val="00EB1C73"/>
    <w:rsid w:val="00EB28FF"/>
    <w:rsid w:val="00EB2C6E"/>
    <w:rsid w:val="00EB30F0"/>
    <w:rsid w:val="00EB424A"/>
    <w:rsid w:val="00EB6806"/>
    <w:rsid w:val="00EB69FD"/>
    <w:rsid w:val="00EB6FE7"/>
    <w:rsid w:val="00EB7B12"/>
    <w:rsid w:val="00EC0756"/>
    <w:rsid w:val="00EC0A3E"/>
    <w:rsid w:val="00EC1336"/>
    <w:rsid w:val="00EC1B0A"/>
    <w:rsid w:val="00EC270B"/>
    <w:rsid w:val="00EC284B"/>
    <w:rsid w:val="00EC3855"/>
    <w:rsid w:val="00EC4A55"/>
    <w:rsid w:val="00EC4E3F"/>
    <w:rsid w:val="00EC5A8C"/>
    <w:rsid w:val="00EC6477"/>
    <w:rsid w:val="00EC68E7"/>
    <w:rsid w:val="00ED007D"/>
    <w:rsid w:val="00ED0706"/>
    <w:rsid w:val="00ED07F7"/>
    <w:rsid w:val="00ED0803"/>
    <w:rsid w:val="00ED0E94"/>
    <w:rsid w:val="00ED1629"/>
    <w:rsid w:val="00ED284C"/>
    <w:rsid w:val="00ED3037"/>
    <w:rsid w:val="00ED357B"/>
    <w:rsid w:val="00ED4584"/>
    <w:rsid w:val="00ED45CD"/>
    <w:rsid w:val="00ED4824"/>
    <w:rsid w:val="00ED4927"/>
    <w:rsid w:val="00ED7031"/>
    <w:rsid w:val="00ED72E1"/>
    <w:rsid w:val="00ED7CFF"/>
    <w:rsid w:val="00ED7F44"/>
    <w:rsid w:val="00EE17BE"/>
    <w:rsid w:val="00EE1EE7"/>
    <w:rsid w:val="00EE2047"/>
    <w:rsid w:val="00EE292D"/>
    <w:rsid w:val="00EE29CF"/>
    <w:rsid w:val="00EE2CEC"/>
    <w:rsid w:val="00EE2EDF"/>
    <w:rsid w:val="00EE30AD"/>
    <w:rsid w:val="00EE331A"/>
    <w:rsid w:val="00EE54A3"/>
    <w:rsid w:val="00EE58A6"/>
    <w:rsid w:val="00EE6BE9"/>
    <w:rsid w:val="00EE74BE"/>
    <w:rsid w:val="00EE7AE3"/>
    <w:rsid w:val="00EF0817"/>
    <w:rsid w:val="00EF12D6"/>
    <w:rsid w:val="00EF242E"/>
    <w:rsid w:val="00EF4785"/>
    <w:rsid w:val="00EF4E47"/>
    <w:rsid w:val="00EF5627"/>
    <w:rsid w:val="00EF5887"/>
    <w:rsid w:val="00EF596C"/>
    <w:rsid w:val="00F007FE"/>
    <w:rsid w:val="00F02DB2"/>
    <w:rsid w:val="00F02EBD"/>
    <w:rsid w:val="00F038C7"/>
    <w:rsid w:val="00F03E40"/>
    <w:rsid w:val="00F04357"/>
    <w:rsid w:val="00F067A1"/>
    <w:rsid w:val="00F06CFE"/>
    <w:rsid w:val="00F07234"/>
    <w:rsid w:val="00F10CBB"/>
    <w:rsid w:val="00F110FE"/>
    <w:rsid w:val="00F111D5"/>
    <w:rsid w:val="00F11470"/>
    <w:rsid w:val="00F11EB1"/>
    <w:rsid w:val="00F122E8"/>
    <w:rsid w:val="00F12E4C"/>
    <w:rsid w:val="00F140E9"/>
    <w:rsid w:val="00F146BD"/>
    <w:rsid w:val="00F1669A"/>
    <w:rsid w:val="00F17063"/>
    <w:rsid w:val="00F17F3D"/>
    <w:rsid w:val="00F203AE"/>
    <w:rsid w:val="00F20A7F"/>
    <w:rsid w:val="00F20F9D"/>
    <w:rsid w:val="00F217DD"/>
    <w:rsid w:val="00F24FFF"/>
    <w:rsid w:val="00F26B0B"/>
    <w:rsid w:val="00F26CA3"/>
    <w:rsid w:val="00F2743B"/>
    <w:rsid w:val="00F30890"/>
    <w:rsid w:val="00F309C8"/>
    <w:rsid w:val="00F31504"/>
    <w:rsid w:val="00F32169"/>
    <w:rsid w:val="00F325FD"/>
    <w:rsid w:val="00F328D1"/>
    <w:rsid w:val="00F33A05"/>
    <w:rsid w:val="00F33B02"/>
    <w:rsid w:val="00F3417E"/>
    <w:rsid w:val="00F34733"/>
    <w:rsid w:val="00F35303"/>
    <w:rsid w:val="00F35D49"/>
    <w:rsid w:val="00F3677E"/>
    <w:rsid w:val="00F3694D"/>
    <w:rsid w:val="00F37423"/>
    <w:rsid w:val="00F3745C"/>
    <w:rsid w:val="00F4006D"/>
    <w:rsid w:val="00F411A3"/>
    <w:rsid w:val="00F411C9"/>
    <w:rsid w:val="00F412EB"/>
    <w:rsid w:val="00F428E1"/>
    <w:rsid w:val="00F451AE"/>
    <w:rsid w:val="00F45AEA"/>
    <w:rsid w:val="00F468AE"/>
    <w:rsid w:val="00F46A1C"/>
    <w:rsid w:val="00F46D29"/>
    <w:rsid w:val="00F53180"/>
    <w:rsid w:val="00F53CA6"/>
    <w:rsid w:val="00F53F49"/>
    <w:rsid w:val="00F541E3"/>
    <w:rsid w:val="00F5460D"/>
    <w:rsid w:val="00F56266"/>
    <w:rsid w:val="00F56A96"/>
    <w:rsid w:val="00F57019"/>
    <w:rsid w:val="00F57333"/>
    <w:rsid w:val="00F57E10"/>
    <w:rsid w:val="00F60AF1"/>
    <w:rsid w:val="00F61352"/>
    <w:rsid w:val="00F61B78"/>
    <w:rsid w:val="00F61C35"/>
    <w:rsid w:val="00F624F5"/>
    <w:rsid w:val="00F629A9"/>
    <w:rsid w:val="00F633DD"/>
    <w:rsid w:val="00F638C7"/>
    <w:rsid w:val="00F63B1C"/>
    <w:rsid w:val="00F6437D"/>
    <w:rsid w:val="00F653BE"/>
    <w:rsid w:val="00F6637E"/>
    <w:rsid w:val="00F668F6"/>
    <w:rsid w:val="00F67734"/>
    <w:rsid w:val="00F702C9"/>
    <w:rsid w:val="00F704D8"/>
    <w:rsid w:val="00F70A03"/>
    <w:rsid w:val="00F71379"/>
    <w:rsid w:val="00F73328"/>
    <w:rsid w:val="00F7394C"/>
    <w:rsid w:val="00F739ED"/>
    <w:rsid w:val="00F75B5B"/>
    <w:rsid w:val="00F7787B"/>
    <w:rsid w:val="00F8120F"/>
    <w:rsid w:val="00F813C4"/>
    <w:rsid w:val="00F81C1A"/>
    <w:rsid w:val="00F81FE4"/>
    <w:rsid w:val="00F83562"/>
    <w:rsid w:val="00F835D5"/>
    <w:rsid w:val="00F83EA0"/>
    <w:rsid w:val="00F8418D"/>
    <w:rsid w:val="00F85EB3"/>
    <w:rsid w:val="00F86888"/>
    <w:rsid w:val="00F86FBD"/>
    <w:rsid w:val="00F87E9F"/>
    <w:rsid w:val="00F90A02"/>
    <w:rsid w:val="00F9103C"/>
    <w:rsid w:val="00F911DE"/>
    <w:rsid w:val="00F9161C"/>
    <w:rsid w:val="00F917F6"/>
    <w:rsid w:val="00F91FC2"/>
    <w:rsid w:val="00F92746"/>
    <w:rsid w:val="00F92B08"/>
    <w:rsid w:val="00F9333A"/>
    <w:rsid w:val="00F94EEF"/>
    <w:rsid w:val="00F9608B"/>
    <w:rsid w:val="00F978B9"/>
    <w:rsid w:val="00FA1062"/>
    <w:rsid w:val="00FA1685"/>
    <w:rsid w:val="00FA1C0D"/>
    <w:rsid w:val="00FA31B7"/>
    <w:rsid w:val="00FA3FD0"/>
    <w:rsid w:val="00FA416D"/>
    <w:rsid w:val="00FA49C6"/>
    <w:rsid w:val="00FA4D13"/>
    <w:rsid w:val="00FA5B62"/>
    <w:rsid w:val="00FA6A9D"/>
    <w:rsid w:val="00FA76C1"/>
    <w:rsid w:val="00FA7ED9"/>
    <w:rsid w:val="00FA7FC6"/>
    <w:rsid w:val="00FB0D86"/>
    <w:rsid w:val="00FB12BB"/>
    <w:rsid w:val="00FB19A7"/>
    <w:rsid w:val="00FB3776"/>
    <w:rsid w:val="00FB485D"/>
    <w:rsid w:val="00FB4993"/>
    <w:rsid w:val="00FB522B"/>
    <w:rsid w:val="00FB6CFA"/>
    <w:rsid w:val="00FB7B1C"/>
    <w:rsid w:val="00FC07DA"/>
    <w:rsid w:val="00FC0D31"/>
    <w:rsid w:val="00FC12D7"/>
    <w:rsid w:val="00FC144E"/>
    <w:rsid w:val="00FC17AE"/>
    <w:rsid w:val="00FC29F0"/>
    <w:rsid w:val="00FC2EBD"/>
    <w:rsid w:val="00FC33AD"/>
    <w:rsid w:val="00FC3829"/>
    <w:rsid w:val="00FC5023"/>
    <w:rsid w:val="00FC560D"/>
    <w:rsid w:val="00FC5E63"/>
    <w:rsid w:val="00FC6DEF"/>
    <w:rsid w:val="00FC71F9"/>
    <w:rsid w:val="00FC7BD7"/>
    <w:rsid w:val="00FD0658"/>
    <w:rsid w:val="00FD14A7"/>
    <w:rsid w:val="00FD1D37"/>
    <w:rsid w:val="00FD37FD"/>
    <w:rsid w:val="00FD3F60"/>
    <w:rsid w:val="00FD5F28"/>
    <w:rsid w:val="00FD648A"/>
    <w:rsid w:val="00FD6651"/>
    <w:rsid w:val="00FD6793"/>
    <w:rsid w:val="00FE1C06"/>
    <w:rsid w:val="00FE240B"/>
    <w:rsid w:val="00FE2BC9"/>
    <w:rsid w:val="00FE31D9"/>
    <w:rsid w:val="00FE36EF"/>
    <w:rsid w:val="00FE3AD6"/>
    <w:rsid w:val="00FE3D66"/>
    <w:rsid w:val="00FE4235"/>
    <w:rsid w:val="00FE55EE"/>
    <w:rsid w:val="00FE56CC"/>
    <w:rsid w:val="00FE582E"/>
    <w:rsid w:val="00FE5E45"/>
    <w:rsid w:val="00FE634C"/>
    <w:rsid w:val="00FE77B6"/>
    <w:rsid w:val="00FF0AB5"/>
    <w:rsid w:val="00FF0F4D"/>
    <w:rsid w:val="00FF1134"/>
    <w:rsid w:val="00FF1651"/>
    <w:rsid w:val="00FF1BBA"/>
    <w:rsid w:val="00FF27ED"/>
    <w:rsid w:val="00FF2B5C"/>
    <w:rsid w:val="00FF3C09"/>
    <w:rsid w:val="00FF4266"/>
    <w:rsid w:val="00FF52C5"/>
    <w:rsid w:val="00FF6AB0"/>
    <w:rsid w:val="00FF70C8"/>
    <w:rsid w:val="011004E4"/>
    <w:rsid w:val="044859B2"/>
    <w:rsid w:val="0CC91BCA"/>
    <w:rsid w:val="1097336E"/>
    <w:rsid w:val="110F469D"/>
    <w:rsid w:val="127E7E6E"/>
    <w:rsid w:val="18C04687"/>
    <w:rsid w:val="19000708"/>
    <w:rsid w:val="19912078"/>
    <w:rsid w:val="242A57C4"/>
    <w:rsid w:val="24D46688"/>
    <w:rsid w:val="2D1516EB"/>
    <w:rsid w:val="367D41D4"/>
    <w:rsid w:val="36FD169A"/>
    <w:rsid w:val="3C6B5B39"/>
    <w:rsid w:val="3E31516E"/>
    <w:rsid w:val="40C717BC"/>
    <w:rsid w:val="460A64E5"/>
    <w:rsid w:val="4A1B04C3"/>
    <w:rsid w:val="4DF03696"/>
    <w:rsid w:val="4E16212C"/>
    <w:rsid w:val="4FD11AD7"/>
    <w:rsid w:val="51C2718C"/>
    <w:rsid w:val="53A35318"/>
    <w:rsid w:val="564C5ACE"/>
    <w:rsid w:val="59C50A8A"/>
    <w:rsid w:val="5D8C16FD"/>
    <w:rsid w:val="5E5F5274"/>
    <w:rsid w:val="65C70916"/>
    <w:rsid w:val="66A45019"/>
    <w:rsid w:val="66A746A0"/>
    <w:rsid w:val="6B4301AD"/>
    <w:rsid w:val="6BB034AA"/>
    <w:rsid w:val="6E7111D6"/>
    <w:rsid w:val="6FDC3C63"/>
    <w:rsid w:val="72FA416B"/>
    <w:rsid w:val="72FF10EF"/>
    <w:rsid w:val="733C0BF8"/>
    <w:rsid w:val="7FB20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7F7"/>
    <w:pPr>
      <w:widowControl w:val="0"/>
      <w:jc w:val="both"/>
    </w:pPr>
    <w:rPr>
      <w:kern w:val="2"/>
      <w:sz w:val="21"/>
    </w:rPr>
  </w:style>
  <w:style w:type="paragraph" w:styleId="1">
    <w:name w:val="heading 1"/>
    <w:basedOn w:val="a"/>
    <w:next w:val="a"/>
    <w:qFormat/>
    <w:rsid w:val="00ED07F7"/>
    <w:pPr>
      <w:keepNext/>
      <w:ind w:right="26"/>
      <w:jc w:val="center"/>
      <w:outlineLvl w:val="0"/>
    </w:pPr>
    <w:rPr>
      <w:rFonts w:ascii="宋体"/>
      <w:sz w:val="28"/>
    </w:rPr>
  </w:style>
  <w:style w:type="paragraph" w:styleId="2">
    <w:name w:val="heading 2"/>
    <w:basedOn w:val="a"/>
    <w:next w:val="a0"/>
    <w:link w:val="2Char"/>
    <w:qFormat/>
    <w:rsid w:val="00ED07F7"/>
    <w:pPr>
      <w:keepNext/>
      <w:spacing w:line="360" w:lineRule="auto"/>
      <w:jc w:val="left"/>
      <w:outlineLvl w:val="1"/>
    </w:pPr>
    <w:rPr>
      <w:sz w:val="28"/>
      <w:szCs w:val="24"/>
    </w:rPr>
  </w:style>
  <w:style w:type="paragraph" w:styleId="3">
    <w:name w:val="heading 3"/>
    <w:basedOn w:val="a"/>
    <w:next w:val="a"/>
    <w:qFormat/>
    <w:rsid w:val="00ED07F7"/>
    <w:pPr>
      <w:keepNext/>
      <w:keepLines/>
      <w:spacing w:before="260" w:after="260" w:line="416" w:lineRule="auto"/>
      <w:outlineLvl w:val="2"/>
    </w:pPr>
    <w:rPr>
      <w:b/>
      <w:bCs/>
      <w:sz w:val="32"/>
      <w:szCs w:val="32"/>
    </w:rPr>
  </w:style>
  <w:style w:type="paragraph" w:styleId="4">
    <w:name w:val="heading 4"/>
    <w:basedOn w:val="a"/>
    <w:next w:val="a"/>
    <w:qFormat/>
    <w:rsid w:val="00ED07F7"/>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ED07F7"/>
    <w:pPr>
      <w:keepNext/>
      <w:spacing w:line="420" w:lineRule="exact"/>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ED07F7"/>
    <w:pPr>
      <w:ind w:firstLineChars="200" w:firstLine="420"/>
    </w:pPr>
  </w:style>
  <w:style w:type="paragraph" w:styleId="a4">
    <w:name w:val="annotation subject"/>
    <w:basedOn w:val="a5"/>
    <w:next w:val="a5"/>
    <w:link w:val="Char"/>
    <w:qFormat/>
    <w:rsid w:val="00ED07F7"/>
    <w:pPr>
      <w:widowControl w:val="0"/>
    </w:pPr>
    <w:rPr>
      <w:b/>
      <w:bCs/>
      <w:kern w:val="2"/>
      <w:sz w:val="21"/>
      <w:szCs w:val="20"/>
    </w:rPr>
  </w:style>
  <w:style w:type="paragraph" w:styleId="a5">
    <w:name w:val="annotation text"/>
    <w:basedOn w:val="a"/>
    <w:link w:val="Char0"/>
    <w:uiPriority w:val="99"/>
    <w:semiHidden/>
    <w:qFormat/>
    <w:rsid w:val="00ED07F7"/>
    <w:pPr>
      <w:widowControl/>
      <w:jc w:val="left"/>
    </w:pPr>
    <w:rPr>
      <w:kern w:val="0"/>
      <w:sz w:val="24"/>
      <w:szCs w:val="24"/>
    </w:rPr>
  </w:style>
  <w:style w:type="paragraph" w:styleId="7">
    <w:name w:val="toc 7"/>
    <w:basedOn w:val="a"/>
    <w:next w:val="a"/>
    <w:semiHidden/>
    <w:qFormat/>
    <w:rsid w:val="00ED07F7"/>
    <w:pPr>
      <w:ind w:leftChars="1200" w:left="2520"/>
    </w:pPr>
  </w:style>
  <w:style w:type="paragraph" w:styleId="a6">
    <w:name w:val="Body Text First Indent"/>
    <w:basedOn w:val="a7"/>
    <w:qFormat/>
    <w:rsid w:val="00ED07F7"/>
    <w:pPr>
      <w:spacing w:after="120"/>
      <w:ind w:firstLineChars="100" w:firstLine="420"/>
    </w:pPr>
    <w:rPr>
      <w:sz w:val="21"/>
      <w:szCs w:val="24"/>
    </w:rPr>
  </w:style>
  <w:style w:type="paragraph" w:styleId="a7">
    <w:name w:val="Body Text"/>
    <w:basedOn w:val="a"/>
    <w:link w:val="Char1"/>
    <w:qFormat/>
    <w:rsid w:val="00ED07F7"/>
    <w:rPr>
      <w:sz w:val="24"/>
    </w:rPr>
  </w:style>
  <w:style w:type="paragraph" w:styleId="a8">
    <w:name w:val="Note Heading"/>
    <w:basedOn w:val="a"/>
    <w:next w:val="a"/>
    <w:qFormat/>
    <w:rsid w:val="00ED07F7"/>
    <w:pPr>
      <w:jc w:val="center"/>
    </w:pPr>
    <w:rPr>
      <w:szCs w:val="24"/>
    </w:rPr>
  </w:style>
  <w:style w:type="paragraph" w:styleId="a9">
    <w:name w:val="caption"/>
    <w:basedOn w:val="a"/>
    <w:next w:val="a"/>
    <w:link w:val="Char2"/>
    <w:qFormat/>
    <w:rsid w:val="00ED07F7"/>
    <w:pPr>
      <w:spacing w:line="360" w:lineRule="auto"/>
      <w:jc w:val="center"/>
    </w:pPr>
    <w:rPr>
      <w:rFonts w:ascii="Arial" w:hAnsi="Arial" w:cs="Arial"/>
      <w:sz w:val="24"/>
    </w:rPr>
  </w:style>
  <w:style w:type="paragraph" w:styleId="aa">
    <w:name w:val="Document Map"/>
    <w:basedOn w:val="a"/>
    <w:semiHidden/>
    <w:qFormat/>
    <w:rsid w:val="00ED07F7"/>
    <w:pPr>
      <w:shd w:val="clear" w:color="auto" w:fill="000080"/>
    </w:pPr>
  </w:style>
  <w:style w:type="paragraph" w:styleId="30">
    <w:name w:val="Body Text 3"/>
    <w:basedOn w:val="a"/>
    <w:qFormat/>
    <w:rsid w:val="00ED07F7"/>
    <w:rPr>
      <w:b/>
      <w:bCs/>
      <w:szCs w:val="24"/>
    </w:rPr>
  </w:style>
  <w:style w:type="paragraph" w:styleId="ab">
    <w:name w:val="Body Text Indent"/>
    <w:basedOn w:val="a"/>
    <w:qFormat/>
    <w:rsid w:val="00ED07F7"/>
    <w:pPr>
      <w:ind w:firstLineChars="200" w:firstLine="560"/>
    </w:pPr>
    <w:rPr>
      <w:sz w:val="28"/>
    </w:rPr>
  </w:style>
  <w:style w:type="paragraph" w:styleId="ac">
    <w:name w:val="Block Text"/>
    <w:basedOn w:val="a"/>
    <w:qFormat/>
    <w:rsid w:val="00ED07F7"/>
    <w:pPr>
      <w:widowControl/>
      <w:spacing w:line="330" w:lineRule="exact"/>
      <w:ind w:left="-57" w:right="-57"/>
      <w:jc w:val="center"/>
    </w:pPr>
    <w:rPr>
      <w:rFonts w:ascii="宋体"/>
      <w:kern w:val="0"/>
      <w:sz w:val="24"/>
    </w:rPr>
  </w:style>
  <w:style w:type="paragraph" w:styleId="50">
    <w:name w:val="toc 5"/>
    <w:basedOn w:val="a"/>
    <w:next w:val="a"/>
    <w:semiHidden/>
    <w:qFormat/>
    <w:rsid w:val="00ED07F7"/>
    <w:pPr>
      <w:ind w:leftChars="800" w:left="1680"/>
    </w:pPr>
  </w:style>
  <w:style w:type="paragraph" w:styleId="31">
    <w:name w:val="toc 3"/>
    <w:basedOn w:val="a"/>
    <w:next w:val="a"/>
    <w:semiHidden/>
    <w:qFormat/>
    <w:rsid w:val="00ED07F7"/>
    <w:pPr>
      <w:ind w:leftChars="400" w:left="840"/>
    </w:pPr>
  </w:style>
  <w:style w:type="paragraph" w:styleId="ad">
    <w:name w:val="Plain Text"/>
    <w:basedOn w:val="a"/>
    <w:link w:val="Char3"/>
    <w:qFormat/>
    <w:rsid w:val="00ED07F7"/>
    <w:rPr>
      <w:rFonts w:ascii="宋体" w:hAnsi="Courier New"/>
      <w:b/>
      <w:kern w:val="32"/>
    </w:rPr>
  </w:style>
  <w:style w:type="paragraph" w:styleId="8">
    <w:name w:val="toc 8"/>
    <w:basedOn w:val="a"/>
    <w:next w:val="a"/>
    <w:semiHidden/>
    <w:qFormat/>
    <w:rsid w:val="00ED07F7"/>
    <w:pPr>
      <w:ind w:leftChars="1400" w:left="2940"/>
    </w:pPr>
  </w:style>
  <w:style w:type="paragraph" w:styleId="ae">
    <w:name w:val="Date"/>
    <w:basedOn w:val="a"/>
    <w:next w:val="a"/>
    <w:qFormat/>
    <w:rsid w:val="00ED07F7"/>
    <w:pPr>
      <w:widowControl/>
    </w:pPr>
    <w:rPr>
      <w:rFonts w:ascii="宋体"/>
      <w:kern w:val="0"/>
      <w:sz w:val="32"/>
    </w:rPr>
  </w:style>
  <w:style w:type="paragraph" w:styleId="20">
    <w:name w:val="Body Text Indent 2"/>
    <w:basedOn w:val="a"/>
    <w:qFormat/>
    <w:rsid w:val="00ED07F7"/>
    <w:pPr>
      <w:spacing w:line="640" w:lineRule="exact"/>
      <w:ind w:firstLine="425"/>
    </w:pPr>
    <w:rPr>
      <w:sz w:val="28"/>
    </w:rPr>
  </w:style>
  <w:style w:type="paragraph" w:styleId="af">
    <w:name w:val="Balloon Text"/>
    <w:basedOn w:val="a"/>
    <w:semiHidden/>
    <w:qFormat/>
    <w:rsid w:val="00ED07F7"/>
    <w:rPr>
      <w:sz w:val="18"/>
      <w:szCs w:val="18"/>
    </w:rPr>
  </w:style>
  <w:style w:type="paragraph" w:styleId="af0">
    <w:name w:val="footer"/>
    <w:basedOn w:val="a"/>
    <w:link w:val="Char4"/>
    <w:uiPriority w:val="99"/>
    <w:qFormat/>
    <w:rsid w:val="00ED07F7"/>
    <w:pPr>
      <w:tabs>
        <w:tab w:val="center" w:pos="4153"/>
        <w:tab w:val="right" w:pos="8306"/>
      </w:tabs>
      <w:snapToGrid w:val="0"/>
      <w:jc w:val="left"/>
    </w:pPr>
    <w:rPr>
      <w:sz w:val="18"/>
      <w:szCs w:val="18"/>
    </w:rPr>
  </w:style>
  <w:style w:type="paragraph" w:styleId="af1">
    <w:name w:val="header"/>
    <w:basedOn w:val="a"/>
    <w:link w:val="Char5"/>
    <w:uiPriority w:val="99"/>
    <w:qFormat/>
    <w:rsid w:val="00ED07F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ED07F7"/>
    <w:pPr>
      <w:tabs>
        <w:tab w:val="right" w:leader="dot" w:pos="8630"/>
      </w:tabs>
      <w:spacing w:line="360" w:lineRule="auto"/>
    </w:pPr>
    <w:rPr>
      <w:rFonts w:eastAsia="楷体"/>
      <w:b/>
      <w:bCs/>
      <w:sz w:val="24"/>
      <w:szCs w:val="36"/>
    </w:rPr>
  </w:style>
  <w:style w:type="paragraph" w:styleId="40">
    <w:name w:val="toc 4"/>
    <w:basedOn w:val="a"/>
    <w:next w:val="a"/>
    <w:semiHidden/>
    <w:qFormat/>
    <w:rsid w:val="00ED07F7"/>
    <w:pPr>
      <w:ind w:leftChars="600" w:left="1260"/>
    </w:pPr>
  </w:style>
  <w:style w:type="paragraph" w:styleId="6">
    <w:name w:val="toc 6"/>
    <w:basedOn w:val="a"/>
    <w:next w:val="a"/>
    <w:semiHidden/>
    <w:qFormat/>
    <w:rsid w:val="00ED07F7"/>
    <w:pPr>
      <w:ind w:leftChars="1000" w:left="2100"/>
    </w:pPr>
  </w:style>
  <w:style w:type="paragraph" w:styleId="32">
    <w:name w:val="Body Text Indent 3"/>
    <w:basedOn w:val="a"/>
    <w:qFormat/>
    <w:rsid w:val="00ED07F7"/>
    <w:pPr>
      <w:ind w:rightChars="-159" w:right="-334" w:firstLine="425"/>
    </w:pPr>
    <w:rPr>
      <w:sz w:val="28"/>
    </w:rPr>
  </w:style>
  <w:style w:type="paragraph" w:styleId="21">
    <w:name w:val="toc 2"/>
    <w:basedOn w:val="a"/>
    <w:next w:val="a"/>
    <w:uiPriority w:val="39"/>
    <w:qFormat/>
    <w:rsid w:val="00ED07F7"/>
    <w:pPr>
      <w:tabs>
        <w:tab w:val="right" w:leader="dot" w:pos="8630"/>
      </w:tabs>
      <w:spacing w:line="360" w:lineRule="auto"/>
      <w:ind w:leftChars="200" w:left="420"/>
    </w:pPr>
    <w:rPr>
      <w:rFonts w:eastAsia="楷体"/>
      <w:kern w:val="0"/>
      <w:sz w:val="24"/>
    </w:rPr>
  </w:style>
  <w:style w:type="paragraph" w:styleId="9">
    <w:name w:val="toc 9"/>
    <w:basedOn w:val="a"/>
    <w:next w:val="a"/>
    <w:semiHidden/>
    <w:qFormat/>
    <w:rsid w:val="00ED07F7"/>
    <w:pPr>
      <w:ind w:leftChars="1600" w:left="3360"/>
    </w:pPr>
  </w:style>
  <w:style w:type="paragraph" w:styleId="22">
    <w:name w:val="Body Text 2"/>
    <w:basedOn w:val="a"/>
    <w:qFormat/>
    <w:rsid w:val="00ED07F7"/>
    <w:pPr>
      <w:jc w:val="center"/>
    </w:pPr>
    <w:rPr>
      <w:sz w:val="24"/>
    </w:rPr>
  </w:style>
  <w:style w:type="paragraph" w:styleId="11">
    <w:name w:val="index 1"/>
    <w:basedOn w:val="a"/>
    <w:next w:val="a"/>
    <w:qFormat/>
    <w:rsid w:val="00ED07F7"/>
    <w:pPr>
      <w:spacing w:line="360" w:lineRule="auto"/>
    </w:pPr>
    <w:rPr>
      <w:rFonts w:ascii="宋体" w:hAnsi="宋体"/>
      <w:sz w:val="28"/>
      <w:szCs w:val="28"/>
    </w:rPr>
  </w:style>
  <w:style w:type="paragraph" w:styleId="af2">
    <w:name w:val="Title"/>
    <w:basedOn w:val="a"/>
    <w:next w:val="a"/>
    <w:link w:val="Char6"/>
    <w:qFormat/>
    <w:rsid w:val="00ED07F7"/>
    <w:pPr>
      <w:spacing w:before="240" w:after="60" w:line="360" w:lineRule="auto"/>
      <w:jc w:val="left"/>
      <w:outlineLvl w:val="0"/>
    </w:pPr>
    <w:rPr>
      <w:b/>
      <w:bCs/>
      <w:sz w:val="30"/>
      <w:szCs w:val="30"/>
    </w:rPr>
  </w:style>
  <w:style w:type="character" w:styleId="af3">
    <w:name w:val="page number"/>
    <w:basedOn w:val="a1"/>
    <w:qFormat/>
    <w:rsid w:val="00ED07F7"/>
  </w:style>
  <w:style w:type="character" w:styleId="af4">
    <w:name w:val="Hyperlink"/>
    <w:uiPriority w:val="99"/>
    <w:qFormat/>
    <w:rsid w:val="00ED07F7"/>
    <w:rPr>
      <w:color w:val="0000FF"/>
      <w:u w:val="single"/>
    </w:rPr>
  </w:style>
  <w:style w:type="character" w:styleId="af5">
    <w:name w:val="annotation reference"/>
    <w:uiPriority w:val="99"/>
    <w:qFormat/>
    <w:rsid w:val="00ED07F7"/>
    <w:rPr>
      <w:rFonts w:cs="Times New Roman"/>
      <w:sz w:val="21"/>
      <w:szCs w:val="21"/>
    </w:rPr>
  </w:style>
  <w:style w:type="table" w:styleId="af6">
    <w:name w:val="Table Grid"/>
    <w:basedOn w:val="a2"/>
    <w:uiPriority w:val="99"/>
    <w:qFormat/>
    <w:rsid w:val="00ED07F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rsid w:val="00ED07F7"/>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af7">
    <w:name w:val="页眉 字符"/>
    <w:uiPriority w:val="99"/>
    <w:qFormat/>
    <w:rsid w:val="00ED07F7"/>
  </w:style>
  <w:style w:type="character" w:customStyle="1" w:styleId="Char4">
    <w:name w:val="页脚 Char"/>
    <w:link w:val="af0"/>
    <w:uiPriority w:val="99"/>
    <w:qFormat/>
    <w:locked/>
    <w:rsid w:val="00ED07F7"/>
    <w:rPr>
      <w:rFonts w:eastAsia="宋体"/>
      <w:kern w:val="2"/>
      <w:sz w:val="18"/>
      <w:szCs w:val="18"/>
      <w:lang w:val="en-US" w:eastAsia="zh-CN" w:bidi="ar-SA"/>
    </w:rPr>
  </w:style>
  <w:style w:type="character" w:customStyle="1" w:styleId="Char3">
    <w:name w:val="纯文本 Char"/>
    <w:link w:val="ad"/>
    <w:qFormat/>
    <w:rsid w:val="00ED07F7"/>
    <w:rPr>
      <w:rFonts w:ascii="宋体" w:eastAsia="宋体" w:hAnsi="Courier New"/>
      <w:b/>
      <w:kern w:val="32"/>
      <w:sz w:val="21"/>
      <w:lang w:val="en-US" w:eastAsia="zh-CN" w:bidi="ar-SA"/>
    </w:rPr>
  </w:style>
  <w:style w:type="character" w:customStyle="1" w:styleId="Char7">
    <w:name w:val="图题 Char"/>
    <w:link w:val="af8"/>
    <w:qFormat/>
    <w:rsid w:val="00ED07F7"/>
    <w:rPr>
      <w:rFonts w:ascii="黑体" w:eastAsia="黑体" w:hAnsi="宋体" w:cs="宋体"/>
      <w:b/>
      <w:bCs/>
      <w:kern w:val="2"/>
      <w:sz w:val="24"/>
      <w:szCs w:val="24"/>
      <w:lang w:val="en-US" w:eastAsia="zh-CN" w:bidi="ar-SA"/>
    </w:rPr>
  </w:style>
  <w:style w:type="paragraph" w:customStyle="1" w:styleId="af8">
    <w:name w:val="图题"/>
    <w:basedOn w:val="af9"/>
    <w:next w:val="af9"/>
    <w:link w:val="Char7"/>
    <w:qFormat/>
    <w:rsid w:val="00ED07F7"/>
    <w:pPr>
      <w:ind w:firstLine="0"/>
      <w:jc w:val="center"/>
    </w:pPr>
    <w:rPr>
      <w:rFonts w:ascii="黑体" w:eastAsia="黑体" w:cs="宋体"/>
      <w:b/>
      <w:bCs/>
    </w:rPr>
  </w:style>
  <w:style w:type="paragraph" w:customStyle="1" w:styleId="af9">
    <w:name w:val="正文格式"/>
    <w:basedOn w:val="a"/>
    <w:link w:val="Char8"/>
    <w:qFormat/>
    <w:rsid w:val="00ED07F7"/>
    <w:pPr>
      <w:spacing w:line="360" w:lineRule="auto"/>
      <w:ind w:firstLine="482"/>
    </w:pPr>
    <w:rPr>
      <w:rFonts w:ascii="宋体" w:hAnsi="宋体"/>
      <w:sz w:val="24"/>
      <w:szCs w:val="24"/>
    </w:rPr>
  </w:style>
  <w:style w:type="character" w:customStyle="1" w:styleId="Char2">
    <w:name w:val="题注 Char"/>
    <w:link w:val="a9"/>
    <w:qFormat/>
    <w:rsid w:val="00ED07F7"/>
    <w:rPr>
      <w:rFonts w:ascii="Arial" w:eastAsia="宋体" w:hAnsi="Arial" w:cs="Arial"/>
      <w:kern w:val="2"/>
      <w:sz w:val="24"/>
      <w:lang w:val="en-US" w:eastAsia="zh-CN" w:bidi="ar-SA"/>
    </w:rPr>
  </w:style>
  <w:style w:type="character" w:customStyle="1" w:styleId="fontstyle31">
    <w:name w:val="fontstyle31"/>
    <w:qFormat/>
    <w:rsid w:val="00ED07F7"/>
    <w:rPr>
      <w:rFonts w:ascii="宋体" w:eastAsia="宋体" w:hAnsi="宋体" w:hint="eastAsia"/>
      <w:color w:val="000000"/>
      <w:sz w:val="24"/>
      <w:szCs w:val="24"/>
    </w:rPr>
  </w:style>
  <w:style w:type="character" w:customStyle="1" w:styleId="fontstyle11">
    <w:name w:val="fontstyle11"/>
    <w:qFormat/>
    <w:rsid w:val="00ED07F7"/>
    <w:rPr>
      <w:rFonts w:ascii="Times New Roman" w:hAnsi="Times New Roman" w:cs="Times New Roman" w:hint="default"/>
      <w:color w:val="000000"/>
      <w:sz w:val="24"/>
      <w:szCs w:val="24"/>
    </w:rPr>
  </w:style>
  <w:style w:type="character" w:customStyle="1" w:styleId="Char9">
    <w:name w:val="报告书表格 Char"/>
    <w:link w:val="afa"/>
    <w:qFormat/>
    <w:rsid w:val="00ED07F7"/>
    <w:rPr>
      <w:rFonts w:eastAsia="宋体"/>
      <w:sz w:val="21"/>
      <w:lang w:val="en-US" w:eastAsia="zh-CN" w:bidi="ar-SA"/>
    </w:rPr>
  </w:style>
  <w:style w:type="paragraph" w:customStyle="1" w:styleId="afa">
    <w:name w:val="报告书表格"/>
    <w:basedOn w:val="a"/>
    <w:link w:val="Char9"/>
    <w:qFormat/>
    <w:rsid w:val="00ED07F7"/>
    <w:pPr>
      <w:adjustRightInd w:val="0"/>
      <w:spacing w:before="60" w:after="60" w:line="240" w:lineRule="atLeast"/>
      <w:jc w:val="center"/>
      <w:textAlignment w:val="baseline"/>
    </w:pPr>
    <w:rPr>
      <w:kern w:val="0"/>
    </w:rPr>
  </w:style>
  <w:style w:type="character" w:customStyle="1" w:styleId="fontstyle21">
    <w:name w:val="fontstyle21"/>
    <w:qFormat/>
    <w:rsid w:val="00ED07F7"/>
    <w:rPr>
      <w:rFonts w:ascii="黑体" w:eastAsia="黑体" w:hAnsi="黑体" w:hint="eastAsia"/>
      <w:color w:val="000000"/>
      <w:sz w:val="24"/>
      <w:szCs w:val="24"/>
    </w:rPr>
  </w:style>
  <w:style w:type="character" w:customStyle="1" w:styleId="main">
    <w:name w:val="main"/>
    <w:basedOn w:val="a1"/>
    <w:qFormat/>
    <w:rsid w:val="00ED07F7"/>
  </w:style>
  <w:style w:type="character" w:customStyle="1" w:styleId="Char6">
    <w:name w:val="标题 Char"/>
    <w:link w:val="af2"/>
    <w:qFormat/>
    <w:rsid w:val="00ED07F7"/>
    <w:rPr>
      <w:b/>
      <w:bCs/>
      <w:kern w:val="2"/>
      <w:sz w:val="30"/>
      <w:szCs w:val="30"/>
    </w:rPr>
  </w:style>
  <w:style w:type="character" w:customStyle="1" w:styleId="Chara">
    <w:name w:val="样式 报告书 + 黑色 Char"/>
    <w:link w:val="afb"/>
    <w:qFormat/>
    <w:rsid w:val="00ED07F7"/>
    <w:rPr>
      <w:rFonts w:eastAsia="宋体"/>
      <w:color w:val="000000"/>
      <w:kern w:val="2"/>
      <w:sz w:val="24"/>
      <w:lang w:val="en-US" w:eastAsia="zh-CN" w:bidi="ar-SA"/>
    </w:rPr>
  </w:style>
  <w:style w:type="paragraph" w:customStyle="1" w:styleId="afb">
    <w:name w:val="样式 报告书 + 黑色"/>
    <w:basedOn w:val="afc"/>
    <w:link w:val="Chara"/>
    <w:qFormat/>
    <w:rsid w:val="00ED07F7"/>
    <w:rPr>
      <w:color w:val="000000"/>
      <w:szCs w:val="20"/>
    </w:rPr>
  </w:style>
  <w:style w:type="paragraph" w:customStyle="1" w:styleId="afc">
    <w:name w:val="报告书"/>
    <w:basedOn w:val="a"/>
    <w:qFormat/>
    <w:rsid w:val="00ED07F7"/>
    <w:pPr>
      <w:spacing w:line="360" w:lineRule="auto"/>
      <w:ind w:firstLine="482"/>
    </w:pPr>
    <w:rPr>
      <w:sz w:val="24"/>
      <w:szCs w:val="24"/>
    </w:rPr>
  </w:style>
  <w:style w:type="character" w:customStyle="1" w:styleId="showtreebodycontent1">
    <w:name w:val="showtreebodycontent1"/>
    <w:qFormat/>
    <w:rsid w:val="00ED07F7"/>
    <w:rPr>
      <w:sz w:val="21"/>
      <w:szCs w:val="21"/>
    </w:rPr>
  </w:style>
  <w:style w:type="character" w:customStyle="1" w:styleId="Char10">
    <w:name w:val="中文报告书样式 Char1"/>
    <w:link w:val="afd"/>
    <w:qFormat/>
    <w:rsid w:val="00ED07F7"/>
    <w:rPr>
      <w:rFonts w:eastAsia="宋体"/>
      <w:kern w:val="24"/>
      <w:sz w:val="24"/>
      <w:lang w:val="en-US" w:eastAsia="zh-CN" w:bidi="ar-SA"/>
    </w:rPr>
  </w:style>
  <w:style w:type="paragraph" w:customStyle="1" w:styleId="afd">
    <w:name w:val="中文报告书样式"/>
    <w:basedOn w:val="a"/>
    <w:link w:val="Char10"/>
    <w:qFormat/>
    <w:rsid w:val="00ED07F7"/>
    <w:pPr>
      <w:adjustRightInd w:val="0"/>
      <w:spacing w:line="420" w:lineRule="atLeast"/>
      <w:textAlignment w:val="baseline"/>
    </w:pPr>
    <w:rPr>
      <w:kern w:val="24"/>
      <w:sz w:val="24"/>
    </w:rPr>
  </w:style>
  <w:style w:type="character" w:customStyle="1" w:styleId="Charb">
    <w:name w:val="表内文字小 Char"/>
    <w:link w:val="afe"/>
    <w:qFormat/>
    <w:rsid w:val="00ED07F7"/>
    <w:rPr>
      <w:rFonts w:ascii="宋体" w:eastAsia="宋体" w:hAnsi="Times"/>
      <w:kern w:val="2"/>
      <w:sz w:val="21"/>
      <w:lang w:val="en-US" w:eastAsia="zh-CN" w:bidi="ar-SA"/>
    </w:rPr>
  </w:style>
  <w:style w:type="paragraph" w:customStyle="1" w:styleId="afe">
    <w:name w:val="表内文字小"/>
    <w:basedOn w:val="a"/>
    <w:link w:val="Charb"/>
    <w:qFormat/>
    <w:rsid w:val="00ED07F7"/>
    <w:pPr>
      <w:adjustRightInd w:val="0"/>
      <w:snapToGrid w:val="0"/>
      <w:jc w:val="center"/>
    </w:pPr>
    <w:rPr>
      <w:rFonts w:ascii="宋体" w:hAnsi="Times"/>
    </w:rPr>
  </w:style>
  <w:style w:type="character" w:customStyle="1" w:styleId="Char1">
    <w:name w:val="正文文本 Char"/>
    <w:link w:val="a7"/>
    <w:qFormat/>
    <w:rsid w:val="00ED07F7"/>
    <w:rPr>
      <w:kern w:val="2"/>
      <w:sz w:val="24"/>
    </w:rPr>
  </w:style>
  <w:style w:type="character" w:customStyle="1" w:styleId="Char5">
    <w:name w:val="页眉 Char"/>
    <w:link w:val="af1"/>
    <w:qFormat/>
    <w:locked/>
    <w:rsid w:val="00ED07F7"/>
    <w:rPr>
      <w:rFonts w:eastAsia="宋体"/>
      <w:kern w:val="2"/>
      <w:sz w:val="18"/>
      <w:szCs w:val="18"/>
      <w:lang w:val="en-US" w:eastAsia="zh-CN" w:bidi="ar-SA"/>
    </w:rPr>
  </w:style>
  <w:style w:type="character" w:customStyle="1" w:styleId="fontstyle41">
    <w:name w:val="fontstyle41"/>
    <w:qFormat/>
    <w:rsid w:val="00ED07F7"/>
    <w:rPr>
      <w:rFonts w:ascii="楷体" w:eastAsia="楷体" w:hAnsi="楷体" w:hint="eastAsia"/>
      <w:color w:val="000000"/>
      <w:sz w:val="22"/>
      <w:szCs w:val="22"/>
    </w:rPr>
  </w:style>
  <w:style w:type="character" w:customStyle="1" w:styleId="Charc">
    <w:name w:val="样式 中文报告书 + 宋体 Char"/>
    <w:qFormat/>
    <w:rsid w:val="00ED07F7"/>
    <w:rPr>
      <w:rFonts w:ascii="宋体" w:eastAsia="宋体" w:hAnsi="宋体"/>
      <w:sz w:val="24"/>
      <w:lang w:val="en-US" w:eastAsia="zh-CN"/>
    </w:rPr>
  </w:style>
  <w:style w:type="character" w:customStyle="1" w:styleId="fontstyle01">
    <w:name w:val="fontstyle01"/>
    <w:qFormat/>
    <w:rsid w:val="00ED07F7"/>
    <w:rPr>
      <w:rFonts w:ascii="宋体" w:eastAsia="宋体" w:hAnsi="宋体" w:hint="eastAsia"/>
      <w:color w:val="000000"/>
      <w:sz w:val="24"/>
      <w:szCs w:val="24"/>
    </w:rPr>
  </w:style>
  <w:style w:type="character" w:customStyle="1" w:styleId="5Char">
    <w:name w:val="样式 表内宋5中 + 五号 Char"/>
    <w:link w:val="51"/>
    <w:qFormat/>
    <w:rsid w:val="00ED07F7"/>
    <w:rPr>
      <w:rFonts w:ascii="宋体" w:eastAsia="宋体" w:hAnsi="宋体"/>
      <w:sz w:val="24"/>
      <w:szCs w:val="24"/>
      <w:lang w:val="en-US" w:eastAsia="zh-CN" w:bidi="ar-SA"/>
    </w:rPr>
  </w:style>
  <w:style w:type="paragraph" w:customStyle="1" w:styleId="51">
    <w:name w:val="样式 表内宋5中 + 五号"/>
    <w:basedOn w:val="a"/>
    <w:link w:val="5Char"/>
    <w:qFormat/>
    <w:rsid w:val="00ED07F7"/>
    <w:pPr>
      <w:adjustRightInd w:val="0"/>
      <w:snapToGrid w:val="0"/>
      <w:jc w:val="center"/>
      <w:textAlignment w:val="baseline"/>
    </w:pPr>
    <w:rPr>
      <w:rFonts w:ascii="宋体" w:hAnsi="宋体"/>
      <w:kern w:val="0"/>
      <w:sz w:val="24"/>
      <w:szCs w:val="24"/>
    </w:rPr>
  </w:style>
  <w:style w:type="character" w:customStyle="1" w:styleId="1-Char">
    <w:name w:val="1-正文 Char"/>
    <w:link w:val="1-"/>
    <w:qFormat/>
    <w:rsid w:val="00ED07F7"/>
    <w:rPr>
      <w:rFonts w:ascii="宋体" w:eastAsia="宋体" w:hAnsi="宋体" w:cs="宋体"/>
      <w:kern w:val="2"/>
      <w:sz w:val="24"/>
      <w:szCs w:val="24"/>
      <w:lang w:val="en-US" w:eastAsia="zh-CN" w:bidi="ar-SA"/>
    </w:rPr>
  </w:style>
  <w:style w:type="paragraph" w:customStyle="1" w:styleId="1-">
    <w:name w:val="1-正文"/>
    <w:basedOn w:val="a"/>
    <w:link w:val="1-Char"/>
    <w:qFormat/>
    <w:rsid w:val="00ED07F7"/>
    <w:pPr>
      <w:spacing w:line="360" w:lineRule="auto"/>
      <w:ind w:firstLineChars="200" w:firstLine="480"/>
    </w:pPr>
    <w:rPr>
      <w:rFonts w:ascii="宋体" w:hAnsi="宋体" w:cs="宋体"/>
      <w:sz w:val="24"/>
      <w:szCs w:val="24"/>
    </w:rPr>
  </w:style>
  <w:style w:type="character" w:customStyle="1" w:styleId="2Char">
    <w:name w:val="标题 2 Char"/>
    <w:link w:val="2"/>
    <w:qFormat/>
    <w:rsid w:val="00ED07F7"/>
    <w:rPr>
      <w:kern w:val="2"/>
      <w:sz w:val="28"/>
      <w:szCs w:val="24"/>
    </w:rPr>
  </w:style>
  <w:style w:type="character" w:customStyle="1" w:styleId="5Char0">
    <w:name w:val="表内宋5中 Char"/>
    <w:link w:val="52"/>
    <w:qFormat/>
    <w:rsid w:val="00ED07F7"/>
    <w:rPr>
      <w:rFonts w:ascii="宋体" w:eastAsia="宋体" w:hAnsi="宋体" w:cs="宋体"/>
      <w:color w:val="000000"/>
      <w:kern w:val="2"/>
      <w:sz w:val="21"/>
      <w:szCs w:val="21"/>
      <w:lang w:val="en-US" w:eastAsia="zh-CN" w:bidi="ar-SA"/>
    </w:rPr>
  </w:style>
  <w:style w:type="paragraph" w:customStyle="1" w:styleId="52">
    <w:name w:val="表内宋5中"/>
    <w:basedOn w:val="a"/>
    <w:link w:val="5Char0"/>
    <w:qFormat/>
    <w:rsid w:val="00ED07F7"/>
    <w:pPr>
      <w:tabs>
        <w:tab w:val="left" w:pos="4680"/>
      </w:tabs>
      <w:adjustRightInd w:val="0"/>
      <w:snapToGrid w:val="0"/>
      <w:spacing w:before="100" w:beforeAutospacing="1" w:after="100" w:afterAutospacing="1"/>
      <w:jc w:val="center"/>
    </w:pPr>
    <w:rPr>
      <w:rFonts w:ascii="宋体" w:hAnsi="宋体" w:cs="宋体"/>
      <w:color w:val="000000"/>
      <w:szCs w:val="21"/>
    </w:rPr>
  </w:style>
  <w:style w:type="character" w:customStyle="1" w:styleId="Char8">
    <w:name w:val="正文格式 Char"/>
    <w:link w:val="af9"/>
    <w:qFormat/>
    <w:rsid w:val="00ED07F7"/>
    <w:rPr>
      <w:rFonts w:ascii="宋体" w:eastAsia="宋体" w:hAnsi="宋体"/>
      <w:kern w:val="2"/>
      <w:sz w:val="24"/>
      <w:szCs w:val="24"/>
      <w:lang w:val="en-US" w:eastAsia="zh-CN" w:bidi="ar-SA"/>
    </w:rPr>
  </w:style>
  <w:style w:type="character" w:customStyle="1" w:styleId="5Char1">
    <w:name w:val="样式 表内5 + (符号) 宋体 两端对齐 行距: 单倍行距 Char"/>
    <w:link w:val="53"/>
    <w:qFormat/>
    <w:rsid w:val="00ED07F7"/>
    <w:rPr>
      <w:rFonts w:ascii="宋体" w:eastAsia="宋体" w:hAnsi="宋体" w:cs="宋体"/>
      <w:color w:val="000000"/>
      <w:kern w:val="2"/>
      <w:sz w:val="21"/>
      <w:lang w:val="en-US" w:eastAsia="zh-CN" w:bidi="ar-SA"/>
    </w:rPr>
  </w:style>
  <w:style w:type="paragraph" w:customStyle="1" w:styleId="53">
    <w:name w:val="样式 表内5 + (符号) 宋体 两端对齐 行距: 单倍行距"/>
    <w:basedOn w:val="a"/>
    <w:link w:val="5Char1"/>
    <w:qFormat/>
    <w:rsid w:val="00ED07F7"/>
    <w:pPr>
      <w:tabs>
        <w:tab w:val="left" w:pos="4680"/>
      </w:tabs>
      <w:adjustRightInd w:val="0"/>
      <w:snapToGrid w:val="0"/>
      <w:spacing w:before="100" w:beforeAutospacing="1" w:after="100" w:afterAutospacing="1"/>
    </w:pPr>
    <w:rPr>
      <w:rFonts w:ascii="宋体" w:hAnsi="宋体" w:cs="宋体"/>
      <w:color w:val="000000"/>
    </w:rPr>
  </w:style>
  <w:style w:type="paragraph" w:customStyle="1" w:styleId="aff">
    <w:name w:val="其 它 文 件"/>
    <w:basedOn w:val="a"/>
    <w:qFormat/>
    <w:rsid w:val="00ED07F7"/>
    <w:pPr>
      <w:spacing w:after="80" w:line="440" w:lineRule="atLeast"/>
    </w:pPr>
    <w:rPr>
      <w:rFonts w:eastAsia="楷体"/>
      <w:sz w:val="28"/>
    </w:rPr>
  </w:style>
  <w:style w:type="paragraph" w:customStyle="1" w:styleId="41">
    <w:name w:val="样式4"/>
    <w:basedOn w:val="a"/>
    <w:qFormat/>
    <w:rsid w:val="00ED07F7"/>
    <w:pPr>
      <w:spacing w:before="120" w:after="120"/>
    </w:pPr>
    <w:rPr>
      <w:rFonts w:ascii="宋体" w:hAnsi="Arial"/>
      <w:snapToGrid w:val="0"/>
      <w:kern w:val="0"/>
      <w:sz w:val="24"/>
    </w:rPr>
  </w:style>
  <w:style w:type="paragraph" w:customStyle="1" w:styleId="aff0">
    <w:name w:val="标书正文样式"/>
    <w:basedOn w:val="a"/>
    <w:qFormat/>
    <w:rsid w:val="00ED07F7"/>
    <w:pPr>
      <w:spacing w:line="500" w:lineRule="exact"/>
      <w:ind w:firstLine="567"/>
    </w:pPr>
    <w:rPr>
      <w:spacing w:val="10"/>
      <w:sz w:val="24"/>
    </w:rPr>
  </w:style>
  <w:style w:type="paragraph" w:customStyle="1" w:styleId="54">
    <w:name w:val="表内5中"/>
    <w:basedOn w:val="a"/>
    <w:qFormat/>
    <w:rsid w:val="00ED07F7"/>
    <w:pPr>
      <w:adjustRightInd w:val="0"/>
      <w:snapToGrid w:val="0"/>
      <w:ind w:leftChars="-28" w:left="-59" w:firstLineChars="28" w:firstLine="59"/>
      <w:jc w:val="center"/>
    </w:pPr>
    <w:rPr>
      <w:rFonts w:ascii="宋体" w:hAnsi="宋体" w:cs="Arial"/>
      <w:snapToGrid w:val="0"/>
      <w:color w:val="000000"/>
      <w:szCs w:val="21"/>
    </w:rPr>
  </w:style>
  <w:style w:type="paragraph" w:customStyle="1" w:styleId="chard">
    <w:name w:val="char"/>
    <w:basedOn w:val="a"/>
    <w:qFormat/>
    <w:rsid w:val="00ED07F7"/>
    <w:pPr>
      <w:widowControl/>
      <w:spacing w:after="160" w:line="240" w:lineRule="exact"/>
      <w:jc w:val="left"/>
    </w:pPr>
    <w:rPr>
      <w:rFonts w:ascii="Verdana" w:eastAsia="仿宋_GB2312" w:hAnsi="Verdana" w:cs="”“Times New Roman”“"/>
      <w:kern w:val="0"/>
      <w:sz w:val="24"/>
      <w:lang w:eastAsia="en-US"/>
    </w:rPr>
  </w:style>
  <w:style w:type="paragraph" w:customStyle="1" w:styleId="ly">
    <w:name w:val="ly正文"/>
    <w:basedOn w:val="a"/>
    <w:qFormat/>
    <w:rsid w:val="00ED07F7"/>
    <w:pPr>
      <w:spacing w:line="360" w:lineRule="auto"/>
      <w:ind w:firstLineChars="200" w:firstLine="480"/>
    </w:pPr>
    <w:rPr>
      <w:sz w:val="24"/>
    </w:rPr>
  </w:style>
  <w:style w:type="paragraph" w:customStyle="1" w:styleId="CharCharCharChar">
    <w:name w:val="Char Char Char Char"/>
    <w:basedOn w:val="a"/>
    <w:qFormat/>
    <w:rsid w:val="00ED07F7"/>
    <w:pPr>
      <w:spacing w:line="360" w:lineRule="auto"/>
      <w:ind w:firstLineChars="200" w:firstLine="200"/>
    </w:pPr>
    <w:rPr>
      <w:rFonts w:ascii="宋体" w:hAnsi="宋体" w:cs="宋体"/>
      <w:sz w:val="24"/>
      <w:szCs w:val="24"/>
    </w:rPr>
  </w:style>
  <w:style w:type="paragraph" w:customStyle="1" w:styleId="101024">
    <w:name w:val="样式 正文文本 + 四号 首行缩进:  1.01 厘米 段后: 0 磅 行距: 固定值 24 磅"/>
    <w:basedOn w:val="a7"/>
    <w:qFormat/>
    <w:rsid w:val="00ED07F7"/>
    <w:pPr>
      <w:spacing w:line="360" w:lineRule="auto"/>
      <w:ind w:firstLine="570"/>
    </w:pPr>
    <w:rPr>
      <w:rFonts w:ascii="宋体" w:cs="宋体"/>
      <w:szCs w:val="24"/>
    </w:rPr>
  </w:style>
  <w:style w:type="paragraph" w:customStyle="1" w:styleId="CharChar1">
    <w:name w:val="Char Char1"/>
    <w:basedOn w:val="a"/>
    <w:qFormat/>
    <w:rsid w:val="00ED07F7"/>
    <w:pPr>
      <w:spacing w:line="360" w:lineRule="auto"/>
      <w:ind w:firstLineChars="200" w:firstLine="200"/>
    </w:pPr>
    <w:rPr>
      <w:rFonts w:ascii="宋体" w:hAnsi="宋体" w:cs="宋体"/>
      <w:sz w:val="24"/>
      <w:szCs w:val="24"/>
    </w:rPr>
  </w:style>
  <w:style w:type="paragraph" w:customStyle="1" w:styleId="13">
    <w:name w:val="正文1"/>
    <w:basedOn w:val="a"/>
    <w:qFormat/>
    <w:rsid w:val="00ED07F7"/>
    <w:pPr>
      <w:spacing w:line="400" w:lineRule="exact"/>
      <w:ind w:firstLine="482"/>
    </w:pPr>
    <w:rPr>
      <w:sz w:val="24"/>
    </w:rPr>
  </w:style>
  <w:style w:type="paragraph" w:customStyle="1" w:styleId="aff1">
    <w:name w:val="样式 报告书 + 宋体"/>
    <w:basedOn w:val="afc"/>
    <w:qFormat/>
    <w:rsid w:val="00ED07F7"/>
    <w:rPr>
      <w:rFonts w:ascii="宋体" w:hAnsi="宋体"/>
    </w:rPr>
  </w:style>
  <w:style w:type="paragraph" w:customStyle="1" w:styleId="541">
    <w:name w:val="表内541"/>
    <w:basedOn w:val="a"/>
    <w:qFormat/>
    <w:rsid w:val="00ED07F7"/>
    <w:pPr>
      <w:adjustRightInd w:val="0"/>
      <w:snapToGrid w:val="0"/>
      <w:jc w:val="center"/>
    </w:pPr>
    <w:rPr>
      <w:rFonts w:ascii="宋体" w:hAnsi="宋体" w:cs="宋体"/>
    </w:rPr>
  </w:style>
  <w:style w:type="paragraph" w:customStyle="1" w:styleId="aff2">
    <w:name w:val="表内文字大"/>
    <w:basedOn w:val="a"/>
    <w:qFormat/>
    <w:rsid w:val="00ED07F7"/>
    <w:pPr>
      <w:adjustRightInd w:val="0"/>
      <w:snapToGrid w:val="0"/>
      <w:jc w:val="center"/>
    </w:pPr>
    <w:rPr>
      <w:rFonts w:ascii="宋体" w:hAnsi="Times" w:cs="宋体"/>
      <w:sz w:val="24"/>
    </w:rPr>
  </w:style>
  <w:style w:type="paragraph" w:customStyle="1" w:styleId="55">
    <w:name w:val="标题5"/>
    <w:basedOn w:val="a"/>
    <w:next w:val="a0"/>
    <w:qFormat/>
    <w:rsid w:val="00ED07F7"/>
    <w:pPr>
      <w:spacing w:line="360" w:lineRule="auto"/>
      <w:outlineLvl w:val="4"/>
    </w:pPr>
    <w:rPr>
      <w:sz w:val="24"/>
    </w:rPr>
  </w:style>
  <w:style w:type="paragraph" w:customStyle="1" w:styleId="Default">
    <w:name w:val="Default"/>
    <w:qFormat/>
    <w:rsid w:val="00ED07F7"/>
    <w:pPr>
      <w:widowControl w:val="0"/>
      <w:autoSpaceDE w:val="0"/>
      <w:autoSpaceDN w:val="0"/>
      <w:adjustRightInd w:val="0"/>
    </w:pPr>
    <w:rPr>
      <w:rFonts w:ascii="宋体" w:cs="宋体"/>
      <w:color w:val="000000"/>
      <w:sz w:val="24"/>
      <w:szCs w:val="24"/>
    </w:rPr>
  </w:style>
  <w:style w:type="paragraph" w:customStyle="1" w:styleId="aff3">
    <w:name w:val="表格文字中对齐"/>
    <w:basedOn w:val="a"/>
    <w:qFormat/>
    <w:rsid w:val="00ED07F7"/>
    <w:pPr>
      <w:spacing w:line="240" w:lineRule="exact"/>
      <w:jc w:val="center"/>
    </w:pPr>
    <w:rPr>
      <w:rFonts w:ascii="宋体" w:hAnsi="宋体"/>
      <w:sz w:val="24"/>
      <w:szCs w:val="24"/>
    </w:rPr>
  </w:style>
  <w:style w:type="paragraph" w:customStyle="1" w:styleId="999">
    <w:name w:val="正文999"/>
    <w:basedOn w:val="a"/>
    <w:qFormat/>
    <w:rsid w:val="00ED07F7"/>
    <w:pPr>
      <w:spacing w:line="360" w:lineRule="auto"/>
      <w:ind w:firstLineChars="200" w:firstLine="480"/>
    </w:pPr>
    <w:rPr>
      <w:rFonts w:ascii="宋体" w:hAnsi="宋体"/>
      <w:sz w:val="24"/>
    </w:rPr>
  </w:style>
  <w:style w:type="paragraph" w:customStyle="1" w:styleId="xl34">
    <w:name w:val="xl34"/>
    <w:basedOn w:val="a"/>
    <w:qFormat/>
    <w:rsid w:val="00ED07F7"/>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aff4">
    <w:name w:val="环评报告书"/>
    <w:basedOn w:val="a"/>
    <w:qFormat/>
    <w:rsid w:val="00ED07F7"/>
    <w:pPr>
      <w:spacing w:line="360" w:lineRule="auto"/>
      <w:ind w:firstLineChars="200" w:firstLine="200"/>
    </w:pPr>
    <w:rPr>
      <w:sz w:val="24"/>
    </w:rPr>
  </w:style>
  <w:style w:type="paragraph" w:customStyle="1" w:styleId="aff5">
    <w:name w:val="表格"/>
    <w:basedOn w:val="a"/>
    <w:qFormat/>
    <w:rsid w:val="00ED07F7"/>
    <w:pPr>
      <w:keepNext/>
      <w:adjustRightInd w:val="0"/>
      <w:spacing w:line="312" w:lineRule="atLeast"/>
      <w:jc w:val="center"/>
      <w:textAlignment w:val="baseline"/>
    </w:pPr>
    <w:rPr>
      <w:kern w:val="0"/>
    </w:rPr>
  </w:style>
  <w:style w:type="paragraph" w:customStyle="1" w:styleId="33">
    <w:name w:val="3"/>
    <w:basedOn w:val="a"/>
    <w:next w:val="32"/>
    <w:qFormat/>
    <w:rsid w:val="00ED07F7"/>
    <w:pPr>
      <w:spacing w:line="360" w:lineRule="auto"/>
      <w:ind w:firstLineChars="218" w:firstLine="523"/>
    </w:pPr>
    <w:rPr>
      <w:sz w:val="24"/>
      <w:szCs w:val="24"/>
    </w:rPr>
  </w:style>
  <w:style w:type="paragraph" w:customStyle="1" w:styleId="ParaCharCharCharCharCharCharCharCharCharCharCharCharChar">
    <w:name w:val="默认段落字体 Para Char Char Char Char Char Char Char Char Char Char Char Char Char"/>
    <w:basedOn w:val="a"/>
    <w:qFormat/>
    <w:rsid w:val="00ED07F7"/>
    <w:rPr>
      <w:szCs w:val="24"/>
    </w:rPr>
  </w:style>
  <w:style w:type="paragraph" w:customStyle="1" w:styleId="210">
    <w:name w:val="表内文字小21"/>
    <w:basedOn w:val="a"/>
    <w:qFormat/>
    <w:rsid w:val="00ED07F7"/>
    <w:pPr>
      <w:adjustRightInd w:val="0"/>
      <w:snapToGrid w:val="0"/>
      <w:jc w:val="center"/>
    </w:pPr>
    <w:rPr>
      <w:rFonts w:ascii="宋体" w:hAnsi="宋体" w:cs="宋体"/>
      <w:bCs/>
      <w:color w:val="000000"/>
      <w:szCs w:val="21"/>
    </w:rPr>
  </w:style>
  <w:style w:type="paragraph" w:customStyle="1" w:styleId="42">
    <w:name w:val="样式 标题 4 + 首行缩进:  2 字符"/>
    <w:basedOn w:val="4"/>
    <w:qFormat/>
    <w:rsid w:val="00ED07F7"/>
    <w:pPr>
      <w:spacing w:before="0" w:after="0" w:line="360" w:lineRule="auto"/>
      <w:ind w:firstLineChars="200" w:firstLine="480"/>
    </w:pPr>
    <w:rPr>
      <w:rFonts w:ascii="Times New Roman" w:hAnsi="Times New Roman"/>
      <w:b w:val="0"/>
      <w:bCs w:val="0"/>
      <w:sz w:val="24"/>
      <w:szCs w:val="20"/>
    </w:rPr>
  </w:style>
  <w:style w:type="paragraph" w:customStyle="1" w:styleId="aff6">
    <w:name w:val="表头"/>
    <w:basedOn w:val="a"/>
    <w:qFormat/>
    <w:rsid w:val="00ED07F7"/>
    <w:pPr>
      <w:autoSpaceDE w:val="0"/>
      <w:autoSpaceDN w:val="0"/>
      <w:adjustRightInd w:val="0"/>
      <w:ind w:firstLine="420"/>
      <w:jc w:val="center"/>
    </w:pPr>
    <w:rPr>
      <w:rFonts w:ascii="Arial" w:eastAsia="黑体" w:hAnsi="Arial" w:cs="Arial"/>
      <w:b/>
      <w:iCs/>
      <w:szCs w:val="24"/>
    </w:rPr>
  </w:style>
  <w:style w:type="paragraph" w:customStyle="1" w:styleId="aff7">
    <w:name w:val="清除格式"/>
    <w:basedOn w:val="a"/>
    <w:qFormat/>
    <w:rsid w:val="00ED07F7"/>
    <w:rPr>
      <w:rFonts w:ascii="宋体" w:hAnsi="宋体"/>
      <w:sz w:val="24"/>
      <w:szCs w:val="24"/>
    </w:rPr>
  </w:style>
  <w:style w:type="paragraph" w:customStyle="1" w:styleId="ParaChar">
    <w:name w:val="默认段落字体 Para Char"/>
    <w:basedOn w:val="a"/>
    <w:qFormat/>
    <w:rsid w:val="00ED07F7"/>
    <w:pPr>
      <w:spacing w:line="360" w:lineRule="auto"/>
      <w:ind w:firstLineChars="200" w:firstLine="200"/>
    </w:pPr>
    <w:rPr>
      <w:rFonts w:ascii="宋体" w:hAnsi="宋体" w:cs="宋体"/>
      <w:sz w:val="24"/>
      <w:szCs w:val="24"/>
    </w:rPr>
  </w:style>
  <w:style w:type="paragraph" w:customStyle="1" w:styleId="aff8">
    <w:name w:val="标准公文"/>
    <w:qFormat/>
    <w:rsid w:val="00ED07F7"/>
    <w:pPr>
      <w:widowControl w:val="0"/>
      <w:spacing w:line="480" w:lineRule="exact"/>
      <w:ind w:firstLineChars="200" w:firstLine="480"/>
      <w:jc w:val="both"/>
    </w:pPr>
    <w:rPr>
      <w:rFonts w:ascii="宋体" w:hAnsi="宋体"/>
      <w:kern w:val="2"/>
      <w:sz w:val="24"/>
    </w:rPr>
  </w:style>
  <w:style w:type="paragraph" w:customStyle="1" w:styleId="xl40">
    <w:name w:val="xl40"/>
    <w:basedOn w:val="a"/>
    <w:qFormat/>
    <w:rsid w:val="00ED07F7"/>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szCs w:val="24"/>
    </w:rPr>
  </w:style>
  <w:style w:type="paragraph" w:customStyle="1" w:styleId="TOC1">
    <w:name w:val="TOC 标题1"/>
    <w:basedOn w:val="1"/>
    <w:next w:val="a"/>
    <w:uiPriority w:val="39"/>
    <w:qFormat/>
    <w:rsid w:val="00ED07F7"/>
    <w:pPr>
      <w:keepLines/>
      <w:widowControl/>
      <w:spacing w:before="240" w:line="259" w:lineRule="auto"/>
      <w:ind w:right="0"/>
      <w:jc w:val="left"/>
      <w:outlineLvl w:val="9"/>
    </w:pPr>
    <w:rPr>
      <w:rFonts w:ascii="等线 Light" w:eastAsia="等线 Light" w:hAnsi="等线 Light"/>
      <w:color w:val="2E74B5"/>
      <w:kern w:val="0"/>
      <w:sz w:val="32"/>
      <w:szCs w:val="32"/>
    </w:rPr>
  </w:style>
  <w:style w:type="paragraph" w:customStyle="1" w:styleId="aff9">
    <w:name w:val="我的正文"/>
    <w:basedOn w:val="a"/>
    <w:qFormat/>
    <w:rsid w:val="00ED07F7"/>
    <w:pPr>
      <w:spacing w:line="540" w:lineRule="exact"/>
      <w:ind w:firstLineChars="200" w:firstLine="560"/>
    </w:pPr>
    <w:rPr>
      <w:sz w:val="28"/>
      <w:szCs w:val="24"/>
    </w:rPr>
  </w:style>
  <w:style w:type="paragraph" w:customStyle="1" w:styleId="affa">
    <w:name w:val="中文报告书"/>
    <w:basedOn w:val="a"/>
    <w:qFormat/>
    <w:rsid w:val="00ED07F7"/>
    <w:pPr>
      <w:adjustRightInd w:val="0"/>
      <w:spacing w:line="360" w:lineRule="auto"/>
      <w:ind w:firstLineChars="200" w:firstLine="480"/>
      <w:jc w:val="left"/>
      <w:textAlignment w:val="baseline"/>
    </w:pPr>
    <w:rPr>
      <w:kern w:val="0"/>
      <w:sz w:val="24"/>
    </w:rPr>
  </w:style>
  <w:style w:type="paragraph" w:customStyle="1" w:styleId="CharCharCharCharCharCharCharCharChar1CharCharCharCharCharCharChar">
    <w:name w:val="Char Char Char Char Char Char Char Char Char1 Char Char Char Char Char Char Char"/>
    <w:basedOn w:val="a"/>
    <w:qFormat/>
    <w:rsid w:val="00ED07F7"/>
    <w:pPr>
      <w:spacing w:line="360" w:lineRule="auto"/>
      <w:ind w:firstLineChars="200" w:firstLine="200"/>
    </w:pPr>
    <w:rPr>
      <w:rFonts w:ascii="宋体" w:eastAsia="仿宋_GB2312" w:hAnsi="宋体" w:cs="宋体"/>
      <w:sz w:val="24"/>
      <w:szCs w:val="32"/>
    </w:rPr>
  </w:style>
  <w:style w:type="paragraph" w:customStyle="1" w:styleId="ljw">
    <w:name w:val="ljw正文"/>
    <w:basedOn w:val="a"/>
    <w:qFormat/>
    <w:rsid w:val="00ED07F7"/>
    <w:pPr>
      <w:adjustRightInd w:val="0"/>
      <w:snapToGrid w:val="0"/>
      <w:spacing w:afterLines="50" w:line="300" w:lineRule="auto"/>
      <w:ind w:firstLineChars="200" w:firstLine="480"/>
    </w:pPr>
    <w:rPr>
      <w:rFonts w:ascii="宋体" w:hAnsi="宋体"/>
      <w:bCs/>
      <w:sz w:val="24"/>
      <w:szCs w:val="28"/>
    </w:rPr>
  </w:style>
  <w:style w:type="paragraph" w:customStyle="1" w:styleId="CharCharCharCharCharChar1Char">
    <w:name w:val="Char Char Char Char Char Char1 Char"/>
    <w:basedOn w:val="a"/>
    <w:qFormat/>
    <w:rsid w:val="00ED07F7"/>
    <w:pPr>
      <w:spacing w:line="360" w:lineRule="auto"/>
      <w:ind w:firstLineChars="200" w:firstLine="200"/>
    </w:pPr>
    <w:rPr>
      <w:rFonts w:ascii="宋体" w:hAnsi="宋体" w:cs="宋体"/>
      <w:sz w:val="24"/>
      <w:szCs w:val="24"/>
    </w:rPr>
  </w:style>
  <w:style w:type="paragraph" w:customStyle="1" w:styleId="p16">
    <w:name w:val="p16"/>
    <w:basedOn w:val="a"/>
    <w:qFormat/>
    <w:rsid w:val="00ED07F7"/>
    <w:pPr>
      <w:widowControl/>
      <w:jc w:val="center"/>
    </w:pPr>
    <w:rPr>
      <w:rFonts w:ascii="宋体" w:hAnsi="宋体" w:hint="eastAsia"/>
      <w:kern w:val="0"/>
    </w:rPr>
  </w:style>
  <w:style w:type="paragraph" w:customStyle="1" w:styleId="14">
    <w:name w:val="样式1"/>
    <w:basedOn w:val="a"/>
    <w:qFormat/>
    <w:rsid w:val="00ED07F7"/>
    <w:pPr>
      <w:spacing w:line="360" w:lineRule="auto"/>
    </w:pPr>
    <w:rPr>
      <w:rFonts w:ascii="Arial" w:eastAsia="黑体" w:hAnsi="Arial"/>
      <w:b/>
      <w:bCs/>
      <w:sz w:val="32"/>
      <w:szCs w:val="32"/>
    </w:rPr>
  </w:style>
  <w:style w:type="paragraph" w:customStyle="1" w:styleId="affb">
    <w:name w:val="表格文字"/>
    <w:basedOn w:val="a"/>
    <w:qFormat/>
    <w:rsid w:val="00ED07F7"/>
    <w:pPr>
      <w:spacing w:line="360" w:lineRule="exact"/>
      <w:jc w:val="center"/>
    </w:pPr>
    <w:rPr>
      <w:spacing w:val="-16"/>
      <w:sz w:val="24"/>
      <w:szCs w:val="24"/>
    </w:rPr>
  </w:style>
  <w:style w:type="paragraph" w:customStyle="1" w:styleId="CM80">
    <w:name w:val="CM80"/>
    <w:basedOn w:val="a"/>
    <w:next w:val="a"/>
    <w:qFormat/>
    <w:rsid w:val="00ED07F7"/>
    <w:pPr>
      <w:autoSpaceDE w:val="0"/>
      <w:autoSpaceDN w:val="0"/>
      <w:adjustRightInd w:val="0"/>
      <w:spacing w:after="648"/>
      <w:jc w:val="left"/>
    </w:pPr>
    <w:rPr>
      <w:rFonts w:ascii="隶书" w:eastAsia="隶书"/>
      <w:kern w:val="0"/>
      <w:sz w:val="24"/>
      <w:szCs w:val="24"/>
    </w:rPr>
  </w:style>
  <w:style w:type="paragraph" w:customStyle="1" w:styleId="24">
    <w:name w:val="样式 正文文本缩进 + 行距: 固定值 24 磅"/>
    <w:basedOn w:val="ab"/>
    <w:qFormat/>
    <w:rsid w:val="00ED07F7"/>
    <w:pPr>
      <w:adjustRightInd w:val="0"/>
      <w:snapToGrid w:val="0"/>
      <w:spacing w:line="360" w:lineRule="auto"/>
    </w:pPr>
    <w:rPr>
      <w:rFonts w:ascii="宋体" w:cs="宋体"/>
      <w:sz w:val="24"/>
      <w:szCs w:val="24"/>
    </w:rPr>
  </w:style>
  <w:style w:type="paragraph" w:customStyle="1" w:styleId="xl25">
    <w:name w:val="xl25"/>
    <w:basedOn w:val="a"/>
    <w:qFormat/>
    <w:rsid w:val="00ED07F7"/>
    <w:pPr>
      <w:widowControl/>
      <w:spacing w:before="100" w:beforeAutospacing="1" w:after="100" w:afterAutospacing="1"/>
      <w:jc w:val="center"/>
      <w:textAlignment w:val="center"/>
    </w:pPr>
    <w:rPr>
      <w:rFonts w:ascii="宋体" w:hAnsi="宋体"/>
      <w:kern w:val="0"/>
      <w:sz w:val="20"/>
    </w:rPr>
  </w:style>
  <w:style w:type="paragraph" w:customStyle="1" w:styleId="1-0">
    <w:name w:val="1-表内"/>
    <w:basedOn w:val="a"/>
    <w:qFormat/>
    <w:rsid w:val="00ED07F7"/>
    <w:rPr>
      <w:rFonts w:ascii="宋体" w:hAnsi="宋体"/>
      <w:szCs w:val="21"/>
    </w:rPr>
  </w:style>
  <w:style w:type="paragraph" w:customStyle="1" w:styleId="1-1">
    <w:name w:val="1-表头"/>
    <w:basedOn w:val="a"/>
    <w:qFormat/>
    <w:rsid w:val="00ED07F7"/>
    <w:pPr>
      <w:spacing w:beforeLines="50" w:afterLines="20"/>
      <w:jc w:val="center"/>
    </w:pPr>
    <w:rPr>
      <w:rFonts w:ascii="宋体" w:hAnsi="宋体"/>
      <w:szCs w:val="21"/>
    </w:rPr>
  </w:style>
  <w:style w:type="paragraph" w:customStyle="1" w:styleId="d">
    <w:name w:val="d新正文"/>
    <w:basedOn w:val="a"/>
    <w:qFormat/>
    <w:rsid w:val="00ED07F7"/>
    <w:pPr>
      <w:widowControl/>
      <w:spacing w:line="360" w:lineRule="auto"/>
      <w:ind w:left="2100" w:firstLine="420"/>
    </w:pPr>
    <w:rPr>
      <w:rFonts w:ascii="宋体" w:hAnsi="宋体" w:cs="Arial"/>
      <w:kern w:val="0"/>
      <w:sz w:val="28"/>
      <w:szCs w:val="28"/>
    </w:rPr>
  </w:style>
  <w:style w:type="paragraph" w:customStyle="1" w:styleId="affc">
    <w:name w:val="基准标题"/>
    <w:basedOn w:val="a7"/>
    <w:next w:val="a7"/>
    <w:qFormat/>
    <w:rsid w:val="00ED07F7"/>
    <w:pPr>
      <w:jc w:val="center"/>
    </w:pPr>
    <w:rPr>
      <w:rFonts w:ascii="宋体" w:hAnsi="宋体" w:cs="Arial Unicode MS"/>
      <w:sz w:val="21"/>
      <w:szCs w:val="24"/>
    </w:rPr>
  </w:style>
  <w:style w:type="paragraph" w:customStyle="1" w:styleId="affd">
    <w:name w:val="页号"/>
    <w:basedOn w:val="af0"/>
    <w:qFormat/>
    <w:rsid w:val="00ED07F7"/>
    <w:pPr>
      <w:tabs>
        <w:tab w:val="clear" w:pos="4153"/>
        <w:tab w:val="clear" w:pos="8306"/>
        <w:tab w:val="center" w:pos="4320"/>
        <w:tab w:val="right" w:pos="8640"/>
      </w:tabs>
      <w:adjustRightInd w:val="0"/>
      <w:snapToGrid/>
      <w:jc w:val="center"/>
      <w:textAlignment w:val="baseline"/>
    </w:pPr>
    <w:rPr>
      <w:rFonts w:ascii="宋体" w:hAnsi="Arial"/>
      <w:spacing w:val="3"/>
      <w:kern w:val="24"/>
      <w:sz w:val="24"/>
      <w:szCs w:val="24"/>
    </w:rPr>
  </w:style>
  <w:style w:type="paragraph" w:customStyle="1" w:styleId="affe">
    <w:name w:val="表格字体"/>
    <w:basedOn w:val="a"/>
    <w:next w:val="20"/>
    <w:qFormat/>
    <w:rsid w:val="00ED07F7"/>
    <w:pPr>
      <w:adjustRightInd w:val="0"/>
      <w:snapToGrid w:val="0"/>
      <w:jc w:val="center"/>
      <w:textAlignment w:val="baseline"/>
    </w:pPr>
    <w:rPr>
      <w:rFonts w:ascii="宋体" w:hAnsi="宋体"/>
      <w:spacing w:val="10"/>
    </w:rPr>
  </w:style>
  <w:style w:type="paragraph" w:customStyle="1" w:styleId="50098">
    <w:name w:val="样式 表内小5 + 左侧:  0 厘米 悬挂缩进: 0.98 字符"/>
    <w:basedOn w:val="a"/>
    <w:qFormat/>
    <w:rsid w:val="00ED07F7"/>
    <w:pPr>
      <w:adjustRightInd w:val="0"/>
      <w:snapToGrid w:val="0"/>
      <w:spacing w:line="300" w:lineRule="auto"/>
      <w:jc w:val="left"/>
    </w:pPr>
    <w:rPr>
      <w:rFonts w:ascii="宋体" w:hAnsi="宋体" w:cs="宋体"/>
      <w:szCs w:val="21"/>
    </w:rPr>
  </w:style>
  <w:style w:type="paragraph" w:customStyle="1" w:styleId="p0">
    <w:name w:val="p0"/>
    <w:basedOn w:val="a"/>
    <w:qFormat/>
    <w:rsid w:val="00ED07F7"/>
    <w:pPr>
      <w:widowControl/>
    </w:pPr>
    <w:rPr>
      <w:kern w:val="0"/>
    </w:rPr>
  </w:style>
  <w:style w:type="table" w:customStyle="1" w:styleId="afff">
    <w:name w:val="大纲表格"/>
    <w:basedOn w:val="12"/>
    <w:qFormat/>
    <w:rsid w:val="00ED07F7"/>
    <w:pPr>
      <w:jc w:val="center"/>
    </w:pPr>
    <w:rPr>
      <w:sz w:val="21"/>
    </w:rPr>
    <w:tblPr>
      <w:tblInd w:w="0" w:type="dxa"/>
      <w:tblBorders>
        <w:insideH w:val="dotted" w:sz="4" w:space="0" w:color="auto"/>
        <w:insideV w:val="dotted" w:sz="4" w:space="0" w:color="auto"/>
      </w:tblBorders>
      <w:tblCellMar>
        <w:top w:w="0" w:type="dxa"/>
        <w:left w:w="108" w:type="dxa"/>
        <w:bottom w:w="0" w:type="dxa"/>
        <w:right w:w="108" w:type="dxa"/>
      </w:tblCellMar>
    </w:tblPr>
    <w:tcPr>
      <w:shd w:val="clear" w:color="auto" w:fill="auto"/>
      <w:vAlign w:val="center"/>
    </w:tcPr>
    <w:tblStylePr w:type="firstRow">
      <w:rPr>
        <w:rFonts w:ascii="Times New Roman" w:hAnsi="Times New Roman" w:cs="Times New Roman" w:hint="default"/>
        <w:b w:val="0"/>
        <w:sz w:val="21"/>
        <w:szCs w:val="21"/>
      </w:rPr>
      <w:tblPr/>
      <w:tcPr>
        <w:tcBorders>
          <w:top w:val="single" w:sz="12" w:space="0" w:color="008000"/>
          <w:left w:val="nil"/>
          <w:bottom w:val="single" w:sz="8" w:space="0" w:color="008000"/>
          <w:right w:val="nil"/>
          <w:insideH w:val="nil"/>
          <w:insideV w:val="nil"/>
          <w:tl2br w:val="nil"/>
          <w:tr2bl w:val="nil"/>
        </w:tcBorders>
        <w:shd w:val="clear" w:color="auto" w:fill="E0E0E0"/>
      </w:tcPr>
    </w:tblStylePr>
    <w:tblStylePr w:type="lastRow">
      <w:tblPr/>
      <w:tcPr>
        <w:tcBorders>
          <w:top w:val="dotted" w:sz="4" w:space="0" w:color="auto"/>
          <w:left w:val="nil"/>
          <w:bottom w:val="nil"/>
          <w:right w:val="nil"/>
          <w:insideH w:val="nil"/>
          <w:insideV w:val="nil"/>
          <w:tl2br w:val="nil"/>
          <w:tr2bl w:val="nil"/>
        </w:tcBorders>
      </w:tcPr>
    </w:tblStylePr>
  </w:style>
  <w:style w:type="table" w:customStyle="1" w:styleId="15">
    <w:name w:val="网格型1"/>
    <w:basedOn w:val="a2"/>
    <w:uiPriority w:val="99"/>
    <w:qFormat/>
    <w:rsid w:val="00ED07F7"/>
    <w:pPr>
      <w:widowControl w:val="0"/>
      <w:spacing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uiPriority w:val="39"/>
    <w:unhideWhenUsed/>
    <w:qFormat/>
    <w:rsid w:val="00ED07F7"/>
    <w:pPr>
      <w:keepLines/>
      <w:widowControl/>
      <w:spacing w:before="240" w:line="259" w:lineRule="auto"/>
      <w:ind w:right="0"/>
      <w:jc w:val="left"/>
      <w:outlineLvl w:val="9"/>
    </w:pPr>
    <w:rPr>
      <w:rFonts w:asciiTheme="majorHAnsi" w:eastAsiaTheme="majorEastAsia" w:hAnsiTheme="majorHAnsi" w:cstheme="majorBidi"/>
      <w:color w:val="2E74B5" w:themeColor="accent1" w:themeShade="BF"/>
      <w:kern w:val="0"/>
      <w:sz w:val="32"/>
      <w:szCs w:val="32"/>
    </w:rPr>
  </w:style>
  <w:style w:type="table" w:customStyle="1" w:styleId="TableGrid">
    <w:name w:val="TableGrid"/>
    <w:qFormat/>
    <w:rsid w:val="00ED07F7"/>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0">
    <w:name w:val="批注文字 Char"/>
    <w:basedOn w:val="a1"/>
    <w:link w:val="a5"/>
    <w:uiPriority w:val="99"/>
    <w:semiHidden/>
    <w:qFormat/>
    <w:rsid w:val="00ED07F7"/>
    <w:rPr>
      <w:sz w:val="24"/>
      <w:szCs w:val="24"/>
    </w:rPr>
  </w:style>
  <w:style w:type="character" w:customStyle="1" w:styleId="Char">
    <w:name w:val="批注主题 Char"/>
    <w:basedOn w:val="Char0"/>
    <w:link w:val="a4"/>
    <w:qFormat/>
    <w:rsid w:val="00ED07F7"/>
    <w:rPr>
      <w:b/>
      <w:bCs/>
      <w:kern w:val="2"/>
      <w:sz w:val="21"/>
      <w:szCs w:val="24"/>
    </w:rPr>
  </w:style>
  <w:style w:type="paragraph" w:styleId="afff0">
    <w:name w:val="List Paragraph"/>
    <w:basedOn w:val="a"/>
    <w:uiPriority w:val="99"/>
    <w:rsid w:val="00ED07F7"/>
    <w:pPr>
      <w:ind w:firstLineChars="200" w:firstLine="420"/>
    </w:pPr>
  </w:style>
  <w:style w:type="character" w:customStyle="1" w:styleId="Bodytext2">
    <w:name w:val="Body text|2_"/>
    <w:basedOn w:val="a1"/>
    <w:link w:val="Bodytext20"/>
    <w:qFormat/>
    <w:locked/>
    <w:rsid w:val="00ED07F7"/>
    <w:rPr>
      <w:rFonts w:ascii="PMingLiU" w:eastAsia="PMingLiU" w:hAnsi="PMingLiU" w:cs="PMingLiU"/>
      <w:sz w:val="21"/>
      <w:szCs w:val="21"/>
      <w:shd w:val="clear" w:color="auto" w:fill="FFFFFF"/>
    </w:rPr>
  </w:style>
  <w:style w:type="paragraph" w:customStyle="1" w:styleId="Bodytext20">
    <w:name w:val="Body text|2"/>
    <w:basedOn w:val="a"/>
    <w:link w:val="Bodytext2"/>
    <w:qFormat/>
    <w:rsid w:val="00ED07F7"/>
    <w:pPr>
      <w:shd w:val="clear" w:color="auto" w:fill="FFFFFF"/>
      <w:spacing w:after="340" w:line="230" w:lineRule="exact"/>
      <w:jc w:val="center"/>
    </w:pPr>
    <w:rPr>
      <w:rFonts w:ascii="PMingLiU" w:eastAsia="PMingLiU" w:hAnsi="PMingLiU" w:cs="PMingLiU"/>
      <w:kern w:val="0"/>
      <w:szCs w:val="21"/>
    </w:rPr>
  </w:style>
  <w:style w:type="character" w:customStyle="1" w:styleId="Bodytext295pt">
    <w:name w:val="Body text|2 + 9.5 pt"/>
    <w:basedOn w:val="Bodytext2"/>
    <w:semiHidden/>
    <w:qFormat/>
    <w:rsid w:val="00ED07F7"/>
    <w:rPr>
      <w:rFonts w:ascii="PMingLiU" w:eastAsia="PMingLiU" w:hAnsi="PMingLiU" w:cs="PMingLiU"/>
      <w:color w:val="000000"/>
      <w:spacing w:val="0"/>
      <w:w w:val="100"/>
      <w:position w:val="0"/>
      <w:sz w:val="19"/>
      <w:szCs w:val="19"/>
      <w:shd w:val="clear" w:color="auto" w:fill="FFFFFF"/>
      <w:lang w:val="zh-CN" w:eastAsia="zh-CN" w:bidi="zh-CN"/>
    </w:rPr>
  </w:style>
  <w:style w:type="character" w:customStyle="1" w:styleId="Bodytext2Bold">
    <w:name w:val="Body text|2 + Bold"/>
    <w:basedOn w:val="Bodytext2"/>
    <w:semiHidden/>
    <w:qFormat/>
    <w:rsid w:val="00ED07F7"/>
    <w:rPr>
      <w:rFonts w:ascii="PMingLiU" w:eastAsia="PMingLiU" w:hAnsi="PMingLiU" w:cs="PMingLiU"/>
      <w:b/>
      <w:bCs/>
      <w:color w:val="000000"/>
      <w:spacing w:val="0"/>
      <w:w w:val="100"/>
      <w:position w:val="0"/>
      <w:sz w:val="21"/>
      <w:szCs w:val="21"/>
      <w:shd w:val="clear" w:color="auto" w:fill="FFFFFF"/>
      <w:lang w:val="en-US" w:eastAsia="en-US" w:bidi="en-US"/>
    </w:rPr>
  </w:style>
  <w:style w:type="character" w:customStyle="1" w:styleId="Bodytext24pt">
    <w:name w:val="Body text|2 + 4 pt"/>
    <w:basedOn w:val="Bodytext2"/>
    <w:semiHidden/>
    <w:qFormat/>
    <w:rsid w:val="00ED07F7"/>
    <w:rPr>
      <w:rFonts w:ascii="PMingLiU" w:eastAsia="PMingLiU" w:hAnsi="PMingLiU" w:cs="PMingLiU"/>
      <w:color w:val="000000"/>
      <w:spacing w:val="0"/>
      <w:w w:val="100"/>
      <w:position w:val="0"/>
      <w:sz w:val="8"/>
      <w:szCs w:val="8"/>
      <w:shd w:val="clear" w:color="auto" w:fill="FFFFFF"/>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8B408-6EE6-485C-8EE1-427DA422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995</Words>
  <Characters>5677</Characters>
  <Application>Microsoft Office Word</Application>
  <DocSecurity>0</DocSecurity>
  <Lines>47</Lines>
  <Paragraphs>13</Paragraphs>
  <ScaleCrop>false</ScaleCrop>
  <Company>Microsoft</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BBA超强吸湿复合纤体中国项目</dc:title>
  <dc:creator>污染源室</dc:creator>
  <cp:lastModifiedBy>魏静东</cp:lastModifiedBy>
  <cp:revision>3</cp:revision>
  <cp:lastPrinted>2018-08-31T09:47:00Z</cp:lastPrinted>
  <dcterms:created xsi:type="dcterms:W3CDTF">2018-10-10T03:43:00Z</dcterms:created>
  <dcterms:modified xsi:type="dcterms:W3CDTF">2018-10-10T03:43:00Z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