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2D" w:rsidRDefault="00677DC9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东丽区水务局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信息公开工作年度报告</w:t>
      </w:r>
    </w:p>
    <w:p w:rsidR="00AC622D" w:rsidRDefault="00AC622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AC622D" w:rsidRDefault="00677DC9">
      <w:pPr>
        <w:widowControl/>
        <w:shd w:val="clear" w:color="auto" w:fill="FFFFFF"/>
        <w:ind w:firstLine="48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AC622D" w:rsidRDefault="00677DC9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，我单位根据新修订的《中华人民共和国政府信息公开条例》及相关文件精神，按照市、区工作部署，扎实开展信息信息公开工作，在信息主动公开、依申请公开、政府信息管理、信息平台建设、监督保障等各个环节均有新突破，信息公开的逐步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实现制度化、标准化和规范化。</w:t>
      </w:r>
    </w:p>
    <w:p w:rsidR="00AC622D" w:rsidRDefault="00677DC9">
      <w:pPr>
        <w:widowControl/>
        <w:shd w:val="clear" w:color="auto" w:fill="FFFFFF"/>
        <w:spacing w:line="560" w:lineRule="exact"/>
        <w:ind w:firstLineChars="200" w:firstLine="640"/>
      </w:pPr>
      <w:r>
        <w:rPr>
          <w:rFonts w:ascii="楷体_GB2312" w:eastAsia="楷体_GB2312" w:hint="eastAsia"/>
          <w:sz w:val="32"/>
          <w:szCs w:val="21"/>
        </w:rPr>
        <w:t>（一）主动公开情况。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我单位通过东丽区政务信息网、“东丽水务”微信公众号、新浪微信、今日头条等相关平台不断加强政府信息公开力度，全年主动公开部门动态信息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条、发布政务微信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584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条、新浪微博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1500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余条。</w:t>
      </w:r>
    </w:p>
    <w:p w:rsidR="00AC622D" w:rsidRDefault="00677DC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int="eastAsia"/>
          <w:sz w:val="32"/>
          <w:szCs w:val="21"/>
        </w:rPr>
        <w:t>（二）依申请公开情况。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收到依信息公开申请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件，内容涉及我局组织机构职能等工作信息，已全部按照规定时间办结。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</w:p>
    <w:p w:rsidR="00AC622D" w:rsidRDefault="00677DC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int="eastAsia"/>
          <w:sz w:val="32"/>
          <w:szCs w:val="21"/>
        </w:rPr>
        <w:t>（三）政府信息管理情况。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建立健全信息收集、编写、审查、发布工作机制，按照“先审查，后公开”“一事一审”原则及保密审查的要求，经审查依法应当公开的事项，及时准确向社会公开，确保政府信息规范管理。</w:t>
      </w:r>
    </w:p>
    <w:p w:rsidR="00AC622D" w:rsidRDefault="00677DC9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楷体_GB2312" w:eastAsia="楷体_GB2312" w:hint="eastAsia"/>
          <w:sz w:val="32"/>
          <w:szCs w:val="21"/>
        </w:rPr>
        <w:t>（四）</w:t>
      </w:r>
      <w:r>
        <w:rPr>
          <w:rFonts w:ascii="楷体_GB2312" w:eastAsia="楷体_GB2312" w:hint="eastAsia"/>
          <w:sz w:val="32"/>
          <w:szCs w:val="21"/>
        </w:rPr>
        <w:t>平台建设情况。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充分发挥天津市东丽区政府网站信息公开平台的作用，积极回应群众关切，向社会广泛征集东丽区水务工作意见建议，并安排专人进行管理。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br/>
        <w:t xml:space="preserve">    </w:t>
      </w:r>
      <w:r>
        <w:rPr>
          <w:rFonts w:ascii="楷体_GB2312" w:eastAsia="楷体_GB2312" w:hint="eastAsia"/>
          <w:sz w:val="32"/>
          <w:szCs w:val="21"/>
        </w:rPr>
        <w:t>（五）监督保障情况。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编制印发《东丽区水务局为民服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务工作制度》，设立为民服务工作领导小组，不断强化依申请公开制度保障，规范信息公开流程，进一步明确各科室职责及分工。</w:t>
      </w:r>
    </w:p>
    <w:p w:rsidR="00AC622D" w:rsidRDefault="00677DC9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AC622D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C622D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C622D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C622D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C622D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C622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C622D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AC622D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AC622D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C622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C622D">
        <w:trPr>
          <w:trHeight w:val="49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C622D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AC622D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C622D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AC622D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AC622D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C622D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AC622D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AC622D" w:rsidRDefault="00677DC9">
      <w:pPr>
        <w:widowControl/>
        <w:shd w:val="clear" w:color="auto" w:fill="FFFFFF"/>
        <w:spacing w:after="240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AC622D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申请人情况</w:t>
            </w:r>
          </w:p>
        </w:tc>
      </w:tr>
      <w:tr w:rsidR="00AC622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C622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622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AC622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</w:tbl>
    <w:p w:rsidR="00AC622D" w:rsidRDefault="00677DC9">
      <w:pPr>
        <w:widowControl/>
        <w:shd w:val="clear" w:color="auto" w:fill="FFFFFF"/>
        <w:ind w:firstLineChars="200" w:firstLine="640"/>
        <w:rPr>
          <w:rFonts w:ascii="宋体" w:hAnsi="宋体" w:cs="宋体"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C622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C622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C6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22D" w:rsidRDefault="00AC6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C622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2D" w:rsidRDefault="00677D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AC622D" w:rsidRDefault="00677DC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五、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存在的主要问题及改进情况</w:t>
      </w:r>
    </w:p>
    <w:p w:rsidR="00AC622D" w:rsidRDefault="00677DC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是信息公开内容不尽全面，时效性有待提高，政策解读、回应关切和公众参与需进一步提升，公开形式较单一。今后将进一步充实政务公开内容，突出重点、热点问题，将人民群众关心的、反映强烈的事项，作为政府信息公开的把着眼点。二是信息公开建设人才队伍建设有待加强，工作人员综合素质有待提高。对修改后《中华人民共和国政府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公开条例》及相关文件精神进行深入学习研究，不断提升工作人员政策理论和业务研究，强化政务信息公开的能力。三是公开平台建设有待完善，政务新媒体日常监督力度有待加强。今后将不断完善政务新媒体管理机制，建立在线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动渠道，建立内容丰富、形式多样的主题宣传，吸引公众广泛参与水务工作，不断增强互动效果。</w:t>
      </w:r>
    </w:p>
    <w:p w:rsidR="00AC622D" w:rsidRDefault="00677DC9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AC622D" w:rsidRDefault="00677DC9">
      <w:pPr>
        <w:widowControl/>
        <w:shd w:val="clear" w:color="auto" w:fill="FFFFFF"/>
        <w:spacing w:line="560" w:lineRule="exact"/>
        <w:ind w:firstLineChars="200" w:firstLine="640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无。</w:t>
      </w:r>
    </w:p>
    <w:sectPr w:rsidR="00AC622D" w:rsidSect="00AC622D">
      <w:headerReference w:type="default" r:id="rId7"/>
      <w:footerReference w:type="even" r:id="rId8"/>
      <w:footerReference w:type="default" r:id="rId9"/>
      <w:pgSz w:w="11906" w:h="16838"/>
      <w:pgMar w:top="1701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C9" w:rsidRDefault="00677DC9" w:rsidP="00AC622D">
      <w:r>
        <w:separator/>
      </w:r>
    </w:p>
  </w:endnote>
  <w:endnote w:type="continuationSeparator" w:id="0">
    <w:p w:rsidR="00677DC9" w:rsidRDefault="00677DC9" w:rsidP="00AC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2D" w:rsidRDefault="00AC622D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677DC9"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677DC9">
      <w:rPr>
        <w:rStyle w:val="a8"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</w:p>
  <w:p w:rsidR="00AC622D" w:rsidRDefault="00AC622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2D" w:rsidRDefault="00AC622D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677DC9"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BE3BDF">
      <w:rPr>
        <w:rStyle w:val="a8"/>
        <w:noProof/>
        <w:sz w:val="28"/>
        <w:szCs w:val="28"/>
      </w:rPr>
      <w:t>5</w:t>
    </w:r>
    <w:r>
      <w:rPr>
        <w:rStyle w:val="a8"/>
        <w:sz w:val="28"/>
        <w:szCs w:val="28"/>
      </w:rPr>
      <w:fldChar w:fldCharType="end"/>
    </w:r>
  </w:p>
  <w:p w:rsidR="00AC622D" w:rsidRDefault="00AC622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C9" w:rsidRDefault="00677DC9" w:rsidP="00AC622D">
      <w:r>
        <w:separator/>
      </w:r>
    </w:p>
  </w:footnote>
  <w:footnote w:type="continuationSeparator" w:id="0">
    <w:p w:rsidR="00677DC9" w:rsidRDefault="00677DC9" w:rsidP="00AC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2D" w:rsidRDefault="00AC622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O8CL5mzpbBMbDjD2eRYGBuax9F0=" w:salt="zgZF6B9YciX5XTZq00aj/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ztFileName" w:val="1A9AA2A775B7BE504825"/>
    <w:docVar w:name="aztPrintName" w:val="000000ESAOAPRINT"/>
    <w:docVar w:name="aztPrintType" w:val="2"/>
  </w:docVars>
  <w:rsids>
    <w:rsidRoot w:val="002631CB"/>
    <w:rsid w:val="00191B24"/>
    <w:rsid w:val="001D2D56"/>
    <w:rsid w:val="002631CB"/>
    <w:rsid w:val="00290CF7"/>
    <w:rsid w:val="002A3CC8"/>
    <w:rsid w:val="002A7895"/>
    <w:rsid w:val="003D6990"/>
    <w:rsid w:val="0047730F"/>
    <w:rsid w:val="004D23EF"/>
    <w:rsid w:val="004F0642"/>
    <w:rsid w:val="00562EC4"/>
    <w:rsid w:val="006722F7"/>
    <w:rsid w:val="00673149"/>
    <w:rsid w:val="00677DC9"/>
    <w:rsid w:val="006A18B9"/>
    <w:rsid w:val="00800C9C"/>
    <w:rsid w:val="008053D8"/>
    <w:rsid w:val="00860C46"/>
    <w:rsid w:val="008F792E"/>
    <w:rsid w:val="00946BE8"/>
    <w:rsid w:val="00993579"/>
    <w:rsid w:val="00A042DE"/>
    <w:rsid w:val="00A179A2"/>
    <w:rsid w:val="00AB26CE"/>
    <w:rsid w:val="00AB69D3"/>
    <w:rsid w:val="00AC622D"/>
    <w:rsid w:val="00BE3BDF"/>
    <w:rsid w:val="00C125AD"/>
    <w:rsid w:val="00C17264"/>
    <w:rsid w:val="00C24998"/>
    <w:rsid w:val="00C858EF"/>
    <w:rsid w:val="00CD6D6A"/>
    <w:rsid w:val="00D34129"/>
    <w:rsid w:val="00EE1324"/>
    <w:rsid w:val="00F02F9E"/>
    <w:rsid w:val="00F746BD"/>
    <w:rsid w:val="00FB33EF"/>
    <w:rsid w:val="00FE1B95"/>
    <w:rsid w:val="270B603D"/>
    <w:rsid w:val="2D5C1094"/>
    <w:rsid w:val="6447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C622D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622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6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AC6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C622D"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  <w:rsid w:val="00AC622D"/>
  </w:style>
  <w:style w:type="character" w:customStyle="1" w:styleId="Char2">
    <w:name w:val="页眉 Char"/>
    <w:basedOn w:val="a0"/>
    <w:link w:val="a6"/>
    <w:qFormat/>
    <w:rsid w:val="00AC622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C622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622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qFormat/>
    <w:rsid w:val="00AC622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1976</Characters>
  <Application>Microsoft Office Word</Application>
  <DocSecurity>8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政府办信息公开</dc:creator>
  <cp:lastModifiedBy>政府办信息公开</cp:lastModifiedBy>
  <cp:revision>2</cp:revision>
  <cp:lastPrinted>2020-03-03T00:47:00Z</cp:lastPrinted>
  <dcterms:created xsi:type="dcterms:W3CDTF">2020-03-03T01:29:00Z</dcterms:created>
  <dcterms:modified xsi:type="dcterms:W3CDTF">2020-03-03T01:29:00Z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