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天津市东丽区疾病预防控制中心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疾病预防控制中心是从事基本公共卫生服务的公益性事业单位，不承担一般性医疗服务职能。其主要职责是：</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（一）传染病、寄生虫病、地方病、非传染性疾病等预防与控制；</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（二）突发公共卫生事件和灾害疫情应急处置；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（三）疫情及健康相关因素信息管理，开展疾病监测，收集、报告、分析和评价疾病与健康危害因素等公共卫生信息；</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（四）健康危害因素监测与干预，开展食源性、职业性、放射性、环境性等疾病的监测评价和流行病学调查，开展公众健康和营养状况监测与评价，提出干预策略与实施；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（五）疾病病原生物检测、鉴定和物理、化学因子检测、评价；</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（六）健康教育与健康促进，对公众进行健康指导和不良健康行为干预；</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（七）疾病预防控制技术管理与应用研究指导等。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内设</w:t>
      </w:r>
      <w:r>
        <w:rPr>
          <w:rFonts w:ascii="Times New Roman" w:eastAsia="仿宋_GB2312"/>
          <w:b w:val="false"/>
          <w:sz w:val="30"/>
          <w:szCs w:val="30"/>
        </w:rPr>
        <w:t>14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天津市东丽区疾病预防控制中心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天津市东丽区疾病预防控制中心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1,813,105.96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24,326,562.46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20,900.11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4,051,604.00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30,191,272.42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30,191,272.42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30,191,272.42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30,191,272.42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30,191,272.42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30,170,372.31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20,900.11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1,813,105.96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1,813,105.96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1,813,105.96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1,813,105.96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1,208,803.48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1,208,803.48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604,302.48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604,302.48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24,326,562.46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24,305,662.35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20,900.11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23,477,009.39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23,456,109.28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20,900.11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疾病预防控制机构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12,327,443.59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12,306,543.48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20,900.11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3,252,294.88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3,252,294.88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5,168,205.92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5,168,205.92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突发公共卫生事件应急处置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2,689,458.00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2,689,458.00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39,607.00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39,607.00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849,553.07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849,553.07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849,553.07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849,553.07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4,051,604.00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4,051,604.00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4,051,604.00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4,051,604.00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4,051,604.00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4,051,604.00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部门（单位）：天津市东丽区疾病预防控制中心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30,191,272.42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30,191,272.42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30,170,372.31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20,900.11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天津市东丽区疾病预防控制中心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30,191,272.42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30,191,272.42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30,170,372.31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20,900.11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30,191,272.42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18,550,681.62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11,640,590.80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1,813,105.96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1,813,105.96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1,813,105.96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1,813,105.96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1,208,803.48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1,208,803.48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604,302.48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604,302.48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24,326,562.46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12,685,971.66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11,640,590.80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23,477,009.39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11,836,418.59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11,640,590.80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疾病预防控制机构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12,327,443.59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11,836,418.59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491,025.00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3,252,294.88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3,252,294.88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5,168,205.92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5,168,205.92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突发公共卫生事件应急处置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2,689,458.00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2,689,458.00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39,607.00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849,553.07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849,553.07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849,553.07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849,553.07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1,813,105.96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1,813,105.96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24,305,662.35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24,305,662.35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4,051,604.00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4,051,604.00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30,170,372.31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天津市东丽区疾病预防控制中心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30,170,372.31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18,539,781.51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16,849,754.87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1,690,026.64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11,630,590.80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1,813,105.96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1,813,105.96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1,813,105.96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1,813,105.96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1,813,105.96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1,813,105.96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1,208,803.48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1,208,803.48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1,208,803.48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604,302.48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604,302.48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604,302.48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24,305,662.35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12,675,071.55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10,985,044.91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1,690,026.64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11,630,590.80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23,456,109.28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11,825,518.48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10,135,491.84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1,690,026.64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11,630,590.80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疾病预防控制机构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12,306,543.48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11,825,518.48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10,135,491.84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1,690,026.64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481,025.00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3,252,294.88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3,252,294.88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5,168,205.92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5,168,205.92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突发公共卫生事件应急处置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2,689,458.00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2,689,458.00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39,607.00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39,607.00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849,553.07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849,553.07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849,553.07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849,553.07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849,553.07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849,553.07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4,051,604.00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16,602,517.71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1,690,026.64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3,503,733.03</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21,766.33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2,035,850.85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4,300,411.08</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27,244.70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1,208,803.48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357,673.44</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604,302.48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87,126.56</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755,483.07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203,933.00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52,889.72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6,099.00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4,051,604.00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247,237.16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2,071.00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182,285.92</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321.24</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28,630.00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168,664.92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93,061.00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6,130.50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70,600.19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437,624.00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16,849,754.87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1,690,026.64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天津市东丽区疾病预防控制中心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天津市东丽区疾病预防控制中心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天津市东丽区疾病预防控制中心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天津市东丽区疾病预防控制中心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天津市东丽区疾病预防控制中心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部门（单位）：天津市东丽区疾病预防控制中心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11,640,590.80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11,630,590.80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11,640,590.80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11,630,590.80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11,640,590.80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11,630,590.80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疾病预防控制机构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491,025.00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481,025.00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"医疗服务与保障能力提升（传染病监测预警与应急指挥能力提升）—中央直达资金—津财社指【2023】95号"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159,950.00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159,950.00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医疗服务与保障能力提升（监测预警队伍建设和人才培养）—中央直达资金—津财社指【2023】95号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医疗服务与保障能力提升（国家传染病应急队伍能力建设）—中央直达资金—津财社指【2023】95号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医疗服务与保障能力提升（新冠病毒变异监测基础设备）—中央直达资金—津财社指【2023】95号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143,075.00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143,075.00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健康教育与健康促进宣传-市专款-津财社指【2023】178号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国家慢性病综合防控示范区建设专项工作经费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2024年老年人健康素养促进项目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3,252,294.88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3,252,294.88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基本公共卫生服务—01中央直达资金—津财社指【2023】34号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680,980.30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680,980.30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851,619.58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851,619.58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1,621,700.00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1,621,700.00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97,995.00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97,995.00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5,168,205.92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5,168,205.92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1,576,501.49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1,576,501.49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重大传染病防控经费-中央资金-津财社指【2024】50号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50,961.00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50,961.00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1,387,573.43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1,387,573.43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重大传染病防控经费-市专款-津财社指【2023】13号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33,009.00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33,009.00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2023年重大传染病防控经费—市专款—津财社指【2023】64号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2,120,161.00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2,120,161.00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突发公共卫生事件应急处置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2,689,458.00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2,689,458.00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新冠疫情防控补助资金-01中央直达资金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203,502.00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203,502.00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新冠病毒变异监测—01中央直达资金—津财防控指【2023】6号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1,126,266.00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1,126,266.00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核酸检测补助经费（第43-49轮）-市专款-津财社指【2023】12号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新冠疫情防控经费（物资和采购）-市专款-津财社指【2023】12号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东丽区城市检测基地实验室400KVA箱站-低压部分项目尾款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53,790.00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53,790.00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39,607.00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39,607.00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公共卫生补助资金—市专款—津财社指【2023】12号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公共卫生（结核病防治筛查）-市专款-津财社指【2023】178号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2024年度收入、支出决算总计</w:t>
      </w:r>
      <w:r>
        <w:rPr>
          <w:rFonts w:ascii="Times New Roman" w:eastAsia="仿宋_GB2312"/>
          <w:b w:val="false"/>
          <w:sz w:val="30"/>
          <w:szCs w:val="30"/>
        </w:rPr>
        <w:t>30,191,272.42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12,559,921.14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29.379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一般公共预算财政拨款收入30,170,372.31元、其他收入20,900.11元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社会保障和就业支出1,813,105.96元、卫生健康支出24,326,562.46元、住房保障支出4,051,604.00元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2024年度本年收入合计</w:t>
      </w:r>
      <w:r>
        <w:rPr>
          <w:rFonts w:ascii="Times New Roman" w:eastAsia="仿宋_GB2312"/>
          <w:b w:val="false"/>
          <w:sz w:val="30"/>
          <w:szCs w:val="30"/>
        </w:rPr>
        <w:t>30,191,272.42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12,217,495.35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一般公共预算财政拨款收入30,170,372.31元，占99.931%；其他收入20,900.11元，占0.069%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2024年度本年支出合计</w:t>
      </w:r>
      <w:r>
        <w:rPr>
          <w:rFonts w:ascii="Times New Roman" w:eastAsia="仿宋_GB2312"/>
          <w:b w:val="false"/>
          <w:sz w:val="30"/>
          <w:szCs w:val="30"/>
        </w:rPr>
        <w:t>30,191,272.42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12,544,878.14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本年度突发公共卫生事件应急处置项目经费支出大幅减少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基本支出18,550,681.62元，占61.444%；项目支出11,640,590.80元，占38.556%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2024年度财政拨款收入、支出决算总计</w:t>
      </w:r>
      <w:r>
        <w:rPr>
          <w:rFonts w:ascii="Times New Roman" w:eastAsia="仿宋_GB2312"/>
          <w:b w:val="false"/>
          <w:sz w:val="30"/>
          <w:szCs w:val="30"/>
        </w:rPr>
        <w:t>30,170,372.31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12,102,578.41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28.630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本年度突发公共卫生事件应急处置项目支出大幅减少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一般公共预算财政拨款30,170,372.31元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社会保障和就业支出1,813,105.96元、卫生健康支出24,305,662.35元、住房保障支出4,051,604.00元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30,170,372.31</w:t>
      </w:r>
      <w:r>
        <w:rPr>
          <w:rFonts w:ascii="Times New Roman" w:eastAsia="仿宋_GB2312"/>
          <w:b w:val="false"/>
          <w:sz w:val="30"/>
          <w:szCs w:val="30"/>
        </w:rPr>
        <w:t>元，占本年支出合计的</w:t>
      </w:r>
      <w:r>
        <w:rPr>
          <w:rFonts w:ascii="Times New Roman" w:eastAsia="仿宋_GB2312"/>
          <w:b w:val="false"/>
          <w:sz w:val="30"/>
          <w:szCs w:val="30"/>
        </w:rPr>
        <w:t>99.931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12,102,578.41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28.630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本年度突发公共卫生事件应急处置项目经费支出大幅减少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30,170,372.31</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社会保障和就业支出（类）1,813,105.96元，占6.010%；卫生健康支出（类）24,305,662.35元，占80.561%；住房保障支出（类）4,051,604.00元，占13.429%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27,342,700.00</w:t>
      </w:r>
      <w:r>
        <w:rPr>
          <w:rFonts w:ascii="Times New Roman" w:eastAsia="仿宋_GB2312"/>
          <w:b w:val="false"/>
          <w:sz w:val="30"/>
          <w:szCs w:val="30"/>
        </w:rPr>
        <w:t>元，支出决算为</w:t>
      </w:r>
      <w:r>
        <w:rPr>
          <w:rFonts w:ascii="Times New Roman" w:eastAsia="仿宋_GB2312"/>
          <w:b w:val="false"/>
          <w:sz w:val="30"/>
          <w:szCs w:val="30"/>
        </w:rPr>
        <w:t>30,170,372.31</w:t>
      </w:r>
      <w:r>
        <w:rPr>
          <w:rFonts w:ascii="Times New Roman" w:eastAsia="仿宋_GB2312"/>
          <w:b w:val="false"/>
          <w:sz w:val="30"/>
          <w:szCs w:val="30"/>
        </w:rPr>
        <w:t>元，完成年初预算的</w:t>
      </w:r>
      <w:r>
        <w:rPr>
          <w:rFonts w:ascii="Times New Roman" w:eastAsia="仿宋_GB2312"/>
          <w:b w:val="false"/>
          <w:sz w:val="30"/>
          <w:szCs w:val="30"/>
        </w:rPr>
        <w:t>110.342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1,206,600.00</w:t>
      </w:r>
      <w:r>
        <w:rPr>
          <w:rFonts w:ascii="Times New Roman" w:eastAsia="仿宋_GB2312"/>
          <w:b w:val="false"/>
          <w:sz w:val="30"/>
          <w:szCs w:val="30"/>
        </w:rPr>
        <w:t>元，支出决算为</w:t>
      </w:r>
      <w:r>
        <w:rPr>
          <w:rFonts w:ascii="Times New Roman" w:eastAsia="仿宋_GB2312"/>
          <w:b w:val="false"/>
          <w:sz w:val="30"/>
          <w:szCs w:val="30"/>
        </w:rPr>
        <w:t>1,208,803.48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100.183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2024年执行过程中，在职人员增加2人同时调整了社会保障的缴费基数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603,300.00</w:t>
      </w:r>
      <w:r>
        <w:rPr>
          <w:rFonts w:ascii="Times New Roman" w:eastAsia="仿宋_GB2312"/>
          <w:b w:val="false"/>
          <w:sz w:val="30"/>
          <w:szCs w:val="30"/>
        </w:rPr>
        <w:t>元，支出决算为</w:t>
      </w:r>
      <w:r>
        <w:rPr>
          <w:rFonts w:ascii="Times New Roman" w:eastAsia="仿宋_GB2312"/>
          <w:b w:val="false"/>
          <w:sz w:val="30"/>
          <w:szCs w:val="30"/>
        </w:rPr>
        <w:t>604,302.48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100.166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2024年执行过程中，在职人员增加2人同时调整了社会保障的缴费基数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疾病预防控制机构</w:t>
      </w:r>
      <w:r>
        <w:rPr>
          <w:rFonts w:ascii="Times New Roman" w:eastAsia="仿宋_GB2312"/>
          <w:b w:val="false"/>
          <w:sz w:val="30"/>
          <w:szCs w:val="30"/>
        </w:rPr>
        <w:t>(项)年初预算为</w:t>
      </w:r>
      <w:r>
        <w:rPr>
          <w:rFonts w:ascii="Times New Roman" w:eastAsia="仿宋_GB2312"/>
          <w:b w:val="false"/>
          <w:sz w:val="30"/>
          <w:szCs w:val="30"/>
        </w:rPr>
        <w:t>11,946,200.00</w:t>
      </w:r>
      <w:r>
        <w:rPr>
          <w:rFonts w:ascii="Times New Roman" w:eastAsia="仿宋_GB2312"/>
          <w:b w:val="false"/>
          <w:sz w:val="30"/>
          <w:szCs w:val="30"/>
        </w:rPr>
        <w:t>元，支出决算为</w:t>
      </w:r>
      <w:r>
        <w:rPr>
          <w:rFonts w:ascii="Times New Roman" w:eastAsia="仿宋_GB2312"/>
          <w:b w:val="false"/>
          <w:sz w:val="30"/>
          <w:szCs w:val="30"/>
        </w:rPr>
        <w:t>12,306,543.48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103.016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2024年执行过程中，在职人员增加2人以及人员晋级晋档，实际支出的人员经费和公用经费较年初预算略有所增加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2,413,000.00</w:t>
      </w:r>
      <w:r>
        <w:rPr>
          <w:rFonts w:ascii="Times New Roman" w:eastAsia="仿宋_GB2312"/>
          <w:b w:val="false"/>
          <w:sz w:val="30"/>
          <w:szCs w:val="30"/>
        </w:rPr>
        <w:t>元，支出决算为</w:t>
      </w:r>
      <w:r>
        <w:rPr>
          <w:rFonts w:ascii="Times New Roman" w:eastAsia="仿宋_GB2312"/>
          <w:b w:val="false"/>
          <w:sz w:val="30"/>
          <w:szCs w:val="30"/>
        </w:rPr>
        <w:t>3,252,294.88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134.782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2024年执行过程中增加了基本公共卫生服务区级资金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3,685,300.00</w:t>
      </w:r>
      <w:r>
        <w:rPr>
          <w:rFonts w:ascii="Times New Roman" w:eastAsia="仿宋_GB2312"/>
          <w:b w:val="false"/>
          <w:sz w:val="30"/>
          <w:szCs w:val="30"/>
        </w:rPr>
        <w:t>元，支出决算为</w:t>
      </w:r>
      <w:r>
        <w:rPr>
          <w:rFonts w:ascii="Times New Roman" w:eastAsia="仿宋_GB2312"/>
          <w:b w:val="false"/>
          <w:sz w:val="30"/>
          <w:szCs w:val="30"/>
        </w:rPr>
        <w:t>5,168,205.92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140.238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2024年执行过程中增加了重大公共卫生服务中央资金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突发公共卫生事件应急处置</w:t>
      </w:r>
      <w:r>
        <w:rPr>
          <w:rFonts w:ascii="Times New Roman" w:eastAsia="仿宋_GB2312"/>
          <w:b w:val="false"/>
          <w:sz w:val="30"/>
          <w:szCs w:val="30"/>
        </w:rPr>
        <w:t>(项)年初预算为</w:t>
      </w:r>
      <w:r>
        <w:rPr>
          <w:rFonts w:ascii="Times New Roman" w:eastAsia="仿宋_GB2312"/>
          <w:b w:val="false"/>
          <w:sz w:val="30"/>
          <w:szCs w:val="30"/>
        </w:rPr>
        <w:t>2,626,400.00</w:t>
      </w:r>
      <w:r>
        <w:rPr>
          <w:rFonts w:ascii="Times New Roman" w:eastAsia="仿宋_GB2312"/>
          <w:b w:val="false"/>
          <w:sz w:val="30"/>
          <w:szCs w:val="30"/>
        </w:rPr>
        <w:t>元，支出决算为</w:t>
      </w:r>
      <w:r>
        <w:rPr>
          <w:rFonts w:ascii="Times New Roman" w:eastAsia="仿宋_GB2312"/>
          <w:b w:val="false"/>
          <w:sz w:val="30"/>
          <w:szCs w:val="30"/>
        </w:rPr>
        <w:t>2,689,458.00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102.401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2024年执行过程中增加了东丽区城市检测基地实验室项目尾款区级资金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57,100.00</w:t>
      </w:r>
      <w:r>
        <w:rPr>
          <w:rFonts w:ascii="Times New Roman" w:eastAsia="仿宋_GB2312"/>
          <w:b w:val="false"/>
          <w:sz w:val="30"/>
          <w:szCs w:val="30"/>
        </w:rPr>
        <w:t>元，支出决算为</w:t>
      </w:r>
      <w:r>
        <w:rPr>
          <w:rFonts w:ascii="Times New Roman" w:eastAsia="仿宋_GB2312"/>
          <w:b w:val="false"/>
          <w:sz w:val="30"/>
          <w:szCs w:val="30"/>
        </w:rPr>
        <w:t>39,607.00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69.364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2024年实际服务量未达到年初预算的预期水平，从而是实际支出低于预算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852,700.00</w:t>
      </w:r>
      <w:r>
        <w:rPr>
          <w:rFonts w:ascii="Times New Roman" w:eastAsia="仿宋_GB2312"/>
          <w:b w:val="false"/>
          <w:sz w:val="30"/>
          <w:szCs w:val="30"/>
        </w:rPr>
        <w:t>元，支出决算为</w:t>
      </w:r>
      <w:r>
        <w:rPr>
          <w:rFonts w:ascii="Times New Roman" w:eastAsia="仿宋_GB2312"/>
          <w:b w:val="false"/>
          <w:sz w:val="30"/>
          <w:szCs w:val="30"/>
        </w:rPr>
        <w:t>849,553.07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2024年执行过程中补充医疗支出减少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3,952,100.00</w:t>
      </w:r>
      <w:r>
        <w:rPr>
          <w:rFonts w:ascii="Times New Roman" w:eastAsia="仿宋_GB2312"/>
          <w:b w:val="false"/>
          <w:sz w:val="30"/>
          <w:szCs w:val="30"/>
        </w:rPr>
        <w:t>元，支出决算为</w:t>
      </w:r>
      <w:r>
        <w:rPr>
          <w:rFonts w:ascii="Times New Roman" w:eastAsia="仿宋_GB2312"/>
          <w:b w:val="false"/>
          <w:sz w:val="30"/>
          <w:szCs w:val="30"/>
        </w:rPr>
        <w:t>4,051,604.00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102.518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2024年执行过程中，在职人员增加2人同时调整了公积金的缴费基数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18,539,781.51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603,297.78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在职人员增加2人以及人员晋级晋档，实际支出的人员经费和公用经费较上年度有所增加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16,849,754.87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生活补助、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1,690,026.64</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办公费、手续费、水费、电费、邮电费、取暖费、物业管理费、差旅费、维修(护)费、培训费、专用材料费、劳务费、工会经费、福利费、其他交通费用、税金及附加费用和其他商品和服务支出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w:t>
      </w:r>
      <w:r>
        <w:rPr>
          <w:rFonts w:ascii="Times New Roman" w:eastAsia="仿宋_GB2312"/>
          <w:b w:val="false"/>
          <w:sz w:val="30"/>
          <w:szCs w:val="30"/>
        </w:rPr>
        <w:t>2024年政府采购支出总额</w:t>
      </w:r>
      <w:r>
        <w:rPr>
          <w:rFonts w:ascii="Times New Roman" w:eastAsia="仿宋_GB2312"/>
          <w:b w:val="false"/>
          <w:sz w:val="30"/>
          <w:szCs w:val="30"/>
        </w:rPr>
        <w:t>495,784.00</w:t>
      </w:r>
      <w:r>
        <w:rPr>
          <w:rFonts w:ascii="Times New Roman" w:eastAsia="仿宋_GB2312"/>
          <w:b w:val="false"/>
          <w:sz w:val="30"/>
          <w:szCs w:val="30"/>
        </w:rPr>
        <w:t>元，其中：政府采购货物支出</w:t>
      </w:r>
      <w:r>
        <w:rPr>
          <w:rFonts w:ascii="Times New Roman" w:eastAsia="仿宋_GB2312"/>
          <w:b w:val="false"/>
          <w:sz w:val="30"/>
          <w:szCs w:val="30"/>
        </w:rPr>
        <w:t>495,784.00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495,784.00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495,784.00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天津市东丽区疾病预防控制中心</w:t>
      </w:r>
      <w:r>
        <w:rPr>
          <w:rFonts w:ascii="Times New Roman" w:eastAsia="仿宋_GB2312"/>
          <w:b w:val="false"/>
          <w:sz w:val="30"/>
          <w:szCs w:val="30"/>
        </w:rPr>
        <w:t>共有车辆</w:t>
      </w:r>
      <w:r>
        <w:rPr>
          <w:rFonts w:ascii="Times New Roman" w:eastAsia="仿宋_GB2312"/>
          <w:b w:val="false"/>
          <w:sz w:val="30"/>
          <w:szCs w:val="30"/>
        </w:rPr>
        <w:t>5</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疾控相关工作一般业务用车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根据预算绩效管理要求，天津市东丽区疾病预防控制中心2024年度已对24个项目开展绩效自评，涉及金额11630590.80元，自评结果已随部门决算一并公开。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天津市东丽区疾病预防控制中心不属于乡、镇、街级单位，不涉及公开2024年度教育、医疗卫生、社会保障和就业、住房保障、涉农补贴等民生支出情况。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