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天津市东丽区文化市场行政执法支队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依法查处娱乐场所、互联网上网服务营业场所的违法行为，查处图书、报刊、音像制品、电子出版物等方面的违法出版活动和印刷、复制、出版物发行中的违法经营活动，查处非法出版单位和个人的违法出版活动；查处著作权侵权行为；查处网络文化、网络视听、网络出版等方面的违法经营活动；承担“扫黄打非”、“扫黑除恶”、文化市场领域安全生产等有关工作任务；依法履行法律法规规章及地方政府赋予的其他职责。</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天津市东丽区文化市场行政执法支队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天津市东丽区文化市场行政执法支队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部门（单位）：天津市东丽区文化市场行政执法支队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1,764,988.16</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313,031.04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156,516.40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62.58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665,146.00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2,899,629.19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2,899,681.60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2,600.03</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2,547.62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2,600.03</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2,902,229.22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2,902,229.22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部门（单位）：天津市东丽区文化市场行政执法支队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2,899,629.19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2,899,566.61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1,764,935.74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1,764,873.16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文化和旅游</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1,764,935.74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1,764,873.16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1,764,935.74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1,764,873.16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313,031.04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313,031.04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313,031.04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313,031.04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208,687.36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208,687.36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104,343.68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104,343.68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156,516.41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156,516.41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156,516.41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156,516.41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130,430.48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130,430.48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26,085.93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26,085.93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665,146.00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665,146.00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665,146.00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665,146.00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665,146.00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665,146.00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部门（单位）：天津市东丽区文化市场行政执法支队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2,902,229.22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2,899,629.19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2,899,566.61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62.58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2,600.03</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2,600.03</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2,600.03</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363301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天津市东丽区文化市场行政执法支队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2,902,229.22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2,899,629.19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2,899,566.61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62.58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2,600.03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2,600.03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2,600.03</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部门（单位）：天津市东丽区文化市场行政执法支队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2,899,681.60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2,899,681.60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1,764,988.16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1,764,988.16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1,764,988.16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1,764,988.16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1,764,988.16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1,764,988.16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313,031.04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313,031.04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313,031.04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313,031.04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208,687.36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208,687.36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104,343.68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104,343.68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156,516.40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156,516.40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156,516.40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156,516.40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130,430.48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130,430.48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665,146.00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665,146.00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665,146.00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665,146.00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665,146.00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665,146.00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部门（单位）：天津市东丽区文化市场行政执法支队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1,764,873.16</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1,764,873.16</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313,031.04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313,031.04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156,516.40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156,516.40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665,146.00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665,146.00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0.01</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0.01</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2,899,566.61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天津市东丽区文化市场行政执法支队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2,899,566.60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2,899,566.60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2,658,988.00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240,578.60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1,764,873.16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1,764,873.16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1,524,294.56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240,578.60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文化和旅游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1,764,873.16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1,764,873.16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1,524,294.56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240,578.60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1,764,873.16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1,764,873.16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1,524,294.56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240,578.60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313,031.04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313,031.04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313,031.04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313,031.04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313,031.04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313,031.04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208,687.36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208,687.36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208,687.36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104,343.68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104,343.68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104,343.68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156,516.40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156,516.40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156,516.40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156,516.40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156,516.40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156,516.40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130,430.48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130,430.48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130,430.48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26,085.92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26,085.92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26,085.92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665,146.00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部门（单位）：天津市东丽区文化市场行政执法支队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2,636,975.20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240,578.60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478,840.00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6,172.70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603,912.00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416,921.00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331.00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208,687.36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104,343.68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130,430.48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26,085.92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2,608.76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2,173.00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665,146.00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22,012.80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18,012.80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21,825.94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15,664.39</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89,360.00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23,221.57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2,658,988.00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240,578.60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天津市东丽区文化市场行政执法支队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天津市东丽区文化市场行政执法支队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天津市东丽区文化市场行政执法支队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天津市东丽区文化市场行政执法支队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部门（单位）：天津市东丽区文化市场行政执法支队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15,664.39</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15,664.39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15,664.39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部门（单位）：天津市东丽区文化市场行政执法支队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天津市东丽区文化市场行政执法支队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2024年度收入、支出决算总计</w:t>
      </w:r>
      <w:r>
        <w:rPr>
          <w:rFonts w:ascii="Times New Roman" w:eastAsia="仿宋_GB2312"/>
          <w:b w:val="false"/>
          <w:sz w:val="30"/>
          <w:szCs w:val="30"/>
        </w:rPr>
        <w:t>2,902,229.22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104,132.66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3.464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压减经费，例行节约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一般公共预算财政拨款收入2,899,566.61元、其他收入62.58元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文化旅游体育与传媒支出1,764,988.16元、社会保障和就业支出313,031.04元、卫生健康支出156,516.40元、住房保障支出665,146.00元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2024年度本年收入合计</w:t>
      </w:r>
      <w:r>
        <w:rPr>
          <w:rFonts w:ascii="Times New Roman" w:eastAsia="仿宋_GB2312"/>
          <w:b w:val="false"/>
          <w:sz w:val="30"/>
          <w:szCs w:val="30"/>
        </w:rPr>
        <w:t>2,899,629.19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97,763.98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压减经费，例行节约</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一般公共预算财政拨款收入2,899,566.61元，占99.998%；其他收入62.58元，占0.002%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2024年度本年支出合计</w:t>
      </w:r>
      <w:r>
        <w:rPr>
          <w:rFonts w:ascii="Times New Roman" w:eastAsia="仿宋_GB2312"/>
          <w:b w:val="false"/>
          <w:sz w:val="30"/>
          <w:szCs w:val="30"/>
        </w:rPr>
        <w:t>2,899,681.60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97,990.75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压减经费，例行节约</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基本支出2,899,681.60元，占100.000%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2024年度财政拨款收入、支出决算总计</w:t>
      </w:r>
      <w:r>
        <w:rPr>
          <w:rFonts w:ascii="Times New Roman" w:eastAsia="仿宋_GB2312"/>
          <w:b w:val="false"/>
          <w:sz w:val="30"/>
          <w:szCs w:val="30"/>
        </w:rPr>
        <w:t>2,899,566.61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104,669.66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压减经费，例行节约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一般公共预算财政拨款2,899,566.61元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文化旅游体育与传媒支出1,764,873.16元、社会保障和就业支出313,031.04元、卫生健康支出156,516.40元、住房保障支出665,146.00元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2,899,566.60</w:t>
      </w:r>
      <w:r>
        <w:rPr>
          <w:rFonts w:ascii="Times New Roman" w:eastAsia="仿宋_GB2312"/>
          <w:b w:val="false"/>
          <w:sz w:val="30"/>
          <w:szCs w:val="30"/>
        </w:rPr>
        <w:t>元，占本年支出合计的</w:t>
      </w:r>
      <w:r>
        <w:rPr>
          <w:rFonts w:ascii="Times New Roman" w:eastAsia="仿宋_GB2312"/>
          <w:b w:val="false"/>
          <w:sz w:val="30"/>
          <w:szCs w:val="30"/>
        </w:rPr>
        <w:t>99.996</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97,759.09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3.262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压减经费，厉行节约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2,899,566.60</w:t>
      </w:r>
      <w:r>
        <w:rPr>
          <w:rFonts w:ascii="Times New Roman" w:eastAsia="仿宋_GB2312"/>
          <w:b w:val="false"/>
          <w:sz w:val="30"/>
          <w:szCs w:val="30"/>
        </w:rPr>
        <w:t>元，主要用于以下方面：</w:t>
      </w:r>
      <w:r>
        <w:rPr>
          <w:rFonts w:ascii="Times New Roman" w:eastAsia="仿宋_GB2312"/>
          <w:b w:val="false"/>
          <w:sz w:val="30"/>
          <w:szCs w:val="30"/>
        </w:rPr>
        <w:t>文化旅游体育与传媒支出（类）1,764,873.16元，占60.867%；社会保障和就业支出（类）313,031.04元，占10.796%；卫生健康支出（类）156,516.40元，占5.398%；住房保障支出（类）665,146.00元，占22.939%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2,782,000.00</w:t>
      </w:r>
      <w:r>
        <w:rPr>
          <w:rFonts w:ascii="Times New Roman" w:eastAsia="仿宋_GB2312"/>
          <w:b w:val="false"/>
          <w:sz w:val="30"/>
          <w:szCs w:val="30"/>
        </w:rPr>
        <w:t>元，支出决算为</w:t>
      </w:r>
      <w:r>
        <w:rPr>
          <w:rFonts w:ascii="Times New Roman" w:eastAsia="仿宋_GB2312"/>
          <w:b w:val="false"/>
          <w:sz w:val="30"/>
          <w:szCs w:val="30"/>
        </w:rPr>
        <w:t>2,899,566.60</w:t>
      </w:r>
      <w:r>
        <w:rPr>
          <w:rFonts w:ascii="Times New Roman" w:eastAsia="仿宋_GB2312"/>
          <w:b w:val="false"/>
          <w:sz w:val="30"/>
          <w:szCs w:val="30"/>
        </w:rPr>
        <w:t>元，完成年初预算的</w:t>
      </w:r>
      <w:r>
        <w:rPr>
          <w:rFonts w:ascii="Times New Roman" w:eastAsia="仿宋_GB2312"/>
          <w:b w:val="false"/>
          <w:sz w:val="30"/>
          <w:szCs w:val="30"/>
        </w:rPr>
        <w:t>104.226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1,667,500.00</w:t>
      </w:r>
      <w:r>
        <w:rPr>
          <w:rFonts w:ascii="Times New Roman" w:eastAsia="仿宋_GB2312"/>
          <w:b w:val="false"/>
          <w:sz w:val="30"/>
          <w:szCs w:val="30"/>
        </w:rPr>
        <w:t>元，支出决算为</w:t>
      </w:r>
      <w:r>
        <w:rPr>
          <w:rFonts w:ascii="Times New Roman" w:eastAsia="仿宋_GB2312"/>
          <w:b w:val="false"/>
          <w:sz w:val="30"/>
          <w:szCs w:val="30"/>
        </w:rPr>
        <w:t>1,764,873.16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105.839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本年度有人员考录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205,100.00</w:t>
      </w:r>
      <w:r>
        <w:rPr>
          <w:rFonts w:ascii="Times New Roman" w:eastAsia="仿宋_GB2312"/>
          <w:b w:val="false"/>
          <w:sz w:val="30"/>
          <w:szCs w:val="30"/>
        </w:rPr>
        <w:t>元，支出决算为</w:t>
      </w:r>
      <w:r>
        <w:rPr>
          <w:rFonts w:ascii="Times New Roman" w:eastAsia="仿宋_GB2312"/>
          <w:b w:val="false"/>
          <w:sz w:val="30"/>
          <w:szCs w:val="30"/>
        </w:rPr>
        <w:t>208,687.36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101.749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本年度有人员考录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102,500.00</w:t>
      </w:r>
      <w:r>
        <w:rPr>
          <w:rFonts w:ascii="Times New Roman" w:eastAsia="仿宋_GB2312"/>
          <w:b w:val="false"/>
          <w:sz w:val="30"/>
          <w:szCs w:val="30"/>
        </w:rPr>
        <w:t>元，支出决算为</w:t>
      </w:r>
      <w:r>
        <w:rPr>
          <w:rFonts w:ascii="Times New Roman" w:eastAsia="仿宋_GB2312"/>
          <w:b w:val="false"/>
          <w:sz w:val="30"/>
          <w:szCs w:val="30"/>
        </w:rPr>
        <w:t>104,343.68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101.799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本年度有人员考录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128,200.00</w:t>
      </w:r>
      <w:r>
        <w:rPr>
          <w:rFonts w:ascii="Times New Roman" w:eastAsia="仿宋_GB2312"/>
          <w:b w:val="false"/>
          <w:sz w:val="30"/>
          <w:szCs w:val="30"/>
        </w:rPr>
        <w:t>元，支出决算为</w:t>
      </w:r>
      <w:r>
        <w:rPr>
          <w:rFonts w:ascii="Times New Roman" w:eastAsia="仿宋_GB2312"/>
          <w:b w:val="false"/>
          <w:sz w:val="30"/>
          <w:szCs w:val="30"/>
        </w:rPr>
        <w:t>130,430.48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101.740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本年度有人员考录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25,600.00</w:t>
      </w:r>
      <w:r>
        <w:rPr>
          <w:rFonts w:ascii="Times New Roman" w:eastAsia="仿宋_GB2312"/>
          <w:b w:val="false"/>
          <w:sz w:val="30"/>
          <w:szCs w:val="30"/>
        </w:rPr>
        <w:t>元，支出决算为</w:t>
      </w:r>
      <w:r>
        <w:rPr>
          <w:rFonts w:ascii="Times New Roman" w:eastAsia="仿宋_GB2312"/>
          <w:b w:val="false"/>
          <w:sz w:val="30"/>
          <w:szCs w:val="30"/>
        </w:rPr>
        <w:t>26,085.92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101.898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本年度有人员考录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653,100.00</w:t>
      </w:r>
      <w:r>
        <w:rPr>
          <w:rFonts w:ascii="Times New Roman" w:eastAsia="仿宋_GB2312"/>
          <w:b w:val="false"/>
          <w:sz w:val="30"/>
          <w:szCs w:val="30"/>
        </w:rPr>
        <w:t>元，支出决算为</w:t>
      </w:r>
      <w:r>
        <w:rPr>
          <w:rFonts w:ascii="Times New Roman" w:eastAsia="仿宋_GB2312"/>
          <w:b w:val="false"/>
          <w:sz w:val="30"/>
          <w:szCs w:val="30"/>
        </w:rPr>
        <w:t>665,146.00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101.844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本年度有人员考录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2,899,566.60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55,729.09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压减经费，例行节约</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2,658,988.00</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240,578.60</w:t>
      </w:r>
      <w:r>
        <w:rPr>
          <w:rFonts w:ascii="Times New Roman" w:eastAsia="仿宋_GB2312"/>
          <w:b w:val="false"/>
          <w:sz w:val="30"/>
          <w:szCs w:val="30"/>
        </w:rPr>
        <w:t>元，主要包括</w:t>
      </w:r>
      <w:r>
        <w:rPr>
          <w:rFonts w:ascii="Times New Roman" w:eastAsia="仿宋_GB2312"/>
          <w:b w:val="false"/>
          <w:sz w:val="30"/>
          <w:szCs w:val="30"/>
        </w:rPr>
        <w:t>办公费、手续费、水费、电费、邮电费、差旅费、维修(护)费、工会经费、福利费、公务用车运行维护费、其他交通费用、税金及附加费用和其他商品和服务支出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15,664.39</w:t>
      </w:r>
      <w:r>
        <w:rPr>
          <w:rFonts w:ascii="Times New Roman" w:eastAsia="仿宋_GB2312"/>
          <w:b w:val="false"/>
          <w:sz w:val="30"/>
          <w:szCs w:val="30"/>
        </w:rPr>
        <w:t>元，支出决算</w:t>
      </w:r>
      <w:r>
        <w:rPr>
          <w:rFonts w:ascii="Times New Roman" w:eastAsia="仿宋_GB2312"/>
          <w:b w:val="false"/>
          <w:sz w:val="30"/>
          <w:szCs w:val="30"/>
        </w:rPr>
        <w:t>15,664.39</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0.017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厉行节约</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压减经费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15,664.39</w:t>
      </w:r>
      <w:r>
        <w:rPr>
          <w:rFonts w:ascii="Times New Roman" w:eastAsia="仿宋_GB2312"/>
          <w:b w:val="false"/>
          <w:sz w:val="30"/>
          <w:szCs w:val="30"/>
        </w:rPr>
        <w:t>元，支出决算</w:t>
      </w:r>
      <w:r>
        <w:rPr>
          <w:rFonts w:ascii="Times New Roman" w:eastAsia="仿宋_GB2312"/>
          <w:b w:val="false"/>
          <w:sz w:val="30"/>
          <w:szCs w:val="30"/>
        </w:rPr>
        <w:t>15,664.39</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0.017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压减经费</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例行节约</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15,664.39</w:t>
      </w:r>
      <w:r>
        <w:rPr>
          <w:rFonts w:ascii="Times New Roman" w:eastAsia="仿宋_GB2312"/>
          <w:b w:val="false"/>
          <w:sz w:val="30"/>
          <w:szCs w:val="30"/>
        </w:rPr>
        <w:t>元，支出决算</w:t>
      </w:r>
      <w:r>
        <w:rPr>
          <w:rFonts w:ascii="Times New Roman" w:eastAsia="仿宋_GB2312"/>
          <w:b w:val="false"/>
          <w:sz w:val="30"/>
          <w:szCs w:val="30"/>
        </w:rPr>
        <w:t>15,664.39</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0.017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压减经费</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例行节约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天津市东丽区文化市场行政执法支队</w:t>
      </w:r>
      <w:r>
        <w:rPr>
          <w:rFonts w:ascii="Times New Roman" w:eastAsia="仿宋_GB2312"/>
          <w:b w:val="false"/>
          <w:sz w:val="30"/>
          <w:szCs w:val="30"/>
        </w:rPr>
        <w:t>2024年度机关运行经费年初预算</w:t>
      </w:r>
      <w:r>
        <w:rPr>
          <w:rFonts w:ascii="Times New Roman" w:eastAsia="仿宋_GB2312"/>
          <w:b w:val="false"/>
          <w:sz w:val="30"/>
          <w:szCs w:val="30"/>
        </w:rPr>
        <w:t>256,600.00</w:t>
      </w:r>
      <w:r>
        <w:rPr>
          <w:rFonts w:ascii="Times New Roman" w:eastAsia="仿宋_GB2312"/>
          <w:b w:val="false"/>
          <w:sz w:val="30"/>
          <w:szCs w:val="30"/>
        </w:rPr>
        <w:t>元，决算数</w:t>
      </w:r>
      <w:r>
        <w:rPr>
          <w:rFonts w:ascii="Times New Roman" w:eastAsia="仿宋_GB2312"/>
          <w:b w:val="false"/>
          <w:sz w:val="30"/>
          <w:szCs w:val="30"/>
        </w:rPr>
        <w:t>240,578.60</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16,021.40</w:t>
      </w:r>
      <w:r>
        <w:rPr>
          <w:rFonts w:ascii="Times New Roman" w:eastAsia="仿宋_GB2312"/>
          <w:b w:val="false"/>
          <w:sz w:val="30"/>
          <w:szCs w:val="30"/>
        </w:rPr>
        <w:t>元，完成年初预算的</w:t>
      </w:r>
      <w:r>
        <w:rPr>
          <w:rFonts w:ascii="Times New Roman" w:eastAsia="仿宋_GB2312"/>
          <w:b w:val="false"/>
          <w:sz w:val="30"/>
          <w:szCs w:val="30"/>
        </w:rPr>
        <w:t>93.756</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10,317.85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4.481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较年初预算减少原因为厉行节约，压减经费，与2023年比有增加原因为有新考录职工预算调增</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天津市东丽区文化市场行政执法支队</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天津市东丽区文化市场行政执法支队不属于乡、镇、街级单位，不涉及公开2024年度教育、医疗卫生、社会保障和就业、住房保障、涉农补贴等民生支出情况。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