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天津市东丽区文化体育活动中心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负责为全民健身提供设施保障服务；为大型体育赛事活动提供场地服务；开展业余训练。2、承担相关文化宣传，文艺活动组织工作；为我区大型活动、会议提供场地和服务。3、利用网络开展公益文化传播；为宽带网络的发展建设提供服务。4、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天津市东丽区文化体育活动中心</w:t>
      </w:r>
      <w:r>
        <w:rPr>
          <w:rFonts w:ascii="Times New Roman" w:eastAsia="仿宋_GB2312"/>
          <w:b w:val="false"/>
          <w:sz w:val="30"/>
          <w:szCs w:val="30"/>
        </w:rPr>
        <w:t>内设</w:t>
      </w:r>
      <w:r>
        <w:rPr>
          <w:rFonts w:ascii="Times New Roman" w:eastAsia="仿宋_GB2312"/>
          <w:b w:val="false"/>
          <w:sz w:val="30"/>
          <w:szCs w:val="30"/>
        </w:rPr>
        <w:t>6</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天津市东丽区文化体育活动中心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天津市东丽区文化体育活动中心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部门（单位）：天津市东丽区文化体育活动中心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11,593,509.22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1,380,000.00</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10,925,704.37</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1,380,199.42</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914,468.88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438,248.53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4,666.66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2,092,047.96</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14,358,375.30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14,370,469.74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497,419.08</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480,775.92</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-20,964.05</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-16,415.33</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-20,964.05</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14,834,830.33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14,834,830.33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部门（单位）：天津市东丽区文化体育活动中心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14,358,375.30</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11,593,509.22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1,380,000.00</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1,380,199.42</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4,666.66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文化旅游体育与传媒支出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10,913,609.93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8,148,743.85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1,380,000.00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1,380,199.42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4,666.66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文化和旅游</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179,130.03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179,130.03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其他文化和旅游支出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179,130.03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179,130.03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体育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8,083,704.86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6,699,038.20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1,380,000.00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4,666.66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2070307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体育场馆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801,000.00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801,000.00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其他体育支出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7,282,704.86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5,898,038.20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1,380,000.00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4,666.66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其他文化旅游体育与传媒支出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2,650,775.04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1,449,705.65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1,201,069.39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其他文化旅游体育与传媒支出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2,650,775.04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1,449,705.65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1,201,069.39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914,468.88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914,468.88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914,468.88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914,468.88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609,645.92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609,645.92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304,822.96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304,822.96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438,248.53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438,248.53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438,248.53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438,248.53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438,248.53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438,248.53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2,092,047.96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2,092,047.96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2,092,047.96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2,092,047.96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2,092,047.96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2,092,047.96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部门（单位）：天津市东丽区文化体育活动中心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14,834,830.33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14,358,375.30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11,593,509.22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1,380,000.00</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1,380,199.42</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4,666.66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476,455.03</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476,455.03</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476,455.03</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363204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天津市东丽区文化体育活动中心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14,834,830.33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14,358,375.30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11,593,509.22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1,380,000.00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1,380,199.42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4,666.66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476,455.03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476,455.03</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476,455.03</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部门（单位）：天津市东丽区文化体育活动中心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14,370,469.74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9,773,375.31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3,221,443.73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1,375,650.70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10,925,704.37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6,346,876.90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3,203,176.77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1,375,650.70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文化和旅游</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179,130.03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179,130.03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其他文化和旅游支出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179,130.03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179,130.03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体育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7,653,128.83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5,899,657.71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1,753,471.12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体育场馆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其他体育支出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6,852,128.83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5,899,657.71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952,471.12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3,093,445.51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447,219.19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1,449,705.65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1,196,520.67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3,093,445.51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447,219.19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1,449,705.65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1,196,520.67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914,468.88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914,468.88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914,468.88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914,468.88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609,645.92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609,645.92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304,822.96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304,822.96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438,248.53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422,748.53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438,248.53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422,748.53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438,248.53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422,748.53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2,092,047.96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2,089,281.00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2,092,047.96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2,089,281.00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2,092,047.96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2,089,281.00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部门（单位）：天津市东丽区文化体育活动中心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11,593,509.22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8,148,743.85</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8,148,743.85</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914,468.88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914,468.88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438,248.53</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438,248.53</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2,092,047.96</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2,092,047.96</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11,593,509.22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11,593,509.22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11,593,509.22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11,593,509.22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11,593,509.22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11,593,509.22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天津市东丽区文化体育活动中心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11,593,509.22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9,275,838.29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8,225,337.97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1,050,500.32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2,317,670.93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文化旅游体育与传媒支出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8,148,743.85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5,849,339.88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4,798,839.56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1,050,500.32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2,299,403.97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体育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6,699,038.20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5,849,339.88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4,798,839.56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1,050,500.32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849,698.32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2070307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体育场馆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801,000.00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801,000.00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其他体育支出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5,898,038.20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5,849,339.88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4,798,839.56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1,050,500.32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48,698.32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其他文化旅游体育与传媒支出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1,449,705.65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1,449,705.65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其他文化旅游体育与传媒支出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1,449,705.65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1,449,705.65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914,468.88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914,468.88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914,468.88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914,468.88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914,468.88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914,468.88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609,645.92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609,645.92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609,645.92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304,822.96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304,822.96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304,822.96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438,248.53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422,748.53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422,748.53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438,248.53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422,748.53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422,748.53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438,248.53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422,748.53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422,748.53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2,092,047.96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2,089,281.00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2,089,281.00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2,766.96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2,092,047.96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2,089,281.00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2,089,281.00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2,766.96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2,092,047.96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2,089,281.00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2,089,281.00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2,766.96</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部门（单位）：天津市东丽区文化体育活动中心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8,139,264.57</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1,050,500.32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1,878,299.80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8,564.78</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826,811.40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1,971,566.80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609,645.92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304,822.96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1,340.91</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381,030.53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611,211.20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45,086.16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2,089,281.00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32,720.00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86,073.40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4,320.00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59,895.40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6,060.00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8,998.00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84,791.62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45,970.00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62,756.81</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190,463.00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8,225,337.97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1,050,500.32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天津市东丽区文化体育活动中心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天津市东丽区文化体育活动中心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天津市东丽区文化体育活动中心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天津市东丽区文化体育活动中心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部门（单位）：天津市东丽区文化体育活动中心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天津市东丽区文化体育活动中心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部门（单位）：天津市东丽区文化体育活动中心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3,221,443.73</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2,317,670.93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903,772.80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文化旅游体育与传媒支出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3,203,176.77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2,299,403.97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903,772.80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体育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1,753,471.12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849,698.32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903,772.80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体育场馆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提前下达2024年公共体育场馆向社会免费或低收费开放中央补助资金--东丽体育馆津财教指【2023】89号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提前下达2024年公共体育场馆向社会免费或低收费开放中央补助资金--东丽区文化体育活动中心游泳馆津财教指【2023】89号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提前下达2024年公共体育场馆向社会免费或低收费开放中央补助资金--东丽区文化体育活动中心体育场【2023】89号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其他体育支出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952,471.12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48,698.32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903,772.80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48,698.32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48,698.32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基地经费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630,533.54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630,533.54</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业训评估奖励费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232,551.46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232,551.46</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基地伙食费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40,687.80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40,687.80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其他文化旅游体育与传媒支出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1,449,705.65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1,449,705.65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其他文化旅游体育与传媒支出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1,449,705.65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1,449,705.65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东丽区技防网五期六期维护</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235,200.00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235,200.00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东丽区技防网五期六期抢修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东丽区技防网五期六期抢修、维护</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753,300.00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753,300.00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援藏干部补贴补助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60,705.65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60,705.65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2,766.96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天津市东丽区文化体育活动中心</w:t>
      </w:r>
      <w:r>
        <w:rPr>
          <w:rFonts w:ascii="Times New Roman" w:eastAsia="仿宋_GB2312"/>
          <w:b w:val="false"/>
          <w:sz w:val="30"/>
          <w:szCs w:val="30"/>
        </w:rPr>
        <w:t>2024年度收入、支出决算总计</w:t>
      </w:r>
      <w:r>
        <w:rPr>
          <w:rFonts w:ascii="Times New Roman" w:eastAsia="仿宋_GB2312"/>
          <w:b w:val="false"/>
          <w:sz w:val="30"/>
          <w:szCs w:val="30"/>
        </w:rPr>
        <w:t>14,834,830.33</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8,481,845.82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36.377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响应政府号召，过紧日子，缩减项目支出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一般公共预算财政拨款收入11,593,509.22元、事业收入1,380,000.00元、事业单位经营收入1,380,199.42元、其他收入4,666.66元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文化旅游体育与传媒支出10,925,704.37元、社会保障和就业支出914,468.88元、卫生健康支出438,248.53元、住房保障支出2,092,047.96元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天津市东丽区文化体育活动中心</w:t>
      </w:r>
      <w:r>
        <w:rPr>
          <w:rFonts w:ascii="Times New Roman" w:eastAsia="仿宋_GB2312"/>
          <w:b w:val="false"/>
          <w:sz w:val="30"/>
          <w:szCs w:val="30"/>
        </w:rPr>
        <w:t>2024年度本年收入合计</w:t>
      </w:r>
      <w:r>
        <w:rPr>
          <w:rFonts w:ascii="Times New Roman" w:eastAsia="仿宋_GB2312"/>
          <w:b w:val="false"/>
          <w:sz w:val="30"/>
          <w:szCs w:val="30"/>
        </w:rPr>
        <w:t>14,358,375.30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8,743,731.86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响应政府号召，过紧日子，缩减项目支出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一般公共预算财政拨款收入11,593,509.22元，占80.744%；事业收入1,380,000.00元，占9.611%；事业单位经营收入1,380,199.42元，占9.613%；其他收入4,666.66元，占0.033%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天津市东丽区文化体育活动中心</w:t>
      </w:r>
      <w:r>
        <w:rPr>
          <w:rFonts w:ascii="Times New Roman" w:eastAsia="仿宋_GB2312"/>
          <w:b w:val="false"/>
          <w:sz w:val="30"/>
          <w:szCs w:val="30"/>
        </w:rPr>
        <w:t>2024年度本年支出合计</w:t>
      </w:r>
      <w:r>
        <w:rPr>
          <w:rFonts w:ascii="Times New Roman" w:eastAsia="仿宋_GB2312"/>
          <w:b w:val="false"/>
          <w:sz w:val="30"/>
          <w:szCs w:val="30"/>
        </w:rPr>
        <w:t>14,370,469.74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8,594,715.39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响应政府号召，过紧日子，缩减项目支出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基本支出9,773,375.31元，占68.010%；项目支出3,221,443.73元，占22.417%；经营支出1,375,650.70元，占9.573%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天津市东丽区文化体育活动中心</w:t>
      </w:r>
      <w:r>
        <w:rPr>
          <w:rFonts w:ascii="Times New Roman" w:eastAsia="仿宋_GB2312"/>
          <w:b w:val="false"/>
          <w:sz w:val="30"/>
          <w:szCs w:val="30"/>
        </w:rPr>
        <w:t>2024年度财政拨款收入、支出决算总计</w:t>
      </w:r>
      <w:r>
        <w:rPr>
          <w:rFonts w:ascii="Times New Roman" w:eastAsia="仿宋_GB2312"/>
          <w:b w:val="false"/>
          <w:sz w:val="30"/>
          <w:szCs w:val="30"/>
        </w:rPr>
        <w:t>11,593,509.22</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7,026,077.37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37.735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响应政府号召，过紧日子，缩减项目支出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一般公共预算财政拨款11,593,509.22元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文化旅游体育与传媒支出8,148,743.85元、社会保障和就业支出914,468.88元、卫生健康支出438,248.53元、住房保障支出2,092,047.96元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天津市东丽区文化体育活动中心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11,593,509.22</w:t>
      </w:r>
      <w:r>
        <w:rPr>
          <w:rFonts w:ascii="Times New Roman" w:eastAsia="仿宋_GB2312"/>
          <w:b w:val="false"/>
          <w:sz w:val="30"/>
          <w:szCs w:val="30"/>
        </w:rPr>
        <w:t>元，占本年支出合计的</w:t>
      </w:r>
      <w:r>
        <w:rPr>
          <w:rFonts w:ascii="Times New Roman" w:eastAsia="仿宋_GB2312"/>
          <w:b w:val="false"/>
          <w:sz w:val="30"/>
          <w:szCs w:val="30"/>
        </w:rPr>
        <w:t>80.676</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7,026,077.37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37.735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响应政府号召，过紧日子，缩减项目支出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11,593,509.22</w:t>
      </w:r>
      <w:r>
        <w:rPr>
          <w:rFonts w:ascii="Times New Roman" w:eastAsia="仿宋_GB2312"/>
          <w:b w:val="false"/>
          <w:sz w:val="30"/>
          <w:szCs w:val="30"/>
        </w:rPr>
        <w:t>元，主要用于以下方面：</w:t>
      </w:r>
      <w:r>
        <w:rPr>
          <w:rFonts w:ascii="Times New Roman" w:eastAsia="仿宋_GB2312"/>
          <w:b w:val="false"/>
          <w:sz w:val="30"/>
          <w:szCs w:val="30"/>
        </w:rPr>
        <w:t>文化旅游体育与传媒支出（类）8,148,743.85元，占70.287%；社会保障和就业支出（类）914,468.88元，占7.888%；卫生健康支出（类）438,248.53元，占3.780%；住房保障支出（类）2,092,047.96元，占18.045%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10,166,800.00</w:t>
      </w:r>
      <w:r>
        <w:rPr>
          <w:rFonts w:ascii="Times New Roman" w:eastAsia="仿宋_GB2312"/>
          <w:b w:val="false"/>
          <w:sz w:val="30"/>
          <w:szCs w:val="30"/>
        </w:rPr>
        <w:t>元，支出决算为</w:t>
      </w:r>
      <w:r>
        <w:rPr>
          <w:rFonts w:ascii="Times New Roman" w:eastAsia="仿宋_GB2312"/>
          <w:b w:val="false"/>
          <w:sz w:val="30"/>
          <w:szCs w:val="30"/>
        </w:rPr>
        <w:t>11,593,509.22</w:t>
      </w:r>
      <w:r>
        <w:rPr>
          <w:rFonts w:ascii="Times New Roman" w:eastAsia="仿宋_GB2312"/>
          <w:b w:val="false"/>
          <w:sz w:val="30"/>
          <w:szCs w:val="30"/>
        </w:rPr>
        <w:t>元，完成年初预算的</w:t>
      </w:r>
      <w:r>
        <w:rPr>
          <w:rFonts w:ascii="Times New Roman" w:eastAsia="仿宋_GB2312"/>
          <w:b w:val="false"/>
          <w:sz w:val="30"/>
          <w:szCs w:val="30"/>
        </w:rPr>
        <w:t>114.033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体育</w:t>
      </w:r>
      <w:r>
        <w:rPr>
          <w:rFonts w:ascii="Times New Roman" w:eastAsia="仿宋_GB2312"/>
          <w:b w:val="false"/>
          <w:sz w:val="30"/>
          <w:szCs w:val="30"/>
        </w:rPr>
        <w:t>(款)</w:t>
      </w:r>
      <w:r>
        <w:rPr>
          <w:rFonts w:ascii="Times New Roman" w:eastAsia="仿宋_GB2312"/>
          <w:b w:val="false"/>
          <w:sz w:val="30"/>
          <w:szCs w:val="30"/>
        </w:rPr>
        <w:t>体育场馆</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801,000.00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年中追加预算，用于2024年公共体育场馆向社会免费或低收费开放中央补助资金项目支出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体育</w:t>
      </w:r>
      <w:r>
        <w:rPr>
          <w:rFonts w:ascii="Times New Roman" w:eastAsia="仿宋_GB2312"/>
          <w:b w:val="false"/>
          <w:sz w:val="30"/>
          <w:szCs w:val="30"/>
        </w:rPr>
        <w:t>(款)</w:t>
      </w:r>
      <w:r>
        <w:rPr>
          <w:rFonts w:ascii="Times New Roman" w:eastAsia="仿宋_GB2312"/>
          <w:b w:val="false"/>
          <w:sz w:val="30"/>
          <w:szCs w:val="30"/>
        </w:rPr>
        <w:t>其他体育支出</w:t>
      </w:r>
      <w:r>
        <w:rPr>
          <w:rFonts w:ascii="Times New Roman" w:eastAsia="仿宋_GB2312"/>
          <w:b w:val="false"/>
          <w:sz w:val="30"/>
          <w:szCs w:val="30"/>
        </w:rPr>
        <w:t>(项)年初预算为</w:t>
      </w:r>
      <w:r>
        <w:rPr>
          <w:rFonts w:ascii="Times New Roman" w:eastAsia="仿宋_GB2312"/>
          <w:b w:val="false"/>
          <w:sz w:val="30"/>
          <w:szCs w:val="30"/>
        </w:rPr>
        <w:t>6,484,300.00</w:t>
      </w:r>
      <w:r>
        <w:rPr>
          <w:rFonts w:ascii="Times New Roman" w:eastAsia="仿宋_GB2312"/>
          <w:b w:val="false"/>
          <w:sz w:val="30"/>
          <w:szCs w:val="30"/>
        </w:rPr>
        <w:t>元，支出决算为</w:t>
      </w:r>
      <w:r>
        <w:rPr>
          <w:rFonts w:ascii="Times New Roman" w:eastAsia="仿宋_GB2312"/>
          <w:b w:val="false"/>
          <w:sz w:val="30"/>
          <w:szCs w:val="30"/>
        </w:rPr>
        <w:t>5,898,038.20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90.959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其他文化旅游体育与传媒支出</w:t>
      </w:r>
      <w:r>
        <w:rPr>
          <w:rFonts w:ascii="Times New Roman" w:eastAsia="仿宋_GB2312"/>
          <w:b w:val="false"/>
          <w:sz w:val="30"/>
          <w:szCs w:val="30"/>
        </w:rPr>
        <w:t>(款)</w:t>
      </w:r>
      <w:r>
        <w:rPr>
          <w:rFonts w:ascii="Times New Roman" w:eastAsia="仿宋_GB2312"/>
          <w:b w:val="false"/>
          <w:sz w:val="30"/>
          <w:szCs w:val="30"/>
        </w:rPr>
        <w:t>其他文化旅游体育与传媒支出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1,449,705.65</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年中追加预算，用于东丽区技防网维护抢修支出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653,600.00</w:t>
      </w:r>
      <w:r>
        <w:rPr>
          <w:rFonts w:ascii="Times New Roman" w:eastAsia="仿宋_GB2312"/>
          <w:b w:val="false"/>
          <w:sz w:val="30"/>
          <w:szCs w:val="30"/>
        </w:rPr>
        <w:t>元，支出决算为</w:t>
      </w:r>
      <w:r>
        <w:rPr>
          <w:rFonts w:ascii="Times New Roman" w:eastAsia="仿宋_GB2312"/>
          <w:b w:val="false"/>
          <w:sz w:val="30"/>
          <w:szCs w:val="30"/>
        </w:rPr>
        <w:t>609,645.92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93.275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新增退休人员，在职人员经费减少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326,800.00</w:t>
      </w:r>
      <w:r>
        <w:rPr>
          <w:rFonts w:ascii="Times New Roman" w:eastAsia="仿宋_GB2312"/>
          <w:b w:val="false"/>
          <w:sz w:val="30"/>
          <w:szCs w:val="30"/>
        </w:rPr>
        <w:t>元，支出决算为</w:t>
      </w:r>
      <w:r>
        <w:rPr>
          <w:rFonts w:ascii="Times New Roman" w:eastAsia="仿宋_GB2312"/>
          <w:b w:val="false"/>
          <w:sz w:val="30"/>
          <w:szCs w:val="30"/>
        </w:rPr>
        <w:t>304,822.96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93.275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新增退休人员，在职人员经费减少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505,500.00</w:t>
      </w:r>
      <w:r>
        <w:rPr>
          <w:rFonts w:ascii="Times New Roman" w:eastAsia="仿宋_GB2312"/>
          <w:b w:val="false"/>
          <w:sz w:val="30"/>
          <w:szCs w:val="30"/>
        </w:rPr>
        <w:t>元，支出决算为</w:t>
      </w:r>
      <w:r>
        <w:rPr>
          <w:rFonts w:ascii="Times New Roman" w:eastAsia="仿宋_GB2312"/>
          <w:b w:val="false"/>
          <w:sz w:val="30"/>
          <w:szCs w:val="30"/>
        </w:rPr>
        <w:t>438,248.53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86.696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新增退休人员，在职人员经费减少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2,196,600.00</w:t>
      </w:r>
      <w:r>
        <w:rPr>
          <w:rFonts w:ascii="Times New Roman" w:eastAsia="仿宋_GB2312"/>
          <w:b w:val="false"/>
          <w:sz w:val="30"/>
          <w:szCs w:val="30"/>
        </w:rPr>
        <w:t>元，支出决算为</w:t>
      </w:r>
      <w:r>
        <w:rPr>
          <w:rFonts w:ascii="Times New Roman" w:eastAsia="仿宋_GB2312"/>
          <w:b w:val="false"/>
          <w:sz w:val="30"/>
          <w:szCs w:val="30"/>
        </w:rPr>
        <w:t>2,092,047.96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95.240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新增退休人员，在职人员经费减少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天津市东丽区文化体育活动中心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9,275,838.29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719,036.58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退休人员增加，人员经费减少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8,225,337.97</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1,050,500.32</w:t>
      </w:r>
      <w:r>
        <w:rPr>
          <w:rFonts w:ascii="Times New Roman" w:eastAsia="仿宋_GB2312"/>
          <w:b w:val="false"/>
          <w:sz w:val="30"/>
          <w:szCs w:val="30"/>
        </w:rPr>
        <w:t>元，主要包括</w:t>
      </w:r>
      <w:r>
        <w:rPr>
          <w:rFonts w:ascii="Times New Roman" w:eastAsia="仿宋_GB2312"/>
          <w:b w:val="false"/>
          <w:sz w:val="30"/>
          <w:szCs w:val="30"/>
        </w:rPr>
        <w:t>办公费、手续费、电费、邮电费、取暖费、培训费、委托业务费、工会经费、福利费、税金及附加费用和其他商品和服务支出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天津市东丽区文化体育活动中心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天津市东丽区文化体育活动中心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未用财政拨款经费列支“三公”经费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未用财政拨款经费列支“三公”经费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本年未用财政拨款经费列支因公出国（境）费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本年未用财政拨款经费列支因公出国（境）费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未用财政拨款经费列支公务接待费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未用财政拨款经费列支公务接待费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天津市东丽区文化体育活动中心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天津市东丽区文化体育活动中心</w:t>
      </w:r>
      <w:r>
        <w:rPr>
          <w:rFonts w:ascii="Times New Roman" w:eastAsia="仿宋_GB2312"/>
          <w:b w:val="false"/>
          <w:sz w:val="30"/>
          <w:szCs w:val="30"/>
        </w:rPr>
        <w:t>2024年政府采购支出总额</w:t>
      </w:r>
      <w:r>
        <w:rPr>
          <w:rFonts w:ascii="Times New Roman" w:eastAsia="仿宋_GB2312"/>
          <w:b w:val="false"/>
          <w:sz w:val="30"/>
          <w:szCs w:val="30"/>
        </w:rPr>
        <w:t>1,891,029.80</w:t>
      </w:r>
      <w:r>
        <w:rPr>
          <w:rFonts w:ascii="Times New Roman" w:eastAsia="仿宋_GB2312"/>
          <w:b w:val="false"/>
          <w:sz w:val="30"/>
          <w:szCs w:val="30"/>
        </w:rPr>
        <w:t>元，其中：政府采购货物支出</w:t>
      </w:r>
      <w:r>
        <w:rPr>
          <w:rFonts w:ascii="Times New Roman" w:eastAsia="仿宋_GB2312"/>
          <w:b w:val="false"/>
          <w:sz w:val="30"/>
          <w:szCs w:val="30"/>
        </w:rPr>
        <w:t>2,029.80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1,889,000.00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%，其中：授予小微企业合同金额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天津市东丽区文化体育活动中心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根据预算绩效管理要求，天津市东丽区文化体育活动中心2024年度已对8个项目开展绩效自评，涉及金额2317670.93元，自评结果已随部门决算一并公开。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天津市东丽区文化体育活动中心不属于乡、镇、街级单位，不涉及公开2024年度教育、医疗卫生、社会保障和就业、住房保障、涉农补贴等民生支出情况。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