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天津市东丽区无瑕街综合治理中心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负责辖区内社会治安综合治理、市容环境、综合执法、网格化管理等各类平台,负责平台运行的日常管理、维护,承担各类社会治理、城市管理等问题的受理、转办等工作。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天津市东丽区无瑕街综合治理中心</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天津市东丽区无瑕街综合治理中心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天津市东丽区无瑕街综合治理中心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部门（单位）：天津市东丽区无瑕街综合治理中心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3,727,317.03</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377,352.24</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171,136.10</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2,316,903.69</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861,925.00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3,727,317.03</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3,727,317.03</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3,727,317.03</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3,727,317.03</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部门（单位）：天津市东丽区无瑕街综合治理中心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3,727,317.03</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3,727,317.03</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377,352.24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377,352.24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377,352.24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377,352.24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251,568.16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251,568.16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125,784.08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125,784.08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171,136.10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171,136.10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171,136.10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171,136.10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171,136.10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171,136.10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2,316,903.69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2,316,903.69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城乡社区管理事务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2,316,903.69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2,316,903.69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2120199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其他城乡社区管理事务支出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2,316,903.69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2,316,903.69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861,925.00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861,925.00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861,925.00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861,925.00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861,925.00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861,925.00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部门（单位）：天津市东丽区无瑕街综合治理中心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3,727,317.03</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3,727,317.03</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3,727,317.03</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809202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天津市东丽区无瑕街综合治理中心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3,727,317.03</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3,727,317.03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3,727,317.03</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部门（单位）：天津市东丽区无瑕街综合治理中心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3,727,317.03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3,727,317.03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377,352.24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377,352.24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377,352.24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377,352.24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251,568.16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251,568.16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125,784.08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125,784.08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171,136.10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171,136.10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171,136.10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171,136.10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171,136.10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171,136.10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2,316,903.69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2,316,903.69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城乡社区管理事务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2,316,903.69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2,316,903.69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2120199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其他城乡社区管理事务支出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2,316,903.69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2,316,903.69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861,925.00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861,925.00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861,925.00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861,925.00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861,925.00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861,925.00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部门（单位）：天津市东丽区无瑕街综合治理中心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3,727,317.03</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377,352.24</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377,352.24</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171,136.10</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171,136.10</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2,316,903.69</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2,316,903.69</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861,925.00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861,925.00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3,727,317.03</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3,727,317.03</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3,727,317.03</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3,727,317.03</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3,727,317.03</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3,727,317.03</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天津市东丽区无瑕街综合治理中心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3,727,317.03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3,727,317.03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3,437,191.01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290,126.02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377,352.24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377,352.24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377,352.24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377,352.24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377,352.24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377,352.24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251,568.16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251,568.16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251,568.16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125,784.08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125,784.08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125,784.08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171,136.10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171,136.10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171,136.10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171,136.10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171,136.10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171,136.10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171,136.10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171,136.10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171,136.10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2,316,903.69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2,316,903.69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2,026,777.67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290,126.02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城乡社区管理事务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2,316,903.69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2,316,903.69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2,026,777.67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290,126.02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2120199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其他城乡社区管理事务支出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2,316,903.69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2,316,903.69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2,026,777.67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290,126.02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861,925.00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861,925.00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861,925.00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861,925.00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861,925.00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861,925.00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861,925.00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861,925.00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861,925.00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部门（单位）：天津市东丽区无瑕街综合治理中心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3,412,391.01</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290,126.02</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735,171.00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55,743.00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383,660.00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866,238.90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27,880.00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251,568.16</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48,773.00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125,784.08</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11,152.00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157,230.10</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12,207.77</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2,023.00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861,925.00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13,906.00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24,800.00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1,883.97</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7,429.00</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33,242.05</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17,000.00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24,800.00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85,000.00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3,437,191.01</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290,126.02</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天津市东丽区无瑕街综合治理中心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天津市东丽区无瑕街综合治理中心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天津市东丽区无瑕街综合治理中心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天津市东丽区无瑕街综合治理中心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部门（单位）：天津市东丽区无瑕街综合治理中心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天津市东丽区无瑕街综合治理中心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部门（单位）：天津市东丽区无瑕街综合治理中心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天津市东丽区无瑕街综合治理中心</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天津市东丽区无瑕街综合治理中心</w:t>
      </w:r>
      <w:r>
        <w:rPr>
          <w:rFonts w:ascii="Times New Roman" w:eastAsia="仿宋_GB2312"/>
          <w:b w:val="false"/>
          <w:sz w:val="30"/>
          <w:szCs w:val="30"/>
        </w:rPr>
        <w:t>2024年度收入、支出决算总计</w:t>
      </w:r>
      <w:r>
        <w:rPr>
          <w:rFonts w:ascii="Times New Roman" w:eastAsia="仿宋_GB2312"/>
          <w:b w:val="false"/>
          <w:sz w:val="30"/>
          <w:szCs w:val="30"/>
        </w:rPr>
        <w:t>3,727,317.03</w:t>
      </w:r>
      <w:r>
        <w:rPr>
          <w:rFonts w:ascii="Times New Roman" w:eastAsia="仿宋_GB2312"/>
          <w:b w:val="false"/>
          <w:sz w:val="30"/>
          <w:szCs w:val="30"/>
        </w:rPr>
        <w:t>元。与2023年度相比，收、支总计各</w:t>
      </w:r>
      <w:r>
        <w:rPr>
          <w:rFonts w:ascii="Times New Roman" w:eastAsia="仿宋_GB2312"/>
          <w:b w:val="false"/>
          <w:sz w:val="30"/>
          <w:szCs w:val="30"/>
        </w:rPr>
        <w:t>增加</w:t>
      </w:r>
      <w:r>
        <w:rPr>
          <w:rFonts w:ascii="Times New Roman" w:eastAsia="仿宋_GB2312"/>
          <w:b w:val="false"/>
          <w:sz w:val="30"/>
          <w:szCs w:val="30"/>
        </w:rPr>
        <w:t>196,558.37</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5.567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人员动态调整（调入5人，调出2人）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一般公共预算财政拨款收入3,727,317.03元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社会保障和就业支出377,352.24元、卫生健康支出171,136.10元、城乡社区支出2,316,903.69元、住房保障支出861,925.00元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天津市东丽区无瑕街综合治理中心</w:t>
      </w:r>
      <w:r>
        <w:rPr>
          <w:rFonts w:ascii="Times New Roman" w:eastAsia="仿宋_GB2312"/>
          <w:b w:val="false"/>
          <w:sz w:val="30"/>
          <w:szCs w:val="30"/>
        </w:rPr>
        <w:t>2024年度本年收入合计</w:t>
      </w:r>
      <w:r>
        <w:rPr>
          <w:rFonts w:ascii="Times New Roman" w:eastAsia="仿宋_GB2312"/>
          <w:b w:val="false"/>
          <w:sz w:val="30"/>
          <w:szCs w:val="30"/>
        </w:rPr>
        <w:t>3,727,317.03</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196,558.37</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人员动态调整（调入5人，调出2 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一般公共预算财政拨款收入3,727,317.03元，占100.000%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天津市东丽区无瑕街综合治理中心</w:t>
      </w:r>
      <w:r>
        <w:rPr>
          <w:rFonts w:ascii="Times New Roman" w:eastAsia="仿宋_GB2312"/>
          <w:b w:val="false"/>
          <w:sz w:val="30"/>
          <w:szCs w:val="30"/>
        </w:rPr>
        <w:t>2024年度本年支出合计</w:t>
      </w:r>
      <w:r>
        <w:rPr>
          <w:rFonts w:ascii="Times New Roman" w:eastAsia="仿宋_GB2312"/>
          <w:b w:val="false"/>
          <w:sz w:val="30"/>
          <w:szCs w:val="30"/>
        </w:rPr>
        <w:t>3,727,317.03</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196,558.37</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人员动态调整（调入5人，调出2人）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基本支出3,727,317.03元，占100.000%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天津市东丽区无瑕街综合治理中心</w:t>
      </w:r>
      <w:r>
        <w:rPr>
          <w:rFonts w:ascii="Times New Roman" w:eastAsia="仿宋_GB2312"/>
          <w:b w:val="false"/>
          <w:sz w:val="30"/>
          <w:szCs w:val="30"/>
        </w:rPr>
        <w:t>2024年度财政拨款收入、支出决算总计</w:t>
      </w:r>
      <w:r>
        <w:rPr>
          <w:rFonts w:ascii="Times New Roman" w:eastAsia="仿宋_GB2312"/>
          <w:b w:val="false"/>
          <w:sz w:val="30"/>
          <w:szCs w:val="30"/>
        </w:rPr>
        <w:t>3,727,317.03</w:t>
      </w:r>
      <w:r>
        <w:rPr>
          <w:rFonts w:ascii="Times New Roman" w:eastAsia="仿宋_GB2312"/>
          <w:b w:val="false"/>
          <w:sz w:val="30"/>
          <w:szCs w:val="30"/>
        </w:rPr>
        <w:t>元。与2023年度相比，财政拨款收、支总计各</w:t>
      </w:r>
      <w:r>
        <w:rPr>
          <w:rFonts w:ascii="Times New Roman" w:eastAsia="仿宋_GB2312"/>
          <w:b w:val="false"/>
          <w:sz w:val="30"/>
          <w:szCs w:val="30"/>
        </w:rPr>
        <w:t>增加</w:t>
      </w:r>
      <w:r>
        <w:rPr>
          <w:rFonts w:ascii="Times New Roman" w:eastAsia="仿宋_GB2312"/>
          <w:b w:val="false"/>
          <w:sz w:val="30"/>
          <w:szCs w:val="30"/>
        </w:rPr>
        <w:t>196,558.37</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5.567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人员动态调整（调入5人，调出2人）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一般公共预算财政拨款3,727,317.03元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社会保障和就业支出377,352.24元、卫生健康支出171,136.10元、城乡社区支出2,316,903.69元、住房保障支出861,925.00元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天津市东丽区无瑕街综合治理中心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3,727,317.03</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增加</w:t>
      </w:r>
      <w:r>
        <w:rPr>
          <w:rFonts w:ascii="Times New Roman" w:eastAsia="仿宋_GB2312"/>
          <w:b w:val="false"/>
          <w:sz w:val="30"/>
          <w:szCs w:val="30"/>
        </w:rPr>
        <w:t>196,558.37</w:t>
      </w:r>
      <w:r>
        <w:rPr>
          <w:rFonts w:ascii="Times New Roman" w:eastAsia="仿宋_GB2312"/>
          <w:b w:val="false"/>
          <w:sz w:val="30"/>
          <w:szCs w:val="30"/>
        </w:rPr>
        <w:t>元，</w:t>
      </w:r>
      <w:r>
        <w:rPr>
          <w:rFonts w:ascii="Times New Roman" w:eastAsia="仿宋_GB2312"/>
          <w:b w:val="false"/>
          <w:sz w:val="30"/>
          <w:szCs w:val="30"/>
        </w:rPr>
        <w:t>增长</w:t>
      </w:r>
      <w:r>
        <w:rPr>
          <w:rFonts w:ascii="Times New Roman" w:eastAsia="仿宋_GB2312"/>
          <w:b w:val="false"/>
          <w:sz w:val="30"/>
          <w:szCs w:val="30"/>
        </w:rPr>
        <w:t>5.567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人员动态调整（调入5人，调出2人）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3,727,317.03</w:t>
      </w:r>
      <w:r>
        <w:rPr>
          <w:rFonts w:ascii="Times New Roman" w:eastAsia="仿宋_GB2312"/>
          <w:b w:val="false"/>
          <w:sz w:val="30"/>
          <w:szCs w:val="30"/>
        </w:rPr>
        <w:t>元，主要用于以下方面：</w:t>
      </w:r>
      <w:r>
        <w:rPr>
          <w:rFonts w:ascii="Times New Roman" w:eastAsia="仿宋_GB2312"/>
          <w:b w:val="false"/>
          <w:sz w:val="30"/>
          <w:szCs w:val="30"/>
        </w:rPr>
        <w:t>社会保障和就业支出（类）377,352.24元，占10.124%；卫生健康支出（类）171,136.10元，占4.591%；城乡社区支出（类）2,316,903.69元，占62.160%；住房保障支出（类）861,925.00元，占23.125%</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3,455,700.00</w:t>
      </w:r>
      <w:r>
        <w:rPr>
          <w:rFonts w:ascii="Times New Roman" w:eastAsia="仿宋_GB2312"/>
          <w:b w:val="false"/>
          <w:sz w:val="30"/>
          <w:szCs w:val="30"/>
        </w:rPr>
        <w:t>元，支出决算为</w:t>
      </w:r>
      <w:r>
        <w:rPr>
          <w:rFonts w:ascii="Times New Roman" w:eastAsia="仿宋_GB2312"/>
          <w:b w:val="false"/>
          <w:sz w:val="30"/>
          <w:szCs w:val="30"/>
        </w:rPr>
        <w:t>3,727,317.03</w:t>
      </w:r>
      <w:r>
        <w:rPr>
          <w:rFonts w:ascii="Times New Roman" w:eastAsia="仿宋_GB2312"/>
          <w:b w:val="false"/>
          <w:sz w:val="30"/>
          <w:szCs w:val="30"/>
        </w:rPr>
        <w:t>元，完成年初预算的</w:t>
      </w:r>
      <w:r>
        <w:rPr>
          <w:rFonts w:ascii="Times New Roman" w:eastAsia="仿宋_GB2312"/>
          <w:b w:val="false"/>
          <w:sz w:val="30"/>
          <w:szCs w:val="30"/>
        </w:rPr>
        <w:t>107.860</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236,400.00</w:t>
      </w:r>
      <w:r>
        <w:rPr>
          <w:rFonts w:ascii="Times New Roman" w:eastAsia="仿宋_GB2312"/>
          <w:b w:val="false"/>
          <w:sz w:val="30"/>
          <w:szCs w:val="30"/>
        </w:rPr>
        <w:t>元，支出决算为</w:t>
      </w:r>
      <w:r>
        <w:rPr>
          <w:rFonts w:ascii="Times New Roman" w:eastAsia="仿宋_GB2312"/>
          <w:b w:val="false"/>
          <w:sz w:val="30"/>
          <w:szCs w:val="30"/>
        </w:rPr>
        <w:t>251,568.16</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106.416</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人员动态调整（调入5人，调出2人）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118,200.00</w:t>
      </w:r>
      <w:r>
        <w:rPr>
          <w:rFonts w:ascii="Times New Roman" w:eastAsia="仿宋_GB2312"/>
          <w:b w:val="false"/>
          <w:sz w:val="30"/>
          <w:szCs w:val="30"/>
        </w:rPr>
        <w:t>元，支出决算为</w:t>
      </w:r>
      <w:r>
        <w:rPr>
          <w:rFonts w:ascii="Times New Roman" w:eastAsia="仿宋_GB2312"/>
          <w:b w:val="false"/>
          <w:sz w:val="30"/>
          <w:szCs w:val="30"/>
        </w:rPr>
        <w:t>125,784.08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106.416</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人员动态调整（调入5人，调出2人）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162,400.00</w:t>
      </w:r>
      <w:r>
        <w:rPr>
          <w:rFonts w:ascii="Times New Roman" w:eastAsia="仿宋_GB2312"/>
          <w:b w:val="false"/>
          <w:sz w:val="30"/>
          <w:szCs w:val="30"/>
        </w:rPr>
        <w:t>元，支出决算为</w:t>
      </w:r>
      <w:r>
        <w:rPr>
          <w:rFonts w:ascii="Times New Roman" w:eastAsia="仿宋_GB2312"/>
          <w:b w:val="false"/>
          <w:sz w:val="30"/>
          <w:szCs w:val="30"/>
        </w:rPr>
        <w:t>171,136.10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105.379</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人员动态调整（调入5人，调出2人）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城乡社区支出</w:t>
      </w:r>
      <w:r>
        <w:rPr>
          <w:rFonts w:ascii="Times New Roman" w:eastAsia="仿宋_GB2312"/>
          <w:b w:val="false"/>
          <w:sz w:val="30"/>
          <w:szCs w:val="30"/>
        </w:rPr>
        <w:t>(类)</w:t>
      </w:r>
      <w:r>
        <w:rPr>
          <w:rFonts w:ascii="Times New Roman" w:eastAsia="仿宋_GB2312"/>
          <w:b w:val="false"/>
          <w:sz w:val="30"/>
          <w:szCs w:val="30"/>
        </w:rPr>
        <w:t>城乡社区管理事务</w:t>
      </w:r>
      <w:r>
        <w:rPr>
          <w:rFonts w:ascii="Times New Roman" w:eastAsia="仿宋_GB2312"/>
          <w:b w:val="false"/>
          <w:sz w:val="30"/>
          <w:szCs w:val="30"/>
        </w:rPr>
        <w:t>(款)</w:t>
      </w:r>
      <w:r>
        <w:rPr>
          <w:rFonts w:ascii="Times New Roman" w:eastAsia="仿宋_GB2312"/>
          <w:b w:val="false"/>
          <w:sz w:val="30"/>
          <w:szCs w:val="30"/>
        </w:rPr>
        <w:t>其他城乡社区管理事务支出</w:t>
      </w:r>
      <w:r>
        <w:rPr>
          <w:rFonts w:ascii="Times New Roman" w:eastAsia="仿宋_GB2312"/>
          <w:b w:val="false"/>
          <w:sz w:val="30"/>
          <w:szCs w:val="30"/>
        </w:rPr>
        <w:t>(项)年初预算为</w:t>
      </w:r>
      <w:r>
        <w:rPr>
          <w:rFonts w:ascii="Times New Roman" w:eastAsia="仿宋_GB2312"/>
          <w:b w:val="false"/>
          <w:sz w:val="30"/>
          <w:szCs w:val="30"/>
        </w:rPr>
        <w:t>2,134,700.00</w:t>
      </w:r>
      <w:r>
        <w:rPr>
          <w:rFonts w:ascii="Times New Roman" w:eastAsia="仿宋_GB2312"/>
          <w:b w:val="false"/>
          <w:sz w:val="30"/>
          <w:szCs w:val="30"/>
        </w:rPr>
        <w:t>元，支出决算为</w:t>
      </w:r>
      <w:r>
        <w:rPr>
          <w:rFonts w:ascii="Times New Roman" w:eastAsia="仿宋_GB2312"/>
          <w:b w:val="false"/>
          <w:sz w:val="30"/>
          <w:szCs w:val="30"/>
        </w:rPr>
        <w:t>2,316,903.69</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108.535</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人员动态调整（调入5人，调出2人）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804,000.00</w:t>
      </w:r>
      <w:r>
        <w:rPr>
          <w:rFonts w:ascii="Times New Roman" w:eastAsia="仿宋_GB2312"/>
          <w:b w:val="false"/>
          <w:sz w:val="30"/>
          <w:szCs w:val="30"/>
        </w:rPr>
        <w:t>元，支出决算为</w:t>
      </w:r>
      <w:r>
        <w:rPr>
          <w:rFonts w:ascii="Times New Roman" w:eastAsia="仿宋_GB2312"/>
          <w:b w:val="false"/>
          <w:sz w:val="30"/>
          <w:szCs w:val="30"/>
        </w:rPr>
        <w:t>861,925.00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107.205</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人员动态调整（调入5人，调出2人）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天津市东丽区无瑕街综合治理中心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3,727,317.03</w:t>
      </w:r>
      <w:r>
        <w:rPr>
          <w:rFonts w:ascii="Times New Roman" w:eastAsia="仿宋_GB2312"/>
          <w:b w:val="false"/>
          <w:sz w:val="30"/>
          <w:szCs w:val="30"/>
        </w:rPr>
        <w:t>元，与2023年度相比</w:t>
      </w:r>
      <w:r>
        <w:rPr>
          <w:rFonts w:ascii="Times New Roman" w:eastAsia="仿宋_GB2312"/>
          <w:b w:val="false"/>
          <w:sz w:val="30"/>
          <w:szCs w:val="30"/>
        </w:rPr>
        <w:t>增加</w:t>
      </w:r>
      <w:r>
        <w:rPr>
          <w:rFonts w:ascii="Times New Roman" w:eastAsia="仿宋_GB2312"/>
          <w:b w:val="false"/>
          <w:sz w:val="30"/>
          <w:szCs w:val="30"/>
        </w:rPr>
        <w:t>196,558.37</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人员动态调整（调入5人，调出2人）</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3,437,191.01</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基本工资、津贴补贴、绩效工资、机关事业单位基本养老保险缴费、职业年金缴费、职工基本医疗保险缴费、其他社会保障缴费、住房公积金、医疗费、其他工资福利支出和其他对个人和家庭的补助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290,126.02</w:t>
      </w:r>
      <w:r>
        <w:rPr>
          <w:rFonts w:ascii="Times New Roman" w:eastAsia="仿宋_GB2312"/>
          <w:b w:val="false"/>
          <w:sz w:val="30"/>
          <w:szCs w:val="30"/>
        </w:rPr>
        <w:t>元，主要包括</w:t>
      </w:r>
      <w:r>
        <w:rPr>
          <w:rFonts w:ascii="Times New Roman" w:eastAsia="仿宋_GB2312"/>
          <w:b w:val="false"/>
          <w:sz w:val="30"/>
          <w:szCs w:val="30"/>
        </w:rPr>
        <w:t>办公费、水费、电费、邮电费、差旅费、培训费、委托业务费、工会经费、福利费和其他商品和服务支出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天津市东丽区无瑕街综合治理中心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天津市东丽区无瑕街综合治理中心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天津市东丽区无瑕街综合治理中心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天津市东丽区无瑕街综合治理中心</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天津市东丽区无瑕街综合治理中心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天津市东丽区无瑕街综合治理中心2024年度没有项目支出，无需开展绩效自评。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天津市东丽区无瑕街综合治理中心2024年度不涉及公开教育、医疗卫生、社会保障和就业、住房保障、涉农补贴等民生支出情况。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