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2741C">
      <w:pPr>
        <w:spacing w:line="600" w:lineRule="auto"/>
        <w:jc w:val="both"/>
        <w:rPr>
          <w:rFonts w:hint="eastAsia" w:asciiTheme="minorEastAsia" w:hAnsiTheme="minorEastAsia" w:eastAsiaTheme="minorEastAsia" w:cstheme="minorEastAsia"/>
          <w:b w:val="0"/>
          <w:bCs w:val="0"/>
          <w:color w:val="000000"/>
          <w:sz w:val="22"/>
          <w:szCs w:val="22"/>
        </w:rPr>
      </w:pPr>
    </w:p>
    <w:p w14:paraId="11A6CC57">
      <w:pPr>
        <w:spacing w:line="600" w:lineRule="auto"/>
        <w:jc w:val="both"/>
        <w:rPr>
          <w:rFonts w:hint="eastAsia" w:asciiTheme="minorEastAsia" w:hAnsiTheme="minorEastAsia" w:eastAsiaTheme="minorEastAsia" w:cstheme="minorEastAsia"/>
          <w:b w:val="0"/>
          <w:bCs w:val="0"/>
          <w:color w:val="000000"/>
          <w:sz w:val="22"/>
          <w:szCs w:val="22"/>
        </w:rPr>
      </w:pPr>
    </w:p>
    <w:p w14:paraId="5BECC30A">
      <w:pPr>
        <w:spacing w:line="600" w:lineRule="auto"/>
        <w:jc w:val="both"/>
        <w:rPr>
          <w:rFonts w:hint="eastAsia" w:asciiTheme="minorEastAsia" w:hAnsiTheme="minorEastAsia" w:eastAsiaTheme="minorEastAsia" w:cstheme="minorEastAsia"/>
          <w:b w:val="0"/>
          <w:bCs w:val="0"/>
          <w:color w:val="000000"/>
          <w:sz w:val="22"/>
          <w:szCs w:val="22"/>
        </w:rPr>
      </w:pPr>
    </w:p>
    <w:p w14:paraId="7B246AAF">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天津市东丽区应急管理事务中心</w:t>
      </w:r>
    </w:p>
    <w:p w14:paraId="7D73DA35">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20D8ECB7">
      <w:pPr>
        <w:spacing w:line="600" w:lineRule="auto"/>
        <w:jc w:val="both"/>
        <w:rPr>
          <w:rFonts w:hint="eastAsia" w:asciiTheme="minorEastAsia" w:hAnsiTheme="minorEastAsia" w:eastAsiaTheme="minorEastAsia" w:cstheme="minorEastAsia"/>
          <w:b w:val="0"/>
          <w:bCs w:val="0"/>
          <w:color w:val="000000"/>
          <w:sz w:val="22"/>
          <w:szCs w:val="22"/>
        </w:rPr>
      </w:pPr>
    </w:p>
    <w:p w14:paraId="60ED772E">
      <w:pPr>
        <w:spacing w:line="600" w:lineRule="auto"/>
        <w:jc w:val="both"/>
        <w:rPr>
          <w:rFonts w:hint="eastAsia" w:asciiTheme="minorEastAsia" w:hAnsiTheme="minorEastAsia" w:eastAsiaTheme="minorEastAsia" w:cstheme="minorEastAsia"/>
          <w:b w:val="0"/>
          <w:bCs w:val="0"/>
          <w:color w:val="000000"/>
          <w:sz w:val="22"/>
          <w:szCs w:val="22"/>
        </w:rPr>
      </w:pPr>
    </w:p>
    <w:p w14:paraId="3F667DAD">
      <w:pPr>
        <w:spacing w:line="600" w:lineRule="auto"/>
        <w:jc w:val="both"/>
        <w:rPr>
          <w:rFonts w:hint="eastAsia" w:asciiTheme="minorEastAsia" w:hAnsiTheme="minorEastAsia" w:eastAsiaTheme="minorEastAsia" w:cstheme="minorEastAsia"/>
          <w:b w:val="0"/>
          <w:bCs w:val="0"/>
          <w:color w:val="000000"/>
          <w:sz w:val="22"/>
          <w:szCs w:val="22"/>
        </w:rPr>
      </w:pPr>
    </w:p>
    <w:p w14:paraId="609ACFE9">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0F1DE193">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237E561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811D6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5EEEEA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7F0263A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A28D1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7A894F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4A43D3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97C3B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44A5A5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221BF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2F8BFC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5B5B9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1A0777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13F27EB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4A899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185EB88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0327CE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A35E6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621BDF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0590E3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513C7D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CAFAB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72CCC8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3012B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2B0571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2297F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26E8B6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A98337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840ACE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5189A1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6EED1C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0874E64A">
      <w:pPr>
        <w:rPr>
          <w:rFonts w:hint="eastAsia" w:asciiTheme="minorEastAsia" w:hAnsiTheme="minorEastAsia" w:eastAsiaTheme="minorEastAsia" w:cstheme="minorEastAsia"/>
          <w:b w:val="0"/>
          <w:bCs w:val="0"/>
          <w:sz w:val="22"/>
          <w:szCs w:val="22"/>
          <w:highlight w:val="yellow"/>
        </w:rPr>
      </w:pPr>
    </w:p>
    <w:p w14:paraId="08325831">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5FF933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DC99F2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408769A">
      <w:pPr>
        <w:widowControl/>
        <w:spacing w:before="0" w:beforeLines="0" w:beforeAutospacing="0" w:after="0" w:afterLines="0" w:afterAutospacing="0" w:line="240" w:lineRule="auto"/>
        <w:ind w:firstLine="600" w:firstLineChars="200"/>
        <w:jc w:val="both"/>
        <w:outlineLvl w:val="1"/>
        <w:rPr>
          <w:rFonts w:ascii="宋体" w:eastAsia="黑体"/>
          <w:sz w:val="30"/>
          <w:szCs w:val="30"/>
        </w:rPr>
      </w:pPr>
      <w:r>
        <w:rPr>
          <w:rFonts w:ascii="宋体" w:eastAsia="黑体"/>
          <w:b w:val="0"/>
          <w:sz w:val="30"/>
          <w:szCs w:val="30"/>
        </w:rPr>
        <w:t>一、主要职责</w:t>
      </w:r>
    </w:p>
    <w:p w14:paraId="22DF5329">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（一）负责安全生产类、自然灾害类等突发事件的应急处置及其他工作的应急保障</w:t>
      </w:r>
      <w:r>
        <w:rPr>
          <w:rFonts w:hint="eastAsia" w:ascii="Times New Roman" w:eastAsia="仿宋_GB2312"/>
          <w:b w:val="0"/>
          <w:sz w:val="30"/>
          <w:szCs w:val="30"/>
          <w:lang w:eastAsia="zh-CN"/>
        </w:rPr>
        <w:t>：</w:t>
      </w:r>
      <w:r>
        <w:rPr>
          <w:rFonts w:ascii="Times New Roman" w:eastAsia="仿宋_GB2312"/>
          <w:b w:val="0"/>
          <w:sz w:val="30"/>
          <w:szCs w:val="30"/>
        </w:rPr>
        <w:t>（二）负责承担应急管理、防灾减灾及自然灾害等相关事务性工作；（三）负责安全生产风险、自然灾害等综合监测预警相关事务性工作；（四）负责应急管理、防灾减灾救灾信息的收集、统计等工作；（五）承担区危险化学品企业在线监测平台管理工作；（六）负责“12350”举报专线和“8890”等举报投诉信息的受理、整理、汇总反馈上报等服务保障工作；（七）负责视频会议服务保障工作；（八）完成区委、区政府及区应急管理局交办的其他事项。</w:t>
      </w:r>
    </w:p>
    <w:p w14:paraId="24228F59">
      <w:pPr>
        <w:widowControl/>
        <w:spacing w:before="0" w:beforeLines="0" w:beforeAutospacing="0" w:after="0" w:afterLines="0" w:afterAutospacing="0" w:line="240" w:lineRule="auto"/>
        <w:ind w:firstLine="600" w:firstLineChars="200"/>
        <w:jc w:val="both"/>
        <w:outlineLvl w:val="1"/>
        <w:rPr>
          <w:rFonts w:ascii="宋体" w:eastAsia="黑体"/>
          <w:sz w:val="30"/>
          <w:szCs w:val="30"/>
        </w:rPr>
      </w:pPr>
      <w:r>
        <w:rPr>
          <w:rFonts w:ascii="宋体" w:eastAsia="黑体"/>
          <w:b w:val="0"/>
          <w:sz w:val="30"/>
          <w:szCs w:val="30"/>
        </w:rPr>
        <w:t>二、机构设置</w:t>
      </w:r>
    </w:p>
    <w:p w14:paraId="5FFE4CA4">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天津市东丽区应急管理事务中心内设2个职能部门；下辖0个预算单位。纳入天津市东丽区应急管理事务中心2024年度部门决算编制范围的单位包括：</w:t>
      </w:r>
    </w:p>
    <w:p w14:paraId="25873646">
      <w:pPr>
        <w:widowControl/>
        <w:spacing w:before="0" w:beforeLines="0" w:beforeAutospacing="0" w:after="0" w:afterLines="0" w:afterAutospacing="0" w:line="240" w:lineRule="auto"/>
        <w:ind w:firstLine="600" w:firstLineChars="200"/>
        <w:jc w:val="both"/>
        <w:rPr>
          <w:rFonts w:ascii="Times New Roman" w:eastAsia="仿宋_GB2312"/>
          <w:sz w:val="30"/>
          <w:szCs w:val="30"/>
        </w:rPr>
      </w:pPr>
    </w:p>
    <w:p w14:paraId="1DA7D43D">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1.​天津市东丽区应急管理事务中心</w:t>
      </w:r>
    </w:p>
    <w:p w14:paraId="4C0106AC">
      <w:pPr>
        <w:widowControl/>
        <w:spacing w:line="600" w:lineRule="exact"/>
        <w:jc w:val="both"/>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4A7E2D7">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022331B">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2FED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08E511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部门（单位）：天津市东丽区应急管理事务中心 </w:t>
            </w:r>
          </w:p>
        </w:tc>
        <w:tc>
          <w:tcPr>
            <w:tcW w:w="1087" w:type="pct"/>
            <w:tcBorders>
              <w:top w:val="nil"/>
              <w:left w:val="nil"/>
              <w:bottom w:val="nil"/>
              <w:right w:val="nil"/>
            </w:tcBorders>
            <w:shd w:val="clear" w:color="auto" w:fill="auto"/>
            <w:noWrap/>
            <w:vAlign w:val="bottom"/>
          </w:tcPr>
          <w:p w14:paraId="5F521D88">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6AC5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33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1100129A">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6F668E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2EF2246">
            <w:pPr>
              <w:jc w:val="center"/>
              <w:rPr>
                <w:rFonts w:hint="eastAsia" w:asciiTheme="minorEastAsia" w:hAnsiTheme="minorEastAsia" w:eastAsiaTheme="minorEastAsia" w:cstheme="minorEastAsia"/>
                <w:b w:val="0"/>
                <w:bCs w:val="0"/>
                <w:i w:val="0"/>
                <w:iCs w:val="0"/>
                <w:color w:val="000000"/>
                <w:sz w:val="22"/>
                <w:szCs w:val="22"/>
                <w:u w:val="none"/>
              </w:rPr>
            </w:pPr>
          </w:p>
        </w:tc>
      </w:tr>
      <w:tr w14:paraId="1C13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6D45D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8E778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5B69BD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C4E45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4ED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431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AB85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2,259,147.60</w:t>
            </w:r>
          </w:p>
        </w:tc>
        <w:tc>
          <w:tcPr>
            <w:tcW w:w="1285" w:type="pct"/>
            <w:tcBorders>
              <w:top w:val="nil"/>
              <w:left w:val="nil"/>
              <w:bottom w:val="single" w:color="000000" w:sz="4" w:space="0"/>
              <w:right w:val="single" w:color="000000" w:sz="4" w:space="0"/>
            </w:tcBorders>
            <w:shd w:val="clear" w:color="auto" w:fill="auto"/>
            <w:noWrap/>
            <w:vAlign w:val="center"/>
          </w:tcPr>
          <w:p w14:paraId="5B1CFE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79C224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C9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A90CA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89D96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2A31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72D35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C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B40E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5B68C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58AC1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47723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1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A1B1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198D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452F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E2AA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DF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0C033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62C237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A009B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6DB25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5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DE562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47DB3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7F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5FA888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228,208.56</w:t>
            </w:r>
          </w:p>
        </w:tc>
      </w:tr>
      <w:tr w14:paraId="7D3F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963E1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FE31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109B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40DBD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r>
      <w:tr w14:paraId="73DB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D595D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0BDAF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C23FE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10F85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25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0151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03FCAC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199.25</w:t>
            </w:r>
          </w:p>
        </w:tc>
        <w:tc>
          <w:tcPr>
            <w:tcW w:w="1285" w:type="pct"/>
            <w:tcBorders>
              <w:top w:val="nil"/>
              <w:left w:val="nil"/>
              <w:bottom w:val="single" w:color="000000" w:sz="4" w:space="0"/>
              <w:right w:val="single" w:color="000000" w:sz="4" w:space="0"/>
            </w:tcBorders>
            <w:shd w:val="clear" w:color="auto" w:fill="auto"/>
            <w:noWrap/>
            <w:vAlign w:val="center"/>
          </w:tcPr>
          <w:p w14:paraId="63D5F9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F145C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C9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EC2EED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93ECA02">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1B52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4D6D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4A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33E29C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0EE1C9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0D41B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2CCB31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7A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D4BABD0">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79725F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D9C42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BDBB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02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74C14FE">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241A99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8FFC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2DCF65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09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5E828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0E8DDD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19B17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AA2B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FC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646AD5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1FFAA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3603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1CB99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31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5B5270">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82C486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79AE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1DE09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6F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50AA18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FDDF2C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9272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536F5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r>
      <w:tr w14:paraId="5A9C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DCC6C39">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451C7E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AF1B1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5FA28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4B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F0D3E6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3447C5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49FB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7D2190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79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31741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FD4FAC8">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130E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53B35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r>
      <w:tr w14:paraId="70FD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EAF0E1E">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43609A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6A07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0C9B8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7F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F6654B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CE43FF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33898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510E7F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21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4C74A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43B2D3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9789B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448C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0E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85CB7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19D12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2,259,346.85</w:t>
            </w:r>
          </w:p>
        </w:tc>
        <w:tc>
          <w:tcPr>
            <w:tcW w:w="1285" w:type="pct"/>
            <w:tcBorders>
              <w:top w:val="nil"/>
              <w:left w:val="nil"/>
              <w:bottom w:val="single" w:color="000000" w:sz="4" w:space="0"/>
              <w:right w:val="single" w:color="000000" w:sz="4" w:space="0"/>
            </w:tcBorders>
            <w:shd w:val="clear" w:color="auto" w:fill="auto"/>
            <w:noWrap/>
            <w:vAlign w:val="center"/>
          </w:tcPr>
          <w:p w14:paraId="43CEDF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4C478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2,259,294.50</w:t>
            </w:r>
          </w:p>
        </w:tc>
      </w:tr>
      <w:tr w14:paraId="769F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4422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3CCDB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FF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4C229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52.25</w:t>
            </w:r>
          </w:p>
        </w:tc>
      </w:tr>
      <w:tr w14:paraId="2ED8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DCC88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5B04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9895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48C45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0.10</w:t>
            </w:r>
          </w:p>
        </w:tc>
      </w:tr>
      <w:tr w14:paraId="516A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F46E8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21A903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B7DC18">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4BC4DDFE">
            <w:pPr>
              <w:jc w:val="left"/>
              <w:rPr>
                <w:rFonts w:hint="eastAsia" w:asciiTheme="minorEastAsia" w:hAnsiTheme="minorEastAsia" w:eastAsiaTheme="minorEastAsia" w:cstheme="minorEastAsia"/>
                <w:b w:val="0"/>
                <w:bCs w:val="0"/>
                <w:i w:val="0"/>
                <w:iCs w:val="0"/>
                <w:color w:val="000000"/>
                <w:sz w:val="22"/>
                <w:szCs w:val="22"/>
                <w:u w:val="none"/>
              </w:rPr>
            </w:pPr>
          </w:p>
        </w:tc>
      </w:tr>
      <w:tr w14:paraId="1B0E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E41D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28AA9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DD9CF1">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3B6D9911">
            <w:pPr>
              <w:jc w:val="left"/>
              <w:rPr>
                <w:rFonts w:hint="eastAsia" w:asciiTheme="minorEastAsia" w:hAnsiTheme="minorEastAsia" w:eastAsiaTheme="minorEastAsia" w:cstheme="minorEastAsia"/>
                <w:b w:val="0"/>
                <w:bCs w:val="0"/>
                <w:i w:val="0"/>
                <w:iCs w:val="0"/>
                <w:color w:val="000000"/>
                <w:sz w:val="22"/>
                <w:szCs w:val="22"/>
                <w:u w:val="none"/>
              </w:rPr>
            </w:pPr>
          </w:p>
        </w:tc>
      </w:tr>
      <w:tr w14:paraId="26CA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A3D8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42E4E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2,259,346.85</w:t>
            </w:r>
          </w:p>
        </w:tc>
        <w:tc>
          <w:tcPr>
            <w:tcW w:w="1285" w:type="pct"/>
            <w:tcBorders>
              <w:top w:val="nil"/>
              <w:left w:val="nil"/>
              <w:bottom w:val="single" w:color="000000" w:sz="4" w:space="0"/>
              <w:right w:val="single" w:color="000000" w:sz="4" w:space="0"/>
            </w:tcBorders>
            <w:shd w:val="clear" w:color="auto" w:fill="auto"/>
            <w:noWrap/>
            <w:vAlign w:val="center"/>
          </w:tcPr>
          <w:p w14:paraId="39506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5D8B1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2,259,346.85</w:t>
            </w:r>
          </w:p>
        </w:tc>
      </w:tr>
      <w:tr w14:paraId="691E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8D61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415D899B">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4D22E5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0334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6D57FDA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部门（单位）：天津市东丽区应急管理事务中心 </w:t>
            </w:r>
          </w:p>
        </w:tc>
        <w:tc>
          <w:tcPr>
            <w:tcW w:w="451" w:type="pct"/>
            <w:tcBorders>
              <w:top w:val="nil"/>
              <w:left w:val="nil"/>
              <w:bottom w:val="nil"/>
              <w:right w:val="nil"/>
            </w:tcBorders>
            <w:shd w:val="clear" w:color="auto" w:fill="auto"/>
            <w:noWrap/>
            <w:vAlign w:val="bottom"/>
          </w:tcPr>
          <w:p w14:paraId="2BA2CB6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13C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A7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42BA64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7B72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0F54B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47F231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74D340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1DFBF7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623C5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097A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157775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2A202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1A89DF8">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0F3C2F">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1D8309D">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3F9936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01D1E4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78B469">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81BB85">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021405F">
            <w:pPr>
              <w:jc w:val="center"/>
              <w:rPr>
                <w:rFonts w:hint="eastAsia" w:asciiTheme="minorEastAsia" w:hAnsiTheme="minorEastAsia" w:eastAsiaTheme="minorEastAsia" w:cstheme="minorEastAsia"/>
                <w:b w:val="0"/>
                <w:bCs w:val="0"/>
                <w:i w:val="0"/>
                <w:iCs w:val="0"/>
                <w:color w:val="000000"/>
                <w:sz w:val="15"/>
                <w:szCs w:val="15"/>
                <w:u w:val="none"/>
              </w:rPr>
            </w:pPr>
          </w:p>
        </w:tc>
      </w:tr>
      <w:tr w14:paraId="6865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767165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12B16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2,259,346.85</w:t>
            </w:r>
          </w:p>
        </w:tc>
        <w:tc>
          <w:tcPr>
            <w:tcW w:w="446" w:type="pct"/>
            <w:tcBorders>
              <w:top w:val="nil"/>
              <w:left w:val="nil"/>
              <w:bottom w:val="nil"/>
              <w:right w:val="single" w:color="000000" w:sz="4" w:space="0"/>
            </w:tcBorders>
            <w:shd w:val="clear" w:color="auto" w:fill="auto"/>
            <w:vAlign w:val="center"/>
          </w:tcPr>
          <w:p w14:paraId="688429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2,259,147.60</w:t>
            </w:r>
          </w:p>
        </w:tc>
        <w:tc>
          <w:tcPr>
            <w:tcW w:w="464" w:type="pct"/>
            <w:tcBorders>
              <w:top w:val="nil"/>
              <w:left w:val="nil"/>
              <w:bottom w:val="nil"/>
              <w:right w:val="single" w:color="000000" w:sz="4" w:space="0"/>
            </w:tcBorders>
            <w:shd w:val="clear" w:color="auto" w:fill="auto"/>
            <w:vAlign w:val="center"/>
          </w:tcPr>
          <w:p w14:paraId="27B78A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76F5FA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24E49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0BDF9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169D7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F2395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199.25</w:t>
            </w:r>
          </w:p>
        </w:tc>
      </w:tr>
      <w:tr w14:paraId="0E93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9B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16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F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228,208.56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3A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228,208.56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60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C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1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B0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C4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CE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D1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48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A2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12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228,208.56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3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228,208.56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9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A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2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72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1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A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0F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48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57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34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152,139.04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3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152,139.04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1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0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E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65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2F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09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39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38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7A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2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76,069.52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0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76,069.52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94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F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FE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E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23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C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E3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BA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84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FC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3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FE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E8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B1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5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E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1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FE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1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99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0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B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7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3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E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2B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6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B6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7F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8D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9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7F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5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BC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3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A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4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F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51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9B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F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96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4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506,098.00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CF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506,098.00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D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A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4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E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2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15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F9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A3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A0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A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506,098.00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5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506,098.00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4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2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D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50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0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D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A0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2B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4C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6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506,098.00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4E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506,098.00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DD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67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4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5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C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7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4F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BF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DD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灾害防治及应急管理支出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8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1,420,136.28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0B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1,419,937.03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A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E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E5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A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2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CD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199.25</w:t>
            </w:r>
          </w:p>
        </w:tc>
      </w:tr>
      <w:tr w14:paraId="7130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2D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5C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应急管理事务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7E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1,420,136.28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C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1,419,937.03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4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05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61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C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7A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61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199.25</w:t>
            </w:r>
          </w:p>
        </w:tc>
      </w:tr>
      <w:tr w14:paraId="0D39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0F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25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82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1,420,136.28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FB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1,419,937.03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C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79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31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92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5E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0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199.25</w:t>
            </w:r>
          </w:p>
        </w:tc>
      </w:tr>
      <w:tr w14:paraId="78F3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6104FF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5D2F21D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8DA984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F31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34818D7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部门（单位）：天津市东丽区应急管理事务中心 </w:t>
            </w:r>
          </w:p>
        </w:tc>
        <w:tc>
          <w:tcPr>
            <w:tcW w:w="245" w:type="pct"/>
            <w:tcBorders>
              <w:top w:val="nil"/>
              <w:left w:val="nil"/>
              <w:bottom w:val="nil"/>
              <w:right w:val="nil"/>
            </w:tcBorders>
            <w:shd w:val="clear" w:color="auto" w:fill="auto"/>
            <w:noWrap/>
            <w:vAlign w:val="bottom"/>
          </w:tcPr>
          <w:p w14:paraId="282BEF5A">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35204D30">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80D90DB">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4F507F15">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18F7B34F">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2B8659C4">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331CCC2F">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31D1F8B">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1EB03EF8">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E920E09">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C5DB2B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69E9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00F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687717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4906D7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7587FF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02AE21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6B5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36D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170643A2">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5423C741">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2E7323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54F9B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FC4D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6B97D4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5B764A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430816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0BB632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40D8BD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302E1A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112978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28DC5A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0E4050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211457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2A7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EFEB">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7039F218">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23B10B92">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254218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CD767E">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36CAC10">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F7D092F">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020E703">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2D573D75">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4F367E76">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73A126D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0B55C948">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06C779A">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293AF4A9">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021FBF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2ECDDE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7977C7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8D6D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5EB297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06B735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57D936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355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077092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7473E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2,259,346.85</w:t>
            </w:r>
          </w:p>
        </w:tc>
        <w:tc>
          <w:tcPr>
            <w:tcW w:w="219" w:type="pct"/>
            <w:tcBorders>
              <w:top w:val="nil"/>
              <w:left w:val="nil"/>
              <w:bottom w:val="single" w:color="000000" w:sz="4" w:space="0"/>
              <w:right w:val="single" w:color="000000" w:sz="4" w:space="0"/>
            </w:tcBorders>
            <w:shd w:val="clear" w:color="auto" w:fill="auto"/>
            <w:noWrap/>
            <w:vAlign w:val="center"/>
          </w:tcPr>
          <w:p w14:paraId="6E6DC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2,259,346.85</w:t>
            </w:r>
          </w:p>
        </w:tc>
        <w:tc>
          <w:tcPr>
            <w:tcW w:w="232" w:type="pct"/>
            <w:tcBorders>
              <w:top w:val="nil"/>
              <w:left w:val="nil"/>
              <w:bottom w:val="single" w:color="000000" w:sz="4" w:space="0"/>
              <w:right w:val="single" w:color="000000" w:sz="4" w:space="0"/>
            </w:tcBorders>
            <w:shd w:val="clear" w:color="auto" w:fill="auto"/>
            <w:noWrap/>
            <w:vAlign w:val="center"/>
          </w:tcPr>
          <w:p w14:paraId="7BF6CA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2,259,147.60</w:t>
            </w:r>
          </w:p>
        </w:tc>
        <w:tc>
          <w:tcPr>
            <w:tcW w:w="218" w:type="pct"/>
            <w:tcBorders>
              <w:top w:val="nil"/>
              <w:left w:val="nil"/>
              <w:bottom w:val="single" w:color="000000" w:sz="4" w:space="0"/>
              <w:right w:val="single" w:color="000000" w:sz="4" w:space="0"/>
            </w:tcBorders>
            <w:shd w:val="clear" w:color="auto" w:fill="auto"/>
            <w:noWrap/>
            <w:vAlign w:val="center"/>
          </w:tcPr>
          <w:p w14:paraId="4EC14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308C7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13C9E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7BF8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56AFF8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5C2D5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56D6F0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666F3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199.25</w:t>
            </w:r>
          </w:p>
        </w:tc>
        <w:tc>
          <w:tcPr>
            <w:tcW w:w="625" w:type="dxa"/>
            <w:tcBorders>
              <w:top w:val="nil"/>
              <w:left w:val="nil"/>
              <w:bottom w:val="single" w:color="000000" w:sz="4" w:space="0"/>
              <w:right w:val="single" w:color="000000" w:sz="4" w:space="0"/>
            </w:tcBorders>
            <w:shd w:val="clear" w:color="auto" w:fill="auto"/>
            <w:noWrap/>
            <w:vAlign w:val="center"/>
          </w:tcPr>
          <w:p w14:paraId="4F26A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4BB05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2515E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B6D5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1D193C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5AE4A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4C341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36292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3334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E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B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天津市东丽区应急管理事务中心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38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2,259,346.85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2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2,259,346.85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F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2,259,147.60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4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E7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8D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7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8A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F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0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AF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199.25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C1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B0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2B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F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8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4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D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2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2C8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381D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371774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8693AA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19D5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B7B7AA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部门（单位）：天津市东丽区应急管理事务中心 </w:t>
            </w:r>
          </w:p>
        </w:tc>
        <w:tc>
          <w:tcPr>
            <w:tcW w:w="567" w:type="pct"/>
            <w:tcBorders>
              <w:top w:val="nil"/>
              <w:left w:val="nil"/>
              <w:bottom w:val="nil"/>
              <w:right w:val="nil"/>
            </w:tcBorders>
            <w:shd w:val="clear" w:color="auto" w:fill="auto"/>
            <w:noWrap/>
            <w:vAlign w:val="bottom"/>
          </w:tcPr>
          <w:p w14:paraId="287F1688">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FF1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92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42425F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8CF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066BA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37DD45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D4A2E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1F9F5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3654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2E5DEB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755500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E345E37">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454DD3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4767265">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51D795">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B71F809">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04B1326">
            <w:pPr>
              <w:jc w:val="center"/>
              <w:rPr>
                <w:rFonts w:hint="eastAsia" w:asciiTheme="minorEastAsia" w:hAnsiTheme="minorEastAsia" w:eastAsiaTheme="minorEastAsia" w:cstheme="minorEastAsia"/>
                <w:b w:val="0"/>
                <w:bCs w:val="0"/>
                <w:i w:val="0"/>
                <w:iCs w:val="0"/>
                <w:color w:val="000000"/>
                <w:sz w:val="22"/>
                <w:szCs w:val="22"/>
                <w:u w:val="none"/>
              </w:rPr>
            </w:pPr>
          </w:p>
        </w:tc>
      </w:tr>
      <w:tr w14:paraId="3C18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3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2,259,294.50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0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2,259,294.50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D6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4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1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E5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35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D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B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6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228,208.56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8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228,208.56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12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04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9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5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DA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47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59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74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228,208.56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2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228,208.56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55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6A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AC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38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ED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C4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7B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1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152,139.04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9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152,139.04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D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0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B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6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C6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C2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B1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76,069.52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B3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76,069.52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77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5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A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3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35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F9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E4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18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59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0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01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C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0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EA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0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7C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73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CA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D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3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B7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D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E9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FC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1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F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93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6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5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AA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6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FC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C7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67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DA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D1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3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2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D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A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36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47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72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F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F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7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2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81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74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CC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BD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02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0A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DE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D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5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A4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C3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23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A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3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BD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2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D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8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5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D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D5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42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D4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C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BD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FB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1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D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48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85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B0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01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2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AC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D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5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D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35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82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EC117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F45A68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991F3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203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2AEB410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部门（单位）：天津市东丽区应急管理事务中心 </w:t>
            </w:r>
          </w:p>
        </w:tc>
        <w:tc>
          <w:tcPr>
            <w:tcW w:w="705" w:type="pct"/>
            <w:tcBorders>
              <w:top w:val="nil"/>
              <w:left w:val="nil"/>
              <w:bottom w:val="nil"/>
              <w:right w:val="nil"/>
            </w:tcBorders>
            <w:shd w:val="clear" w:color="auto" w:fill="auto"/>
            <w:noWrap/>
            <w:vAlign w:val="bottom"/>
          </w:tcPr>
          <w:p w14:paraId="122651D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21B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B9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43C001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68AC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FE11F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21E018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1D735A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168F29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E185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4D6DFA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1A9BDC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589B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7A3A9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8FFD9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2,259,147.60</w:t>
            </w:r>
          </w:p>
        </w:tc>
        <w:tc>
          <w:tcPr>
            <w:tcW w:w="839" w:type="pct"/>
            <w:tcBorders>
              <w:top w:val="nil"/>
              <w:left w:val="nil"/>
              <w:bottom w:val="single" w:color="000000" w:sz="4" w:space="0"/>
              <w:right w:val="single" w:color="000000" w:sz="4" w:space="0"/>
            </w:tcBorders>
            <w:shd w:val="clear" w:color="auto" w:fill="auto"/>
            <w:noWrap/>
            <w:vAlign w:val="center"/>
          </w:tcPr>
          <w:p w14:paraId="59615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4F67FC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0603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D532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E090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4D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482FF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BA02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7412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0CEE09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6C1A5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75D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AE9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E9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3125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FD48C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920E5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029026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D92F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4CF9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881A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8D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E9008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6CF30F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3C212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7A769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E04D0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95B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F5064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4D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ED144B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0D9684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1141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00FC6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C073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9364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0A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B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E6D2A8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2D44D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7404A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5B1D0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228,208.56</w:t>
            </w:r>
          </w:p>
        </w:tc>
        <w:tc>
          <w:tcPr>
            <w:tcW w:w="640" w:type="pct"/>
            <w:tcBorders>
              <w:top w:val="nil"/>
              <w:left w:val="nil"/>
              <w:bottom w:val="single" w:color="000000" w:sz="4" w:space="0"/>
              <w:right w:val="single" w:color="000000" w:sz="4" w:space="0"/>
            </w:tcBorders>
            <w:shd w:val="clear" w:color="auto" w:fill="auto"/>
            <w:noWrap/>
            <w:vAlign w:val="center"/>
          </w:tcPr>
          <w:p w14:paraId="680E26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228,208.56</w:t>
            </w:r>
          </w:p>
        </w:tc>
        <w:tc>
          <w:tcPr>
            <w:tcW w:w="652" w:type="pct"/>
            <w:tcBorders>
              <w:top w:val="nil"/>
              <w:left w:val="nil"/>
              <w:bottom w:val="single" w:color="000000" w:sz="4" w:space="0"/>
              <w:right w:val="single" w:color="000000" w:sz="4" w:space="0"/>
            </w:tcBorders>
            <w:shd w:val="clear" w:color="auto" w:fill="auto"/>
            <w:noWrap/>
            <w:vAlign w:val="center"/>
          </w:tcPr>
          <w:p w14:paraId="2CE08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F278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09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8B94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C9D592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C48DB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53A72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0" w:type="pct"/>
            <w:tcBorders>
              <w:top w:val="nil"/>
              <w:left w:val="nil"/>
              <w:bottom w:val="single" w:color="000000" w:sz="4" w:space="0"/>
              <w:right w:val="single" w:color="000000" w:sz="4" w:space="0"/>
            </w:tcBorders>
            <w:shd w:val="clear" w:color="auto" w:fill="auto"/>
            <w:noWrap/>
            <w:vAlign w:val="center"/>
          </w:tcPr>
          <w:p w14:paraId="2365F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52" w:type="pct"/>
            <w:tcBorders>
              <w:top w:val="nil"/>
              <w:left w:val="nil"/>
              <w:bottom w:val="single" w:color="000000" w:sz="4" w:space="0"/>
              <w:right w:val="single" w:color="000000" w:sz="4" w:space="0"/>
            </w:tcBorders>
            <w:shd w:val="clear" w:color="auto" w:fill="auto"/>
            <w:noWrap/>
            <w:vAlign w:val="center"/>
          </w:tcPr>
          <w:p w14:paraId="687C88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D5F3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5D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83584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06D14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9B77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C3235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FD8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B1FE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F233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62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9AC4B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0D02E0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220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D006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A72F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DE9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3E85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5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BBEF7F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A97D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ECC7E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654AD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C25D9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72B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A2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9E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42F1F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0763AD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EB705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6837C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55BE5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2E4C6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7B5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748857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8645A7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148B6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46C18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B395D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6FA88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B51F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1C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A0870E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3F1AA5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96C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5AAF60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251F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4078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C4FEE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4A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92AA15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688B6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1EEFB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37DF1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1161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B1B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5CE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06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F3A23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0ED9B4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DD4A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372CC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C59D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41925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A9BDD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5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C30D41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583F5E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E0B25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3AD45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5C547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F3D6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1F5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91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410CE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D157A2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EB0F1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25C4F3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40" w:type="pct"/>
            <w:tcBorders>
              <w:top w:val="nil"/>
              <w:left w:val="nil"/>
              <w:bottom w:val="single" w:color="000000" w:sz="4" w:space="0"/>
              <w:right w:val="single" w:color="000000" w:sz="4" w:space="0"/>
            </w:tcBorders>
            <w:shd w:val="clear" w:color="auto" w:fill="auto"/>
            <w:noWrap/>
            <w:vAlign w:val="center"/>
          </w:tcPr>
          <w:p w14:paraId="65B2F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652" w:type="pct"/>
            <w:tcBorders>
              <w:top w:val="nil"/>
              <w:left w:val="nil"/>
              <w:bottom w:val="single" w:color="000000" w:sz="4" w:space="0"/>
              <w:right w:val="single" w:color="000000" w:sz="4" w:space="0"/>
            </w:tcBorders>
            <w:shd w:val="clear" w:color="auto" w:fill="auto"/>
            <w:noWrap/>
            <w:vAlign w:val="center"/>
          </w:tcPr>
          <w:p w14:paraId="6CA9E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206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54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5E489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D0FB83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2FEB1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68600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31A9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814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655E9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FE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467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DCC40B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94EBA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7741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260A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D8258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5C82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91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E671DC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63C381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4F78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6742B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1,419,937.03</w:t>
            </w:r>
          </w:p>
        </w:tc>
        <w:tc>
          <w:tcPr>
            <w:tcW w:w="640" w:type="pct"/>
            <w:tcBorders>
              <w:top w:val="nil"/>
              <w:left w:val="nil"/>
              <w:bottom w:val="single" w:color="000000" w:sz="4" w:space="0"/>
              <w:right w:val="single" w:color="000000" w:sz="4" w:space="0"/>
            </w:tcBorders>
            <w:shd w:val="clear" w:color="auto" w:fill="auto"/>
            <w:noWrap/>
            <w:vAlign w:val="center"/>
          </w:tcPr>
          <w:p w14:paraId="3D802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1,419,937.03</w:t>
            </w:r>
          </w:p>
        </w:tc>
        <w:tc>
          <w:tcPr>
            <w:tcW w:w="652" w:type="pct"/>
            <w:tcBorders>
              <w:top w:val="nil"/>
              <w:left w:val="nil"/>
              <w:bottom w:val="single" w:color="000000" w:sz="4" w:space="0"/>
              <w:right w:val="single" w:color="000000" w:sz="4" w:space="0"/>
            </w:tcBorders>
            <w:shd w:val="clear" w:color="auto" w:fill="auto"/>
            <w:noWrap/>
            <w:vAlign w:val="center"/>
          </w:tcPr>
          <w:p w14:paraId="3FAE34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31554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73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EC380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93AB66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8D771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53302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6648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9A20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22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A8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BD488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92D5E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B3203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726490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9B95D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9117F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CE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19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2F353F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C40CF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84A8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7349BB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28216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7A648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0EE4D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77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506E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6649FD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2,259,147.60</w:t>
            </w:r>
          </w:p>
        </w:tc>
        <w:tc>
          <w:tcPr>
            <w:tcW w:w="839" w:type="pct"/>
            <w:tcBorders>
              <w:top w:val="nil"/>
              <w:left w:val="nil"/>
              <w:bottom w:val="single" w:color="000000" w:sz="4" w:space="0"/>
              <w:right w:val="single" w:color="000000" w:sz="4" w:space="0"/>
            </w:tcBorders>
            <w:shd w:val="clear" w:color="auto" w:fill="auto"/>
            <w:noWrap/>
            <w:vAlign w:val="center"/>
          </w:tcPr>
          <w:p w14:paraId="2BEB81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08653A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2,259,147.50</w:t>
            </w:r>
          </w:p>
        </w:tc>
        <w:tc>
          <w:tcPr>
            <w:tcW w:w="640" w:type="pct"/>
            <w:tcBorders>
              <w:top w:val="nil"/>
              <w:left w:val="nil"/>
              <w:bottom w:val="single" w:color="000000" w:sz="4" w:space="0"/>
              <w:right w:val="single" w:color="000000" w:sz="4" w:space="0"/>
            </w:tcBorders>
            <w:shd w:val="clear" w:color="auto" w:fill="auto"/>
            <w:noWrap/>
            <w:vAlign w:val="center"/>
          </w:tcPr>
          <w:p w14:paraId="3B015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2,259,147.50</w:t>
            </w:r>
          </w:p>
        </w:tc>
        <w:tc>
          <w:tcPr>
            <w:tcW w:w="652" w:type="pct"/>
            <w:tcBorders>
              <w:top w:val="nil"/>
              <w:left w:val="nil"/>
              <w:bottom w:val="single" w:color="000000" w:sz="4" w:space="0"/>
              <w:right w:val="single" w:color="000000" w:sz="4" w:space="0"/>
            </w:tcBorders>
            <w:shd w:val="clear" w:color="auto" w:fill="auto"/>
            <w:noWrap/>
            <w:vAlign w:val="center"/>
          </w:tcPr>
          <w:p w14:paraId="144CB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5644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FC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9E6A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2718E9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9101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1774E6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0.10</w:t>
            </w:r>
          </w:p>
        </w:tc>
        <w:tc>
          <w:tcPr>
            <w:tcW w:w="640" w:type="pct"/>
            <w:tcBorders>
              <w:top w:val="nil"/>
              <w:left w:val="nil"/>
              <w:bottom w:val="single" w:color="000000" w:sz="4" w:space="0"/>
              <w:right w:val="single" w:color="000000" w:sz="4" w:space="0"/>
            </w:tcBorders>
            <w:shd w:val="clear" w:color="auto" w:fill="auto"/>
            <w:noWrap/>
            <w:vAlign w:val="center"/>
          </w:tcPr>
          <w:p w14:paraId="386A9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0.10</w:t>
            </w:r>
          </w:p>
        </w:tc>
        <w:tc>
          <w:tcPr>
            <w:tcW w:w="652" w:type="pct"/>
            <w:tcBorders>
              <w:top w:val="nil"/>
              <w:left w:val="nil"/>
              <w:bottom w:val="single" w:color="000000" w:sz="4" w:space="0"/>
              <w:right w:val="single" w:color="000000" w:sz="4" w:space="0"/>
            </w:tcBorders>
            <w:shd w:val="clear" w:color="auto" w:fill="auto"/>
            <w:noWrap/>
            <w:vAlign w:val="center"/>
          </w:tcPr>
          <w:p w14:paraId="4D4C04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0CA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77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D8CEF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4A77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E4F0AC">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FEEE4D8">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54826F2">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410813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A8C8FF">
            <w:pPr>
              <w:jc w:val="left"/>
              <w:rPr>
                <w:rFonts w:hint="eastAsia" w:asciiTheme="minorEastAsia" w:hAnsiTheme="minorEastAsia" w:eastAsiaTheme="minorEastAsia" w:cstheme="minorEastAsia"/>
                <w:b w:val="0"/>
                <w:bCs w:val="0"/>
                <w:i w:val="0"/>
                <w:iCs w:val="0"/>
                <w:color w:val="000000"/>
                <w:sz w:val="22"/>
                <w:szCs w:val="22"/>
                <w:u w:val="none"/>
              </w:rPr>
            </w:pPr>
          </w:p>
        </w:tc>
      </w:tr>
      <w:tr w14:paraId="32FC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3B82E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D90D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A5EC10B">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3AF4D1CC">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444F50">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FE29224">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F4381">
            <w:pPr>
              <w:jc w:val="left"/>
              <w:rPr>
                <w:rFonts w:hint="eastAsia" w:asciiTheme="minorEastAsia" w:hAnsiTheme="minorEastAsia" w:eastAsiaTheme="minorEastAsia" w:cstheme="minorEastAsia"/>
                <w:b w:val="0"/>
                <w:bCs w:val="0"/>
                <w:i w:val="0"/>
                <w:iCs w:val="0"/>
                <w:color w:val="000000"/>
                <w:sz w:val="22"/>
                <w:szCs w:val="22"/>
                <w:u w:val="none"/>
              </w:rPr>
            </w:pPr>
          </w:p>
        </w:tc>
      </w:tr>
      <w:tr w14:paraId="1BA7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FD781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4A8B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61EC3E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31FDBD5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D33EAFF">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AE7C407">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33E496">
            <w:pPr>
              <w:jc w:val="left"/>
              <w:rPr>
                <w:rFonts w:hint="eastAsia" w:asciiTheme="minorEastAsia" w:hAnsiTheme="minorEastAsia" w:eastAsiaTheme="minorEastAsia" w:cstheme="minorEastAsia"/>
                <w:b w:val="0"/>
                <w:bCs w:val="0"/>
                <w:i w:val="0"/>
                <w:iCs w:val="0"/>
                <w:color w:val="000000"/>
                <w:sz w:val="22"/>
                <w:szCs w:val="22"/>
                <w:u w:val="none"/>
              </w:rPr>
            </w:pPr>
          </w:p>
        </w:tc>
      </w:tr>
      <w:tr w14:paraId="6ED5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8FE8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0E0DC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2,259,147.60</w:t>
            </w:r>
          </w:p>
        </w:tc>
        <w:tc>
          <w:tcPr>
            <w:tcW w:w="839" w:type="pct"/>
            <w:tcBorders>
              <w:top w:val="nil"/>
              <w:left w:val="nil"/>
              <w:bottom w:val="single" w:color="000000" w:sz="4" w:space="0"/>
              <w:right w:val="single" w:color="000000" w:sz="4" w:space="0"/>
            </w:tcBorders>
            <w:shd w:val="clear" w:color="auto" w:fill="auto"/>
            <w:noWrap/>
            <w:vAlign w:val="center"/>
          </w:tcPr>
          <w:p w14:paraId="583779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8D1CA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2,259,147.60</w:t>
            </w:r>
          </w:p>
        </w:tc>
        <w:tc>
          <w:tcPr>
            <w:tcW w:w="640" w:type="pct"/>
            <w:tcBorders>
              <w:top w:val="nil"/>
              <w:left w:val="nil"/>
              <w:bottom w:val="single" w:color="000000" w:sz="4" w:space="0"/>
              <w:right w:val="single" w:color="000000" w:sz="4" w:space="0"/>
            </w:tcBorders>
            <w:shd w:val="clear" w:color="auto" w:fill="auto"/>
            <w:noWrap/>
            <w:vAlign w:val="center"/>
          </w:tcPr>
          <w:p w14:paraId="37B96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2,259,147.60</w:t>
            </w:r>
          </w:p>
        </w:tc>
        <w:tc>
          <w:tcPr>
            <w:tcW w:w="652" w:type="pct"/>
            <w:tcBorders>
              <w:top w:val="nil"/>
              <w:left w:val="nil"/>
              <w:bottom w:val="single" w:color="000000" w:sz="4" w:space="0"/>
              <w:right w:val="single" w:color="000000" w:sz="4" w:space="0"/>
            </w:tcBorders>
            <w:shd w:val="clear" w:color="auto" w:fill="auto"/>
            <w:noWrap/>
            <w:vAlign w:val="center"/>
          </w:tcPr>
          <w:p w14:paraId="357A1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952F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76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7DB417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74D15F1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FA6EA3">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3FD6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0E1443CA">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天津市东丽区应急管理事务中心 </w:t>
            </w:r>
          </w:p>
        </w:tc>
        <w:tc>
          <w:tcPr>
            <w:tcW w:w="597" w:type="pct"/>
            <w:tcBorders>
              <w:top w:val="nil"/>
              <w:left w:val="nil"/>
              <w:bottom w:val="nil"/>
              <w:right w:val="nil"/>
            </w:tcBorders>
            <w:shd w:val="clear" w:color="auto" w:fill="auto"/>
            <w:noWrap/>
            <w:vAlign w:val="bottom"/>
          </w:tcPr>
          <w:p w14:paraId="621245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07B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1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AB6A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52CE3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13CE9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769E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0541D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53390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75E0B0">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3A315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246CF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62522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38D1E82">
            <w:pPr>
              <w:jc w:val="center"/>
              <w:rPr>
                <w:rFonts w:hint="eastAsia" w:asciiTheme="minorEastAsia" w:hAnsiTheme="minorEastAsia" w:eastAsiaTheme="minorEastAsia" w:cstheme="minorEastAsia"/>
                <w:i w:val="0"/>
                <w:iCs w:val="0"/>
                <w:color w:val="000000"/>
                <w:sz w:val="22"/>
                <w:szCs w:val="22"/>
                <w:u w:val="none"/>
              </w:rPr>
            </w:pPr>
          </w:p>
        </w:tc>
      </w:tr>
      <w:tr w14:paraId="5151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1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23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2,259,147.50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B7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2,259,147.50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0B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2,076,761.41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DC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182,386.09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06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3FF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8E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62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1D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228,208.56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61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228,208.56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3E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228,208.56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30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5C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5D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A6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57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2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228,208.56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3B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228,208.56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2A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228,208.56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6D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FC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28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0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8A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4D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152,139.04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57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152,139.04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FD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152,139.04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52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E2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E4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6A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B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33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76,069.52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39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76,069.52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25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76,069.52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7F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88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47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CC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6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2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1E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8E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FB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D6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65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EE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8F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8E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BE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5C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B3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01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D6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4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06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0B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BD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49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7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A3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152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8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A2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08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64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F2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E6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D0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9A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F6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B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41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7B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D0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E1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2B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A8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0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4E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C1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E0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A4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506,098.00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BC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DD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BE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F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E2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灾害防治及应急管理支出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6A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3C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33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1,237,550.94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15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182,386.09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9B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529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8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2A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应急管理事务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89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02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31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1,237,550.94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FF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182,386.09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8B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91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BB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3F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D5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71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9D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1,237,550.94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ED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182,386.09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15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7BC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19FEA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0612F1A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53F75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0A30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4382" w:type="pct"/>
            <w:gridSpan w:val="8"/>
            <w:tcBorders>
              <w:top w:val="nil"/>
              <w:left w:val="nil"/>
              <w:bottom w:val="nil"/>
              <w:right w:val="nil"/>
            </w:tcBorders>
            <w:shd w:val="clear" w:color="auto" w:fill="auto"/>
            <w:noWrap/>
            <w:vAlign w:val="bottom"/>
          </w:tcPr>
          <w:p w14:paraId="2F32951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部门（单位）：天津市东丽区应急管理事务中心 </w:t>
            </w:r>
          </w:p>
        </w:tc>
        <w:tc>
          <w:tcPr>
            <w:tcW w:w="617" w:type="pct"/>
            <w:tcBorders>
              <w:top w:val="nil"/>
              <w:left w:val="nil"/>
              <w:bottom w:val="nil"/>
              <w:right w:val="nil"/>
            </w:tcBorders>
            <w:shd w:val="clear" w:color="auto" w:fill="auto"/>
            <w:noWrap/>
            <w:vAlign w:val="bottom"/>
          </w:tcPr>
          <w:p w14:paraId="37A92CD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9B7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C1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52BEF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6F6A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95E3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9FD0B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5A347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124A65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6B34C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591EA6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6D3068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7FF4C8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1881B9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5459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1D2AC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5C7735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006562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2,076,701.41</w:t>
            </w:r>
          </w:p>
        </w:tc>
        <w:tc>
          <w:tcPr>
            <w:tcW w:w="313" w:type="pct"/>
            <w:tcBorders>
              <w:top w:val="nil"/>
              <w:left w:val="nil"/>
              <w:bottom w:val="single" w:color="000000" w:sz="4" w:space="0"/>
              <w:right w:val="single" w:color="000000" w:sz="4" w:space="0"/>
            </w:tcBorders>
            <w:shd w:val="clear" w:color="auto" w:fill="auto"/>
            <w:noWrap/>
            <w:vAlign w:val="center"/>
          </w:tcPr>
          <w:p w14:paraId="1E4CEA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543E80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329C4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182,386.09</w:t>
            </w:r>
          </w:p>
        </w:tc>
        <w:tc>
          <w:tcPr>
            <w:tcW w:w="390" w:type="pct"/>
            <w:tcBorders>
              <w:top w:val="nil"/>
              <w:left w:val="nil"/>
              <w:bottom w:val="single" w:color="000000" w:sz="4" w:space="0"/>
              <w:right w:val="single" w:color="000000" w:sz="4" w:space="0"/>
            </w:tcBorders>
            <w:shd w:val="clear" w:color="auto" w:fill="auto"/>
            <w:noWrap/>
            <w:vAlign w:val="center"/>
          </w:tcPr>
          <w:p w14:paraId="0EF296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411C0B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4FC0E0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F8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58B41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6222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6C510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428,995.00</w:t>
            </w:r>
          </w:p>
        </w:tc>
        <w:tc>
          <w:tcPr>
            <w:tcW w:w="313" w:type="pct"/>
            <w:tcBorders>
              <w:top w:val="nil"/>
              <w:left w:val="nil"/>
              <w:bottom w:val="single" w:color="000000" w:sz="4" w:space="0"/>
              <w:right w:val="single" w:color="000000" w:sz="4" w:space="0"/>
            </w:tcBorders>
            <w:shd w:val="clear" w:color="auto" w:fill="auto"/>
            <w:noWrap/>
            <w:vAlign w:val="center"/>
          </w:tcPr>
          <w:p w14:paraId="155E2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6C6CA2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157DB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71,914.00</w:t>
            </w:r>
          </w:p>
        </w:tc>
        <w:tc>
          <w:tcPr>
            <w:tcW w:w="390" w:type="pct"/>
            <w:tcBorders>
              <w:top w:val="nil"/>
              <w:left w:val="nil"/>
              <w:bottom w:val="single" w:color="000000" w:sz="4" w:space="0"/>
              <w:right w:val="single" w:color="000000" w:sz="4" w:space="0"/>
            </w:tcBorders>
            <w:shd w:val="clear" w:color="auto" w:fill="auto"/>
            <w:noWrap/>
            <w:vAlign w:val="center"/>
          </w:tcPr>
          <w:p w14:paraId="34CA5A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1B493E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395FF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D1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9F94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24F602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9B87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241,944.20</w:t>
            </w:r>
          </w:p>
        </w:tc>
        <w:tc>
          <w:tcPr>
            <w:tcW w:w="313" w:type="pct"/>
            <w:tcBorders>
              <w:top w:val="nil"/>
              <w:left w:val="nil"/>
              <w:bottom w:val="single" w:color="000000" w:sz="4" w:space="0"/>
              <w:right w:val="single" w:color="000000" w:sz="4" w:space="0"/>
            </w:tcBorders>
            <w:shd w:val="clear" w:color="auto" w:fill="auto"/>
            <w:noWrap/>
            <w:vAlign w:val="center"/>
          </w:tcPr>
          <w:p w14:paraId="6F07F7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3C21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3BF9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480.00</w:t>
            </w:r>
          </w:p>
        </w:tc>
        <w:tc>
          <w:tcPr>
            <w:tcW w:w="390" w:type="pct"/>
            <w:tcBorders>
              <w:top w:val="nil"/>
              <w:left w:val="nil"/>
              <w:bottom w:val="single" w:color="000000" w:sz="4" w:space="0"/>
              <w:right w:val="single" w:color="000000" w:sz="4" w:space="0"/>
            </w:tcBorders>
            <w:shd w:val="clear" w:color="auto" w:fill="auto"/>
            <w:noWrap/>
            <w:vAlign w:val="center"/>
          </w:tcPr>
          <w:p w14:paraId="763403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4F510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356134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0D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32AC8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19428D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65657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63B5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293F5A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74EA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3763B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787CC6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4985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45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1C26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9620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7C6B2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CD03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2075EB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481A8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761.00</w:t>
            </w:r>
          </w:p>
        </w:tc>
        <w:tc>
          <w:tcPr>
            <w:tcW w:w="390" w:type="pct"/>
            <w:tcBorders>
              <w:top w:val="nil"/>
              <w:left w:val="nil"/>
              <w:bottom w:val="single" w:color="000000" w:sz="4" w:space="0"/>
              <w:right w:val="single" w:color="000000" w:sz="4" w:space="0"/>
            </w:tcBorders>
            <w:shd w:val="clear" w:color="auto" w:fill="auto"/>
            <w:noWrap/>
            <w:vAlign w:val="center"/>
          </w:tcPr>
          <w:p w14:paraId="2F111A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FCB3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173CB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53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E4FD8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012B48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111FA8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556,895.00</w:t>
            </w:r>
          </w:p>
        </w:tc>
        <w:tc>
          <w:tcPr>
            <w:tcW w:w="313" w:type="pct"/>
            <w:tcBorders>
              <w:top w:val="nil"/>
              <w:left w:val="nil"/>
              <w:bottom w:val="single" w:color="000000" w:sz="4" w:space="0"/>
              <w:right w:val="single" w:color="000000" w:sz="4" w:space="0"/>
            </w:tcBorders>
            <w:shd w:val="clear" w:color="auto" w:fill="auto"/>
            <w:noWrap/>
            <w:vAlign w:val="center"/>
          </w:tcPr>
          <w:p w14:paraId="1E8D00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646FD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DED81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8D34D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14EBD0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387DB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57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317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7A9224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0CC72A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152,139.04</w:t>
            </w:r>
          </w:p>
        </w:tc>
        <w:tc>
          <w:tcPr>
            <w:tcW w:w="313" w:type="pct"/>
            <w:tcBorders>
              <w:top w:val="nil"/>
              <w:left w:val="nil"/>
              <w:bottom w:val="single" w:color="000000" w:sz="4" w:space="0"/>
              <w:right w:val="single" w:color="000000" w:sz="4" w:space="0"/>
            </w:tcBorders>
            <w:shd w:val="clear" w:color="auto" w:fill="auto"/>
            <w:noWrap/>
            <w:vAlign w:val="center"/>
          </w:tcPr>
          <w:p w14:paraId="01554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39BE11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4BA99E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5D43B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29796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588ADD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AD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AED6D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398A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270B6C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76,069.52</w:t>
            </w:r>
          </w:p>
        </w:tc>
        <w:tc>
          <w:tcPr>
            <w:tcW w:w="313" w:type="pct"/>
            <w:tcBorders>
              <w:top w:val="nil"/>
              <w:left w:val="nil"/>
              <w:bottom w:val="single" w:color="000000" w:sz="4" w:space="0"/>
              <w:right w:val="single" w:color="000000" w:sz="4" w:space="0"/>
            </w:tcBorders>
            <w:shd w:val="clear" w:color="auto" w:fill="auto"/>
            <w:noWrap/>
            <w:vAlign w:val="center"/>
          </w:tcPr>
          <w:p w14:paraId="7CE4C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460AB8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1A1FA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w:t>
            </w:r>
          </w:p>
        </w:tc>
        <w:tc>
          <w:tcPr>
            <w:tcW w:w="390" w:type="pct"/>
            <w:tcBorders>
              <w:top w:val="nil"/>
              <w:left w:val="nil"/>
              <w:bottom w:val="single" w:color="000000" w:sz="4" w:space="0"/>
              <w:right w:val="single" w:color="000000" w:sz="4" w:space="0"/>
            </w:tcBorders>
            <w:shd w:val="clear" w:color="auto" w:fill="auto"/>
            <w:noWrap/>
            <w:vAlign w:val="center"/>
          </w:tcPr>
          <w:p w14:paraId="3AB368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3C4387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033D6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D7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3E222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07441D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7C515A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95,087.91</w:t>
            </w:r>
          </w:p>
        </w:tc>
        <w:tc>
          <w:tcPr>
            <w:tcW w:w="313" w:type="pct"/>
            <w:tcBorders>
              <w:top w:val="nil"/>
              <w:left w:val="nil"/>
              <w:bottom w:val="single" w:color="000000" w:sz="4" w:space="0"/>
              <w:right w:val="single" w:color="000000" w:sz="4" w:space="0"/>
            </w:tcBorders>
            <w:shd w:val="clear" w:color="auto" w:fill="auto"/>
            <w:noWrap/>
            <w:vAlign w:val="center"/>
          </w:tcPr>
          <w:p w14:paraId="79BF0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05EC15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4527D9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7D14C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044BA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616004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B1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1C1C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70EFB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38A408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8AC8B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5E087B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4CAD67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C7404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129C6E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6D3A67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C9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6F552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3AE549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AD06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6,656.74</w:t>
            </w:r>
          </w:p>
        </w:tc>
        <w:tc>
          <w:tcPr>
            <w:tcW w:w="313" w:type="pct"/>
            <w:tcBorders>
              <w:top w:val="nil"/>
              <w:left w:val="nil"/>
              <w:bottom w:val="single" w:color="000000" w:sz="4" w:space="0"/>
              <w:right w:val="single" w:color="000000" w:sz="4" w:space="0"/>
            </w:tcBorders>
            <w:shd w:val="clear" w:color="auto" w:fill="auto"/>
            <w:noWrap/>
            <w:vAlign w:val="center"/>
          </w:tcPr>
          <w:p w14:paraId="5A9CDD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6E47B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1A6346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w:t>
            </w:r>
          </w:p>
        </w:tc>
        <w:tc>
          <w:tcPr>
            <w:tcW w:w="390" w:type="pct"/>
            <w:tcBorders>
              <w:top w:val="nil"/>
              <w:left w:val="nil"/>
              <w:bottom w:val="single" w:color="000000" w:sz="4" w:space="0"/>
              <w:right w:val="single" w:color="000000" w:sz="4" w:space="0"/>
            </w:tcBorders>
            <w:shd w:val="clear" w:color="auto" w:fill="auto"/>
            <w:noWrap/>
            <w:vAlign w:val="center"/>
          </w:tcPr>
          <w:p w14:paraId="558A28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33A3A1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03B1F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DF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39794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631118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6ADE2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506,098.00</w:t>
            </w:r>
          </w:p>
        </w:tc>
        <w:tc>
          <w:tcPr>
            <w:tcW w:w="313" w:type="pct"/>
            <w:tcBorders>
              <w:top w:val="nil"/>
              <w:left w:val="nil"/>
              <w:bottom w:val="single" w:color="000000" w:sz="4" w:space="0"/>
              <w:right w:val="single" w:color="000000" w:sz="4" w:space="0"/>
            </w:tcBorders>
            <w:shd w:val="clear" w:color="auto" w:fill="auto"/>
            <w:noWrap/>
            <w:vAlign w:val="center"/>
          </w:tcPr>
          <w:p w14:paraId="0BE37D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13032B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0AF81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7D41F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03493A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011A9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2109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44DA58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5619E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9,816.00</w:t>
            </w:r>
          </w:p>
        </w:tc>
        <w:tc>
          <w:tcPr>
            <w:tcW w:w="313" w:type="pct"/>
            <w:tcBorders>
              <w:top w:val="nil"/>
              <w:left w:val="nil"/>
              <w:bottom w:val="single" w:color="000000" w:sz="4" w:space="0"/>
              <w:right w:val="single" w:color="000000" w:sz="4" w:space="0"/>
            </w:tcBorders>
            <w:shd w:val="clear" w:color="auto" w:fill="auto"/>
            <w:noWrap/>
            <w:vAlign w:val="center"/>
          </w:tcPr>
          <w:p w14:paraId="57194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62BB6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12C6D9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2FA8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3A0AD2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634F12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29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513D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28AC45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555F44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48C0A6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3E7BEB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57C5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A2CBC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00DCCF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67BB9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50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416A9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C864B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2F7C82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w:t>
            </w:r>
          </w:p>
        </w:tc>
        <w:tc>
          <w:tcPr>
            <w:tcW w:w="313" w:type="pct"/>
            <w:tcBorders>
              <w:top w:val="nil"/>
              <w:left w:val="nil"/>
              <w:bottom w:val="single" w:color="000000" w:sz="4" w:space="0"/>
              <w:right w:val="single" w:color="000000" w:sz="4" w:space="0"/>
            </w:tcBorders>
            <w:shd w:val="clear" w:color="auto" w:fill="auto"/>
            <w:noWrap/>
            <w:vAlign w:val="center"/>
          </w:tcPr>
          <w:p w14:paraId="467D1E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0D4511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14DC5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1E45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7266C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649C4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40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8F34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7A0901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08E11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86F45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6E7BBB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40C82F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1,530.00</w:t>
            </w:r>
          </w:p>
        </w:tc>
        <w:tc>
          <w:tcPr>
            <w:tcW w:w="390" w:type="pct"/>
            <w:tcBorders>
              <w:top w:val="nil"/>
              <w:left w:val="nil"/>
              <w:bottom w:val="single" w:color="000000" w:sz="4" w:space="0"/>
              <w:right w:val="single" w:color="000000" w:sz="4" w:space="0"/>
            </w:tcBorders>
            <w:shd w:val="clear" w:color="auto" w:fill="auto"/>
            <w:noWrap/>
            <w:vAlign w:val="center"/>
          </w:tcPr>
          <w:p w14:paraId="1EEF56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023273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04F14F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3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7053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4931C5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45A3B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3FE17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6BD199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79F52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28DB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30B1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1CC38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36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210C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03D8A6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00EA1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83500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2F8DB8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D1B7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6D7AC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7817AF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582CDB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95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C528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1FA63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75F73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BB45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4CE597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D056D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FE95E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05D2F5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2F8FC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08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0F3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7F7C5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85CB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AE3A7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533ACF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285C0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23404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2E9422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2216CE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4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40EB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727E89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D6AD0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6D6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6317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2A69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1661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22BDB7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B91D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5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D6BD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F8907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65484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7382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302AD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2F1C0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029F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80DD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7D26B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CF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921C9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61078E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58733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263C0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74EB6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3A520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19,151.28</w:t>
            </w:r>
          </w:p>
        </w:tc>
        <w:tc>
          <w:tcPr>
            <w:tcW w:w="390" w:type="pct"/>
            <w:tcBorders>
              <w:top w:val="nil"/>
              <w:left w:val="nil"/>
              <w:bottom w:val="single" w:color="000000" w:sz="4" w:space="0"/>
              <w:right w:val="single" w:color="000000" w:sz="4" w:space="0"/>
            </w:tcBorders>
            <w:shd w:val="clear" w:color="auto" w:fill="auto"/>
            <w:noWrap/>
            <w:vAlign w:val="center"/>
          </w:tcPr>
          <w:p w14:paraId="71BAC7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577F16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3584CD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CD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C8445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57C2DF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2AB91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w:t>
            </w:r>
          </w:p>
        </w:tc>
        <w:tc>
          <w:tcPr>
            <w:tcW w:w="313" w:type="pct"/>
            <w:tcBorders>
              <w:top w:val="nil"/>
              <w:left w:val="nil"/>
              <w:bottom w:val="single" w:color="000000" w:sz="4" w:space="0"/>
              <w:right w:val="single" w:color="000000" w:sz="4" w:space="0"/>
            </w:tcBorders>
            <w:shd w:val="clear" w:color="auto" w:fill="auto"/>
            <w:noWrap/>
            <w:vAlign w:val="center"/>
          </w:tcPr>
          <w:p w14:paraId="25F663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939C7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3EB86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10,030.00</w:t>
            </w:r>
          </w:p>
        </w:tc>
        <w:tc>
          <w:tcPr>
            <w:tcW w:w="390" w:type="pct"/>
            <w:tcBorders>
              <w:top w:val="nil"/>
              <w:left w:val="nil"/>
              <w:bottom w:val="single" w:color="000000" w:sz="4" w:space="0"/>
              <w:right w:val="single" w:color="000000" w:sz="4" w:space="0"/>
            </w:tcBorders>
            <w:shd w:val="clear" w:color="auto" w:fill="auto"/>
            <w:noWrap/>
            <w:vAlign w:val="center"/>
          </w:tcPr>
          <w:p w14:paraId="15E5E5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16F635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D72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3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44E0D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0AA3B6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3594C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FAE8B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0BEB02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EB769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DE308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0E5BA7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592A94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14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FD0E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50C52B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391F8A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F5F59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720B70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57DE2C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9025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5D2EC7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18050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A1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F3965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040BD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6E3B2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A1C3C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20C0AF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768E4B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15,419.81</w:t>
            </w:r>
          </w:p>
        </w:tc>
        <w:tc>
          <w:tcPr>
            <w:tcW w:w="390" w:type="pct"/>
            <w:tcBorders>
              <w:top w:val="nil"/>
              <w:left w:val="nil"/>
              <w:bottom w:val="single" w:color="000000" w:sz="4" w:space="0"/>
              <w:right w:val="single" w:color="000000" w:sz="4" w:space="0"/>
            </w:tcBorders>
            <w:shd w:val="clear" w:color="auto" w:fill="auto"/>
            <w:noWrap/>
            <w:vAlign w:val="center"/>
          </w:tcPr>
          <w:p w14:paraId="007969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789548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4B3DA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10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A2C102">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8F00D8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5BED4ACE">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6340D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672C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48A2E7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w:t>
            </w:r>
          </w:p>
        </w:tc>
        <w:tc>
          <w:tcPr>
            <w:tcW w:w="390" w:type="pct"/>
            <w:tcBorders>
              <w:top w:val="nil"/>
              <w:left w:val="nil"/>
              <w:bottom w:val="single" w:color="000000" w:sz="4" w:space="0"/>
              <w:right w:val="single" w:color="000000" w:sz="4" w:space="0"/>
            </w:tcBorders>
            <w:shd w:val="clear" w:color="auto" w:fill="auto"/>
            <w:noWrap/>
            <w:vAlign w:val="center"/>
          </w:tcPr>
          <w:p w14:paraId="014E5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998B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0E789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ED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C3495BA">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DB999C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C743D1F">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1387F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3EF8B4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0D7D68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0E04D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8D52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226CE2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77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B2E33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1BACAE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5E2C6BA">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1BFF6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0D6529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568803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3BA5B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691A43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6925B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2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EAB7F0A">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7FA79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63CBDBA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3428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2E6C4B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39381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59B0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6381AB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5A9A7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B4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655CF6A">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6B3E9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C82AD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123B155">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5D6E98AC">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650CE659">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860D8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33EF1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AF878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47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322124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5ED48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2,076,761.41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1AC79B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3B769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182,386.09</w:t>
            </w:r>
          </w:p>
        </w:tc>
      </w:tr>
      <w:tr w14:paraId="039D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3281EB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56CB1F0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5EF59EF">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0BD5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1BF01AA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天津市东丽区应急管理事务中心 </w:t>
            </w:r>
          </w:p>
        </w:tc>
        <w:tc>
          <w:tcPr>
            <w:tcW w:w="517" w:type="pct"/>
            <w:tcBorders>
              <w:top w:val="nil"/>
              <w:left w:val="nil"/>
              <w:bottom w:val="nil"/>
              <w:right w:val="nil"/>
            </w:tcBorders>
            <w:shd w:val="clear" w:color="auto" w:fill="auto"/>
            <w:noWrap/>
            <w:vAlign w:val="bottom"/>
          </w:tcPr>
          <w:p w14:paraId="3D499D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3CA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3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1AA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070D4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403A8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DFBE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70AA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521E7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43001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0BB0C32">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8C35E6D">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74AC8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761C6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2D035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612A782">
            <w:pPr>
              <w:jc w:val="center"/>
              <w:rPr>
                <w:rFonts w:hint="eastAsia" w:asciiTheme="minorEastAsia" w:hAnsiTheme="minorEastAsia" w:eastAsiaTheme="minorEastAsia" w:cstheme="minorEastAsia"/>
                <w:i w:val="0"/>
                <w:iCs w:val="0"/>
                <w:color w:val="000000"/>
                <w:sz w:val="22"/>
                <w:szCs w:val="22"/>
                <w:u w:val="none"/>
              </w:rPr>
            </w:pPr>
          </w:p>
        </w:tc>
      </w:tr>
      <w:tr w14:paraId="5F92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C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B3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58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FC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D4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6C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45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884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4E024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88B4D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天津市东丽区应急管理事务中心2024年政府性基金预算财政拨款收入支出决算表为空表。</w:t>
      </w:r>
    </w:p>
    <w:p w14:paraId="45F855C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1F40DE3">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4FDC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03E41C9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天津市东丽区应急管理事务中心 </w:t>
            </w:r>
          </w:p>
        </w:tc>
        <w:tc>
          <w:tcPr>
            <w:tcW w:w="512" w:type="pct"/>
            <w:tcBorders>
              <w:top w:val="nil"/>
              <w:left w:val="nil"/>
              <w:bottom w:val="nil"/>
              <w:right w:val="nil"/>
            </w:tcBorders>
            <w:shd w:val="clear" w:color="auto" w:fill="auto"/>
            <w:noWrap/>
            <w:vAlign w:val="bottom"/>
          </w:tcPr>
          <w:p w14:paraId="3A3164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9DD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B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5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5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9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1289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8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D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504A">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112B">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5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1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C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283A">
            <w:pPr>
              <w:jc w:val="center"/>
              <w:rPr>
                <w:rFonts w:hint="eastAsia" w:asciiTheme="minorEastAsia" w:hAnsiTheme="minorEastAsia" w:eastAsiaTheme="minorEastAsia" w:cstheme="minorEastAsia"/>
                <w:i w:val="0"/>
                <w:iCs w:val="0"/>
                <w:color w:val="000000"/>
                <w:sz w:val="22"/>
                <w:szCs w:val="22"/>
                <w:u w:val="none"/>
              </w:rPr>
            </w:pPr>
          </w:p>
        </w:tc>
      </w:tr>
      <w:tr w14:paraId="5C34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9A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5A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29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EC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F7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D3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C3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1F02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F05D2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天津市东丽区应急管理事务中心2024年国有资本经营预算财政拨款收入支出决算表为空表。</w:t>
      </w:r>
    </w:p>
    <w:p w14:paraId="4FA50EF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E38011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58F2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5A3829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部门（单位）：天津市东丽区应急管理事务中心 </w:t>
            </w:r>
          </w:p>
        </w:tc>
        <w:tc>
          <w:tcPr>
            <w:tcW w:w="2146" w:type="dxa"/>
            <w:tcBorders>
              <w:top w:val="nil"/>
              <w:left w:val="nil"/>
              <w:bottom w:val="nil"/>
              <w:right w:val="nil"/>
            </w:tcBorders>
            <w:shd w:val="clear" w:color="auto" w:fill="auto"/>
            <w:noWrap/>
            <w:vAlign w:val="bottom"/>
          </w:tcPr>
          <w:p w14:paraId="5FD90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5A9B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F0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1E753B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663721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16223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76F8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1272">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2B4635">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79782B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7BFA82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769A18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795EF35">
            <w:pPr>
              <w:jc w:val="center"/>
              <w:rPr>
                <w:rFonts w:hint="eastAsia" w:asciiTheme="minorEastAsia" w:hAnsiTheme="minorEastAsia" w:eastAsiaTheme="minorEastAsia" w:cstheme="minorEastAsia"/>
                <w:b w:val="0"/>
                <w:bCs w:val="0"/>
                <w:i w:val="0"/>
                <w:iCs w:val="0"/>
                <w:color w:val="000000"/>
                <w:sz w:val="22"/>
                <w:szCs w:val="22"/>
                <w:u w:val="none"/>
              </w:rPr>
            </w:pPr>
          </w:p>
        </w:tc>
      </w:tr>
      <w:tr w14:paraId="47CC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F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3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E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08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9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B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91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6AD40A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5C04152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天津市东丽区应急管理事务中心2024年财政拨款“三公”经费支出决算表为空表。</w:t>
      </w:r>
    </w:p>
    <w:p w14:paraId="143CECC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AA18E0B">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1CFF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16FD12C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部门（单位）：天津市东丽区应急管理事务中心 </w:t>
            </w:r>
          </w:p>
        </w:tc>
        <w:tc>
          <w:tcPr>
            <w:tcW w:w="568" w:type="pct"/>
            <w:tcBorders>
              <w:top w:val="nil"/>
              <w:left w:val="nil"/>
              <w:bottom w:val="nil"/>
              <w:right w:val="nil"/>
            </w:tcBorders>
            <w:shd w:val="clear" w:color="auto" w:fill="auto"/>
            <w:noWrap/>
            <w:vAlign w:val="bottom"/>
          </w:tcPr>
          <w:p w14:paraId="64D4E8C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D05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62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4EDCBF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7808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6ABDEC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704474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7683E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190CF9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593786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60D977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6E3199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58F94A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50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20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44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3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6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3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6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7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8B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BA637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33A82CD">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天津市东丽区应急管理事务中心2024年项目支出决算表为空表。</w:t>
      </w:r>
    </w:p>
    <w:p w14:paraId="7C4CC1A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C44D4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1E58BE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F573D7F">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一、收入支出决算总体情况说明</w:t>
      </w:r>
    </w:p>
    <w:p w14:paraId="2EDA11B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天津市东丽区应急管理事务中心2024年度收入、支出决算总计2,259,346.85元。与2023年度相比，收、支总计各减少96,302.16元，下降4.088%，主要原因是上缴存量资金，结转资金减少。</w:t>
      </w:r>
    </w:p>
    <w:p w14:paraId="0F174D2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收入包括：一般公共预算财政拨款收入2,259,147.60元、其他收入199.25元。</w:t>
      </w:r>
    </w:p>
    <w:p w14:paraId="48C02AA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支出包括：社会保障和就业支出228,208.56元、卫生健康支出104,903.91元、住房保障支出506,098.00元、灾害防治及应急管理支出1,420,084.03元。</w:t>
      </w:r>
    </w:p>
    <w:p w14:paraId="33617BD7">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二、收入决算情况说明</w:t>
      </w:r>
    </w:p>
    <w:p w14:paraId="0D684E8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天津市东丽区应急管理事务中心2024年度本年收入合计2,259,346.85元，与2023年度相比减少12,743.16元，主要原因是项目支出预算收入减少。其中：</w:t>
      </w:r>
    </w:p>
    <w:p w14:paraId="374BD5D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一般公共预算财政拨款收入2,259,147.60元，占99.991%；其他收入199.25元，占0.009%。</w:t>
      </w:r>
    </w:p>
    <w:p w14:paraId="081CF7B4">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三、支出决算情况说明</w:t>
      </w:r>
    </w:p>
    <w:p w14:paraId="1308402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天津市东丽区应急管理事务中心2024年度本年支出合计2,259,294.50元，与2023年度相比减少13,991.21元，主要原因是项目</w:t>
      </w:r>
      <w:bookmarkStart w:id="0" w:name="_GoBack"/>
      <w:bookmarkEnd w:id="0"/>
      <w:r>
        <w:rPr>
          <w:rFonts w:ascii="Times New Roman" w:eastAsia="仿宋_GB2312"/>
          <w:b w:val="0"/>
          <w:sz w:val="30"/>
          <w:szCs w:val="30"/>
        </w:rPr>
        <w:t>支出预算减少。其中：</w:t>
      </w:r>
    </w:p>
    <w:p w14:paraId="4955E72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基本支出2,259,294.50元，占100.000%。</w:t>
      </w:r>
    </w:p>
    <w:p w14:paraId="77F21079">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四、财政拨款收支决算总体情况说明</w:t>
      </w:r>
    </w:p>
    <w:p w14:paraId="760DEA4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天津市东丽区应急管理事务中心2024年度财政拨款收入、支出决算总计2,259,147.60元。与2023年度相比，财政拨款收、支总计各减少96,239.01元，下降4.086%，主要原因是上缴存量资金，结转资金减少。</w:t>
      </w:r>
    </w:p>
    <w:p w14:paraId="0C888840">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收入包括：一般公共预算财政拨款2,259,147.60元。</w:t>
      </w:r>
    </w:p>
    <w:p w14:paraId="4D0C42A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支出包括：社会保障和就业支出228,208.56元、卫生健康支出104,903.91元、住房保障支出506,098.00元、灾害防治及应急管理支出1,419,937.03元。</w:t>
      </w:r>
    </w:p>
    <w:p w14:paraId="0ED6A55F">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五、一般公共预算财政拨款支出决算情况说明</w:t>
      </w:r>
    </w:p>
    <w:p w14:paraId="49E70A4F">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14:paraId="2784A8B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部门决算一般公共预算财政拨款支出合计2,259,147.50元，占本年支出合计的99.993%。与2023年度相比，一般公共预算财政拨款支出减少14,138.21元，下降0.622%，主要原因是项目支出预算减少。</w:t>
      </w:r>
    </w:p>
    <w:p w14:paraId="797686F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5063B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2,259,147.50元，主要用于以下方面：社会保障和就业支出（类）228,208.56元，占10.102%；卫生健康支出（类）104,903.91元，占4.644%；住房保障支出（类）506,098.00元，占22.402%；灾害防治及应急管理支出（类）1,419,937.03元，占62.853%。</w:t>
      </w:r>
    </w:p>
    <w:p w14:paraId="7F46A0E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ADDAE6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2024年度一般公共预算财政拨款支出年初预算为2,146,900.00元，支出决算为2,259,147.50元，完成年初预算的105.228%。其中： </w:t>
      </w:r>
    </w:p>
    <w:p w14:paraId="6C04617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146,400.00元，支出决算为152,139.04元，完成年初预算的103.920%，决算数大于年初预算数的主要原因是：社险缴费基数调整和公开招聘1人。</w:t>
      </w:r>
    </w:p>
    <w:p w14:paraId="7BFFE1A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73,200.00元，支出决算为76,069.52元，完成年初预算的103.920%，决算数大于年初预算数的主要原因是：社险缴费基数调整和公开招聘1人。</w:t>
      </w:r>
    </w:p>
    <w:p w14:paraId="631F581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3.​卫生健康支出(类)行政事业单位医疗(款)事业单位医疗(项)年初预算为100,900.00元，支出决算为104,903.91元，完成年初预算的103.968%，决算数大于年初预算数的主要原因是：社险缴费基数调整和公开招聘1人。</w:t>
      </w:r>
    </w:p>
    <w:p w14:paraId="0B28A4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4.​住房保障支出(类)住房改革支出(款)住房公积金(项)年初预算为489,500.00元，支出决算为506,098.00元，完成年初预算的103.391%，决算数大于年初预算数的主要原因是：公积金缴存基数调整和公开招聘1人。</w:t>
      </w:r>
    </w:p>
    <w:p w14:paraId="42F1F0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5.​灾害防治及应急管理支出(类)应急管理事务(款)事业运行(项)年初预算为1,336,900.00元，支出决算为1,419,937.03元，完成年初预算的106.211%，决算数大于年初预算数的主要原因是：工资福利调整及公开招聘1人。</w:t>
      </w:r>
    </w:p>
    <w:p w14:paraId="19058F9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D62A4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天津市东丽区应急管理事务中心2024年度部门决算一般公共预算财政拨款基本支出合计2,259,147.50元，与2023年度相比增加249,861.79元，主要原因是工资福利调整及公开招聘1人。其中：</w:t>
      </w:r>
    </w:p>
    <w:p w14:paraId="12896C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2,076,761.41元，主要包括基本工资、津贴补贴、绩效工资、机关事业单位基本养老保险缴费、职业年金缴费、职工基本医疗保险缴费、其他社会保障缴费、住房公积金、医疗费、其他工资福利支出和奖励金。</w:t>
      </w:r>
    </w:p>
    <w:p w14:paraId="000E5D8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公用经费182,386.09元，主要包括办公费、印刷费、手续费、邮电费、差旅费、培训费、工会经费、福利费、税金及附加费用和其他商品和服务支出。</w:t>
      </w:r>
    </w:p>
    <w:p w14:paraId="422C392E">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七、政府性基金预算财政拨款收支决算情况说明</w:t>
      </w:r>
    </w:p>
    <w:p w14:paraId="2960D1A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天津市东丽区应急管理事务中心2024年度无政府性基金预算财政拨款收入、支出和结转结余。</w:t>
      </w:r>
    </w:p>
    <w:p w14:paraId="72C98E6C">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八、国有资本经营预算财政拨款收支决算情况说明</w:t>
      </w:r>
    </w:p>
    <w:p w14:paraId="0F8427E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天津市东丽区应急管理事务中心2024年度无国有资本经营预算财政拨款收入、支出和结转结余。</w:t>
      </w:r>
    </w:p>
    <w:p w14:paraId="31EFA231">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九、财政拨款“三公”经费支出决算情况说明</w:t>
      </w:r>
    </w:p>
    <w:p w14:paraId="342B2EA2">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14:paraId="3E7D0DD1">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使用财政拨款经费列支“三公”经费；决算数较上年持平的主要原因是本年未使用财政拨款经费列支“三公”经费。</w:t>
      </w:r>
    </w:p>
    <w:p w14:paraId="072F40B5">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（二）具体情况</w:t>
      </w:r>
    </w:p>
    <w:p w14:paraId="7A7371E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使用财政拨款经费列支因公出国（境）费；决算数较上年持平的主要原因是本年未使用财政拨款经费列支因公出国（境）费。</w:t>
      </w:r>
    </w:p>
    <w:p w14:paraId="5180A82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14:paraId="0E66724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使用财政拨款经费列支公务用车购置及运行维护费；决算数较上年持平的主要原因是本年未使用财政拨款经费列支公务用车购置及运行维护费。其中：</w:t>
      </w:r>
    </w:p>
    <w:p w14:paraId="68DC374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使用财政拨款经费列支公务用车运行维护费；决算数较上年持平的主要原因是本年未使用财政拨款经费列支公务用车运行维护费​。</w:t>
      </w:r>
    </w:p>
    <w:p w14:paraId="2D70AC8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DE27E2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使用财政拨款经费列支公务用车购置费；决算数较上年持平的主要原因是本年未使用财政拨款经费列支公务用车购置费。</w:t>
      </w:r>
    </w:p>
    <w:p w14:paraId="1186719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2024年购置公务用车0辆。</w:t>
      </w:r>
    </w:p>
    <w:p w14:paraId="03CD43F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使用财政拨款经费列支公务接待费；决算数较上年持平的主要原因是本年未使用财政拨款经费列支公务接待费。</w:t>
      </w:r>
    </w:p>
    <w:p w14:paraId="2C39B7D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CC622DB">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十、机关运行经费支出情况说明</w:t>
      </w:r>
    </w:p>
    <w:p w14:paraId="4B0C101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天津市东丽区应急管理事务中心2024年度无机关运行经费。</w:t>
      </w:r>
    </w:p>
    <w:p w14:paraId="441841F0">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十一、政府采购支出情况说明</w:t>
      </w:r>
    </w:p>
    <w:p w14:paraId="0B160AA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天津市东丽区应急管理事务中心2024年度无政府采购支出。</w:t>
      </w:r>
    </w:p>
    <w:p w14:paraId="6D008649">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十二、国有资产占有使用情况说明</w:t>
      </w:r>
    </w:p>
    <w:p w14:paraId="3BB7977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截至2024年12月31日，天津市东丽区应急管理事务中心共有车辆0辆；单价100万元以上的设备1台（套）。</w:t>
      </w:r>
    </w:p>
    <w:p w14:paraId="06614983">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十三、预算绩效情况说明</w:t>
      </w:r>
    </w:p>
    <w:p w14:paraId="399A6E6A">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天津市东丽区应急管理事务中心2024年度没有项目支出，无需开展绩效自评。</w:t>
      </w:r>
    </w:p>
    <w:p w14:paraId="60B9477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4DFB72E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天津市东丽区应急管理事务中心不属于乡、镇、街级单位，不涉及公开2024年度教育、医疗卫生、社会保障和就业、住房保障、涉农补贴等民生支出情况。</w:t>
      </w:r>
    </w:p>
    <w:p w14:paraId="20CF9DB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361A52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15E91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CE030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5C61C10">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AB3C36-B2C7-4B4A-BB26-1B62081E02E9}"/>
  </w:font>
  <w:font w:name="黑体">
    <w:panose1 w:val="02010609060101010101"/>
    <w:charset w:val="86"/>
    <w:family w:val="auto"/>
    <w:pitch w:val="default"/>
    <w:sig w:usb0="800002BF" w:usb1="38CF7CFA" w:usb2="00000016" w:usb3="00000000" w:csb0="00040001" w:csb1="00000000"/>
    <w:embedRegular r:id="rId2" w:fontKey="{32218976-9FA3-4131-88BB-7AA3EF9BFC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CBD5A7A-9374-4478-9B24-EA39A5B27388}"/>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方正宋体S-超大字符集(SIP)">
    <w:altName w:val="宋体"/>
    <w:panose1 w:val="03000509000000000000"/>
    <w:charset w:val="86"/>
    <w:family w:val="auto"/>
    <w:pitch w:val="default"/>
    <w:sig w:usb0="00000000" w:usb1="00000000" w:usb2="00000006" w:usb3="00000000" w:csb0="00040001" w:csb1="00000000"/>
  </w:font>
  <w:font w:name="Fz_S_BiaoSong_Jt">
    <w:altName w:val="仿宋"/>
    <w:panose1 w:val="00000000000000000000"/>
    <w:charset w:val="00"/>
    <w:family w:val="auto"/>
    <w:pitch w:val="default"/>
    <w:sig w:usb0="00000000" w:usb1="00000000" w:usb2="00000000" w:usb3="00000000" w:csb0="00000000" w:csb1="00000000"/>
    <w:embedRegular r:id="rId4" w:fontKey="{18DA62DD-A1FE-4F9E-A51B-550D81E8941C}"/>
  </w:font>
  <w:font w:name="仿宋_GB2312">
    <w:panose1 w:val="02010609030101010101"/>
    <w:charset w:val="86"/>
    <w:family w:val="auto"/>
    <w:pitch w:val="default"/>
    <w:sig w:usb0="00000001" w:usb1="080E0000" w:usb2="00000000" w:usb3="00000000" w:csb0="00040000" w:csb1="00000000"/>
    <w:embedRegular r:id="rId5" w:fontKey="{B517FC7C-82D3-43F7-A6CD-E20C78F0D8D7}"/>
  </w:font>
  <w:font w:name="宋体-简">
    <w:altName w:val="宋体"/>
    <w:panose1 w:val="02010800040101010101"/>
    <w:charset w:val="86"/>
    <w:family w:val="auto"/>
    <w:pitch w:val="default"/>
    <w:sig w:usb0="00000000" w:usb1="00000000" w:usb2="00000000" w:usb3="00000000" w:csb0="00040000" w:csb1="00000000"/>
    <w:embedRegular r:id="rId6" w:fontKey="{62EB521B-2078-4A2A-80EC-F12AB30986F7}"/>
  </w:font>
  <w:font w:name="楷体">
    <w:panose1 w:val="02010609060101010101"/>
    <w:charset w:val="86"/>
    <w:family w:val="auto"/>
    <w:pitch w:val="default"/>
    <w:sig w:usb0="800002BF" w:usb1="38CF7CFA" w:usb2="00000016" w:usb3="00000000" w:csb0="00040001" w:csb1="00000000"/>
    <w:embedRegular r:id="rId7" w:fontKey="{9AEE815D-11A7-48CB-93C0-4932F71F81A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0888">
    <w:pPr>
      <w:pStyle w:val="8"/>
      <w:jc w:val="center"/>
    </w:pPr>
  </w:p>
  <w:p w14:paraId="3AB957A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224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B5A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A57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B30716"/>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EDFC537"/>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BFC1A2"/>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867</Words>
  <Characters>895</Characters>
  <Lines>86</Lines>
  <Paragraphs>24</Paragraphs>
  <TotalTime>16</TotalTime>
  <ScaleCrop>false</ScaleCrop>
  <LinksUpToDate>false</LinksUpToDate>
  <CharactersWithSpaces>915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WPS_1482233839</cp:lastModifiedBy>
  <cp:lastPrinted>2023-08-07T09:00:00Z</cp:lastPrinted>
  <dcterms:modified xsi:type="dcterms:W3CDTF">2025-09-24T09:27:28Z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