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天津市东丽区住房和建设综合服务中心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1、承担辖区建筑市场管理相关事务性工作。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2、承担辖区内房屋建筑及市政基础设施施工招投标相关事务性工作。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3、承担辖区内房地产市场及房地产交易管理相关事务性工作。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4、承担辖区内国有土地上房屋征收与补偿相关事务性工作。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5、承担辖区内住房保障相关事务性工作。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6、承担辖区内物业管理相关性事务性工作，落实维修资金归集、使用、运营等事务性工作。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7、承担建设工程消防验收相关事务性工作。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8、承担主管部门交办的其他事项。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内设</w:t>
      </w:r>
      <w:r>
        <w:rPr>
          <w:rFonts w:ascii="Times New Roman" w:eastAsia="仿宋_GB2312"/>
          <w:b w:val="false"/>
          <w:sz w:val="30"/>
          <w:szCs w:val="30"/>
        </w:rPr>
        <w:t>7</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天津市东丽区住房和建设综合服务中心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天津市东丽区住房和建设综合服务中心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1,169,805.45</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588,033.60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379.02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7,883,879.09</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2,323,608.00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11,965,705.16</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379.02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11,965,705.16</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11,965,705.16</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11,965,705.16</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11,965,326.14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379.02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1,169,805.45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1,169,805.45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1,169,805.45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1,169,805.45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779,872.49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779,872.49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389,932.96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389,932.96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588,033.60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588,033.60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588,033.60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588,033.60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588,033.60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588,033.60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7,884,258.11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7,883,879.09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建设市场管理与监督</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7,884,258.11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7,883,879.09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2120601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建设市场管理与监督</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7,884,258.11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7,883,879.09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379.02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2,323,608.00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2,323,608.00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2,323,608.00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2,323,608.00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2,323,608.00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2,323,608.00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部门（单位）：天津市东丽区住房和建设综合服务中心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11,965,705.16</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11,965,705.16</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11,965,326.14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379.02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325201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天津市东丽区住房和建设综合服务中心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11,965,705.16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11,965,705.16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11,965,326.14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379.02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1,169,805.45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1,169,805.45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1,169,805.45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1,169,805.45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779,872.49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779,872.49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389,932.96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389,932.96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588,033.60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588,033.60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588,033.60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588,033.60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588,033.60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588,033.60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7,883,879.09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7,883,879.09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建设市场管理与监督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7,883,879.09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7,883,879.09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2120601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建设市场管理与监督</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7,883,879.09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7,883,879.09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2,323,608.00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2,323,608.00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2,323,608.00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2,323,608.00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2,323,608.00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2,323,608.00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1,169,805.45</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1,169,805.45</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588,033.60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588,033.60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7,883,879.09</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7,883,879.09</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2,323,608.00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2,323,608.00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11,965,326.14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天津市东丽区住房和建设综合服务中心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11,965,326.14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11,965,326.14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10,919,449.46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1,045,876.68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1,169,805.45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1,169,805.45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1,169,805.45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1,169,805.45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1,169,805.45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1,169,805.45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779,872.49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779,872.49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779,872.49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389,932.96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389,932.96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389,932.96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588,033.60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7,883,879.09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7,883,879.09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6,838,002.41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1,045,876.68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建设市场管理与监督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7,883,879.09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7,883,879.09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6,838,002.41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1,045,876.68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2120601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建设市场管理与监督</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7,883,879.09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7,883,879.09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6,838,002.41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1,045,876.68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2,323,608.00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10,428,446.06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1,045,876.68</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2,275,795.00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78,521.20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664,895.90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16,500.00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1,134.00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2,629,422.50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12,201.50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779,872.49</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99,840.00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389,932.96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14,040.00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487,419.60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90,957.60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34,123.61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3,550.00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2,644,468.00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43,354.00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462,662.00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96,068.00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491,003.40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5,590.00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335,457.40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27,876.00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57,260.00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101,452.38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96,973.00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19,378.00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262,083.00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10,919,449.46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1,045,876.68</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天津市东丽区住房和建设综合服务中心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天津市东丽区住房和建设综合服务中心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天津市东丽区住房和建设综合服务中心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天津市东丽区住房和建设综合服务中心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天津市东丽区住房和建设综合服务中心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部门（单位）：天津市东丽区住房和建设综合服务中心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天津市东丽区住房和建设综合服务中心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2024年度收入、支出决算总计</w:t>
      </w:r>
      <w:r>
        <w:rPr>
          <w:rFonts w:ascii="Times New Roman" w:eastAsia="仿宋_GB2312"/>
          <w:b w:val="false"/>
          <w:sz w:val="30"/>
          <w:szCs w:val="30"/>
        </w:rPr>
        <w:t>11,965,705.16</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175,153.66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1.443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有职工退休，人员减少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一般公共预算财政拨款收入11,965,326.14元、其他收入379.02元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社会保障和就业支出1,169,805.45元、卫生健康支出588,033.60元、城乡社区支出7,883,879.09元、住房保障支出2,323,608.00元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2024年度本年收入合计</w:t>
      </w:r>
      <w:r>
        <w:rPr>
          <w:rFonts w:ascii="Times New Roman" w:eastAsia="仿宋_GB2312"/>
          <w:b w:val="false"/>
          <w:sz w:val="30"/>
          <w:szCs w:val="30"/>
        </w:rPr>
        <w:t>11,965,705.16</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175,153.66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有职工退休，人员减少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一般公共预算财政拨款收入11,965,326.14元，占99.997%；其他收入379.02元，占0.003%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2024年度本年支出合计</w:t>
      </w:r>
      <w:r>
        <w:rPr>
          <w:rFonts w:ascii="Times New Roman" w:eastAsia="仿宋_GB2312"/>
          <w:b w:val="false"/>
          <w:sz w:val="30"/>
          <w:szCs w:val="30"/>
        </w:rPr>
        <w:t>11,965,326.14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175,532.68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有职工退休，人员减少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基本支出11,965,326.14元，占100.000%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11,965,326.14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173,756.68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1.431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有职工退休，人员减少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一般公共预算财政拨款11,965,326.14元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社会保障和就业支出1,169,805.45元、卫生健康支出588,033.60元、城乡社区支出7,883,879.09元、住房保障支出2,323,608.00元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11,965,326.14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173,756.68</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1.431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有职工退休，人员减少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11,965,326.14</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社会保障和就业支出（类）1,169,805.45元，占9.777%；卫生健康支出（类）588,033.60元，占4.914%；城乡社区支出（类）7,883,879.09元，占65.889%；住房保障支出（类）2,323,608.00元，占19.420%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11,126,700.00</w:t>
      </w:r>
      <w:r>
        <w:rPr>
          <w:rFonts w:ascii="Times New Roman" w:eastAsia="仿宋_GB2312"/>
          <w:b w:val="false"/>
          <w:sz w:val="30"/>
          <w:szCs w:val="30"/>
        </w:rPr>
        <w:t>元，支出决算为</w:t>
      </w:r>
      <w:r>
        <w:rPr>
          <w:rFonts w:ascii="Times New Roman" w:eastAsia="仿宋_GB2312"/>
          <w:b w:val="false"/>
          <w:sz w:val="30"/>
          <w:szCs w:val="30"/>
        </w:rPr>
        <w:t>11,965,326.14</w:t>
      </w:r>
      <w:r>
        <w:rPr>
          <w:rFonts w:ascii="Times New Roman" w:eastAsia="仿宋_GB2312"/>
          <w:b w:val="false"/>
          <w:sz w:val="30"/>
          <w:szCs w:val="30"/>
        </w:rPr>
        <w:t>元，完成年初预算的</w:t>
      </w:r>
      <w:r>
        <w:rPr>
          <w:rFonts w:ascii="Times New Roman" w:eastAsia="仿宋_GB2312"/>
          <w:b w:val="false"/>
          <w:sz w:val="30"/>
          <w:szCs w:val="30"/>
        </w:rPr>
        <w:t>107.537</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707,600.00</w:t>
      </w:r>
      <w:r>
        <w:rPr>
          <w:rFonts w:ascii="Times New Roman" w:eastAsia="仿宋_GB2312"/>
          <w:b w:val="false"/>
          <w:sz w:val="30"/>
          <w:szCs w:val="30"/>
        </w:rPr>
        <w:t>元，支出决算为</w:t>
      </w:r>
      <w:r>
        <w:rPr>
          <w:rFonts w:ascii="Times New Roman" w:eastAsia="仿宋_GB2312"/>
          <w:b w:val="false"/>
          <w:sz w:val="30"/>
          <w:szCs w:val="30"/>
        </w:rPr>
        <w:t>779,872.49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110.214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在职人员增加，年中追加人员经费预算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353,800.00</w:t>
      </w:r>
      <w:r>
        <w:rPr>
          <w:rFonts w:ascii="Times New Roman" w:eastAsia="仿宋_GB2312"/>
          <w:b w:val="false"/>
          <w:sz w:val="30"/>
          <w:szCs w:val="30"/>
        </w:rPr>
        <w:t>元，支出决算为</w:t>
      </w:r>
      <w:r>
        <w:rPr>
          <w:rFonts w:ascii="Times New Roman" w:eastAsia="仿宋_GB2312"/>
          <w:b w:val="false"/>
          <w:sz w:val="30"/>
          <w:szCs w:val="30"/>
        </w:rPr>
        <w:t>389,932.96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110.213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在职人员增加，年中追加人员经费预算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547,000.00</w:t>
      </w:r>
      <w:r>
        <w:rPr>
          <w:rFonts w:ascii="Times New Roman" w:eastAsia="仿宋_GB2312"/>
          <w:b w:val="false"/>
          <w:sz w:val="30"/>
          <w:szCs w:val="30"/>
        </w:rPr>
        <w:t>元，支出决算为</w:t>
      </w:r>
      <w:r>
        <w:rPr>
          <w:rFonts w:ascii="Times New Roman" w:eastAsia="仿宋_GB2312"/>
          <w:b w:val="false"/>
          <w:sz w:val="30"/>
          <w:szCs w:val="30"/>
        </w:rPr>
        <w:t>588,033.60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107.502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在职人员增加，年中追加人员经费预算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建设市场管理与监督</w:t>
      </w:r>
      <w:r>
        <w:rPr>
          <w:rFonts w:ascii="Times New Roman" w:eastAsia="仿宋_GB2312"/>
          <w:b w:val="false"/>
          <w:sz w:val="30"/>
          <w:szCs w:val="30"/>
        </w:rPr>
        <w:t>(款)</w:t>
      </w:r>
      <w:r>
        <w:rPr>
          <w:rFonts w:ascii="Times New Roman" w:eastAsia="仿宋_GB2312"/>
          <w:b w:val="false"/>
          <w:sz w:val="30"/>
          <w:szCs w:val="30"/>
        </w:rPr>
        <w:t>建设市场管理与监督</w:t>
      </w:r>
      <w:r>
        <w:rPr>
          <w:rFonts w:ascii="Times New Roman" w:eastAsia="仿宋_GB2312"/>
          <w:b w:val="false"/>
          <w:sz w:val="30"/>
          <w:szCs w:val="30"/>
        </w:rPr>
        <w:t>(项)年初预算为</w:t>
      </w:r>
      <w:r>
        <w:rPr>
          <w:rFonts w:ascii="Times New Roman" w:eastAsia="仿宋_GB2312"/>
          <w:b w:val="false"/>
          <w:sz w:val="30"/>
          <w:szCs w:val="30"/>
        </w:rPr>
        <w:t>7,194,700.00</w:t>
      </w:r>
      <w:r>
        <w:rPr>
          <w:rFonts w:ascii="Times New Roman" w:eastAsia="仿宋_GB2312"/>
          <w:b w:val="false"/>
          <w:sz w:val="30"/>
          <w:szCs w:val="30"/>
        </w:rPr>
        <w:t>元，支出决算为</w:t>
      </w:r>
      <w:r>
        <w:rPr>
          <w:rFonts w:ascii="Times New Roman" w:eastAsia="仿宋_GB2312"/>
          <w:b w:val="false"/>
          <w:sz w:val="30"/>
          <w:szCs w:val="30"/>
        </w:rPr>
        <w:t>7,883,879.09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109.579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在职人员增加，年中追加人员经费预算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2,323,600.00</w:t>
      </w:r>
      <w:r>
        <w:rPr>
          <w:rFonts w:ascii="Times New Roman" w:eastAsia="仿宋_GB2312"/>
          <w:b w:val="false"/>
          <w:sz w:val="30"/>
          <w:szCs w:val="30"/>
        </w:rPr>
        <w:t>元，支出决算为</w:t>
      </w:r>
      <w:r>
        <w:rPr>
          <w:rFonts w:ascii="Times New Roman" w:eastAsia="仿宋_GB2312"/>
          <w:b w:val="false"/>
          <w:sz w:val="30"/>
          <w:szCs w:val="30"/>
        </w:rPr>
        <w:t>2,323,608.00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在职人员增加，年中追加人员经费预算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11,965,326.14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173,756.68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有职工退休，人员减少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10,919,449.46</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1,045,876.68</w:t>
      </w:r>
      <w:r>
        <w:rPr>
          <w:rFonts w:ascii="Times New Roman" w:eastAsia="仿宋_GB2312"/>
          <w:b w:val="false"/>
          <w:sz w:val="30"/>
          <w:szCs w:val="30"/>
        </w:rPr>
        <w:t>元，主要包括</w:t>
      </w:r>
      <w:r>
        <w:rPr>
          <w:rFonts w:ascii="Times New Roman" w:eastAsia="仿宋_GB2312"/>
          <w:b w:val="false"/>
          <w:sz w:val="30"/>
          <w:szCs w:val="30"/>
        </w:rPr>
        <w:t>办公费、手续费、水费、电费、邮电费、取暖费、物业管理费、差旅费、租赁费、培训费、工会经费、福利费、其他交通费用和其他商品和服务支出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w:t>
      </w:r>
      <w:r>
        <w:rPr>
          <w:rFonts w:ascii="Times New Roman" w:eastAsia="仿宋_GB2312"/>
          <w:b w:val="false"/>
          <w:sz w:val="30"/>
          <w:szCs w:val="30"/>
        </w:rPr>
        <w:t>2024年政府采购支出总额</w:t>
      </w:r>
      <w:r>
        <w:rPr>
          <w:rFonts w:ascii="Times New Roman" w:eastAsia="仿宋_GB2312"/>
          <w:b w:val="false"/>
          <w:sz w:val="30"/>
          <w:szCs w:val="30"/>
        </w:rPr>
        <w:t>16,918.20</w:t>
      </w:r>
      <w:r>
        <w:rPr>
          <w:rFonts w:ascii="Times New Roman" w:eastAsia="仿宋_GB2312"/>
          <w:b w:val="false"/>
          <w:sz w:val="30"/>
          <w:szCs w:val="30"/>
        </w:rPr>
        <w:t>元，其中：政府采购货物支出</w:t>
      </w:r>
      <w:r>
        <w:rPr>
          <w:rFonts w:ascii="Times New Roman" w:eastAsia="仿宋_GB2312"/>
          <w:b w:val="false"/>
          <w:sz w:val="30"/>
          <w:szCs w:val="30"/>
        </w:rPr>
        <w:t>16,918.20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16,918.20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0.00</w:t>
      </w:r>
      <w:r>
        <w:rPr>
          <w:rFonts w:ascii="Times New Roman" w:eastAsia="仿宋_GB2312"/>
          <w:b w:val="false"/>
          <w:sz w:val="30"/>
          <w:szCs w:val="30"/>
        </w:rPr>
        <w:t>元，占政府采购支出总额的</w:t>
      </w:r>
      <w:r>
        <w:rPr>
          <w:rFonts w:ascii="Times New Roman" w:eastAsia="仿宋_GB2312"/>
          <w:b w:val="false"/>
          <w:sz w:val="30"/>
          <w:szCs w:val="30"/>
        </w:rPr>
        <w:t>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天津市东丽区住房和建设综合服务中心</w:t>
      </w:r>
      <w:r>
        <w:rPr>
          <w:rFonts w:ascii="Times New Roman" w:eastAsia="仿宋_GB2312"/>
          <w:b w:val="false"/>
          <w:sz w:val="30"/>
          <w:szCs w:val="30"/>
        </w:rPr>
        <w:t>共有车辆</w:t>
      </w:r>
      <w:r>
        <w:rPr>
          <w:rFonts w:ascii="Times New Roman" w:eastAsia="仿宋_GB2312"/>
          <w:b w:val="false"/>
          <w:sz w:val="30"/>
          <w:szCs w:val="30"/>
        </w:rPr>
        <w:t>6</w:t>
      </w:r>
      <w:r>
        <w:rPr>
          <w:rFonts w:ascii="Times New Roman" w:eastAsia="仿宋_GB2312"/>
          <w:b w:val="false"/>
          <w:sz w:val="30"/>
          <w:szCs w:val="30"/>
        </w:rPr>
        <w:t>辆，其中：</w:t>
      </w:r>
      <w:r>
        <w:rPr>
          <w:rFonts w:ascii="Times New Roman" w:eastAsia="仿宋_GB2312"/>
          <w:b w:val="false"/>
          <w:sz w:val="30"/>
          <w:szCs w:val="30"/>
        </w:rPr>
        <w:t>特种专业技术用车</w:t>
      </w:r>
      <w:r>
        <w:rPr>
          <w:rFonts w:ascii="Times New Roman" w:eastAsia="仿宋_GB2312"/>
          <w:b w:val="false"/>
          <w:sz w:val="30"/>
          <w:szCs w:val="30"/>
        </w:rPr>
        <w:t>5</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1辆办公用车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天津市天津市东丽区住房和建设综合服务中心2024年度没有项目支出，无需开展绩效自评。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天津市东丽区住房和建设综合服务中心不属于乡、镇、街级单位，不涉及公开2024年度教育、医疗卫生、社会保障和就业、住房保障、涉农补贴等民生支出情况。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