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FFFFFF" w:sz="12" w:space="1"/>
        </w:pBdr>
        <w:spacing w:line="640" w:lineRule="exact"/>
        <w:rPr>
          <w:rFonts w:ascii="仿宋_GB2312" w:eastAsia="仿宋_GB2312"/>
          <w:color w:val="FF0000"/>
          <w:sz w:val="32"/>
          <w:szCs w:val="32"/>
        </w:rPr>
      </w:pP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津丽教</w:t>
      </w:r>
      <w:r>
        <w:rPr>
          <w:sz w:val="32"/>
          <w:szCs w:val="32"/>
        </w:rPr>
        <w:t>﹝</w:t>
      </w:r>
      <w:r>
        <w:rPr>
          <w:rFonts w:hint="eastAsia" w:ascii="仿宋_GB2312" w:eastAsia="仿宋_GB2312"/>
          <w:sz w:val="32"/>
          <w:szCs w:val="32"/>
        </w:rPr>
        <w:t>2020</w:t>
      </w:r>
      <w:r>
        <w:rPr>
          <w:sz w:val="32"/>
          <w:szCs w:val="32"/>
        </w:rPr>
        <w:t>﹞</w:t>
      </w:r>
      <w:r>
        <w:rPr>
          <w:rFonts w:hint="eastAsia" w:ascii="仿宋_GB2312" w:eastAsia="仿宋_GB2312"/>
          <w:sz w:val="32"/>
          <w:szCs w:val="32"/>
        </w:rPr>
        <w:t>57号                 签发人：</w:t>
      </w:r>
      <w:r>
        <w:rPr>
          <w:rFonts w:hint="eastAsia" w:ascii="楷体_GB2312" w:eastAsia="楷体_GB2312"/>
          <w:sz w:val="32"/>
          <w:szCs w:val="32"/>
        </w:rPr>
        <w:t>黄佩玲</w:t>
      </w:r>
    </w:p>
    <w:p>
      <w:pPr>
        <w:spacing w:line="560" w:lineRule="exact"/>
        <w:rPr>
          <w:rFonts w:ascii="仿宋_GB2312" w:eastAsia="仿宋_GB2312"/>
          <w:color w:val="FF0000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关于津门小学魏红、赵俊芬违法犯罪情况通报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为进一步加强教师队伍建设，严明纪律和规矩，增强教师尊法守法意识，现将津门小学魏红、赵俊芬违法犯罪情况进行通报。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魏红，原津门小学教师，2020年8月10日因犯非法吸收公众存款罪，被东丽区人民法院依法判处有期徒刑三年十个月；赵俊芬，原津门小学教师，2019年12月27日因犯非法吸收公众存款罪，被东丽区人民法院依法判处有期徒刑三年，缓刑三年。依据《事业单位工作人员处分暂行规定》，经教育局局长办公会议研究，决定给予魏红、赵俊芬开除处分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各学校（单位）广大教师要引以为戒，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认真吸取教训，</w:t>
      </w:r>
      <w:r>
        <w:rPr>
          <w:rFonts w:hint="eastAsia" w:ascii="仿宋_GB2312" w:hAnsi="仿宋_GB2312" w:eastAsia="仿宋_GB2312" w:cs="仿宋_GB2312"/>
          <w:sz w:val="32"/>
          <w:szCs w:val="32"/>
        </w:rPr>
        <w:t>自觉遵守国家法律法规，遵守《新时代中小学教师职业行为十项准则》和《教师职业道德规范》，坚定政治方向，潜心教书育人，规范从教行为，塑造良好的个人品质与工作作风。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为杜绝此类问题的发生，现提出如下要求：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一、落实主体责任。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学校要把加强教师队伍建设作为首要任务，落实学校教育管理主体责任。主要负责人要增强政治意识，切实履行好第一责任人职责，管好班子，带好队伍。要认真查找学校在思想教育、制度建设及制度执行、人员管理等方面存在的问题和不足，研究制定整改措施，加强管理和监督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二、筑牢师德底线。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学校要加强教职工思想道德教育，深入开展师德师风主题教育活动，增强全体教师职业道德意识、岗位责任意识、敬业奉献意识，提升教师队伍的整体形象。广大教师要树立正确的世界观、人生观、价值观，筑牢思想道德底线，在任何时候、任何情况下都要坚守原则，为人师表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三、增强法纪意识。</w:t>
      </w:r>
      <w:r>
        <w:rPr>
          <w:rFonts w:hint="eastAsia" w:ascii="仿宋_GB2312" w:hAnsi="仿宋_GB2312" w:eastAsia="仿宋_GB2312" w:cs="仿宋_GB2312"/>
          <w:sz w:val="32"/>
          <w:szCs w:val="32"/>
        </w:rPr>
        <w:t>魏红、赵俊芬违法行为的发生，究其原因是自身法纪意识淡薄，对自身行为后果严重性认识不足造成的。各学校要加大对教师法治宣传教育力度，丰富教育载体，广泛深入开展法律法规学习活动，增强广大教师遵纪守法意识，树立牢固的法治观念，恪尽职守，廉洁从教，树立良好教师形象。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</w:t>
      </w:r>
    </w:p>
    <w:p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天津市东丽区教育局</w:t>
      </w:r>
    </w:p>
    <w:p>
      <w:pPr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2020年11月12日    </w:t>
      </w:r>
    </w:p>
    <w:sectPr>
      <w:pgSz w:w="11906" w:h="16838"/>
      <w:pgMar w:top="2041" w:right="1559" w:bottom="1701" w:left="155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Y5MWQ5N2RkM2NlNGY3ZDY3ZGMyMjVkMDhhYmQ0OTUifQ=="/>
  </w:docVars>
  <w:rsids>
    <w:rsidRoot w:val="0A364508"/>
    <w:rsid w:val="000A73E7"/>
    <w:rsid w:val="001B7995"/>
    <w:rsid w:val="002737A4"/>
    <w:rsid w:val="00296179"/>
    <w:rsid w:val="00392548"/>
    <w:rsid w:val="004877AC"/>
    <w:rsid w:val="0061633D"/>
    <w:rsid w:val="00691DE1"/>
    <w:rsid w:val="006F0515"/>
    <w:rsid w:val="007E5A87"/>
    <w:rsid w:val="00811A50"/>
    <w:rsid w:val="008C4048"/>
    <w:rsid w:val="009611AA"/>
    <w:rsid w:val="00A27450"/>
    <w:rsid w:val="00B96F11"/>
    <w:rsid w:val="00C00961"/>
    <w:rsid w:val="00E05F83"/>
    <w:rsid w:val="00F4234A"/>
    <w:rsid w:val="037E618D"/>
    <w:rsid w:val="062B63E9"/>
    <w:rsid w:val="0A364508"/>
    <w:rsid w:val="0AF54BA7"/>
    <w:rsid w:val="1B143238"/>
    <w:rsid w:val="1EAC74E1"/>
    <w:rsid w:val="2AA04EBE"/>
    <w:rsid w:val="2DB56A87"/>
    <w:rsid w:val="35814402"/>
    <w:rsid w:val="37B73458"/>
    <w:rsid w:val="401466D5"/>
    <w:rsid w:val="47137F6B"/>
    <w:rsid w:val="4E68626D"/>
    <w:rsid w:val="52916A29"/>
    <w:rsid w:val="533C4D40"/>
    <w:rsid w:val="575C0868"/>
    <w:rsid w:val="58CE5082"/>
    <w:rsid w:val="5B0E3103"/>
    <w:rsid w:val="5F843F66"/>
    <w:rsid w:val="6358710C"/>
    <w:rsid w:val="65355E5E"/>
    <w:rsid w:val="65977947"/>
    <w:rsid w:val="66B23ED8"/>
    <w:rsid w:val="66F14096"/>
    <w:rsid w:val="6B854411"/>
    <w:rsid w:val="765D00E1"/>
    <w:rsid w:val="79100AE2"/>
    <w:rsid w:val="7EA0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firstLine="420"/>
      <w:jc w:val="both"/>
    </w:pPr>
    <w:rPr>
      <w:rFonts w:ascii="宋体" w:hAnsi="Courier New" w:eastAsia="仿宋_GB2312" w:cs="Times New Roman"/>
      <w:szCs w:val="24"/>
      <w:lang w:val="en-US" w:eastAsia="zh-CN" w:bidi="ar-SA"/>
    </w:r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日期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DC99320-202E-41D8-9F2E-67AF8A19D6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134</Words>
  <Characters>767</Characters>
  <Lines>6</Lines>
  <Paragraphs>1</Paragraphs>
  <TotalTime>0</TotalTime>
  <ScaleCrop>false</ScaleCrop>
  <LinksUpToDate>false</LinksUpToDate>
  <CharactersWithSpaces>900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2020-11-11T06:44:00Z</dcterms:created>
  <dc:creator>玉花</dc:creator>
  <cp:lastModifiedBy>张鱼小婉子</cp:lastModifiedBy>
  <cp:lastPrinted>2020-11-13T03:08:00Z</cp:lastPrinted>
  <dcterms:modified xsi:type="dcterms:W3CDTF">2023-09-08T11:35:24Z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1EFD78D3AF544A55AD58AA486215FD4C_12</vt:lpwstr>
  </property>
</Properties>
</file>