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rPr>
          <w:rFonts w:hint="eastAsia" w:ascii="方正小标宋简体" w:hAnsi="Times New Roman" w:eastAsia="方正小标宋简体"/>
          <w:b w:val="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 w:val="0"/>
          <w:kern w:val="44"/>
          <w:sz w:val="44"/>
          <w:szCs w:val="44"/>
          <w:lang w:val="en-US" w:eastAsia="zh-CN"/>
        </w:rPr>
        <w:t>区教育局 区财政局 区统计局</w:t>
      </w:r>
      <w:r>
        <w:rPr>
          <w:rFonts w:hint="eastAsia" w:ascii="方正小标宋简体" w:hAnsi="Times New Roman" w:eastAsia="方正小标宋简体"/>
          <w:b w:val="0"/>
          <w:kern w:val="2"/>
          <w:sz w:val="44"/>
          <w:szCs w:val="44"/>
        </w:rPr>
        <w:t>关于</w:t>
      </w:r>
      <w:r>
        <w:rPr>
          <w:rFonts w:hint="eastAsia" w:ascii="方正小标宋简体" w:hAnsi="Times New Roman" w:eastAsia="方正小标宋简体"/>
          <w:b w:val="0"/>
          <w:sz w:val="44"/>
          <w:szCs w:val="44"/>
          <w:lang w:eastAsia="zh-CN"/>
        </w:rPr>
        <w:t>2022</w:t>
      </w: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年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rPr>
          <w:rFonts w:hint="eastAsia"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  <w:lang w:eastAsia="zh-CN"/>
        </w:rPr>
        <w:t>东丽区</w:t>
      </w: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教育经费执行情况统计公告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一、全</w:t>
      </w:r>
      <w:r>
        <w:rPr>
          <w:rFonts w:hint="eastAsia" w:ascii="Times New Roman" w:hAnsi="Times New Roman" w:eastAsia="黑体" w:cs="Times New Roman"/>
          <w:sz w:val="32"/>
          <w:szCs w:val="32"/>
        </w:rPr>
        <w:t>区</w:t>
      </w:r>
      <w:r>
        <w:rPr>
          <w:rFonts w:ascii="Times New Roman" w:hAnsi="Times New Roman" w:eastAsia="黑体" w:cs="Times New Roman"/>
          <w:sz w:val="32"/>
          <w:szCs w:val="32"/>
        </w:rPr>
        <w:t>教育经费情况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年，全区教育经费总投入为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17.55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亿元，比上年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%。其中，国家财政性教育经费（主要包括一般公共预算安排的教育经费，政府性基金预算安排的教育经费，国有及国有控股企业办学中的企业拨款，校办产业和社会服务收入用于教育的经费等）为15.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1亿元，比上年增长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一般公共预算教育经费情况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auto"/>
          <w:sz w:val="32"/>
          <w:szCs w:val="32"/>
        </w:rPr>
        <w:t>（一）全区一般公共预算教育经费增长情况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全区一般公共预算教育经费（包括教育事业费，基建经费和教育费附加）为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13.74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亿元，比上年增长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0.68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auto"/>
          <w:sz w:val="32"/>
          <w:szCs w:val="32"/>
        </w:rPr>
        <w:t>（二）各级教育生均一般公共预算教育经费增长情况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年全区幼儿园、普通小学、普通初中、普通高中生均一般公共预算教育经费增长情况是：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1.幼儿园为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24149.64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元，比上年的28033.36元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13.85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2.普通小学为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25093.31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元，比上年的20372.15元增长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23.17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3.普通初中为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25262.10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元，比上年的33535.5元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24.67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85" w:leftChars="250" w:hanging="160" w:hangingChars="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4.普通高中为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26285.88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元，比上年的33529.65元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21.60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685" w:leftChars="250" w:hanging="160" w:hangingChars="50"/>
        <w:rPr>
          <w:rFonts w:hint="eastAsia"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auto"/>
          <w:sz w:val="32"/>
          <w:szCs w:val="32"/>
        </w:rPr>
        <w:t>（三）各级教育生均一般公共预算教育事业费支出增长情况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幼儿园、普通小学、普通初中、普通高中生均一般公共预算教育事业费支出情况是：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77" w:hanging="403" w:hangingChars="12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1.幼儿园为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23955.38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元，比上年的27162.05元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77" w:hanging="403" w:hangingChars="126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2.普通小学为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25084.97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元，比上年的21431.65元增长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17.05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02" w:leftChars="1" w:hanging="300" w:hangingChars="94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3.普通初中为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25265.27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元，比上年的32476.65元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02" w:leftChars="1" w:hanging="300" w:hangingChars="94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4.普通高中为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26236.56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元，比上年的31742.46元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17.35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auto"/>
          <w:sz w:val="32"/>
          <w:szCs w:val="32"/>
        </w:rPr>
        <w:t>（四）各级教育生均一般公共预算公用经费支出增长情况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年全区幼儿园、普通小学、普通初中、普通高中生均一般公共预算公用经费支出情况是：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15" w:leftChars="1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1.幼儿园为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2865.23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元，比上年的6323.52元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54.69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315" w:leftChars="1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2.普通小学为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8919.23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元，比上年的5042.77元增长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76.87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3.普通初中为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3242.94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元，比上年的7324.39元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55.72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4.普通高中为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3624.20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元，比上年的7677.56元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52.79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rPr>
          <w:rFonts w:hint="eastAsia" w:ascii="楷体_GB2312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color w:val="auto"/>
          <w:sz w:val="32"/>
          <w:szCs w:val="32"/>
        </w:rPr>
        <w:t xml:space="preserve"> （五）一般公共预算教育经费占一般公共预算支出比例情况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年，全区一般公共预算教育经费占一般公共预算支出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88.58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亿元的比例为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15.51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%，比上年的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17.26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降低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1.75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个百分点。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年天津市东丽区教育经费执行情况表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区教育局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区财政局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区统计局</w:t>
      </w:r>
    </w:p>
    <w:p>
      <w:pPr>
        <w:numPr>
          <w:numId w:val="0"/>
        </w:numPr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6B4BC"/>
    <w:multiLevelType w:val="singleLevel"/>
    <w:tmpl w:val="0F86B4B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450D129B"/>
    <w:rsid w:val="450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Courier New" w:cs="Courier New"/>
      <w:sz w:val="28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2024-01-11T02:07:00Z</dcterms:created>
  <dc:creator>张鱼小婉子</dc:creator>
  <cp:lastModifiedBy>张鱼小婉子</cp:lastModifiedBy>
  <dcterms:modified xsi:type="dcterms:W3CDTF">2024-01-11T02:14:55Z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C470AED267144652BB504BE14B57D060_11</vt:lpwstr>
  </property>
</Properties>
</file>