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582" w:rsidRDefault="00333582">
      <w:pPr>
        <w:spacing w:line="2000" w:lineRule="exact"/>
        <w:jc w:val="center"/>
        <w:rPr>
          <w:color w:val="FF0000"/>
          <w:w w:val="90"/>
          <w:kern w:val="0"/>
          <w:sz w:val="24"/>
        </w:rPr>
      </w:pPr>
    </w:p>
    <w:p w:rsidR="00333582" w:rsidRDefault="005D6BEF" w:rsidP="005D6BEF">
      <w:pPr>
        <w:pBdr>
          <w:bottom w:val="single" w:sz="4" w:space="1" w:color="FFFFFF"/>
        </w:pBdr>
        <w:tabs>
          <w:tab w:val="left" w:pos="300"/>
          <w:tab w:val="left" w:pos="8500"/>
          <w:tab w:val="left" w:pos="8700"/>
        </w:tabs>
        <w:spacing w:line="320" w:lineRule="exact"/>
        <w:ind w:firstLineChars="100" w:firstLine="320"/>
        <w:jc w:val="center"/>
        <w:rPr>
          <w:rFonts w:ascii="仿宋_GB2312" w:eastAsia="仿宋_GB2312" w:hint="eastAsia"/>
          <w:sz w:val="32"/>
          <w:szCs w:val="32"/>
        </w:rPr>
      </w:pPr>
      <w:proofErr w:type="gramStart"/>
      <w:r>
        <w:rPr>
          <w:rFonts w:ascii="仿宋_GB2312" w:eastAsia="仿宋_GB2312" w:hAnsi="宋体" w:hint="eastAsia"/>
          <w:sz w:val="32"/>
          <w:szCs w:val="32"/>
        </w:rPr>
        <w:t>津丽民</w:t>
      </w:r>
      <w:proofErr w:type="gramEnd"/>
      <w:r>
        <w:rPr>
          <w:rFonts w:ascii="仿宋_GB2312" w:eastAsia="仿宋_GB2312" w:hAnsi="宋体" w:hint="eastAsia"/>
          <w:sz w:val="32"/>
          <w:szCs w:val="32"/>
        </w:rPr>
        <w:t>发</w:t>
      </w:r>
      <w:r>
        <w:rPr>
          <w:rFonts w:ascii="仿宋_GB2312" w:eastAsia="仿宋_GB2312" w:hint="eastAsia"/>
          <w:sz w:val="32"/>
          <w:szCs w:val="32"/>
        </w:rPr>
        <w:t>〔</w:t>
      </w:r>
      <w:r>
        <w:rPr>
          <w:rFonts w:ascii="仿宋_GB2312" w:eastAsia="仿宋_GB2312" w:hint="eastAsia"/>
          <w:sz w:val="32"/>
          <w:szCs w:val="32"/>
        </w:rPr>
        <w:t>2021</w:t>
      </w:r>
      <w:r>
        <w:rPr>
          <w:rFonts w:ascii="仿宋_GB2312" w:eastAsia="仿宋_GB2312" w:hint="eastAsia"/>
          <w:sz w:val="32"/>
          <w:szCs w:val="32"/>
        </w:rPr>
        <w:t>〕</w:t>
      </w:r>
      <w:r>
        <w:rPr>
          <w:rFonts w:ascii="仿宋_GB2312" w:eastAsia="仿宋_GB2312" w:hint="eastAsia"/>
          <w:sz w:val="32"/>
          <w:szCs w:val="32"/>
        </w:rPr>
        <w:t>14</w:t>
      </w:r>
      <w:r>
        <w:rPr>
          <w:rFonts w:ascii="仿宋_GB2312" w:eastAsia="仿宋_GB2312" w:hint="eastAsia"/>
          <w:sz w:val="32"/>
          <w:szCs w:val="32"/>
        </w:rPr>
        <w:t>号</w:t>
      </w:r>
    </w:p>
    <w:p w:rsidR="005D6BEF" w:rsidRDefault="005D6BEF" w:rsidP="005D6BEF">
      <w:pPr>
        <w:pStyle w:val="a0"/>
        <w:rPr>
          <w:rFonts w:hint="eastAsia"/>
        </w:rPr>
      </w:pPr>
    </w:p>
    <w:p w:rsidR="005D6BEF" w:rsidRPr="005D6BEF" w:rsidRDefault="005D6BEF" w:rsidP="005D6BEF">
      <w:pPr>
        <w:pStyle w:val="a0"/>
      </w:pPr>
    </w:p>
    <w:p w:rsidR="00333582" w:rsidRDefault="005D6BEF">
      <w:pPr>
        <w:spacing w:line="56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东丽区民政局</w:t>
      </w:r>
      <w:r>
        <w:rPr>
          <w:rFonts w:ascii="仿宋_GB2312" w:eastAsia="方正小标宋简体" w:hAnsi="仿宋_GB2312" w:hint="eastAsia"/>
          <w:sz w:val="44"/>
          <w:szCs w:val="44"/>
        </w:rPr>
        <w:t>关于征集东丽区</w:t>
      </w:r>
      <w:r>
        <w:rPr>
          <w:rFonts w:eastAsia="方正小标宋简体"/>
          <w:sz w:val="44"/>
          <w:szCs w:val="44"/>
        </w:rPr>
        <w:t>2021</w:t>
      </w:r>
      <w:r>
        <w:rPr>
          <w:rFonts w:ascii="仿宋_GB2312" w:eastAsia="方正小标宋简体" w:hAnsi="仿宋_GB2312" w:hint="eastAsia"/>
          <w:sz w:val="44"/>
          <w:szCs w:val="44"/>
        </w:rPr>
        <w:t>年度</w:t>
      </w:r>
      <w:r>
        <w:rPr>
          <w:rFonts w:ascii="仿宋_GB2312" w:eastAsia="方正小标宋简体" w:hAnsi="仿宋_GB2312" w:hint="eastAsia"/>
          <w:sz w:val="44"/>
          <w:szCs w:val="44"/>
        </w:rPr>
        <w:t>社会组织公益创</w:t>
      </w:r>
      <w:proofErr w:type="gramStart"/>
      <w:r>
        <w:rPr>
          <w:rFonts w:ascii="仿宋_GB2312" w:eastAsia="方正小标宋简体" w:hAnsi="仿宋_GB2312" w:hint="eastAsia"/>
          <w:sz w:val="44"/>
          <w:szCs w:val="44"/>
        </w:rPr>
        <w:t>投项目</w:t>
      </w:r>
      <w:proofErr w:type="gramEnd"/>
      <w:r>
        <w:rPr>
          <w:rFonts w:ascii="仿宋_GB2312" w:eastAsia="方正小标宋简体" w:hAnsi="仿宋_GB2312" w:hint="eastAsia"/>
          <w:sz w:val="44"/>
          <w:szCs w:val="44"/>
        </w:rPr>
        <w:t>的通知</w:t>
      </w:r>
    </w:p>
    <w:p w:rsidR="00333582" w:rsidRDefault="00333582">
      <w:pPr>
        <w:spacing w:line="560" w:lineRule="exact"/>
        <w:rPr>
          <w:rFonts w:ascii="仿宋_GB2312" w:eastAsia="仿宋_GB2312"/>
          <w:sz w:val="32"/>
          <w:szCs w:val="32"/>
        </w:rPr>
      </w:pPr>
    </w:p>
    <w:p w:rsidR="00333582" w:rsidRDefault="005D6BEF">
      <w:pPr>
        <w:tabs>
          <w:tab w:val="left" w:pos="3572"/>
        </w:tabs>
        <w:adjustRightInd w:val="0"/>
        <w:spacing w:line="560" w:lineRule="exact"/>
        <w:contextualSpacing/>
        <w:rPr>
          <w:rFonts w:ascii="仿宋_GB2312" w:eastAsia="仿宋_GB2312" w:hAnsi="仿宋" w:cs="仿宋"/>
          <w:sz w:val="32"/>
          <w:szCs w:val="32"/>
        </w:rPr>
      </w:pPr>
      <w:r>
        <w:rPr>
          <w:rFonts w:ascii="仿宋_GB2312" w:eastAsia="仿宋_GB2312" w:hAnsi="仿宋" w:cs="仿宋" w:hint="eastAsia"/>
          <w:sz w:val="32"/>
          <w:szCs w:val="32"/>
        </w:rPr>
        <w:t>各</w:t>
      </w:r>
      <w:r>
        <w:rPr>
          <w:rFonts w:ascii="仿宋_GB2312" w:eastAsia="仿宋_GB2312" w:hAnsi="仿宋" w:cs="仿宋" w:hint="eastAsia"/>
          <w:sz w:val="32"/>
          <w:szCs w:val="32"/>
        </w:rPr>
        <w:t>街道相关部门、各</w:t>
      </w:r>
      <w:r>
        <w:rPr>
          <w:rFonts w:ascii="仿宋_GB2312" w:eastAsia="仿宋_GB2312" w:hAnsi="仿宋" w:cs="仿宋" w:hint="eastAsia"/>
          <w:sz w:val="32"/>
          <w:szCs w:val="32"/>
        </w:rPr>
        <w:t>社会组织：</w:t>
      </w:r>
    </w:p>
    <w:p w:rsidR="00333582" w:rsidRDefault="005D6BEF">
      <w:pPr>
        <w:tabs>
          <w:tab w:val="left" w:pos="3572"/>
        </w:tabs>
        <w:adjustRightInd w:val="0"/>
        <w:spacing w:line="560" w:lineRule="exact"/>
        <w:ind w:firstLineChars="200" w:firstLine="640"/>
        <w:contextualSpacing/>
        <w:rPr>
          <w:rFonts w:eastAsia="仿宋_GB2312" w:cs="仿宋"/>
          <w:sz w:val="32"/>
          <w:szCs w:val="32"/>
        </w:rPr>
      </w:pPr>
      <w:r>
        <w:rPr>
          <w:rFonts w:eastAsia="仿宋_GB2312" w:cs="仿宋" w:hint="eastAsia"/>
          <w:sz w:val="32"/>
          <w:szCs w:val="32"/>
        </w:rPr>
        <w:t>为深入学习贯彻党的十九大精神，进一步促进和引导社会组织健康发展，充分发挥社会组织参与社区治理的作用，</w:t>
      </w:r>
      <w:r>
        <w:rPr>
          <w:rFonts w:eastAsia="仿宋_GB2312" w:cs="仿宋" w:hint="eastAsia"/>
          <w:sz w:val="32"/>
          <w:szCs w:val="32"/>
        </w:rPr>
        <w:t>健全社会组织参与公益创</w:t>
      </w:r>
      <w:proofErr w:type="gramStart"/>
      <w:r>
        <w:rPr>
          <w:rFonts w:eastAsia="仿宋_GB2312" w:cs="仿宋" w:hint="eastAsia"/>
          <w:sz w:val="32"/>
          <w:szCs w:val="32"/>
        </w:rPr>
        <w:t>投活动</w:t>
      </w:r>
      <w:proofErr w:type="gramEnd"/>
      <w:r>
        <w:rPr>
          <w:rFonts w:eastAsia="仿宋_GB2312" w:cs="仿宋" w:hint="eastAsia"/>
          <w:sz w:val="32"/>
          <w:szCs w:val="32"/>
        </w:rPr>
        <w:t>长效机制，促进建立品牌社会组织、打造品牌公益项目，</w:t>
      </w:r>
      <w:r>
        <w:rPr>
          <w:rFonts w:eastAsia="仿宋_GB2312" w:cs="仿宋" w:hint="eastAsia"/>
          <w:sz w:val="32"/>
          <w:szCs w:val="32"/>
        </w:rPr>
        <w:t>切实把以人民为中心的发展思想落实到各项具体工作之中。</w:t>
      </w:r>
      <w:r>
        <w:rPr>
          <w:rFonts w:eastAsia="仿宋_GB2312" w:cs="仿宋" w:hint="eastAsia"/>
          <w:sz w:val="32"/>
          <w:szCs w:val="32"/>
        </w:rPr>
        <w:t>东丽区民政局</w:t>
      </w:r>
      <w:r>
        <w:rPr>
          <w:rFonts w:eastAsia="仿宋_GB2312" w:cs="仿宋" w:hint="eastAsia"/>
          <w:sz w:val="32"/>
          <w:szCs w:val="32"/>
        </w:rPr>
        <w:t>按照《天津市</w:t>
      </w:r>
      <w:r>
        <w:rPr>
          <w:rFonts w:eastAsia="仿宋_GB2312" w:cs="仿宋" w:hint="eastAsia"/>
          <w:sz w:val="32"/>
          <w:szCs w:val="32"/>
        </w:rPr>
        <w:t>民政局、天津市财政局关于印发天津市</w:t>
      </w:r>
      <w:r>
        <w:rPr>
          <w:rFonts w:eastAsia="仿宋_GB2312" w:cs="仿宋" w:hint="eastAsia"/>
          <w:sz w:val="32"/>
          <w:szCs w:val="32"/>
        </w:rPr>
        <w:t>社区公益事业专项补助经费使用管理办法</w:t>
      </w:r>
      <w:r>
        <w:rPr>
          <w:rFonts w:eastAsia="仿宋_GB2312" w:cs="仿宋" w:hint="eastAsia"/>
          <w:sz w:val="32"/>
          <w:szCs w:val="32"/>
        </w:rPr>
        <w:t>的通知</w:t>
      </w:r>
      <w:r>
        <w:rPr>
          <w:rFonts w:eastAsia="仿宋_GB2312" w:cs="仿宋" w:hint="eastAsia"/>
          <w:sz w:val="32"/>
          <w:szCs w:val="32"/>
        </w:rPr>
        <w:t>》，面向全</w:t>
      </w:r>
      <w:r>
        <w:rPr>
          <w:rFonts w:eastAsia="仿宋_GB2312" w:cs="仿宋" w:hint="eastAsia"/>
          <w:sz w:val="32"/>
          <w:szCs w:val="32"/>
        </w:rPr>
        <w:t>区社会组织</w:t>
      </w:r>
      <w:r>
        <w:rPr>
          <w:rFonts w:eastAsia="仿宋_GB2312" w:cs="仿宋" w:hint="eastAsia"/>
          <w:sz w:val="32"/>
          <w:szCs w:val="32"/>
        </w:rPr>
        <w:t>征集</w:t>
      </w:r>
      <w:r>
        <w:rPr>
          <w:rFonts w:eastAsia="仿宋_GB2312" w:cs="仿宋" w:hint="eastAsia"/>
          <w:sz w:val="32"/>
          <w:szCs w:val="32"/>
        </w:rPr>
        <w:t>公益创投</w:t>
      </w:r>
      <w:r>
        <w:rPr>
          <w:rFonts w:eastAsia="仿宋_GB2312" w:cs="仿宋" w:hint="eastAsia"/>
          <w:sz w:val="32"/>
          <w:szCs w:val="32"/>
        </w:rPr>
        <w:t>项目，有关事项通知如下：</w:t>
      </w:r>
    </w:p>
    <w:p w:rsidR="00333582" w:rsidRDefault="005D6BEF">
      <w:pPr>
        <w:tabs>
          <w:tab w:val="left" w:pos="3572"/>
        </w:tabs>
        <w:adjustRightInd w:val="0"/>
        <w:spacing w:line="560" w:lineRule="exact"/>
        <w:ind w:firstLineChars="200" w:firstLine="640"/>
        <w:contextualSpacing/>
        <w:rPr>
          <w:rFonts w:ascii="黑体" w:eastAsia="黑体" w:hAnsi="黑体" w:cs="黑体"/>
          <w:sz w:val="32"/>
          <w:szCs w:val="32"/>
        </w:rPr>
      </w:pPr>
      <w:r>
        <w:rPr>
          <w:rFonts w:ascii="黑体" w:eastAsia="黑体" w:hAnsi="黑体" w:cs="黑体" w:hint="eastAsia"/>
          <w:bCs/>
          <w:kern w:val="0"/>
          <w:sz w:val="32"/>
          <w:szCs w:val="32"/>
        </w:rPr>
        <w:t>一、项目</w:t>
      </w:r>
      <w:r>
        <w:rPr>
          <w:rFonts w:ascii="黑体" w:eastAsia="黑体" w:hAnsi="黑体" w:cs="黑体" w:hint="eastAsia"/>
          <w:bCs/>
          <w:kern w:val="0"/>
          <w:sz w:val="32"/>
          <w:szCs w:val="32"/>
        </w:rPr>
        <w:t>申报</w:t>
      </w:r>
      <w:r>
        <w:rPr>
          <w:rFonts w:ascii="黑体" w:eastAsia="黑体" w:hAnsi="黑体" w:cs="黑体" w:hint="eastAsia"/>
          <w:bCs/>
          <w:kern w:val="0"/>
          <w:sz w:val="32"/>
          <w:szCs w:val="32"/>
        </w:rPr>
        <w:t>范围</w:t>
      </w:r>
    </w:p>
    <w:p w:rsidR="00333582" w:rsidRDefault="005D6BEF">
      <w:pPr>
        <w:autoSpaceDE w:val="0"/>
        <w:autoSpaceDN w:val="0"/>
        <w:adjustRightInd w:val="0"/>
        <w:spacing w:line="560" w:lineRule="exact"/>
        <w:ind w:firstLineChars="200" w:firstLine="640"/>
        <w:contextualSpacing/>
        <w:rPr>
          <w:rFonts w:eastAsia="仿宋_GB2312" w:cs="仿宋"/>
          <w:bCs/>
          <w:color w:val="000000"/>
          <w:sz w:val="32"/>
          <w:szCs w:val="32"/>
        </w:rPr>
      </w:pPr>
      <w:r>
        <w:rPr>
          <w:rFonts w:eastAsia="仿宋_GB2312" w:cs="仿宋" w:hint="eastAsia"/>
          <w:bCs/>
          <w:color w:val="000000"/>
          <w:kern w:val="0"/>
          <w:sz w:val="32"/>
          <w:szCs w:val="32"/>
          <w:shd w:val="clear" w:color="auto" w:fill="FFFFFF"/>
          <w:lang/>
        </w:rPr>
        <w:t>（一）</w:t>
      </w:r>
      <w:r>
        <w:rPr>
          <w:rFonts w:eastAsia="仿宋_GB2312" w:cs="仿宋" w:hint="eastAsia"/>
          <w:bCs/>
          <w:color w:val="000000"/>
          <w:sz w:val="32"/>
          <w:szCs w:val="32"/>
        </w:rPr>
        <w:t>扶老助</w:t>
      </w:r>
      <w:r>
        <w:rPr>
          <w:rFonts w:eastAsia="仿宋_GB2312" w:cs="仿宋" w:hint="eastAsia"/>
          <w:bCs/>
          <w:color w:val="000000"/>
          <w:sz w:val="32"/>
          <w:szCs w:val="32"/>
        </w:rPr>
        <w:t>老</w:t>
      </w:r>
      <w:r>
        <w:rPr>
          <w:rFonts w:eastAsia="仿宋_GB2312" w:cs="仿宋" w:hint="eastAsia"/>
          <w:bCs/>
          <w:color w:val="000000"/>
          <w:sz w:val="32"/>
          <w:szCs w:val="32"/>
        </w:rPr>
        <w:t>类。为空巢、失能、</w:t>
      </w:r>
      <w:r>
        <w:rPr>
          <w:rFonts w:eastAsia="仿宋_GB2312" w:cs="仿宋" w:hint="eastAsia"/>
          <w:bCs/>
          <w:color w:val="000000"/>
          <w:sz w:val="32"/>
          <w:szCs w:val="32"/>
        </w:rPr>
        <w:t>失独、残疾、</w:t>
      </w:r>
      <w:r>
        <w:rPr>
          <w:rFonts w:eastAsia="仿宋_GB2312" w:cs="仿宋" w:hint="eastAsia"/>
          <w:bCs/>
          <w:color w:val="000000"/>
          <w:sz w:val="32"/>
          <w:szCs w:val="32"/>
        </w:rPr>
        <w:t>高龄</w:t>
      </w:r>
      <w:r>
        <w:rPr>
          <w:rFonts w:eastAsia="仿宋_GB2312" w:cs="仿宋" w:hint="eastAsia"/>
          <w:bCs/>
          <w:color w:val="000000"/>
          <w:sz w:val="32"/>
          <w:szCs w:val="32"/>
        </w:rPr>
        <w:t>等</w:t>
      </w:r>
      <w:r>
        <w:rPr>
          <w:rFonts w:eastAsia="仿宋_GB2312" w:cs="仿宋" w:hint="eastAsia"/>
          <w:bCs/>
          <w:color w:val="000000"/>
          <w:sz w:val="32"/>
          <w:szCs w:val="32"/>
        </w:rPr>
        <w:t>老</w:t>
      </w:r>
      <w:r>
        <w:rPr>
          <w:rFonts w:eastAsia="仿宋_GB2312" w:cs="仿宋" w:hint="eastAsia"/>
          <w:bCs/>
          <w:color w:val="000000"/>
          <w:sz w:val="32"/>
          <w:szCs w:val="32"/>
        </w:rPr>
        <w:lastRenderedPageBreak/>
        <w:t>人提供生活照料、专业护理、精神慰藉、社会参与等开展的“助</w:t>
      </w:r>
      <w:proofErr w:type="gramStart"/>
      <w:r>
        <w:rPr>
          <w:rFonts w:eastAsia="仿宋_GB2312" w:cs="仿宋" w:hint="eastAsia"/>
          <w:bCs/>
          <w:color w:val="000000"/>
          <w:sz w:val="32"/>
          <w:szCs w:val="32"/>
        </w:rPr>
        <w:t>医</w:t>
      </w:r>
      <w:proofErr w:type="gramEnd"/>
      <w:r>
        <w:rPr>
          <w:rFonts w:eastAsia="仿宋_GB2312" w:cs="仿宋" w:hint="eastAsia"/>
          <w:bCs/>
          <w:color w:val="000000"/>
          <w:sz w:val="32"/>
          <w:szCs w:val="32"/>
        </w:rPr>
        <w:t>、助养、助浴、助行、护理技能培训”等公益服务项目；支持养老服务体系建设，为老年人日间照料、社区托养、居家养老服务提供的“配餐助餐、精神慰藉、紧急援助、医疗救护”等专业支持项目</w:t>
      </w:r>
      <w:r>
        <w:rPr>
          <w:rFonts w:eastAsia="仿宋_GB2312" w:cs="仿宋" w:hint="eastAsia"/>
          <w:bCs/>
          <w:color w:val="000000"/>
          <w:sz w:val="32"/>
          <w:szCs w:val="32"/>
        </w:rPr>
        <w:t>。</w:t>
      </w:r>
    </w:p>
    <w:p w:rsidR="00333582" w:rsidRDefault="005D6BEF">
      <w:pPr>
        <w:autoSpaceDE w:val="0"/>
        <w:autoSpaceDN w:val="0"/>
        <w:adjustRightInd w:val="0"/>
        <w:spacing w:line="560" w:lineRule="exact"/>
        <w:ind w:firstLineChars="200" w:firstLine="640"/>
        <w:contextualSpacing/>
        <w:rPr>
          <w:rFonts w:eastAsia="仿宋_GB2312" w:cs="仿宋"/>
          <w:bCs/>
          <w:kern w:val="0"/>
          <w:sz w:val="32"/>
          <w:szCs w:val="32"/>
        </w:rPr>
      </w:pPr>
      <w:r>
        <w:rPr>
          <w:rFonts w:eastAsia="仿宋_GB2312" w:cs="仿宋" w:hint="eastAsia"/>
          <w:bCs/>
          <w:color w:val="000000"/>
          <w:kern w:val="0"/>
          <w:sz w:val="32"/>
          <w:szCs w:val="32"/>
          <w:shd w:val="clear" w:color="auto" w:fill="FFFFFF"/>
          <w:lang/>
        </w:rPr>
        <w:t>（</w:t>
      </w:r>
      <w:r>
        <w:rPr>
          <w:rFonts w:eastAsia="仿宋_GB2312" w:cs="仿宋" w:hint="eastAsia"/>
          <w:bCs/>
          <w:color w:val="000000"/>
          <w:kern w:val="0"/>
          <w:sz w:val="32"/>
          <w:szCs w:val="32"/>
          <w:shd w:val="clear" w:color="auto" w:fill="FFFFFF"/>
          <w:lang/>
        </w:rPr>
        <w:t>二</w:t>
      </w:r>
      <w:r>
        <w:rPr>
          <w:rFonts w:eastAsia="仿宋_GB2312" w:cs="仿宋" w:hint="eastAsia"/>
          <w:bCs/>
          <w:color w:val="000000"/>
          <w:kern w:val="0"/>
          <w:sz w:val="32"/>
          <w:szCs w:val="32"/>
          <w:shd w:val="clear" w:color="auto" w:fill="FFFFFF"/>
          <w:lang/>
        </w:rPr>
        <w:t>）</w:t>
      </w:r>
      <w:r>
        <w:rPr>
          <w:rFonts w:eastAsia="仿宋_GB2312" w:cs="仿宋" w:hint="eastAsia"/>
          <w:bCs/>
          <w:color w:val="000000"/>
          <w:sz w:val="32"/>
          <w:szCs w:val="32"/>
        </w:rPr>
        <w:t>扶</w:t>
      </w:r>
      <w:r>
        <w:rPr>
          <w:rFonts w:eastAsia="仿宋_GB2312" w:cs="仿宋" w:hint="eastAsia"/>
          <w:bCs/>
          <w:color w:val="000000"/>
          <w:sz w:val="32"/>
          <w:szCs w:val="32"/>
        </w:rPr>
        <w:t>残</w:t>
      </w:r>
      <w:r>
        <w:rPr>
          <w:rFonts w:eastAsia="仿宋_GB2312" w:cs="仿宋" w:hint="eastAsia"/>
          <w:bCs/>
          <w:color w:val="000000"/>
          <w:sz w:val="32"/>
          <w:szCs w:val="32"/>
        </w:rPr>
        <w:t>助</w:t>
      </w:r>
      <w:r>
        <w:rPr>
          <w:rFonts w:eastAsia="仿宋_GB2312" w:cs="仿宋" w:hint="eastAsia"/>
          <w:bCs/>
          <w:color w:val="000000"/>
          <w:sz w:val="32"/>
          <w:szCs w:val="32"/>
        </w:rPr>
        <w:t>残</w:t>
      </w:r>
      <w:r>
        <w:rPr>
          <w:rFonts w:eastAsia="仿宋_GB2312" w:cs="仿宋" w:hint="eastAsia"/>
          <w:bCs/>
          <w:color w:val="000000"/>
          <w:sz w:val="32"/>
          <w:szCs w:val="32"/>
        </w:rPr>
        <w:t>类。为残疾人提供生活援助、</w:t>
      </w:r>
      <w:r>
        <w:rPr>
          <w:rFonts w:eastAsia="仿宋_GB2312" w:cs="仿宋" w:hint="eastAsia"/>
          <w:bCs/>
          <w:color w:val="000000"/>
          <w:sz w:val="32"/>
          <w:szCs w:val="32"/>
        </w:rPr>
        <w:t>医疗义诊、</w:t>
      </w:r>
      <w:r>
        <w:rPr>
          <w:rFonts w:eastAsia="仿宋_GB2312" w:cs="仿宋" w:hint="eastAsia"/>
          <w:bCs/>
          <w:color w:val="000000"/>
          <w:sz w:val="32"/>
          <w:szCs w:val="32"/>
        </w:rPr>
        <w:t>心理咨询、</w:t>
      </w:r>
      <w:r>
        <w:rPr>
          <w:rFonts w:eastAsia="仿宋_GB2312" w:cs="仿宋" w:hint="eastAsia"/>
          <w:bCs/>
          <w:color w:val="000000"/>
          <w:sz w:val="32"/>
          <w:szCs w:val="32"/>
        </w:rPr>
        <w:t>康复</w:t>
      </w:r>
      <w:r>
        <w:rPr>
          <w:rFonts w:eastAsia="仿宋_GB2312" w:cs="仿宋" w:hint="eastAsia"/>
          <w:bCs/>
          <w:color w:val="000000"/>
          <w:sz w:val="32"/>
          <w:szCs w:val="32"/>
        </w:rPr>
        <w:t>指导和照料、</w:t>
      </w:r>
      <w:r>
        <w:rPr>
          <w:rFonts w:eastAsia="仿宋_GB2312" w:cs="仿宋" w:hint="eastAsia"/>
          <w:bCs/>
          <w:color w:val="000000"/>
          <w:sz w:val="32"/>
          <w:szCs w:val="32"/>
        </w:rPr>
        <w:t>技能培训、</w:t>
      </w:r>
      <w:r>
        <w:rPr>
          <w:rFonts w:eastAsia="仿宋_GB2312" w:cs="仿宋" w:hint="eastAsia"/>
          <w:bCs/>
          <w:color w:val="000000"/>
          <w:sz w:val="32"/>
          <w:szCs w:val="32"/>
        </w:rPr>
        <w:t>就业支持、法律援助等公益服务项目。</w:t>
      </w:r>
    </w:p>
    <w:p w:rsidR="00333582" w:rsidRDefault="005D6BEF">
      <w:pPr>
        <w:autoSpaceDE w:val="0"/>
        <w:autoSpaceDN w:val="0"/>
        <w:adjustRightInd w:val="0"/>
        <w:spacing w:line="560" w:lineRule="exact"/>
        <w:ind w:firstLineChars="200" w:firstLine="640"/>
        <w:contextualSpacing/>
        <w:rPr>
          <w:rFonts w:eastAsia="仿宋_GB2312" w:cs="仿宋"/>
          <w:bCs/>
          <w:color w:val="000000"/>
          <w:sz w:val="32"/>
          <w:szCs w:val="32"/>
        </w:rPr>
      </w:pPr>
      <w:r>
        <w:rPr>
          <w:rFonts w:eastAsia="仿宋_GB2312" w:cs="仿宋" w:hint="eastAsia"/>
          <w:bCs/>
          <w:color w:val="000000"/>
          <w:kern w:val="0"/>
          <w:sz w:val="32"/>
          <w:szCs w:val="32"/>
          <w:shd w:val="clear" w:color="auto" w:fill="FFFFFF"/>
          <w:lang/>
        </w:rPr>
        <w:t>（</w:t>
      </w:r>
      <w:r>
        <w:rPr>
          <w:rFonts w:eastAsia="仿宋_GB2312" w:cs="仿宋" w:hint="eastAsia"/>
          <w:bCs/>
          <w:color w:val="000000"/>
          <w:kern w:val="0"/>
          <w:sz w:val="32"/>
          <w:szCs w:val="32"/>
          <w:shd w:val="clear" w:color="auto" w:fill="FFFFFF"/>
          <w:lang/>
        </w:rPr>
        <w:t>三</w:t>
      </w:r>
      <w:r>
        <w:rPr>
          <w:rFonts w:eastAsia="仿宋_GB2312" w:cs="仿宋" w:hint="eastAsia"/>
          <w:bCs/>
          <w:color w:val="000000"/>
          <w:kern w:val="0"/>
          <w:sz w:val="32"/>
          <w:szCs w:val="32"/>
          <w:shd w:val="clear" w:color="auto" w:fill="FFFFFF"/>
          <w:lang/>
        </w:rPr>
        <w:t>）扶贫助困类。</w:t>
      </w:r>
      <w:r>
        <w:rPr>
          <w:rFonts w:eastAsia="仿宋_GB2312" w:cs="仿宋" w:hint="eastAsia"/>
          <w:bCs/>
          <w:color w:val="000000"/>
          <w:sz w:val="32"/>
          <w:szCs w:val="32"/>
        </w:rPr>
        <w:t>为困难群众提供生活照料、</w:t>
      </w:r>
      <w:r>
        <w:rPr>
          <w:rFonts w:eastAsia="仿宋_GB2312" w:cs="仿宋" w:hint="eastAsia"/>
          <w:bCs/>
          <w:color w:val="000000"/>
          <w:sz w:val="32"/>
          <w:szCs w:val="32"/>
        </w:rPr>
        <w:t>学业辅导、</w:t>
      </w:r>
      <w:r>
        <w:rPr>
          <w:rFonts w:eastAsia="仿宋_GB2312" w:cs="仿宋" w:hint="eastAsia"/>
          <w:bCs/>
          <w:color w:val="000000"/>
          <w:sz w:val="32"/>
          <w:szCs w:val="32"/>
        </w:rPr>
        <w:t>困难帮扶、紧急援助、心理疏导、康复护理、促进就业等社会服务项目；困难群众信息收集与家庭情况调查，</w:t>
      </w:r>
      <w:r>
        <w:rPr>
          <w:rFonts w:eastAsia="仿宋_GB2312" w:cs="仿宋" w:hint="eastAsia"/>
          <w:bCs/>
          <w:color w:val="000000"/>
          <w:sz w:val="32"/>
          <w:szCs w:val="32"/>
        </w:rPr>
        <w:t>家庭经济状况核查，</w:t>
      </w:r>
      <w:r>
        <w:rPr>
          <w:rFonts w:eastAsia="仿宋_GB2312" w:cs="仿宋" w:hint="eastAsia"/>
          <w:bCs/>
          <w:color w:val="000000"/>
          <w:sz w:val="32"/>
          <w:szCs w:val="32"/>
        </w:rPr>
        <w:t>社会救助政策宣传类公益事业项目。</w:t>
      </w:r>
    </w:p>
    <w:p w:rsidR="00333582" w:rsidRDefault="005D6BEF">
      <w:pPr>
        <w:autoSpaceDE w:val="0"/>
        <w:autoSpaceDN w:val="0"/>
        <w:adjustRightInd w:val="0"/>
        <w:spacing w:line="560" w:lineRule="exact"/>
        <w:ind w:firstLineChars="200" w:firstLine="640"/>
        <w:contextualSpacing/>
        <w:rPr>
          <w:rFonts w:eastAsia="仿宋_GB2312" w:cs="仿宋"/>
          <w:bCs/>
          <w:color w:val="000000"/>
          <w:sz w:val="32"/>
          <w:szCs w:val="32"/>
        </w:rPr>
      </w:pPr>
      <w:r>
        <w:rPr>
          <w:rFonts w:eastAsia="仿宋_GB2312" w:cs="仿宋" w:hint="eastAsia"/>
          <w:bCs/>
          <w:color w:val="000000"/>
          <w:kern w:val="0"/>
          <w:sz w:val="32"/>
          <w:szCs w:val="32"/>
          <w:shd w:val="clear" w:color="auto" w:fill="FFFFFF"/>
          <w:lang/>
        </w:rPr>
        <w:t>（</w:t>
      </w:r>
      <w:r>
        <w:rPr>
          <w:rFonts w:eastAsia="仿宋_GB2312" w:cs="仿宋" w:hint="eastAsia"/>
          <w:bCs/>
          <w:color w:val="000000"/>
          <w:kern w:val="0"/>
          <w:sz w:val="32"/>
          <w:szCs w:val="32"/>
          <w:shd w:val="clear" w:color="auto" w:fill="FFFFFF"/>
          <w:lang/>
        </w:rPr>
        <w:t>四</w:t>
      </w:r>
      <w:r>
        <w:rPr>
          <w:rFonts w:eastAsia="仿宋_GB2312" w:cs="仿宋" w:hint="eastAsia"/>
          <w:bCs/>
          <w:color w:val="000000"/>
          <w:kern w:val="0"/>
          <w:sz w:val="32"/>
          <w:szCs w:val="32"/>
          <w:shd w:val="clear" w:color="auto" w:fill="FFFFFF"/>
          <w:lang/>
        </w:rPr>
        <w:t>）社工服务类。</w:t>
      </w:r>
      <w:r>
        <w:rPr>
          <w:rFonts w:eastAsia="仿宋_GB2312" w:cs="仿宋" w:hint="eastAsia"/>
          <w:bCs/>
          <w:color w:val="000000"/>
          <w:sz w:val="32"/>
          <w:szCs w:val="32"/>
        </w:rPr>
        <w:t>运用社会工作</w:t>
      </w:r>
      <w:r>
        <w:rPr>
          <w:rFonts w:eastAsia="仿宋_GB2312" w:cs="仿宋" w:hint="eastAsia"/>
          <w:bCs/>
          <w:color w:val="000000"/>
          <w:sz w:val="32"/>
          <w:szCs w:val="32"/>
        </w:rPr>
        <w:t>专业</w:t>
      </w:r>
      <w:r>
        <w:rPr>
          <w:rFonts w:eastAsia="仿宋_GB2312" w:cs="仿宋" w:hint="eastAsia"/>
          <w:bCs/>
          <w:color w:val="000000"/>
          <w:sz w:val="32"/>
          <w:szCs w:val="32"/>
        </w:rPr>
        <w:t>方法，围绕“矛盾调处、人文关怀、心理疏导、行为矫治、关系调适、资源协调、社会功能修复、社会支持体系建设”开展的“法律援助、社区安全、公共卫生、健康教育、文明行为倡导、家庭和社会矛盾调解、流动人口融合、吸毒等特殊人群行为矫正、特困供养人员群体服务”等公益服务项目。</w:t>
      </w:r>
    </w:p>
    <w:p w:rsidR="00333582" w:rsidRDefault="005D6BEF">
      <w:pPr>
        <w:autoSpaceDE w:val="0"/>
        <w:autoSpaceDN w:val="0"/>
        <w:adjustRightInd w:val="0"/>
        <w:spacing w:line="560" w:lineRule="exact"/>
        <w:ind w:firstLineChars="200" w:firstLine="640"/>
        <w:contextualSpacing/>
        <w:rPr>
          <w:rFonts w:eastAsia="仿宋_GB2312" w:cs="仿宋"/>
          <w:bCs/>
          <w:kern w:val="0"/>
          <w:sz w:val="32"/>
          <w:szCs w:val="32"/>
        </w:rPr>
      </w:pPr>
      <w:r>
        <w:rPr>
          <w:rFonts w:eastAsia="仿宋_GB2312" w:cs="仿宋" w:hint="eastAsia"/>
          <w:bCs/>
          <w:color w:val="000000"/>
          <w:kern w:val="0"/>
          <w:sz w:val="32"/>
          <w:szCs w:val="32"/>
          <w:shd w:val="clear" w:color="auto" w:fill="FFFFFF"/>
          <w:lang/>
        </w:rPr>
        <w:t>（</w:t>
      </w:r>
      <w:r>
        <w:rPr>
          <w:rFonts w:eastAsia="仿宋_GB2312" w:cs="仿宋" w:hint="eastAsia"/>
          <w:bCs/>
          <w:color w:val="000000"/>
          <w:kern w:val="0"/>
          <w:sz w:val="32"/>
          <w:szCs w:val="32"/>
          <w:shd w:val="clear" w:color="auto" w:fill="FFFFFF"/>
          <w:lang/>
        </w:rPr>
        <w:t>五</w:t>
      </w:r>
      <w:r>
        <w:rPr>
          <w:rFonts w:eastAsia="仿宋_GB2312" w:cs="仿宋" w:hint="eastAsia"/>
          <w:bCs/>
          <w:color w:val="000000"/>
          <w:kern w:val="0"/>
          <w:sz w:val="32"/>
          <w:szCs w:val="32"/>
          <w:shd w:val="clear" w:color="auto" w:fill="FFFFFF"/>
          <w:lang/>
        </w:rPr>
        <w:t>）妇女儿童帮扶类。</w:t>
      </w:r>
      <w:r>
        <w:rPr>
          <w:rFonts w:eastAsia="仿宋_GB2312" w:cs="仿宋" w:hint="eastAsia"/>
          <w:bCs/>
          <w:color w:val="000000"/>
          <w:sz w:val="32"/>
          <w:szCs w:val="32"/>
        </w:rPr>
        <w:t>以妇女儿童</w:t>
      </w:r>
      <w:r>
        <w:rPr>
          <w:rFonts w:eastAsia="仿宋_GB2312" w:cs="仿宋" w:hint="eastAsia"/>
          <w:bCs/>
          <w:color w:val="000000"/>
          <w:sz w:val="32"/>
          <w:szCs w:val="32"/>
        </w:rPr>
        <w:t>和家庭为主要服务群体，围绕妇女儿童权益保护、和谐家庭建设、妇女创新创业、社区青少年帮教、女性社会组织培育以及社区困境儿童、外来务工人员子女和留守儿童照看等开展的公益服务项目。</w:t>
      </w:r>
    </w:p>
    <w:p w:rsidR="00333582" w:rsidRDefault="005D6BEF">
      <w:pPr>
        <w:autoSpaceDE w:val="0"/>
        <w:autoSpaceDN w:val="0"/>
        <w:adjustRightInd w:val="0"/>
        <w:spacing w:line="560" w:lineRule="exact"/>
        <w:ind w:firstLineChars="200" w:firstLine="640"/>
        <w:contextualSpacing/>
        <w:rPr>
          <w:rFonts w:eastAsia="仿宋_GB2312" w:cs="仿宋"/>
          <w:color w:val="000000"/>
          <w:sz w:val="32"/>
          <w:szCs w:val="32"/>
        </w:rPr>
      </w:pPr>
      <w:r>
        <w:rPr>
          <w:rFonts w:eastAsia="仿宋_GB2312" w:cs="仿宋" w:hint="eastAsia"/>
          <w:bCs/>
          <w:color w:val="000000"/>
          <w:kern w:val="0"/>
          <w:sz w:val="32"/>
          <w:szCs w:val="32"/>
          <w:shd w:val="clear" w:color="auto" w:fill="FFFFFF"/>
          <w:lang/>
        </w:rPr>
        <w:lastRenderedPageBreak/>
        <w:t>（</w:t>
      </w:r>
      <w:r>
        <w:rPr>
          <w:rFonts w:eastAsia="仿宋_GB2312" w:cs="仿宋" w:hint="eastAsia"/>
          <w:bCs/>
          <w:color w:val="000000"/>
          <w:kern w:val="0"/>
          <w:sz w:val="32"/>
          <w:szCs w:val="32"/>
          <w:shd w:val="clear" w:color="auto" w:fill="FFFFFF"/>
          <w:lang/>
        </w:rPr>
        <w:t>六</w:t>
      </w:r>
      <w:r>
        <w:rPr>
          <w:rFonts w:eastAsia="仿宋_GB2312" w:cs="仿宋" w:hint="eastAsia"/>
          <w:bCs/>
          <w:color w:val="000000"/>
          <w:kern w:val="0"/>
          <w:sz w:val="32"/>
          <w:szCs w:val="32"/>
          <w:shd w:val="clear" w:color="auto" w:fill="FFFFFF"/>
          <w:lang/>
        </w:rPr>
        <w:t>）志愿服务及其他社区公益类。</w:t>
      </w:r>
      <w:r>
        <w:rPr>
          <w:rFonts w:eastAsia="仿宋_GB2312" w:cs="仿宋" w:hint="eastAsia"/>
          <w:bCs/>
          <w:color w:val="000000"/>
          <w:sz w:val="32"/>
          <w:szCs w:val="32"/>
        </w:rPr>
        <w:t>围绕志愿者队伍建设、社会组织扶持培育发展、推进社区治理和社区建设开展的“志愿服务项目的组织和实施、志</w:t>
      </w:r>
      <w:r>
        <w:rPr>
          <w:rFonts w:eastAsia="仿宋_GB2312" w:cs="仿宋" w:hint="eastAsia"/>
          <w:color w:val="000000"/>
          <w:sz w:val="32"/>
          <w:szCs w:val="32"/>
        </w:rPr>
        <w:t>愿者培训、注册及服务时长记录、志愿者激励与保障；社会组织孵化、公益创投组织实施、社会服务空间托管、社区服务信息收集与分析、社区发展、社区治理”等公益服务开展的项目。</w:t>
      </w:r>
    </w:p>
    <w:p w:rsidR="00333582" w:rsidRDefault="005D6BEF">
      <w:pPr>
        <w:tabs>
          <w:tab w:val="left" w:pos="3572"/>
        </w:tabs>
        <w:adjustRightInd w:val="0"/>
        <w:spacing w:line="560" w:lineRule="exact"/>
        <w:ind w:firstLineChars="200" w:firstLine="640"/>
        <w:contextualSpacing/>
        <w:rPr>
          <w:rFonts w:ascii="黑体" w:eastAsia="黑体" w:hAnsi="黑体" w:cs="黑体"/>
          <w:bCs/>
          <w:kern w:val="0"/>
          <w:sz w:val="32"/>
          <w:szCs w:val="32"/>
        </w:rPr>
      </w:pPr>
      <w:r>
        <w:rPr>
          <w:rFonts w:ascii="黑体" w:eastAsia="黑体" w:hAnsi="黑体" w:cs="黑体" w:hint="eastAsia"/>
          <w:bCs/>
          <w:kern w:val="0"/>
          <w:sz w:val="32"/>
          <w:szCs w:val="32"/>
        </w:rPr>
        <w:t>二、项目设计要求</w:t>
      </w:r>
    </w:p>
    <w:p w:rsidR="00333582" w:rsidRDefault="005D6BEF">
      <w:pPr>
        <w:pStyle w:val="a0"/>
        <w:tabs>
          <w:tab w:val="left" w:pos="1785"/>
          <w:tab w:val="left" w:pos="7565"/>
        </w:tabs>
        <w:adjustRightInd w:val="0"/>
        <w:spacing w:after="0" w:line="560" w:lineRule="exact"/>
        <w:ind w:firstLineChars="200" w:firstLine="640"/>
        <w:contextualSpacing/>
        <w:rPr>
          <w:rFonts w:eastAsia="仿宋_GB2312" w:cs="仿宋"/>
          <w:sz w:val="32"/>
          <w:szCs w:val="32"/>
        </w:rPr>
      </w:pPr>
      <w:r>
        <w:rPr>
          <w:rFonts w:eastAsia="仿宋_GB2312" w:cs="仿宋" w:hint="eastAsia"/>
          <w:sz w:val="32"/>
          <w:szCs w:val="32"/>
          <w:shd w:val="clear" w:color="auto" w:fill="FFFFFF"/>
        </w:rPr>
        <w:t>（一）项目理念创新性</w:t>
      </w:r>
      <w:r>
        <w:rPr>
          <w:rFonts w:eastAsia="仿宋_GB2312" w:cs="仿宋" w:hint="eastAsia"/>
          <w:sz w:val="32"/>
          <w:szCs w:val="32"/>
          <w:shd w:val="clear" w:color="auto" w:fill="FFFFFF"/>
        </w:rPr>
        <w:t>。</w:t>
      </w:r>
      <w:r>
        <w:rPr>
          <w:rFonts w:eastAsia="仿宋_GB2312" w:cs="仿宋" w:hint="eastAsia"/>
          <w:sz w:val="32"/>
          <w:szCs w:val="32"/>
        </w:rPr>
        <w:t>项目实施理念、运作模式、参与方式要有创新性。有引领、示范和推广价值。能有效地弥补现公共服务的缺位或不足，项目实施要凸显“助人自助”和人文关怀，有效利用社会资源，促进“三社联动”。</w:t>
      </w:r>
    </w:p>
    <w:p w:rsidR="00333582" w:rsidRDefault="005D6BEF">
      <w:pPr>
        <w:pStyle w:val="a0"/>
        <w:tabs>
          <w:tab w:val="left" w:pos="1785"/>
          <w:tab w:val="left" w:pos="7565"/>
        </w:tabs>
        <w:adjustRightInd w:val="0"/>
        <w:spacing w:after="0" w:line="560" w:lineRule="exact"/>
        <w:ind w:firstLineChars="200" w:firstLine="640"/>
        <w:contextualSpacing/>
        <w:rPr>
          <w:rFonts w:eastAsia="仿宋_GB2312" w:cs="仿宋"/>
          <w:sz w:val="32"/>
          <w:szCs w:val="32"/>
        </w:rPr>
      </w:pPr>
      <w:r>
        <w:rPr>
          <w:rFonts w:eastAsia="仿宋_GB2312" w:cs="仿宋" w:hint="eastAsia"/>
          <w:sz w:val="32"/>
          <w:szCs w:val="32"/>
          <w:shd w:val="clear" w:color="auto" w:fill="FFFFFF"/>
        </w:rPr>
        <w:t>（二）现实需要迫切性</w:t>
      </w:r>
      <w:r>
        <w:rPr>
          <w:rFonts w:eastAsia="仿宋_GB2312" w:cs="仿宋" w:hint="eastAsia"/>
          <w:sz w:val="32"/>
          <w:szCs w:val="32"/>
          <w:shd w:val="clear" w:color="auto" w:fill="FFFFFF"/>
        </w:rPr>
        <w:t>。</w:t>
      </w:r>
      <w:r>
        <w:rPr>
          <w:rFonts w:eastAsia="仿宋_GB2312" w:cs="仿宋" w:hint="eastAsia"/>
          <w:sz w:val="32"/>
          <w:szCs w:val="32"/>
        </w:rPr>
        <w:t>项目所解决的问题具有明显的迫切性和针对性。在项目书撰写前，需对项目实施区域进行需求性调研，形成需求性调研报告并加盖项目调研区域社区居委会公章</w:t>
      </w:r>
      <w:r>
        <w:rPr>
          <w:rFonts w:eastAsia="仿宋_GB2312" w:cs="仿宋" w:hint="eastAsia"/>
          <w:sz w:val="32"/>
          <w:szCs w:val="32"/>
        </w:rPr>
        <w:t>。</w:t>
      </w:r>
      <w:r>
        <w:rPr>
          <w:rFonts w:eastAsia="仿宋_GB2312" w:cs="仿宋" w:hint="eastAsia"/>
          <w:sz w:val="32"/>
          <w:szCs w:val="32"/>
        </w:rPr>
        <w:t>项目实施后，要能有效地缓解或消除受益人群面临的社会问题，得到受益群体的认可和社会各界的肯定。</w:t>
      </w:r>
    </w:p>
    <w:p w:rsidR="00333582" w:rsidRDefault="005D6BEF">
      <w:pPr>
        <w:adjustRightInd w:val="0"/>
        <w:spacing w:line="560" w:lineRule="exact"/>
        <w:ind w:firstLineChars="200" w:firstLine="640"/>
        <w:contextualSpacing/>
        <w:rPr>
          <w:rFonts w:eastAsia="仿宋_GB2312" w:cs="仿宋"/>
          <w:sz w:val="32"/>
          <w:szCs w:val="32"/>
        </w:rPr>
      </w:pPr>
      <w:r>
        <w:rPr>
          <w:rFonts w:eastAsia="仿宋_GB2312" w:cs="仿宋" w:hint="eastAsia"/>
          <w:sz w:val="32"/>
          <w:szCs w:val="32"/>
          <w:shd w:val="clear" w:color="auto" w:fill="FFFFFF"/>
        </w:rPr>
        <w:t>（三）项目设计可操作性</w:t>
      </w:r>
      <w:r>
        <w:rPr>
          <w:rFonts w:eastAsia="仿宋_GB2312" w:cs="仿宋" w:hint="eastAsia"/>
          <w:sz w:val="32"/>
          <w:szCs w:val="32"/>
          <w:shd w:val="clear" w:color="auto" w:fill="FFFFFF"/>
        </w:rPr>
        <w:t>。</w:t>
      </w:r>
      <w:r>
        <w:rPr>
          <w:rFonts w:eastAsia="仿宋_GB2312" w:cs="仿宋" w:hint="eastAsia"/>
          <w:color w:val="000000"/>
          <w:sz w:val="32"/>
          <w:szCs w:val="32"/>
        </w:rPr>
        <w:t>项目服务指向明确，受益群体精准，具有清晰的计划和</w:t>
      </w:r>
      <w:proofErr w:type="gramStart"/>
      <w:r>
        <w:rPr>
          <w:rFonts w:eastAsia="仿宋_GB2312" w:cs="仿宋" w:hint="eastAsia"/>
          <w:color w:val="000000"/>
          <w:sz w:val="32"/>
          <w:szCs w:val="32"/>
        </w:rPr>
        <w:t>可</w:t>
      </w:r>
      <w:proofErr w:type="gramEnd"/>
      <w:r>
        <w:rPr>
          <w:rFonts w:eastAsia="仿宋_GB2312" w:cs="仿宋" w:hint="eastAsia"/>
          <w:color w:val="000000"/>
          <w:sz w:val="32"/>
          <w:szCs w:val="32"/>
        </w:rPr>
        <w:t>量化的指标，有合理的预算和成本效益。公益色彩突出，有助于优化社会治理格局。</w:t>
      </w:r>
    </w:p>
    <w:p w:rsidR="00333582" w:rsidRDefault="005D6BEF">
      <w:pPr>
        <w:pStyle w:val="a0"/>
        <w:tabs>
          <w:tab w:val="left" w:pos="1785"/>
          <w:tab w:val="left" w:pos="7565"/>
        </w:tabs>
        <w:adjustRightInd w:val="0"/>
        <w:spacing w:after="0" w:line="560" w:lineRule="exact"/>
        <w:ind w:firstLineChars="200" w:firstLine="640"/>
        <w:contextualSpacing/>
        <w:rPr>
          <w:rFonts w:eastAsia="仿宋_GB2312" w:cs="仿宋"/>
          <w:sz w:val="32"/>
          <w:szCs w:val="32"/>
        </w:rPr>
      </w:pPr>
      <w:r>
        <w:rPr>
          <w:rFonts w:eastAsia="仿宋_GB2312" w:cs="仿宋" w:hint="eastAsia"/>
          <w:sz w:val="32"/>
          <w:szCs w:val="32"/>
          <w:shd w:val="clear" w:color="auto" w:fill="FFFFFF"/>
        </w:rPr>
        <w:t>（四）项目策划可持续性</w:t>
      </w:r>
      <w:r>
        <w:rPr>
          <w:rFonts w:eastAsia="仿宋_GB2312" w:cs="仿宋" w:hint="eastAsia"/>
          <w:sz w:val="32"/>
          <w:szCs w:val="32"/>
          <w:shd w:val="clear" w:color="auto" w:fill="FFFFFF"/>
        </w:rPr>
        <w:t>。</w:t>
      </w:r>
      <w:r>
        <w:rPr>
          <w:rFonts w:eastAsia="仿宋_GB2312" w:cs="仿宋" w:hint="eastAsia"/>
          <w:sz w:val="32"/>
          <w:szCs w:val="32"/>
        </w:rPr>
        <w:t>项目策划符合政府相关政策导向，经费预算精准，进度安排合理，评估标准科学，落地性、可持续性和</w:t>
      </w:r>
      <w:proofErr w:type="gramStart"/>
      <w:r>
        <w:rPr>
          <w:rFonts w:eastAsia="仿宋_GB2312" w:cs="仿宋" w:hint="eastAsia"/>
          <w:sz w:val="32"/>
          <w:szCs w:val="32"/>
        </w:rPr>
        <w:t>可</w:t>
      </w:r>
      <w:proofErr w:type="gramEnd"/>
      <w:r>
        <w:rPr>
          <w:rFonts w:eastAsia="仿宋_GB2312" w:cs="仿宋" w:hint="eastAsia"/>
          <w:sz w:val="32"/>
          <w:szCs w:val="32"/>
        </w:rPr>
        <w:t>复制性较强。在项目书设计上，需具体体现项目实施三年内的规划和成效。</w:t>
      </w:r>
    </w:p>
    <w:p w:rsidR="00333582" w:rsidRDefault="005D6BEF">
      <w:pPr>
        <w:adjustRightInd w:val="0"/>
        <w:spacing w:line="560" w:lineRule="exact"/>
        <w:ind w:firstLineChars="200" w:firstLine="640"/>
        <w:contextualSpacing/>
        <w:rPr>
          <w:rFonts w:eastAsia="仿宋_GB2312" w:cs="仿宋"/>
          <w:sz w:val="32"/>
          <w:szCs w:val="32"/>
        </w:rPr>
      </w:pPr>
      <w:r>
        <w:rPr>
          <w:rFonts w:eastAsia="仿宋_GB2312" w:cs="仿宋" w:hint="eastAsia"/>
          <w:sz w:val="32"/>
          <w:szCs w:val="32"/>
          <w:shd w:val="clear" w:color="auto" w:fill="FFFFFF"/>
        </w:rPr>
        <w:t>（五）实施主体专业性</w:t>
      </w:r>
      <w:r>
        <w:rPr>
          <w:rFonts w:eastAsia="仿宋_GB2312" w:cs="仿宋" w:hint="eastAsia"/>
          <w:sz w:val="32"/>
          <w:szCs w:val="32"/>
          <w:shd w:val="clear" w:color="auto" w:fill="FFFFFF"/>
        </w:rPr>
        <w:t>。</w:t>
      </w:r>
      <w:r>
        <w:rPr>
          <w:rFonts w:eastAsia="仿宋_GB2312" w:cs="仿宋" w:hint="eastAsia"/>
          <w:sz w:val="32"/>
          <w:szCs w:val="32"/>
        </w:rPr>
        <w:t>项目实施团队的主要负责人和核心成员拥有与项目相关的专业技能和工作经验，团队配置合理。</w:t>
      </w:r>
    </w:p>
    <w:p w:rsidR="00333582" w:rsidRDefault="005D6BEF">
      <w:pPr>
        <w:adjustRightInd w:val="0"/>
        <w:spacing w:line="560" w:lineRule="exact"/>
        <w:ind w:firstLineChars="200" w:firstLine="640"/>
        <w:contextualSpacing/>
        <w:rPr>
          <w:rFonts w:eastAsia="仿宋_GB2312" w:cs="仿宋"/>
          <w:sz w:val="32"/>
          <w:szCs w:val="32"/>
        </w:rPr>
      </w:pPr>
      <w:r>
        <w:rPr>
          <w:rFonts w:eastAsia="仿宋_GB2312" w:cs="仿宋" w:hint="eastAsia"/>
          <w:sz w:val="32"/>
          <w:szCs w:val="32"/>
        </w:rPr>
        <w:t>项目不资助与现行政策补助范围重复、社会组织设施建设、设备购置、研究和单一宣传类活动，以及讲课、图书赠送等受益对象宽泛的项目。</w:t>
      </w:r>
    </w:p>
    <w:p w:rsidR="00333582" w:rsidRDefault="005D6BEF">
      <w:pPr>
        <w:tabs>
          <w:tab w:val="left" w:pos="3572"/>
        </w:tabs>
        <w:adjustRightInd w:val="0"/>
        <w:spacing w:line="560" w:lineRule="exact"/>
        <w:ind w:firstLineChars="200" w:firstLine="640"/>
        <w:contextualSpacing/>
        <w:rPr>
          <w:rFonts w:ascii="黑体" w:eastAsia="黑体" w:hAnsi="黑体" w:cs="黑体"/>
          <w:bCs/>
          <w:kern w:val="0"/>
          <w:sz w:val="32"/>
          <w:szCs w:val="32"/>
        </w:rPr>
      </w:pPr>
      <w:r>
        <w:rPr>
          <w:rFonts w:ascii="黑体" w:eastAsia="黑体" w:hAnsi="黑体" w:cs="黑体" w:hint="eastAsia"/>
          <w:bCs/>
          <w:kern w:val="0"/>
          <w:sz w:val="32"/>
          <w:szCs w:val="32"/>
        </w:rPr>
        <w:t>三、</w:t>
      </w:r>
      <w:r>
        <w:rPr>
          <w:rFonts w:ascii="黑体" w:eastAsia="黑体" w:hAnsi="黑体" w:cs="黑体" w:hint="eastAsia"/>
          <w:bCs/>
          <w:kern w:val="0"/>
          <w:sz w:val="32"/>
          <w:szCs w:val="32"/>
        </w:rPr>
        <w:t>项目申报条件</w:t>
      </w:r>
    </w:p>
    <w:p w:rsidR="00333582" w:rsidRDefault="005D6BEF">
      <w:pPr>
        <w:widowControl/>
        <w:shd w:val="clear" w:color="auto" w:fill="FFFFFF"/>
        <w:adjustRightInd w:val="0"/>
        <w:spacing w:line="560" w:lineRule="exact"/>
        <w:ind w:firstLineChars="200" w:firstLine="640"/>
        <w:contextualSpacing/>
        <w:rPr>
          <w:rFonts w:eastAsia="仿宋_GB2312" w:cs="仿宋"/>
          <w:color w:val="000000"/>
          <w:kern w:val="0"/>
          <w:sz w:val="32"/>
          <w:szCs w:val="32"/>
          <w:shd w:val="clear" w:color="auto" w:fill="FFFFFF"/>
          <w:lang/>
        </w:rPr>
      </w:pPr>
      <w:r>
        <w:rPr>
          <w:rFonts w:eastAsia="仿宋_GB2312" w:cs="仿宋" w:hint="eastAsia"/>
          <w:color w:val="000000"/>
          <w:kern w:val="0"/>
          <w:sz w:val="32"/>
          <w:szCs w:val="32"/>
          <w:shd w:val="clear" w:color="auto" w:fill="FFFFFF"/>
          <w:lang/>
        </w:rPr>
        <w:t>（一）</w:t>
      </w:r>
      <w:r>
        <w:rPr>
          <w:rFonts w:eastAsia="仿宋_GB2312" w:cs="仿宋" w:hint="eastAsia"/>
          <w:color w:val="000000"/>
          <w:kern w:val="0"/>
          <w:sz w:val="32"/>
          <w:szCs w:val="32"/>
          <w:shd w:val="clear" w:color="auto" w:fill="FFFFFF"/>
          <w:lang/>
        </w:rPr>
        <w:t>在</w:t>
      </w:r>
      <w:r>
        <w:rPr>
          <w:rFonts w:eastAsia="仿宋_GB2312" w:cs="仿宋" w:hint="eastAsia"/>
          <w:color w:val="000000"/>
          <w:kern w:val="0"/>
          <w:sz w:val="32"/>
          <w:szCs w:val="32"/>
          <w:shd w:val="clear" w:color="auto" w:fill="FFFFFF"/>
          <w:lang/>
        </w:rPr>
        <w:t>东丽区</w:t>
      </w:r>
      <w:r>
        <w:rPr>
          <w:rFonts w:eastAsia="仿宋_GB2312" w:cs="仿宋" w:hint="eastAsia"/>
          <w:color w:val="000000"/>
          <w:kern w:val="0"/>
          <w:sz w:val="32"/>
          <w:szCs w:val="32"/>
          <w:shd w:val="clear" w:color="auto" w:fill="FFFFFF"/>
          <w:lang/>
        </w:rPr>
        <w:t>依法登记的社会团体或民办非企业单位，且上一年度检查结论为合格</w:t>
      </w:r>
      <w:r>
        <w:rPr>
          <w:rFonts w:eastAsia="仿宋_GB2312" w:cs="仿宋" w:hint="eastAsia"/>
          <w:color w:val="000000"/>
          <w:kern w:val="0"/>
          <w:sz w:val="32"/>
          <w:szCs w:val="32"/>
          <w:shd w:val="clear" w:color="auto" w:fill="FFFFFF"/>
          <w:lang/>
        </w:rPr>
        <w:t>。</w:t>
      </w:r>
    </w:p>
    <w:p w:rsidR="00333582" w:rsidRDefault="005D6BEF">
      <w:pPr>
        <w:widowControl/>
        <w:shd w:val="clear" w:color="auto" w:fill="FFFFFF"/>
        <w:adjustRightInd w:val="0"/>
        <w:spacing w:line="560" w:lineRule="exact"/>
        <w:ind w:firstLineChars="200" w:firstLine="640"/>
        <w:contextualSpacing/>
        <w:rPr>
          <w:rFonts w:eastAsia="仿宋_GB2312" w:cs="仿宋"/>
          <w:color w:val="000000"/>
          <w:sz w:val="32"/>
          <w:szCs w:val="32"/>
        </w:rPr>
      </w:pPr>
      <w:r>
        <w:rPr>
          <w:rFonts w:eastAsia="仿宋_GB2312" w:cs="仿宋" w:hint="eastAsia"/>
          <w:color w:val="000000"/>
          <w:kern w:val="0"/>
          <w:sz w:val="32"/>
          <w:szCs w:val="32"/>
          <w:shd w:val="clear" w:color="auto" w:fill="FFFFFF"/>
          <w:lang/>
        </w:rPr>
        <w:t>（二）具有实施项目所需专业队伍，内部管理制度完善，单位和法定代表人、项目负责人均为无不良记录</w:t>
      </w:r>
      <w:r>
        <w:rPr>
          <w:rFonts w:eastAsia="仿宋_GB2312" w:cs="仿宋" w:hint="eastAsia"/>
          <w:color w:val="000000"/>
          <w:kern w:val="0"/>
          <w:sz w:val="32"/>
          <w:szCs w:val="32"/>
          <w:shd w:val="clear" w:color="auto" w:fill="FFFFFF"/>
          <w:lang/>
        </w:rPr>
        <w:t>。</w:t>
      </w:r>
    </w:p>
    <w:p w:rsidR="00333582" w:rsidRDefault="005D6BEF">
      <w:pPr>
        <w:widowControl/>
        <w:shd w:val="clear" w:color="auto" w:fill="FFFFFF"/>
        <w:adjustRightInd w:val="0"/>
        <w:spacing w:line="560" w:lineRule="exact"/>
        <w:ind w:firstLineChars="200" w:firstLine="640"/>
        <w:contextualSpacing/>
        <w:rPr>
          <w:rFonts w:eastAsia="仿宋_GB2312" w:cs="仿宋"/>
          <w:color w:val="000000"/>
          <w:sz w:val="32"/>
          <w:szCs w:val="32"/>
        </w:rPr>
      </w:pPr>
      <w:r>
        <w:rPr>
          <w:rFonts w:eastAsia="仿宋_GB2312" w:cs="仿宋" w:hint="eastAsia"/>
          <w:color w:val="000000"/>
          <w:kern w:val="0"/>
          <w:sz w:val="32"/>
          <w:szCs w:val="32"/>
          <w:shd w:val="clear" w:color="auto" w:fill="FFFFFF"/>
          <w:lang/>
        </w:rPr>
        <w:t>（三）具有合</w:t>
      </w:r>
      <w:proofErr w:type="gramStart"/>
      <w:r>
        <w:rPr>
          <w:rFonts w:eastAsia="仿宋_GB2312" w:cs="仿宋" w:hint="eastAsia"/>
          <w:color w:val="000000"/>
          <w:kern w:val="0"/>
          <w:sz w:val="32"/>
          <w:szCs w:val="32"/>
          <w:shd w:val="clear" w:color="auto" w:fill="FFFFFF"/>
          <w:lang/>
        </w:rPr>
        <w:t>规</w:t>
      </w:r>
      <w:proofErr w:type="gramEnd"/>
      <w:r>
        <w:rPr>
          <w:rFonts w:eastAsia="仿宋_GB2312" w:cs="仿宋" w:hint="eastAsia"/>
          <w:color w:val="000000"/>
          <w:kern w:val="0"/>
          <w:sz w:val="32"/>
          <w:szCs w:val="32"/>
          <w:shd w:val="clear" w:color="auto" w:fill="FFFFFF"/>
          <w:lang/>
        </w:rPr>
        <w:t>独立的银行账号和专业财务人员</w:t>
      </w:r>
      <w:r>
        <w:rPr>
          <w:rFonts w:eastAsia="仿宋_GB2312" w:cs="仿宋" w:hint="eastAsia"/>
          <w:color w:val="000000"/>
          <w:kern w:val="0"/>
          <w:sz w:val="32"/>
          <w:szCs w:val="32"/>
          <w:shd w:val="clear" w:color="auto" w:fill="FFFFFF"/>
          <w:lang/>
        </w:rPr>
        <w:t>。</w:t>
      </w:r>
    </w:p>
    <w:p w:rsidR="00333582" w:rsidRDefault="005D6BEF">
      <w:pPr>
        <w:widowControl/>
        <w:shd w:val="clear" w:color="auto" w:fill="FFFFFF"/>
        <w:adjustRightInd w:val="0"/>
        <w:spacing w:line="560" w:lineRule="exact"/>
        <w:ind w:firstLineChars="200" w:firstLine="640"/>
        <w:contextualSpacing/>
        <w:rPr>
          <w:rFonts w:eastAsia="仿宋_GB2312" w:cs="仿宋"/>
          <w:color w:val="000000"/>
          <w:sz w:val="32"/>
          <w:szCs w:val="32"/>
        </w:rPr>
      </w:pPr>
      <w:r>
        <w:rPr>
          <w:rFonts w:eastAsia="仿宋_GB2312" w:cs="仿宋" w:hint="eastAsia"/>
          <w:color w:val="000000"/>
          <w:kern w:val="0"/>
          <w:sz w:val="32"/>
          <w:szCs w:val="32"/>
          <w:shd w:val="clear" w:color="auto" w:fill="FFFFFF"/>
          <w:lang/>
        </w:rPr>
        <w:t>（四）专业社工服务机构，应确保专职工作人员中有取得全国社会工作者职业水平证书或具备社会工作专业背景</w:t>
      </w:r>
      <w:r>
        <w:rPr>
          <w:rFonts w:eastAsia="仿宋_GB2312" w:cs="仿宋" w:hint="eastAsia"/>
          <w:color w:val="000000"/>
          <w:kern w:val="0"/>
          <w:sz w:val="32"/>
          <w:szCs w:val="32"/>
          <w:shd w:val="clear" w:color="auto" w:fill="FFFFFF"/>
          <w:lang/>
        </w:rPr>
        <w:t>。</w:t>
      </w:r>
    </w:p>
    <w:p w:rsidR="00333582" w:rsidRDefault="005D6BEF">
      <w:pPr>
        <w:widowControl/>
        <w:shd w:val="clear" w:color="auto" w:fill="FFFFFF"/>
        <w:adjustRightInd w:val="0"/>
        <w:spacing w:line="560" w:lineRule="exact"/>
        <w:ind w:firstLineChars="200" w:firstLine="640"/>
        <w:contextualSpacing/>
        <w:rPr>
          <w:rFonts w:eastAsia="仿宋_GB2312" w:cs="仿宋"/>
          <w:color w:val="000000"/>
          <w:kern w:val="0"/>
          <w:sz w:val="32"/>
          <w:szCs w:val="32"/>
          <w:shd w:val="clear" w:color="auto" w:fill="FFFFFF"/>
          <w:lang/>
        </w:rPr>
      </w:pPr>
      <w:r>
        <w:rPr>
          <w:rFonts w:eastAsia="仿宋_GB2312" w:cs="仿宋" w:hint="eastAsia"/>
          <w:color w:val="000000"/>
          <w:kern w:val="0"/>
          <w:sz w:val="32"/>
          <w:szCs w:val="32"/>
          <w:shd w:val="clear" w:color="auto" w:fill="FFFFFF"/>
          <w:lang/>
        </w:rPr>
        <w:t>（五）具有</w:t>
      </w:r>
      <w:r>
        <w:rPr>
          <w:rFonts w:eastAsia="仿宋_GB2312" w:cs="仿宋" w:hint="eastAsia"/>
          <w:color w:val="000000"/>
          <w:kern w:val="0"/>
          <w:sz w:val="32"/>
          <w:szCs w:val="32"/>
          <w:shd w:val="clear" w:color="auto" w:fill="FFFFFF"/>
          <w:lang/>
        </w:rPr>
        <w:t>3A</w:t>
      </w:r>
      <w:r>
        <w:rPr>
          <w:rFonts w:eastAsia="仿宋_GB2312" w:cs="仿宋" w:hint="eastAsia"/>
          <w:color w:val="000000"/>
          <w:kern w:val="0"/>
          <w:sz w:val="32"/>
          <w:szCs w:val="32"/>
          <w:shd w:val="clear" w:color="auto" w:fill="FFFFFF"/>
          <w:lang/>
        </w:rPr>
        <w:t>以上评估等级和有开展实施社会服务项目经验、信誉良好的社会组织优先考虑。</w:t>
      </w:r>
    </w:p>
    <w:p w:rsidR="00333582" w:rsidRDefault="005D6BEF">
      <w:pPr>
        <w:widowControl/>
        <w:shd w:val="clear" w:color="auto" w:fill="FFFFFF"/>
        <w:adjustRightInd w:val="0"/>
        <w:spacing w:line="560" w:lineRule="exact"/>
        <w:ind w:firstLineChars="200" w:firstLine="640"/>
        <w:contextualSpacing/>
        <w:rPr>
          <w:rFonts w:eastAsia="仿宋_GB2312" w:cs="仿宋"/>
          <w:color w:val="000000"/>
          <w:kern w:val="0"/>
          <w:sz w:val="32"/>
          <w:szCs w:val="32"/>
          <w:shd w:val="clear" w:color="auto" w:fill="FFFFFF"/>
          <w:lang/>
        </w:rPr>
      </w:pPr>
      <w:r>
        <w:rPr>
          <w:rFonts w:eastAsia="仿宋_GB2312" w:cs="仿宋" w:hint="eastAsia"/>
          <w:color w:val="000000"/>
          <w:kern w:val="0"/>
          <w:sz w:val="32"/>
          <w:szCs w:val="32"/>
          <w:shd w:val="clear" w:color="auto" w:fill="FFFFFF"/>
          <w:lang/>
        </w:rPr>
        <w:t>（六）备案类社区社会组织项目申报由所在街道社区社会组织联合会统一组织，并担负主体责任。</w:t>
      </w:r>
    </w:p>
    <w:p w:rsidR="00333582" w:rsidRDefault="005D6BEF">
      <w:pPr>
        <w:tabs>
          <w:tab w:val="left" w:pos="3572"/>
        </w:tabs>
        <w:adjustRightInd w:val="0"/>
        <w:spacing w:line="560" w:lineRule="exact"/>
        <w:ind w:firstLineChars="200" w:firstLine="640"/>
        <w:contextualSpacing/>
        <w:rPr>
          <w:rFonts w:ascii="黑体" w:eastAsia="黑体" w:hAnsi="黑体" w:cs="黑体"/>
          <w:bCs/>
          <w:kern w:val="0"/>
          <w:sz w:val="32"/>
          <w:szCs w:val="32"/>
        </w:rPr>
      </w:pPr>
      <w:r>
        <w:rPr>
          <w:rFonts w:ascii="黑体" w:eastAsia="黑体" w:hAnsi="黑体" w:cs="黑体" w:hint="eastAsia"/>
          <w:bCs/>
          <w:kern w:val="0"/>
          <w:sz w:val="32"/>
          <w:szCs w:val="32"/>
        </w:rPr>
        <w:t>四</w:t>
      </w:r>
      <w:r>
        <w:rPr>
          <w:rFonts w:ascii="黑体" w:eastAsia="黑体" w:hAnsi="黑体" w:cs="黑体" w:hint="eastAsia"/>
          <w:bCs/>
          <w:kern w:val="0"/>
          <w:sz w:val="32"/>
          <w:szCs w:val="32"/>
        </w:rPr>
        <w:t>、项目申报要求</w:t>
      </w:r>
    </w:p>
    <w:p w:rsidR="00333582" w:rsidRDefault="005D6BEF">
      <w:pPr>
        <w:pStyle w:val="Style1"/>
        <w:adjustRightInd w:val="0"/>
        <w:spacing w:line="560" w:lineRule="exact"/>
        <w:ind w:firstLineChars="200" w:firstLine="640"/>
        <w:contextualSpacing/>
        <w:rPr>
          <w:rFonts w:eastAsia="仿宋_GB2312" w:cs="仿宋"/>
          <w:sz w:val="32"/>
          <w:szCs w:val="32"/>
          <w:shd w:val="clear" w:color="auto" w:fill="FFFFFF"/>
        </w:rPr>
      </w:pPr>
      <w:r>
        <w:rPr>
          <w:rFonts w:eastAsia="仿宋_GB2312" w:cs="仿宋" w:hint="eastAsia"/>
          <w:sz w:val="32"/>
          <w:szCs w:val="32"/>
          <w:shd w:val="clear" w:color="auto" w:fill="FFFFFF"/>
        </w:rPr>
        <w:t>（一）项目实施地域为天津市</w:t>
      </w:r>
      <w:r>
        <w:rPr>
          <w:rFonts w:eastAsia="仿宋_GB2312" w:cs="仿宋" w:hint="eastAsia"/>
          <w:sz w:val="32"/>
          <w:szCs w:val="32"/>
          <w:shd w:val="clear" w:color="auto" w:fill="FFFFFF"/>
        </w:rPr>
        <w:t>东丽</w:t>
      </w:r>
      <w:r>
        <w:rPr>
          <w:rFonts w:eastAsia="仿宋_GB2312" w:cs="仿宋" w:hint="eastAsia"/>
          <w:sz w:val="32"/>
          <w:szCs w:val="32"/>
          <w:shd w:val="clear" w:color="auto" w:fill="FFFFFF"/>
        </w:rPr>
        <w:t>区，项目执行周期原则上为一年，小</w:t>
      </w:r>
      <w:proofErr w:type="gramStart"/>
      <w:r>
        <w:rPr>
          <w:rFonts w:eastAsia="仿宋_GB2312" w:cs="仿宋" w:hint="eastAsia"/>
          <w:sz w:val="32"/>
          <w:szCs w:val="32"/>
          <w:shd w:val="clear" w:color="auto" w:fill="FFFFFF"/>
        </w:rPr>
        <w:t>微项目</w:t>
      </w:r>
      <w:proofErr w:type="gramEnd"/>
      <w:r>
        <w:rPr>
          <w:rFonts w:eastAsia="仿宋_GB2312" w:cs="仿宋" w:hint="eastAsia"/>
          <w:sz w:val="32"/>
          <w:szCs w:val="32"/>
          <w:shd w:val="clear" w:color="auto" w:fill="FFFFFF"/>
        </w:rPr>
        <w:t>可适当缩短。</w:t>
      </w:r>
    </w:p>
    <w:p w:rsidR="00333582" w:rsidRDefault="005D6BEF">
      <w:pPr>
        <w:pStyle w:val="Style1"/>
        <w:adjustRightInd w:val="0"/>
        <w:spacing w:line="560" w:lineRule="exact"/>
        <w:ind w:firstLineChars="200" w:firstLine="640"/>
        <w:contextualSpacing/>
        <w:rPr>
          <w:rFonts w:eastAsia="仿宋_GB2312" w:cs="仿宋"/>
          <w:sz w:val="32"/>
          <w:szCs w:val="32"/>
          <w:shd w:val="clear" w:color="auto" w:fill="FFFFFF"/>
        </w:rPr>
      </w:pPr>
      <w:r>
        <w:rPr>
          <w:rFonts w:eastAsia="仿宋_GB2312" w:cs="仿宋" w:hint="eastAsia"/>
          <w:sz w:val="32"/>
          <w:szCs w:val="32"/>
          <w:shd w:val="clear" w:color="auto" w:fill="FFFFFF"/>
        </w:rPr>
        <w:t>（二）一个社会组织原则上最多申报一个项目，如有优秀项目可增加，每个组织最多不得超过两个项目。已获得其他资金来源资助的服务项目，如无服务对象和服务方式等内容创新，不得再次申报。</w:t>
      </w:r>
    </w:p>
    <w:p w:rsidR="00333582" w:rsidRDefault="005D6BEF">
      <w:pPr>
        <w:tabs>
          <w:tab w:val="left" w:pos="3572"/>
        </w:tabs>
        <w:adjustRightInd w:val="0"/>
        <w:spacing w:line="560" w:lineRule="exact"/>
        <w:ind w:firstLineChars="200" w:firstLine="640"/>
        <w:contextualSpacing/>
        <w:rPr>
          <w:rFonts w:ascii="黑体" w:eastAsia="黑体" w:hAnsi="黑体" w:cs="黑体"/>
          <w:bCs/>
          <w:kern w:val="0"/>
          <w:sz w:val="32"/>
          <w:szCs w:val="32"/>
        </w:rPr>
      </w:pPr>
      <w:r>
        <w:rPr>
          <w:rFonts w:ascii="黑体" w:eastAsia="黑体" w:hAnsi="黑体" w:cs="黑体" w:hint="eastAsia"/>
          <w:bCs/>
          <w:kern w:val="0"/>
          <w:sz w:val="32"/>
          <w:szCs w:val="32"/>
        </w:rPr>
        <w:t>五</w:t>
      </w:r>
      <w:r>
        <w:rPr>
          <w:rFonts w:ascii="黑体" w:eastAsia="黑体" w:hAnsi="黑体" w:cs="黑体" w:hint="eastAsia"/>
          <w:bCs/>
          <w:kern w:val="0"/>
          <w:sz w:val="32"/>
          <w:szCs w:val="32"/>
        </w:rPr>
        <w:t>、</w:t>
      </w:r>
      <w:r>
        <w:rPr>
          <w:rFonts w:ascii="黑体" w:eastAsia="黑体" w:hAnsi="黑体" w:cs="黑体" w:hint="eastAsia"/>
          <w:bCs/>
          <w:kern w:val="0"/>
          <w:sz w:val="32"/>
          <w:szCs w:val="32"/>
        </w:rPr>
        <w:t>项目</w:t>
      </w:r>
      <w:r>
        <w:rPr>
          <w:rFonts w:ascii="黑体" w:eastAsia="黑体" w:hAnsi="黑体" w:cs="黑体" w:hint="eastAsia"/>
          <w:bCs/>
          <w:kern w:val="0"/>
          <w:sz w:val="32"/>
          <w:szCs w:val="32"/>
        </w:rPr>
        <w:t>实施步骤</w:t>
      </w:r>
    </w:p>
    <w:p w:rsidR="00333582" w:rsidRDefault="005D6BEF">
      <w:pPr>
        <w:spacing w:line="560" w:lineRule="exact"/>
        <w:ind w:firstLineChars="200" w:firstLine="640"/>
        <w:contextualSpacing/>
        <w:rPr>
          <w:rFonts w:eastAsia="仿宋_GB2312" w:cs="仿宋"/>
          <w:bCs/>
          <w:sz w:val="32"/>
          <w:szCs w:val="32"/>
        </w:rPr>
      </w:pPr>
      <w:r>
        <w:rPr>
          <w:rFonts w:eastAsia="仿宋_GB2312" w:cs="仿宋" w:hint="eastAsia"/>
          <w:bCs/>
          <w:sz w:val="32"/>
          <w:szCs w:val="32"/>
          <w:shd w:val="clear" w:color="auto" w:fill="FFFFFF"/>
        </w:rPr>
        <w:t>（一）项目征集</w:t>
      </w:r>
      <w:r>
        <w:rPr>
          <w:rFonts w:eastAsia="仿宋_GB2312" w:cs="仿宋" w:hint="eastAsia"/>
          <w:bCs/>
          <w:sz w:val="32"/>
          <w:szCs w:val="32"/>
          <w:shd w:val="clear" w:color="auto" w:fill="FFFFFF"/>
        </w:rPr>
        <w:t>。</w:t>
      </w:r>
      <w:r>
        <w:rPr>
          <w:rFonts w:eastAsia="仿宋_GB2312" w:cs="仿宋" w:hint="eastAsia"/>
          <w:bCs/>
          <w:sz w:val="32"/>
          <w:szCs w:val="32"/>
          <w:shd w:val="clear" w:color="auto" w:fill="FFFFFF"/>
        </w:rPr>
        <w:t>本次公益创</w:t>
      </w:r>
      <w:proofErr w:type="gramStart"/>
      <w:r>
        <w:rPr>
          <w:rFonts w:eastAsia="仿宋_GB2312" w:cs="仿宋" w:hint="eastAsia"/>
          <w:bCs/>
          <w:sz w:val="32"/>
          <w:szCs w:val="32"/>
          <w:shd w:val="clear" w:color="auto" w:fill="FFFFFF"/>
        </w:rPr>
        <w:t>投</w:t>
      </w:r>
      <w:r>
        <w:rPr>
          <w:rFonts w:eastAsia="仿宋_GB2312" w:cs="仿宋" w:hint="eastAsia"/>
          <w:bCs/>
          <w:sz w:val="32"/>
          <w:szCs w:val="32"/>
          <w:shd w:val="clear" w:color="auto" w:fill="FFFFFF"/>
        </w:rPr>
        <w:t>项目</w:t>
      </w:r>
      <w:proofErr w:type="gramEnd"/>
      <w:r>
        <w:rPr>
          <w:rFonts w:eastAsia="仿宋_GB2312" w:hint="eastAsia"/>
          <w:bCs/>
          <w:color w:val="000000"/>
          <w:sz w:val="32"/>
          <w:szCs w:val="32"/>
        </w:rPr>
        <w:t>征集通过天津社会组织公共服务平台发布项目征集公告</w:t>
      </w:r>
      <w:r>
        <w:rPr>
          <w:rFonts w:eastAsia="仿宋_GB2312" w:hint="eastAsia"/>
          <w:bCs/>
          <w:color w:val="000000"/>
          <w:sz w:val="32"/>
          <w:szCs w:val="32"/>
        </w:rPr>
        <w:t>，征集</w:t>
      </w:r>
      <w:r>
        <w:rPr>
          <w:rFonts w:eastAsia="仿宋_GB2312" w:hint="eastAsia"/>
          <w:bCs/>
          <w:color w:val="000000"/>
          <w:sz w:val="32"/>
          <w:szCs w:val="32"/>
        </w:rPr>
        <w:t>日期</w:t>
      </w:r>
      <w:r>
        <w:rPr>
          <w:rFonts w:eastAsia="仿宋_GB2312" w:hint="eastAsia"/>
          <w:bCs/>
          <w:color w:val="000000"/>
          <w:sz w:val="32"/>
          <w:szCs w:val="32"/>
        </w:rPr>
        <w:t>截止</w:t>
      </w:r>
      <w:r>
        <w:rPr>
          <w:rFonts w:eastAsia="仿宋_GB2312" w:cs="仿宋" w:hint="eastAsia"/>
          <w:bCs/>
          <w:sz w:val="32"/>
          <w:szCs w:val="32"/>
        </w:rPr>
        <w:t>202</w:t>
      </w:r>
      <w:r>
        <w:rPr>
          <w:rFonts w:eastAsia="仿宋_GB2312" w:cs="仿宋" w:hint="eastAsia"/>
          <w:bCs/>
          <w:sz w:val="32"/>
          <w:szCs w:val="32"/>
        </w:rPr>
        <w:t>1</w:t>
      </w:r>
      <w:r>
        <w:rPr>
          <w:rFonts w:eastAsia="仿宋_GB2312" w:cs="仿宋" w:hint="eastAsia"/>
          <w:bCs/>
          <w:sz w:val="32"/>
          <w:szCs w:val="32"/>
        </w:rPr>
        <w:t>年</w:t>
      </w:r>
      <w:r>
        <w:rPr>
          <w:rFonts w:eastAsia="仿宋_GB2312" w:cs="仿宋" w:hint="eastAsia"/>
          <w:bCs/>
          <w:sz w:val="32"/>
          <w:szCs w:val="32"/>
        </w:rPr>
        <w:t>7</w:t>
      </w:r>
      <w:r>
        <w:rPr>
          <w:rFonts w:eastAsia="仿宋_GB2312" w:cs="仿宋" w:hint="eastAsia"/>
          <w:bCs/>
          <w:sz w:val="32"/>
          <w:szCs w:val="32"/>
        </w:rPr>
        <w:t>月</w:t>
      </w:r>
      <w:r>
        <w:rPr>
          <w:rFonts w:eastAsia="仿宋_GB2312" w:cs="仿宋" w:hint="eastAsia"/>
          <w:bCs/>
          <w:sz w:val="32"/>
          <w:szCs w:val="32"/>
        </w:rPr>
        <w:t>25</w:t>
      </w:r>
      <w:r>
        <w:rPr>
          <w:rFonts w:eastAsia="仿宋_GB2312" w:cs="仿宋" w:hint="eastAsia"/>
          <w:bCs/>
          <w:sz w:val="32"/>
          <w:szCs w:val="32"/>
        </w:rPr>
        <w:t>日</w:t>
      </w:r>
      <w:r>
        <w:rPr>
          <w:rFonts w:eastAsia="仿宋_GB2312" w:cs="仿宋" w:hint="eastAsia"/>
          <w:bCs/>
          <w:sz w:val="32"/>
          <w:szCs w:val="32"/>
        </w:rPr>
        <w:t>17</w:t>
      </w:r>
      <w:r>
        <w:rPr>
          <w:rFonts w:eastAsia="仿宋_GB2312" w:cs="仿宋" w:hint="eastAsia"/>
          <w:bCs/>
          <w:sz w:val="32"/>
          <w:szCs w:val="32"/>
        </w:rPr>
        <w:t>时</w:t>
      </w:r>
      <w:r>
        <w:rPr>
          <w:rFonts w:eastAsia="仿宋_GB2312" w:hint="eastAsia"/>
          <w:bCs/>
          <w:color w:val="000000"/>
          <w:sz w:val="32"/>
          <w:szCs w:val="32"/>
        </w:rPr>
        <w:t>。</w:t>
      </w:r>
      <w:r>
        <w:rPr>
          <w:rFonts w:eastAsia="仿宋_GB2312" w:cs="仿宋" w:hint="eastAsia"/>
          <w:bCs/>
          <w:sz w:val="32"/>
          <w:szCs w:val="32"/>
        </w:rPr>
        <w:t>项目申报资料发送至邮箱：</w:t>
      </w:r>
      <w:bookmarkStart w:id="0" w:name="_Hlt45611109"/>
      <w:r>
        <w:rPr>
          <w:rFonts w:eastAsia="仿宋_GB2312" w:cs="仿宋" w:hint="eastAsia"/>
          <w:bCs/>
          <w:sz w:val="32"/>
          <w:szCs w:val="32"/>
        </w:rPr>
        <w:t>dlqgyct2021</w:t>
      </w:r>
      <w:r>
        <w:rPr>
          <w:rFonts w:eastAsia="仿宋_GB2312" w:cs="仿宋" w:hint="eastAsia"/>
          <w:bCs/>
          <w:sz w:val="32"/>
          <w:szCs w:val="32"/>
        </w:rPr>
        <w:t>@</w:t>
      </w:r>
      <w:bookmarkEnd w:id="0"/>
      <w:r>
        <w:rPr>
          <w:rFonts w:eastAsia="仿宋_GB2312" w:cs="仿宋" w:hint="eastAsia"/>
          <w:bCs/>
          <w:sz w:val="32"/>
          <w:szCs w:val="32"/>
        </w:rPr>
        <w:t>1</w:t>
      </w:r>
      <w:r>
        <w:rPr>
          <w:rFonts w:eastAsia="仿宋_GB2312" w:cs="仿宋" w:hint="eastAsia"/>
          <w:bCs/>
          <w:sz w:val="32"/>
          <w:szCs w:val="32"/>
        </w:rPr>
        <w:t>26</w:t>
      </w:r>
      <w:r>
        <w:rPr>
          <w:rFonts w:eastAsia="仿宋_GB2312" w:cs="仿宋" w:hint="eastAsia"/>
          <w:bCs/>
          <w:sz w:val="32"/>
          <w:szCs w:val="32"/>
        </w:rPr>
        <w:t>.com</w:t>
      </w:r>
      <w:r>
        <w:rPr>
          <w:rFonts w:eastAsia="仿宋_GB2312" w:cs="仿宋" w:hint="eastAsia"/>
          <w:bCs/>
          <w:sz w:val="32"/>
          <w:szCs w:val="32"/>
        </w:rPr>
        <w:t>。</w:t>
      </w:r>
    </w:p>
    <w:p w:rsidR="00333582" w:rsidRDefault="005D6BEF">
      <w:pPr>
        <w:spacing w:line="560" w:lineRule="exact"/>
        <w:ind w:firstLineChars="200" w:firstLine="640"/>
        <w:contextualSpacing/>
        <w:rPr>
          <w:rFonts w:eastAsia="仿宋_GB2312"/>
          <w:bCs/>
          <w:color w:val="000000"/>
          <w:sz w:val="32"/>
          <w:szCs w:val="32"/>
        </w:rPr>
      </w:pPr>
      <w:r>
        <w:rPr>
          <w:rFonts w:eastAsia="仿宋_GB2312" w:cs="仿宋" w:hint="eastAsia"/>
          <w:bCs/>
          <w:sz w:val="32"/>
          <w:szCs w:val="32"/>
          <w:shd w:val="clear" w:color="auto" w:fill="FFFFFF"/>
        </w:rPr>
        <w:t>（二）评审立项</w:t>
      </w:r>
      <w:r>
        <w:rPr>
          <w:rFonts w:eastAsia="仿宋_GB2312" w:cs="仿宋" w:hint="eastAsia"/>
          <w:bCs/>
          <w:sz w:val="32"/>
          <w:szCs w:val="32"/>
          <w:shd w:val="clear" w:color="auto" w:fill="FFFFFF"/>
        </w:rPr>
        <w:t>。</w:t>
      </w:r>
      <w:r>
        <w:rPr>
          <w:rFonts w:eastAsia="仿宋_GB2312" w:hint="eastAsia"/>
          <w:bCs/>
          <w:color w:val="000000"/>
          <w:sz w:val="32"/>
          <w:szCs w:val="32"/>
        </w:rPr>
        <w:t>项目征集结束后，</w:t>
      </w:r>
      <w:r>
        <w:rPr>
          <w:rFonts w:eastAsia="仿宋_GB2312" w:cs="仿宋" w:hint="eastAsia"/>
          <w:bCs/>
          <w:sz w:val="32"/>
          <w:szCs w:val="32"/>
        </w:rPr>
        <w:t>由第三</w:t>
      </w:r>
      <w:r>
        <w:rPr>
          <w:rFonts w:eastAsia="仿宋_GB2312" w:cs="仿宋" w:hint="eastAsia"/>
          <w:bCs/>
          <w:sz w:val="32"/>
          <w:szCs w:val="32"/>
        </w:rPr>
        <w:t>方</w:t>
      </w:r>
      <w:r>
        <w:rPr>
          <w:rFonts w:eastAsia="仿宋_GB2312" w:hint="eastAsia"/>
          <w:bCs/>
          <w:color w:val="000000"/>
          <w:sz w:val="32"/>
          <w:szCs w:val="32"/>
        </w:rPr>
        <w:t>对申报社会组织的项目书内容和申请资质等进行初审，</w:t>
      </w:r>
      <w:r>
        <w:rPr>
          <w:rFonts w:eastAsia="仿宋_GB2312" w:hint="eastAsia"/>
          <w:bCs/>
          <w:color w:val="000000"/>
          <w:sz w:val="32"/>
          <w:szCs w:val="32"/>
        </w:rPr>
        <w:t>并</w:t>
      </w:r>
      <w:r>
        <w:rPr>
          <w:rFonts w:eastAsia="仿宋_GB2312" w:hint="eastAsia"/>
          <w:bCs/>
          <w:color w:val="000000"/>
          <w:sz w:val="32"/>
          <w:szCs w:val="32"/>
        </w:rPr>
        <w:t>提供项目设计培训和优化辅导</w:t>
      </w:r>
      <w:r>
        <w:rPr>
          <w:rFonts w:eastAsia="仿宋_GB2312" w:hint="eastAsia"/>
          <w:bCs/>
          <w:color w:val="000000"/>
          <w:sz w:val="32"/>
          <w:szCs w:val="32"/>
        </w:rPr>
        <w:t>服务。</w:t>
      </w:r>
      <w:r>
        <w:rPr>
          <w:rFonts w:eastAsia="仿宋_GB2312" w:cs="仿宋" w:hint="eastAsia"/>
          <w:bCs/>
          <w:sz w:val="32"/>
          <w:szCs w:val="32"/>
        </w:rPr>
        <w:t>对初审合格的项目，</w:t>
      </w:r>
      <w:r>
        <w:rPr>
          <w:rFonts w:eastAsia="仿宋_GB2312" w:hint="eastAsia"/>
          <w:bCs/>
          <w:color w:val="000000"/>
          <w:sz w:val="32"/>
          <w:szCs w:val="32"/>
        </w:rPr>
        <w:t>组织专家评审确定拟</w:t>
      </w:r>
      <w:r>
        <w:rPr>
          <w:rFonts w:eastAsia="仿宋_GB2312" w:hint="eastAsia"/>
          <w:bCs/>
          <w:color w:val="000000"/>
          <w:sz w:val="32"/>
          <w:szCs w:val="32"/>
        </w:rPr>
        <w:t>立项</w:t>
      </w:r>
      <w:r>
        <w:rPr>
          <w:rFonts w:eastAsia="仿宋_GB2312" w:hint="eastAsia"/>
          <w:bCs/>
          <w:color w:val="000000"/>
          <w:sz w:val="32"/>
          <w:szCs w:val="32"/>
        </w:rPr>
        <w:t>项目名单，</w:t>
      </w:r>
      <w:r>
        <w:rPr>
          <w:rFonts w:eastAsia="仿宋_GB2312" w:hint="eastAsia"/>
          <w:bCs/>
          <w:color w:val="000000"/>
          <w:sz w:val="32"/>
          <w:szCs w:val="32"/>
        </w:rPr>
        <w:t>经区民政局审核通过后，</w:t>
      </w:r>
      <w:r>
        <w:rPr>
          <w:rFonts w:eastAsia="仿宋_GB2312" w:hint="eastAsia"/>
          <w:bCs/>
          <w:color w:val="000000"/>
          <w:sz w:val="32"/>
          <w:szCs w:val="32"/>
        </w:rPr>
        <w:t>通过天津社会组织公共服务平台向社会公示。在公示期间，如有对评审结果质疑的，可以向</w:t>
      </w:r>
      <w:r>
        <w:rPr>
          <w:rFonts w:eastAsia="仿宋_GB2312" w:hint="eastAsia"/>
          <w:bCs/>
          <w:color w:val="000000"/>
          <w:sz w:val="32"/>
          <w:szCs w:val="32"/>
        </w:rPr>
        <w:t>区民政局</w:t>
      </w:r>
      <w:r>
        <w:rPr>
          <w:rFonts w:eastAsia="仿宋_GB2312" w:hint="eastAsia"/>
          <w:bCs/>
          <w:color w:val="000000"/>
          <w:sz w:val="32"/>
          <w:szCs w:val="32"/>
        </w:rPr>
        <w:t>提出复核申请。</w:t>
      </w:r>
    </w:p>
    <w:p w:rsidR="00333582" w:rsidRDefault="005D6BEF">
      <w:pPr>
        <w:spacing w:line="560" w:lineRule="exact"/>
        <w:ind w:firstLineChars="200" w:firstLine="640"/>
        <w:contextualSpacing/>
        <w:rPr>
          <w:rFonts w:eastAsia="仿宋_GB2312"/>
          <w:bCs/>
          <w:color w:val="000000"/>
          <w:sz w:val="32"/>
          <w:szCs w:val="32"/>
        </w:rPr>
      </w:pPr>
      <w:r>
        <w:rPr>
          <w:rFonts w:eastAsia="仿宋_GB2312" w:cs="仿宋" w:hint="eastAsia"/>
          <w:bCs/>
          <w:sz w:val="32"/>
          <w:szCs w:val="32"/>
          <w:shd w:val="clear" w:color="auto" w:fill="FFFFFF"/>
        </w:rPr>
        <w:t>（</w:t>
      </w:r>
      <w:r>
        <w:rPr>
          <w:rFonts w:eastAsia="仿宋_GB2312" w:cs="仿宋" w:hint="eastAsia"/>
          <w:bCs/>
          <w:sz w:val="32"/>
          <w:szCs w:val="32"/>
          <w:shd w:val="clear" w:color="auto" w:fill="FFFFFF"/>
        </w:rPr>
        <w:t>三</w:t>
      </w:r>
      <w:r>
        <w:rPr>
          <w:rFonts w:eastAsia="仿宋_GB2312" w:cs="仿宋" w:hint="eastAsia"/>
          <w:bCs/>
          <w:sz w:val="32"/>
          <w:szCs w:val="32"/>
          <w:shd w:val="clear" w:color="auto" w:fill="FFFFFF"/>
        </w:rPr>
        <w:t>）项目实施</w:t>
      </w:r>
      <w:r>
        <w:rPr>
          <w:rFonts w:eastAsia="仿宋_GB2312" w:cs="仿宋" w:hint="eastAsia"/>
          <w:bCs/>
          <w:sz w:val="32"/>
          <w:szCs w:val="32"/>
          <w:shd w:val="clear" w:color="auto" w:fill="FFFFFF"/>
        </w:rPr>
        <w:t>。</w:t>
      </w:r>
      <w:r>
        <w:rPr>
          <w:rFonts w:eastAsia="仿宋_GB2312" w:cs="仿宋" w:hint="eastAsia"/>
          <w:bCs/>
          <w:sz w:val="32"/>
          <w:szCs w:val="32"/>
          <w:shd w:val="clear" w:color="auto" w:fill="FFFFFF"/>
        </w:rPr>
        <w:t>本次公益创投的项目实施周期为</w:t>
      </w:r>
      <w:r>
        <w:rPr>
          <w:rFonts w:eastAsia="仿宋_GB2312" w:hint="eastAsia"/>
          <w:bCs/>
          <w:color w:val="000000"/>
          <w:sz w:val="32"/>
          <w:szCs w:val="32"/>
        </w:rPr>
        <w:t>202</w:t>
      </w:r>
      <w:r>
        <w:rPr>
          <w:rFonts w:eastAsia="仿宋_GB2312"/>
          <w:bCs/>
          <w:color w:val="000000"/>
          <w:sz w:val="32"/>
          <w:szCs w:val="32"/>
          <w:lang/>
        </w:rPr>
        <w:t>1</w:t>
      </w:r>
      <w:r>
        <w:rPr>
          <w:rFonts w:eastAsia="仿宋_GB2312" w:hint="eastAsia"/>
          <w:bCs/>
          <w:color w:val="000000"/>
          <w:sz w:val="32"/>
          <w:szCs w:val="32"/>
        </w:rPr>
        <w:t>年</w:t>
      </w:r>
      <w:r>
        <w:rPr>
          <w:rFonts w:eastAsia="仿宋_GB2312"/>
          <w:bCs/>
          <w:color w:val="000000"/>
          <w:sz w:val="32"/>
          <w:szCs w:val="32"/>
          <w:lang/>
        </w:rPr>
        <w:t>9</w:t>
      </w:r>
      <w:r>
        <w:rPr>
          <w:rFonts w:eastAsia="仿宋_GB2312" w:hint="eastAsia"/>
          <w:bCs/>
          <w:color w:val="000000"/>
          <w:sz w:val="32"/>
          <w:szCs w:val="32"/>
        </w:rPr>
        <w:t>月至</w:t>
      </w:r>
      <w:r>
        <w:rPr>
          <w:rFonts w:eastAsia="仿宋_GB2312" w:hint="eastAsia"/>
          <w:bCs/>
          <w:color w:val="000000"/>
          <w:sz w:val="32"/>
          <w:szCs w:val="32"/>
        </w:rPr>
        <w:t>202</w:t>
      </w:r>
      <w:r>
        <w:rPr>
          <w:rFonts w:eastAsia="仿宋_GB2312"/>
          <w:bCs/>
          <w:color w:val="000000"/>
          <w:sz w:val="32"/>
          <w:szCs w:val="32"/>
          <w:lang/>
        </w:rPr>
        <w:t>2</w:t>
      </w:r>
      <w:r>
        <w:rPr>
          <w:rFonts w:eastAsia="仿宋_GB2312" w:hint="eastAsia"/>
          <w:bCs/>
          <w:color w:val="000000"/>
          <w:sz w:val="32"/>
          <w:szCs w:val="32"/>
        </w:rPr>
        <w:t>年</w:t>
      </w:r>
      <w:r>
        <w:rPr>
          <w:rFonts w:eastAsia="仿宋_GB2312"/>
          <w:bCs/>
          <w:color w:val="000000"/>
          <w:sz w:val="32"/>
          <w:szCs w:val="32"/>
          <w:lang/>
        </w:rPr>
        <w:t>8</w:t>
      </w:r>
      <w:r>
        <w:rPr>
          <w:rFonts w:eastAsia="仿宋_GB2312" w:hint="eastAsia"/>
          <w:bCs/>
          <w:color w:val="000000"/>
          <w:sz w:val="32"/>
          <w:szCs w:val="32"/>
        </w:rPr>
        <w:t>月。经过评审和公示后确定的公益创投项目，</w:t>
      </w:r>
      <w:r>
        <w:rPr>
          <w:rFonts w:eastAsia="仿宋_GB2312" w:cs="仿宋" w:hint="eastAsia"/>
          <w:bCs/>
          <w:sz w:val="32"/>
          <w:szCs w:val="32"/>
        </w:rPr>
        <w:t>项目主办方</w:t>
      </w:r>
      <w:r>
        <w:rPr>
          <w:rFonts w:eastAsia="仿宋_GB2312" w:hint="eastAsia"/>
          <w:bCs/>
          <w:color w:val="000000"/>
          <w:sz w:val="32"/>
          <w:szCs w:val="32"/>
        </w:rPr>
        <w:t>与项目实施方签订项目合作协议。项目执行过程中，项目</w:t>
      </w:r>
      <w:r>
        <w:rPr>
          <w:rFonts w:eastAsia="仿宋_GB2312" w:hint="eastAsia"/>
          <w:bCs/>
          <w:color w:val="000000"/>
          <w:sz w:val="32"/>
          <w:szCs w:val="32"/>
        </w:rPr>
        <w:t>实施方</w:t>
      </w:r>
      <w:r>
        <w:rPr>
          <w:rFonts w:eastAsia="仿宋_GB2312" w:hint="eastAsia"/>
          <w:bCs/>
          <w:color w:val="000000"/>
          <w:sz w:val="32"/>
          <w:szCs w:val="32"/>
        </w:rPr>
        <w:t>须按要求报送项目实施情况、财务情况，配合</w:t>
      </w:r>
      <w:r>
        <w:rPr>
          <w:rFonts w:eastAsia="仿宋_GB2312" w:hint="eastAsia"/>
          <w:bCs/>
          <w:color w:val="000000"/>
          <w:sz w:val="32"/>
          <w:szCs w:val="32"/>
        </w:rPr>
        <w:t>第三</w:t>
      </w:r>
      <w:r>
        <w:rPr>
          <w:rFonts w:eastAsia="仿宋_GB2312" w:hint="eastAsia"/>
          <w:bCs/>
          <w:color w:val="000000"/>
          <w:sz w:val="32"/>
          <w:szCs w:val="32"/>
        </w:rPr>
        <w:t>方</w:t>
      </w:r>
      <w:r>
        <w:rPr>
          <w:rFonts w:eastAsia="仿宋_GB2312" w:hint="eastAsia"/>
          <w:bCs/>
          <w:color w:val="000000"/>
          <w:sz w:val="32"/>
          <w:szCs w:val="32"/>
        </w:rPr>
        <w:t>做好项目督导工作</w:t>
      </w:r>
      <w:r>
        <w:rPr>
          <w:rFonts w:eastAsia="仿宋_GB2312" w:hint="eastAsia"/>
          <w:bCs/>
          <w:color w:val="000000"/>
          <w:sz w:val="32"/>
          <w:szCs w:val="32"/>
        </w:rPr>
        <w:t>。</w:t>
      </w:r>
    </w:p>
    <w:p w:rsidR="00333582" w:rsidRDefault="005D6BEF">
      <w:pPr>
        <w:spacing w:line="560" w:lineRule="exact"/>
        <w:ind w:firstLineChars="200" w:firstLine="640"/>
        <w:contextualSpacing/>
        <w:rPr>
          <w:rFonts w:eastAsia="仿宋_GB2312"/>
          <w:color w:val="000000"/>
          <w:sz w:val="32"/>
          <w:szCs w:val="32"/>
        </w:rPr>
      </w:pPr>
      <w:r>
        <w:rPr>
          <w:rFonts w:eastAsia="仿宋_GB2312" w:cs="仿宋" w:hint="eastAsia"/>
          <w:bCs/>
          <w:sz w:val="32"/>
          <w:szCs w:val="32"/>
          <w:shd w:val="clear" w:color="auto" w:fill="FFFFFF"/>
        </w:rPr>
        <w:t>（</w:t>
      </w:r>
      <w:r>
        <w:rPr>
          <w:rFonts w:eastAsia="仿宋_GB2312" w:cs="仿宋" w:hint="eastAsia"/>
          <w:bCs/>
          <w:sz w:val="32"/>
          <w:szCs w:val="32"/>
          <w:shd w:val="clear" w:color="auto" w:fill="FFFFFF"/>
        </w:rPr>
        <w:t>四</w:t>
      </w:r>
      <w:r>
        <w:rPr>
          <w:rFonts w:eastAsia="仿宋_GB2312" w:cs="仿宋" w:hint="eastAsia"/>
          <w:bCs/>
          <w:sz w:val="32"/>
          <w:szCs w:val="32"/>
          <w:shd w:val="clear" w:color="auto" w:fill="FFFFFF"/>
        </w:rPr>
        <w:t>）</w:t>
      </w:r>
      <w:proofErr w:type="gramStart"/>
      <w:r>
        <w:rPr>
          <w:rFonts w:eastAsia="仿宋_GB2312" w:cs="仿宋" w:hint="eastAsia"/>
          <w:bCs/>
          <w:sz w:val="32"/>
          <w:szCs w:val="32"/>
          <w:shd w:val="clear" w:color="auto" w:fill="FFFFFF"/>
        </w:rPr>
        <w:t>结项评估</w:t>
      </w:r>
      <w:proofErr w:type="gramEnd"/>
      <w:r>
        <w:rPr>
          <w:rFonts w:eastAsia="仿宋_GB2312" w:cs="仿宋" w:hint="eastAsia"/>
          <w:bCs/>
          <w:sz w:val="32"/>
          <w:szCs w:val="32"/>
          <w:shd w:val="clear" w:color="auto" w:fill="FFFFFF"/>
        </w:rPr>
        <w:t>。</w:t>
      </w:r>
      <w:proofErr w:type="gramStart"/>
      <w:r>
        <w:rPr>
          <w:rFonts w:eastAsia="仿宋_GB2312" w:hint="eastAsia"/>
          <w:bCs/>
          <w:color w:val="000000"/>
          <w:sz w:val="32"/>
          <w:szCs w:val="32"/>
        </w:rPr>
        <w:t>结项评估</w:t>
      </w:r>
      <w:proofErr w:type="gramEnd"/>
      <w:r>
        <w:rPr>
          <w:rFonts w:eastAsia="仿宋_GB2312" w:hint="eastAsia"/>
          <w:bCs/>
          <w:color w:val="000000"/>
          <w:sz w:val="32"/>
          <w:szCs w:val="32"/>
        </w:rPr>
        <w:t>采取实地抽查、查阅材料、审核票据、集中展示、专家评估等方式对项目完成情况进行打分，形成《结项评估报告》。完成优秀的项目在下一届创投征集中优先考虑，不合格项目，视情况追回已拨款项。</w:t>
      </w:r>
    </w:p>
    <w:p w:rsidR="00333582" w:rsidRDefault="005D6BEF">
      <w:pPr>
        <w:tabs>
          <w:tab w:val="left" w:pos="3572"/>
        </w:tabs>
        <w:adjustRightInd w:val="0"/>
        <w:spacing w:line="560" w:lineRule="exact"/>
        <w:ind w:firstLineChars="200" w:firstLine="640"/>
        <w:contextualSpacing/>
        <w:rPr>
          <w:rFonts w:ascii="黑体" w:eastAsia="黑体" w:hAnsi="黑体" w:cs="黑体"/>
          <w:bCs/>
          <w:kern w:val="0"/>
          <w:sz w:val="32"/>
          <w:szCs w:val="32"/>
        </w:rPr>
      </w:pPr>
      <w:r>
        <w:rPr>
          <w:rFonts w:ascii="黑体" w:eastAsia="黑体" w:hAnsi="黑体" w:cs="黑体" w:hint="eastAsia"/>
          <w:bCs/>
          <w:kern w:val="0"/>
          <w:sz w:val="32"/>
          <w:szCs w:val="32"/>
        </w:rPr>
        <w:t>六、</w:t>
      </w:r>
      <w:r>
        <w:rPr>
          <w:rFonts w:ascii="黑体" w:eastAsia="黑体" w:hAnsi="黑体" w:cs="黑体" w:hint="eastAsia"/>
          <w:bCs/>
          <w:kern w:val="0"/>
          <w:sz w:val="32"/>
          <w:szCs w:val="32"/>
        </w:rPr>
        <w:t>项目</w:t>
      </w:r>
      <w:r>
        <w:rPr>
          <w:rFonts w:ascii="黑体" w:eastAsia="黑体" w:hAnsi="黑体" w:cs="黑体" w:hint="eastAsia"/>
          <w:bCs/>
          <w:kern w:val="0"/>
          <w:sz w:val="32"/>
          <w:szCs w:val="32"/>
        </w:rPr>
        <w:t>经费安排</w:t>
      </w:r>
    </w:p>
    <w:p w:rsidR="00333582" w:rsidRDefault="005D6BEF">
      <w:pPr>
        <w:pStyle w:val="Style0"/>
        <w:adjustRightInd w:val="0"/>
        <w:spacing w:line="560" w:lineRule="exact"/>
        <w:ind w:firstLineChars="200" w:firstLine="640"/>
        <w:contextualSpacing/>
        <w:rPr>
          <w:rFonts w:eastAsia="仿宋_GB2312" w:cs="仿宋"/>
          <w:bCs/>
          <w:sz w:val="32"/>
          <w:szCs w:val="32"/>
        </w:rPr>
      </w:pPr>
      <w:r>
        <w:rPr>
          <w:rFonts w:eastAsia="仿宋_GB2312" w:cs="仿宋" w:hint="eastAsia"/>
          <w:bCs/>
          <w:sz w:val="32"/>
          <w:szCs w:val="32"/>
          <w:shd w:val="clear" w:color="auto" w:fill="FFFFFF"/>
        </w:rPr>
        <w:t>（</w:t>
      </w:r>
      <w:r>
        <w:rPr>
          <w:rFonts w:eastAsia="仿宋_GB2312" w:cs="仿宋" w:hint="eastAsia"/>
          <w:bCs/>
          <w:sz w:val="32"/>
          <w:szCs w:val="32"/>
          <w:shd w:val="clear" w:color="auto" w:fill="FFFFFF"/>
        </w:rPr>
        <w:t>一</w:t>
      </w:r>
      <w:r>
        <w:rPr>
          <w:rFonts w:eastAsia="仿宋_GB2312" w:cs="仿宋" w:hint="eastAsia"/>
          <w:bCs/>
          <w:sz w:val="32"/>
          <w:szCs w:val="32"/>
          <w:shd w:val="clear" w:color="auto" w:fill="FFFFFF"/>
        </w:rPr>
        <w:t>）单个项目资金支持额度为</w:t>
      </w:r>
      <w:r>
        <w:rPr>
          <w:rFonts w:eastAsia="仿宋_GB2312" w:cs="仿宋" w:hint="eastAsia"/>
          <w:bCs/>
          <w:sz w:val="32"/>
          <w:szCs w:val="32"/>
          <w:shd w:val="clear" w:color="auto" w:fill="FFFFFF"/>
        </w:rPr>
        <w:t>5</w:t>
      </w:r>
      <w:r>
        <w:rPr>
          <w:rFonts w:eastAsia="仿宋_GB2312" w:cs="仿宋" w:hint="eastAsia"/>
          <w:bCs/>
          <w:sz w:val="32"/>
          <w:szCs w:val="32"/>
          <w:shd w:val="clear" w:color="auto" w:fill="FFFFFF"/>
        </w:rPr>
        <w:t>千元</w:t>
      </w:r>
      <w:r>
        <w:rPr>
          <w:rFonts w:eastAsia="仿宋_GB2312" w:cs="仿宋" w:hint="eastAsia"/>
          <w:bCs/>
          <w:sz w:val="32"/>
          <w:szCs w:val="32"/>
          <w:shd w:val="clear" w:color="auto" w:fill="FFFFFF"/>
        </w:rPr>
        <w:t>至</w:t>
      </w:r>
      <w:r>
        <w:rPr>
          <w:rFonts w:eastAsia="仿宋_GB2312" w:cs="仿宋" w:hint="eastAsia"/>
          <w:bCs/>
          <w:sz w:val="32"/>
          <w:szCs w:val="32"/>
          <w:shd w:val="clear" w:color="auto" w:fill="FFFFFF"/>
        </w:rPr>
        <w:t>1</w:t>
      </w:r>
      <w:r>
        <w:rPr>
          <w:rFonts w:eastAsia="仿宋_GB2312" w:cs="仿宋"/>
          <w:bCs/>
          <w:sz w:val="32"/>
          <w:szCs w:val="32"/>
          <w:shd w:val="clear" w:color="auto" w:fill="FFFFFF"/>
          <w:lang/>
        </w:rPr>
        <w:t>5</w:t>
      </w:r>
      <w:r>
        <w:rPr>
          <w:rFonts w:eastAsia="仿宋_GB2312" w:cs="仿宋" w:hint="eastAsia"/>
          <w:bCs/>
          <w:sz w:val="32"/>
          <w:szCs w:val="32"/>
        </w:rPr>
        <w:t>万元。</w:t>
      </w:r>
    </w:p>
    <w:p w:rsidR="00333582" w:rsidRDefault="005D6BEF">
      <w:pPr>
        <w:pStyle w:val="Style0"/>
        <w:adjustRightInd w:val="0"/>
        <w:spacing w:line="560" w:lineRule="exact"/>
        <w:ind w:firstLineChars="200" w:firstLine="640"/>
        <w:contextualSpacing/>
        <w:rPr>
          <w:rFonts w:eastAsia="仿宋_GB2312" w:cs="仿宋"/>
          <w:bCs/>
          <w:sz w:val="32"/>
          <w:szCs w:val="32"/>
        </w:rPr>
      </w:pPr>
      <w:r>
        <w:rPr>
          <w:rFonts w:eastAsia="仿宋_GB2312" w:cs="仿宋" w:hint="eastAsia"/>
          <w:bCs/>
          <w:sz w:val="32"/>
          <w:szCs w:val="32"/>
        </w:rPr>
        <w:t>（二）申报单位提出项目资金预算。</w:t>
      </w:r>
    </w:p>
    <w:p w:rsidR="00333582" w:rsidRDefault="005D6BEF">
      <w:pPr>
        <w:adjustRightInd w:val="0"/>
        <w:spacing w:line="560" w:lineRule="exact"/>
        <w:ind w:firstLineChars="200" w:firstLine="640"/>
        <w:contextualSpacing/>
        <w:rPr>
          <w:rFonts w:eastAsia="仿宋_GB2312" w:cs="仿宋"/>
          <w:sz w:val="32"/>
          <w:szCs w:val="32"/>
        </w:rPr>
      </w:pPr>
      <w:r>
        <w:rPr>
          <w:rFonts w:eastAsia="仿宋_GB2312" w:cs="仿宋" w:hint="eastAsia"/>
          <w:bCs/>
          <w:sz w:val="32"/>
          <w:szCs w:val="32"/>
          <w:shd w:val="clear" w:color="auto" w:fill="FFFFFF"/>
        </w:rPr>
        <w:t>（</w:t>
      </w:r>
      <w:r>
        <w:rPr>
          <w:rFonts w:eastAsia="仿宋_GB2312" w:cs="仿宋" w:hint="eastAsia"/>
          <w:bCs/>
          <w:sz w:val="32"/>
          <w:szCs w:val="32"/>
          <w:shd w:val="clear" w:color="auto" w:fill="FFFFFF"/>
        </w:rPr>
        <w:t>三</w:t>
      </w:r>
      <w:r>
        <w:rPr>
          <w:rFonts w:eastAsia="仿宋_GB2312" w:cs="仿宋" w:hint="eastAsia"/>
          <w:bCs/>
          <w:sz w:val="32"/>
          <w:szCs w:val="32"/>
          <w:shd w:val="clear" w:color="auto" w:fill="FFFFFF"/>
        </w:rPr>
        <w:t>）</w:t>
      </w:r>
      <w:r>
        <w:rPr>
          <w:rFonts w:eastAsia="仿宋_GB2312" w:cs="仿宋" w:hint="eastAsia"/>
          <w:sz w:val="32"/>
          <w:szCs w:val="32"/>
        </w:rPr>
        <w:t>项目公示结束后，东丽区民政局将与公益创投获选项目实施方签订协议，明确项目实施时间、范围、内容、服务要求、资金支付方式等内容。</w:t>
      </w:r>
    </w:p>
    <w:p w:rsidR="00333582" w:rsidRDefault="005D6BEF">
      <w:pPr>
        <w:tabs>
          <w:tab w:val="left" w:pos="3572"/>
        </w:tabs>
        <w:adjustRightInd w:val="0"/>
        <w:spacing w:line="560" w:lineRule="exact"/>
        <w:ind w:firstLineChars="200" w:firstLine="640"/>
        <w:contextualSpacing/>
        <w:rPr>
          <w:rFonts w:ascii="黑体" w:eastAsia="黑体" w:hAnsi="黑体" w:cs="黑体"/>
          <w:bCs/>
          <w:kern w:val="0"/>
          <w:sz w:val="32"/>
          <w:szCs w:val="32"/>
        </w:rPr>
      </w:pPr>
      <w:r>
        <w:rPr>
          <w:rFonts w:ascii="黑体" w:eastAsia="黑体" w:hAnsi="黑体" w:cs="黑体" w:hint="eastAsia"/>
          <w:bCs/>
          <w:kern w:val="0"/>
          <w:sz w:val="32"/>
          <w:szCs w:val="32"/>
        </w:rPr>
        <w:t>七、</w:t>
      </w:r>
      <w:r>
        <w:rPr>
          <w:rFonts w:ascii="黑体" w:eastAsia="黑体" w:hAnsi="黑体" w:cs="黑体" w:hint="eastAsia"/>
          <w:bCs/>
          <w:kern w:val="0"/>
          <w:sz w:val="32"/>
          <w:szCs w:val="32"/>
        </w:rPr>
        <w:t>项目</w:t>
      </w:r>
      <w:r>
        <w:rPr>
          <w:rFonts w:ascii="黑体" w:eastAsia="黑体" w:hAnsi="黑体" w:cs="黑体" w:hint="eastAsia"/>
          <w:bCs/>
          <w:kern w:val="0"/>
          <w:sz w:val="32"/>
          <w:szCs w:val="32"/>
        </w:rPr>
        <w:t>监督机制</w:t>
      </w:r>
    </w:p>
    <w:p w:rsidR="00333582" w:rsidRDefault="005D6BEF">
      <w:pPr>
        <w:spacing w:line="560" w:lineRule="exact"/>
        <w:ind w:firstLineChars="200" w:firstLine="640"/>
        <w:contextualSpacing/>
        <w:rPr>
          <w:rFonts w:eastAsia="仿宋_GB2312"/>
          <w:bCs/>
          <w:color w:val="000000"/>
          <w:sz w:val="32"/>
          <w:szCs w:val="32"/>
        </w:rPr>
      </w:pPr>
      <w:r>
        <w:rPr>
          <w:rFonts w:eastAsia="仿宋_GB2312" w:cs="仿宋" w:hint="eastAsia"/>
          <w:sz w:val="32"/>
          <w:szCs w:val="32"/>
        </w:rPr>
        <w:t>（一）</w:t>
      </w:r>
      <w:r>
        <w:rPr>
          <w:rFonts w:eastAsia="仿宋_GB2312" w:cs="仿宋" w:hint="eastAsia"/>
          <w:bCs/>
          <w:sz w:val="32"/>
          <w:szCs w:val="32"/>
          <w:shd w:val="clear" w:color="auto" w:fill="FFFFFF"/>
        </w:rPr>
        <w:t>本次公益创</w:t>
      </w:r>
      <w:proofErr w:type="gramStart"/>
      <w:r>
        <w:rPr>
          <w:rFonts w:eastAsia="仿宋_GB2312" w:cs="仿宋" w:hint="eastAsia"/>
          <w:bCs/>
          <w:sz w:val="32"/>
          <w:szCs w:val="32"/>
          <w:shd w:val="clear" w:color="auto" w:fill="FFFFFF"/>
        </w:rPr>
        <w:t>投</w:t>
      </w:r>
      <w:r>
        <w:rPr>
          <w:rFonts w:eastAsia="仿宋_GB2312" w:hint="eastAsia"/>
          <w:bCs/>
          <w:color w:val="000000"/>
          <w:sz w:val="32"/>
          <w:szCs w:val="32"/>
        </w:rPr>
        <w:t>主办</w:t>
      </w:r>
      <w:proofErr w:type="gramEnd"/>
      <w:r>
        <w:rPr>
          <w:rFonts w:eastAsia="仿宋_GB2312" w:hint="eastAsia"/>
          <w:bCs/>
          <w:color w:val="000000"/>
          <w:sz w:val="32"/>
          <w:szCs w:val="32"/>
        </w:rPr>
        <w:t>单位为东丽区民政局，负责牵头组织本次公益创投活动</w:t>
      </w:r>
      <w:r>
        <w:rPr>
          <w:rFonts w:eastAsia="仿宋_GB2312" w:hint="eastAsia"/>
          <w:bCs/>
          <w:color w:val="000000"/>
          <w:sz w:val="32"/>
          <w:szCs w:val="32"/>
        </w:rPr>
        <w:t>，聘请</w:t>
      </w:r>
      <w:r>
        <w:rPr>
          <w:rFonts w:eastAsia="仿宋_GB2312" w:hint="eastAsia"/>
          <w:bCs/>
          <w:color w:val="000000"/>
          <w:sz w:val="32"/>
          <w:szCs w:val="32"/>
        </w:rPr>
        <w:t>第三</w:t>
      </w:r>
      <w:proofErr w:type="gramStart"/>
      <w:r>
        <w:rPr>
          <w:rFonts w:eastAsia="仿宋_GB2312" w:hint="eastAsia"/>
          <w:bCs/>
          <w:color w:val="000000"/>
          <w:sz w:val="32"/>
          <w:szCs w:val="32"/>
        </w:rPr>
        <w:t>方专业</w:t>
      </w:r>
      <w:proofErr w:type="gramEnd"/>
      <w:r>
        <w:rPr>
          <w:rFonts w:eastAsia="仿宋_GB2312" w:hint="eastAsia"/>
          <w:bCs/>
          <w:color w:val="000000"/>
          <w:sz w:val="32"/>
          <w:szCs w:val="32"/>
        </w:rPr>
        <w:t>社会工作服务机构对项目实施过程进行全程督导，并成立项目评审委员会，开展项目评审、跟踪督查项目执行过程、开展项目评估验收等工作。各</w:t>
      </w:r>
      <w:r>
        <w:rPr>
          <w:rFonts w:eastAsia="仿宋_GB2312" w:hint="eastAsia"/>
          <w:bCs/>
          <w:color w:val="000000"/>
          <w:sz w:val="32"/>
          <w:szCs w:val="32"/>
        </w:rPr>
        <w:t>街</w:t>
      </w:r>
      <w:r>
        <w:rPr>
          <w:rFonts w:eastAsia="仿宋_GB2312" w:cs="仿宋_GB2312" w:hint="eastAsia"/>
          <w:bCs/>
          <w:color w:val="000000"/>
          <w:sz w:val="32"/>
          <w:szCs w:val="32"/>
        </w:rPr>
        <w:t>道</w:t>
      </w:r>
      <w:r>
        <w:rPr>
          <w:rFonts w:eastAsia="仿宋_GB2312" w:cs="仿宋_GB2312" w:hint="eastAsia"/>
          <w:bCs/>
          <w:color w:val="000000"/>
          <w:sz w:val="32"/>
          <w:szCs w:val="32"/>
        </w:rPr>
        <w:t>社区社会组织联合会要发挥好枢纽型社会组</w:t>
      </w:r>
      <w:r>
        <w:rPr>
          <w:rFonts w:eastAsia="仿宋_GB2312" w:hint="eastAsia"/>
          <w:bCs/>
          <w:color w:val="000000"/>
          <w:sz w:val="32"/>
          <w:szCs w:val="32"/>
        </w:rPr>
        <w:t>织服务百姓、服务民生等作用</w:t>
      </w:r>
      <w:r>
        <w:rPr>
          <w:rFonts w:eastAsia="仿宋_GB2312" w:hint="eastAsia"/>
          <w:bCs/>
          <w:color w:val="000000"/>
          <w:sz w:val="32"/>
          <w:szCs w:val="32"/>
        </w:rPr>
        <w:t>，</w:t>
      </w:r>
      <w:r>
        <w:rPr>
          <w:rFonts w:eastAsia="仿宋_GB2312" w:hint="eastAsia"/>
          <w:bCs/>
          <w:color w:val="000000"/>
          <w:sz w:val="32"/>
          <w:szCs w:val="32"/>
        </w:rPr>
        <w:t>积极</w:t>
      </w:r>
      <w:r>
        <w:rPr>
          <w:rFonts w:eastAsia="仿宋_GB2312" w:hint="eastAsia"/>
          <w:bCs/>
          <w:color w:val="000000"/>
          <w:sz w:val="32"/>
          <w:szCs w:val="32"/>
        </w:rPr>
        <w:t>组织社区社会组织</w:t>
      </w:r>
      <w:r>
        <w:rPr>
          <w:rFonts w:eastAsia="仿宋_GB2312" w:hint="eastAsia"/>
          <w:bCs/>
          <w:color w:val="000000"/>
          <w:sz w:val="32"/>
          <w:szCs w:val="32"/>
        </w:rPr>
        <w:t>申报项目，提升承接公益项目能力。</w:t>
      </w:r>
    </w:p>
    <w:p w:rsidR="00333582" w:rsidRDefault="005D6BEF">
      <w:pPr>
        <w:adjustRightInd w:val="0"/>
        <w:spacing w:line="560" w:lineRule="exact"/>
        <w:ind w:firstLineChars="200" w:firstLine="640"/>
        <w:contextualSpacing/>
        <w:rPr>
          <w:rFonts w:eastAsia="仿宋_GB2312" w:cs="仿宋"/>
          <w:sz w:val="32"/>
          <w:szCs w:val="32"/>
        </w:rPr>
      </w:pPr>
      <w:r>
        <w:rPr>
          <w:rFonts w:eastAsia="仿宋_GB2312" w:cs="仿宋" w:hint="eastAsia"/>
          <w:sz w:val="32"/>
          <w:szCs w:val="32"/>
        </w:rPr>
        <w:t>（二）每个项目要做到专款专用，遵守资金使用规范。如出现违规违纪的情况，相关款项可依据财务规范</w:t>
      </w:r>
      <w:proofErr w:type="gramStart"/>
      <w:r>
        <w:rPr>
          <w:rFonts w:eastAsia="仿宋_GB2312" w:cs="仿宋" w:hint="eastAsia"/>
          <w:sz w:val="32"/>
          <w:szCs w:val="32"/>
        </w:rPr>
        <w:t>作出</w:t>
      </w:r>
      <w:proofErr w:type="gramEnd"/>
      <w:r>
        <w:rPr>
          <w:rFonts w:eastAsia="仿宋_GB2312" w:cs="仿宋" w:hint="eastAsia"/>
          <w:sz w:val="32"/>
          <w:szCs w:val="32"/>
        </w:rPr>
        <w:t>相应处理。</w:t>
      </w:r>
    </w:p>
    <w:p w:rsidR="00333582" w:rsidRDefault="005D6BEF">
      <w:pPr>
        <w:pStyle w:val="aa"/>
        <w:shd w:val="clear" w:color="auto" w:fill="FFFFFF"/>
        <w:adjustRightInd w:val="0"/>
        <w:spacing w:before="0" w:beforeAutospacing="0" w:after="0" w:afterAutospacing="0" w:line="560" w:lineRule="exact"/>
        <w:ind w:firstLineChars="200" w:firstLine="640"/>
        <w:contextualSpacing/>
        <w:jc w:val="both"/>
        <w:rPr>
          <w:rFonts w:ascii="Times New Roman" w:eastAsia="仿宋_GB2312" w:hAnsi="Times New Roman" w:cs="仿宋"/>
          <w:color w:val="000000"/>
          <w:sz w:val="32"/>
          <w:szCs w:val="32"/>
          <w:shd w:val="clear" w:color="auto" w:fill="FFFFFF"/>
        </w:rPr>
      </w:pPr>
      <w:r>
        <w:rPr>
          <w:rFonts w:ascii="Times New Roman" w:eastAsia="仿宋_GB2312" w:hAnsi="Times New Roman" w:cs="仿宋" w:hint="eastAsia"/>
          <w:color w:val="000000"/>
          <w:sz w:val="32"/>
          <w:szCs w:val="32"/>
          <w:shd w:val="clear" w:color="auto" w:fill="FFFFFF"/>
        </w:rPr>
        <w:t>（三）凡提供虚假资料或采取其他不正当手段虚假参与公益创投的，以及曾经存在因违纪违规受到处罚的社会组织，在项目征集阶段，一经发现立即取消参与资格并追究责任。</w:t>
      </w:r>
    </w:p>
    <w:p w:rsidR="00333582" w:rsidRDefault="005D6BEF">
      <w:pPr>
        <w:pStyle w:val="aa"/>
        <w:shd w:val="clear" w:color="auto" w:fill="FFFFFF"/>
        <w:adjustRightInd w:val="0"/>
        <w:spacing w:before="0" w:beforeAutospacing="0" w:after="0" w:afterAutospacing="0" w:line="560" w:lineRule="exact"/>
        <w:ind w:firstLineChars="200" w:firstLine="640"/>
        <w:contextualSpacing/>
        <w:jc w:val="both"/>
        <w:rPr>
          <w:rFonts w:ascii="Times New Roman" w:eastAsia="仿宋_GB2312" w:hAnsi="Times New Roman" w:cs="仿宋"/>
          <w:sz w:val="32"/>
          <w:szCs w:val="32"/>
        </w:rPr>
      </w:pPr>
      <w:r>
        <w:rPr>
          <w:rFonts w:ascii="Times New Roman" w:eastAsia="仿宋_GB2312" w:hAnsi="Times New Roman" w:cs="仿宋" w:hint="eastAsia"/>
          <w:color w:val="000000"/>
          <w:sz w:val="32"/>
          <w:szCs w:val="32"/>
          <w:shd w:val="clear" w:color="auto" w:fill="FFFFFF"/>
        </w:rPr>
        <w:t>项目实施阶段，一经发现以上情形须退出创投项目，终止</w:t>
      </w:r>
      <w:r>
        <w:rPr>
          <w:rFonts w:ascii="Times New Roman" w:eastAsia="仿宋_GB2312" w:hAnsi="Times New Roman" w:cs="仿宋" w:hint="eastAsia"/>
          <w:color w:val="000000"/>
          <w:sz w:val="32"/>
          <w:szCs w:val="32"/>
          <w:shd w:val="clear" w:color="auto" w:fill="FFFFFF"/>
        </w:rPr>
        <w:t>协议</w:t>
      </w:r>
      <w:r>
        <w:rPr>
          <w:rFonts w:ascii="Times New Roman" w:eastAsia="仿宋_GB2312" w:hAnsi="Times New Roman" w:cs="仿宋" w:hint="eastAsia"/>
          <w:color w:val="000000"/>
          <w:sz w:val="32"/>
          <w:szCs w:val="32"/>
          <w:shd w:val="clear" w:color="auto" w:fill="FFFFFF"/>
        </w:rPr>
        <w:t>，并追回支持资金。同时，对存在以上情况的社会组织或个人在市、区公共信用信息系统以及媒体上进行通告，三年内不得参加公益创投或承接政府购买服务项目。</w:t>
      </w:r>
    </w:p>
    <w:p w:rsidR="00333582" w:rsidRDefault="005D6BEF">
      <w:pPr>
        <w:pStyle w:val="aa"/>
        <w:shd w:val="clear" w:color="auto" w:fill="FFFFFF"/>
        <w:adjustRightInd w:val="0"/>
        <w:spacing w:before="0" w:beforeAutospacing="0" w:after="0" w:afterAutospacing="0" w:line="560" w:lineRule="exact"/>
        <w:ind w:firstLineChars="200" w:firstLine="640"/>
        <w:contextualSpacing/>
        <w:jc w:val="both"/>
        <w:rPr>
          <w:rFonts w:ascii="Times New Roman" w:eastAsia="仿宋_GB2312" w:hAnsi="Times New Roman" w:cs="仿宋"/>
          <w:color w:val="000000"/>
          <w:sz w:val="32"/>
          <w:szCs w:val="32"/>
          <w:shd w:val="clear" w:color="auto" w:fill="FFFFFF"/>
        </w:rPr>
      </w:pPr>
      <w:r>
        <w:rPr>
          <w:rFonts w:ascii="Times New Roman" w:eastAsia="仿宋_GB2312" w:hAnsi="Times New Roman" w:cs="仿宋" w:hint="eastAsia"/>
          <w:color w:val="000000"/>
          <w:sz w:val="32"/>
          <w:szCs w:val="32"/>
          <w:shd w:val="clear" w:color="auto" w:fill="FFFFFF"/>
        </w:rPr>
        <w:t>（四）任何单位和个人不得挪用或通过其他非法手段侵占、不当使用项目配套资金和社会定向捐助，违者依法追究相应责任。项目</w:t>
      </w:r>
      <w:r>
        <w:rPr>
          <w:rFonts w:ascii="Times New Roman" w:eastAsia="仿宋_GB2312" w:hAnsi="Times New Roman" w:cs="仿宋" w:hint="eastAsia"/>
          <w:color w:val="000000"/>
          <w:sz w:val="32"/>
          <w:szCs w:val="32"/>
          <w:shd w:val="clear" w:color="auto" w:fill="FFFFFF"/>
        </w:rPr>
        <w:t>实施方</w:t>
      </w:r>
      <w:r>
        <w:rPr>
          <w:rFonts w:ascii="Times New Roman" w:eastAsia="仿宋_GB2312" w:hAnsi="Times New Roman" w:cs="仿宋" w:hint="eastAsia"/>
          <w:color w:val="000000"/>
          <w:sz w:val="32"/>
          <w:szCs w:val="32"/>
          <w:shd w:val="clear" w:color="auto" w:fill="FFFFFF"/>
        </w:rPr>
        <w:t>在项目实施过程中应主动接受民政、财政、审计等部门的指导、检查和监督。</w:t>
      </w:r>
    </w:p>
    <w:p w:rsidR="00333582" w:rsidRDefault="005D6BEF">
      <w:pPr>
        <w:pStyle w:val="aa"/>
        <w:shd w:val="clear" w:color="auto" w:fill="FFFFFF"/>
        <w:adjustRightInd w:val="0"/>
        <w:spacing w:before="0" w:beforeAutospacing="0" w:after="0" w:afterAutospacing="0" w:line="560" w:lineRule="exact"/>
        <w:ind w:firstLineChars="200" w:firstLine="640"/>
        <w:contextualSpacing/>
        <w:jc w:val="both"/>
        <w:rPr>
          <w:rFonts w:ascii="仿宋_GB2312" w:eastAsia="仿宋_GB2312" w:hAnsi="仿宋" w:cs="仿宋"/>
          <w:color w:val="000000"/>
          <w:sz w:val="32"/>
          <w:szCs w:val="32"/>
          <w:shd w:val="clear" w:color="auto" w:fill="FFFFFF"/>
        </w:rPr>
      </w:pPr>
      <w:r>
        <w:rPr>
          <w:rFonts w:ascii="Times New Roman" w:eastAsia="仿宋_GB2312" w:hAnsi="Times New Roman" w:cs="仿宋" w:hint="eastAsia"/>
          <w:color w:val="000000"/>
          <w:sz w:val="32"/>
          <w:szCs w:val="32"/>
          <w:shd w:val="clear" w:color="auto" w:fill="FFFFFF"/>
        </w:rPr>
        <w:t>（五）项目</w:t>
      </w:r>
      <w:r>
        <w:rPr>
          <w:rFonts w:ascii="Times New Roman" w:eastAsia="仿宋_GB2312" w:hAnsi="Times New Roman" w:cs="仿宋" w:hint="eastAsia"/>
          <w:color w:val="000000"/>
          <w:sz w:val="32"/>
          <w:szCs w:val="32"/>
          <w:shd w:val="clear" w:color="auto" w:fill="FFFFFF"/>
        </w:rPr>
        <w:t>实施方</w:t>
      </w:r>
      <w:r>
        <w:rPr>
          <w:rFonts w:ascii="Times New Roman" w:eastAsia="仿宋_GB2312" w:hAnsi="Times New Roman" w:cs="仿宋" w:hint="eastAsia"/>
          <w:color w:val="000000"/>
          <w:sz w:val="32"/>
          <w:szCs w:val="32"/>
          <w:shd w:val="clear" w:color="auto" w:fill="FFFFFF"/>
        </w:rPr>
        <w:t>因不可抗力原因无法继续履行合同约定的服务项目时，应及时向民政部门提出，不得擅自向其他组织和个人转让服务项目。</w:t>
      </w:r>
    </w:p>
    <w:p w:rsidR="00333582" w:rsidRDefault="00333582">
      <w:pPr>
        <w:adjustRightInd w:val="0"/>
        <w:spacing w:line="560" w:lineRule="exact"/>
        <w:ind w:firstLineChars="200" w:firstLine="640"/>
        <w:contextualSpacing/>
        <w:rPr>
          <w:rFonts w:ascii="仿宋_GB2312" w:eastAsia="仿宋_GB2312" w:hAnsi="仿宋" w:cs="仿宋"/>
          <w:sz w:val="32"/>
          <w:szCs w:val="32"/>
        </w:rPr>
      </w:pPr>
    </w:p>
    <w:p w:rsidR="00333582" w:rsidRDefault="00333582">
      <w:pPr>
        <w:adjustRightInd w:val="0"/>
        <w:spacing w:line="560" w:lineRule="exact"/>
        <w:ind w:firstLineChars="200" w:firstLine="640"/>
        <w:contextualSpacing/>
        <w:jc w:val="center"/>
        <w:rPr>
          <w:rFonts w:ascii="仿宋_GB2312" w:eastAsia="仿宋_GB2312" w:hAnsi="仿宋" w:cs="仿宋"/>
          <w:sz w:val="32"/>
          <w:szCs w:val="32"/>
        </w:rPr>
      </w:pPr>
    </w:p>
    <w:p w:rsidR="00333582" w:rsidRDefault="00333582">
      <w:pPr>
        <w:adjustRightInd w:val="0"/>
        <w:spacing w:line="560" w:lineRule="exact"/>
        <w:ind w:firstLineChars="200" w:firstLine="640"/>
        <w:contextualSpacing/>
        <w:jc w:val="center"/>
        <w:rPr>
          <w:rFonts w:ascii="仿宋_GB2312" w:eastAsia="仿宋_GB2312" w:hAnsi="仿宋" w:cs="仿宋"/>
          <w:sz w:val="32"/>
          <w:szCs w:val="32"/>
        </w:rPr>
      </w:pPr>
    </w:p>
    <w:p w:rsidR="00333582" w:rsidRDefault="00333582">
      <w:pPr>
        <w:pStyle w:val="a0"/>
      </w:pPr>
    </w:p>
    <w:p w:rsidR="00333582" w:rsidRDefault="005D6BEF">
      <w:pPr>
        <w:adjustRightInd w:val="0"/>
        <w:spacing w:line="560" w:lineRule="exact"/>
        <w:ind w:firstLineChars="200" w:firstLine="640"/>
        <w:contextualSpacing/>
        <w:jc w:val="center"/>
        <w:rPr>
          <w:rFonts w:ascii="仿宋_GB2312" w:eastAsia="仿宋_GB2312" w:hAnsi="仿宋" w:cs="仿宋"/>
          <w:sz w:val="32"/>
          <w:szCs w:val="32"/>
        </w:rPr>
      </w:pPr>
      <w:bookmarkStart w:id="1" w:name="_GoBack"/>
      <w:bookmarkEnd w:id="1"/>
      <w:r>
        <w:rPr>
          <w:rFonts w:ascii="仿宋_GB2312" w:eastAsia="仿宋_GB2312" w:hAnsi="仿宋" w:cs="仿宋" w:hint="eastAsia"/>
          <w:sz w:val="32"/>
          <w:szCs w:val="32"/>
        </w:rPr>
        <w:t>东丽区民政局</w:t>
      </w:r>
    </w:p>
    <w:p w:rsidR="00333582" w:rsidRDefault="005D6BEF">
      <w:pPr>
        <w:adjustRightInd w:val="0"/>
        <w:spacing w:line="560" w:lineRule="exact"/>
        <w:ind w:firstLineChars="200" w:firstLine="640"/>
        <w:contextualSpacing/>
        <w:jc w:val="center"/>
        <w:rPr>
          <w:rFonts w:eastAsia="仿宋_GB2312" w:cs="仿宋"/>
          <w:sz w:val="32"/>
          <w:szCs w:val="32"/>
        </w:rPr>
      </w:pPr>
      <w:r>
        <w:rPr>
          <w:rFonts w:eastAsia="仿宋_GB2312" w:cs="仿宋" w:hint="eastAsia"/>
          <w:sz w:val="32"/>
          <w:szCs w:val="32"/>
        </w:rPr>
        <w:t xml:space="preserve"> 202</w:t>
      </w:r>
      <w:r>
        <w:rPr>
          <w:rFonts w:eastAsia="仿宋_GB2312" w:cs="仿宋" w:hint="eastAsia"/>
          <w:sz w:val="32"/>
          <w:szCs w:val="32"/>
        </w:rPr>
        <w:t>1</w:t>
      </w:r>
      <w:r>
        <w:rPr>
          <w:rFonts w:eastAsia="仿宋_GB2312" w:cs="仿宋" w:hint="eastAsia"/>
          <w:sz w:val="32"/>
          <w:szCs w:val="32"/>
        </w:rPr>
        <w:t>年</w:t>
      </w:r>
      <w:r>
        <w:rPr>
          <w:rFonts w:eastAsia="仿宋_GB2312" w:cs="仿宋"/>
          <w:sz w:val="32"/>
          <w:szCs w:val="32"/>
          <w:lang/>
        </w:rPr>
        <w:t>7</w:t>
      </w:r>
      <w:r>
        <w:rPr>
          <w:rFonts w:eastAsia="仿宋_GB2312" w:cs="仿宋" w:hint="eastAsia"/>
          <w:sz w:val="32"/>
          <w:szCs w:val="32"/>
        </w:rPr>
        <w:t>月</w:t>
      </w:r>
      <w:r>
        <w:rPr>
          <w:rFonts w:eastAsia="仿宋_GB2312" w:cs="仿宋"/>
          <w:sz w:val="32"/>
          <w:szCs w:val="32"/>
          <w:lang/>
        </w:rPr>
        <w:t>12</w:t>
      </w:r>
      <w:r>
        <w:rPr>
          <w:rFonts w:eastAsia="仿宋_GB2312" w:cs="仿宋" w:hint="eastAsia"/>
          <w:sz w:val="32"/>
          <w:szCs w:val="32"/>
        </w:rPr>
        <w:t>日</w:t>
      </w:r>
    </w:p>
    <w:p w:rsidR="00333582" w:rsidRDefault="005D6BEF">
      <w:pPr>
        <w:pStyle w:val="a0"/>
        <w:spacing w:line="560" w:lineRule="exact"/>
        <w:ind w:firstLineChars="200" w:firstLine="640"/>
      </w:pPr>
      <w:r>
        <w:rPr>
          <w:rFonts w:ascii="仿宋_GB2312" w:eastAsia="仿宋_GB2312" w:hint="eastAsia"/>
          <w:sz w:val="32"/>
          <w:szCs w:val="32"/>
        </w:rPr>
        <w:t>（此件</w:t>
      </w:r>
      <w:r>
        <w:rPr>
          <w:rFonts w:ascii="仿宋_GB2312" w:eastAsia="仿宋_GB2312"/>
          <w:sz w:val="32"/>
          <w:szCs w:val="32"/>
        </w:rPr>
        <w:t>主动</w:t>
      </w:r>
      <w:r>
        <w:rPr>
          <w:rFonts w:ascii="仿宋_GB2312" w:eastAsia="仿宋_GB2312" w:hint="eastAsia"/>
          <w:sz w:val="32"/>
          <w:szCs w:val="32"/>
        </w:rPr>
        <w:t>公开）</w:t>
      </w:r>
    </w:p>
    <w:p w:rsidR="00333582" w:rsidRDefault="00333582">
      <w:pPr>
        <w:widowControl/>
        <w:adjustRightInd w:val="0"/>
        <w:snapToGrid w:val="0"/>
        <w:spacing w:line="560" w:lineRule="exact"/>
        <w:ind w:firstLineChars="1650" w:firstLine="5280"/>
        <w:jc w:val="left"/>
        <w:rPr>
          <w:rFonts w:ascii="仿宋_GB2312" w:eastAsia="仿宋_GB2312"/>
          <w:sz w:val="32"/>
          <w:szCs w:val="32"/>
        </w:rPr>
      </w:pPr>
    </w:p>
    <w:sectPr w:rsidR="00333582" w:rsidSect="00333582">
      <w:footerReference w:type="even" r:id="rI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582" w:rsidRDefault="00333582" w:rsidP="00333582">
      <w:r>
        <w:separator/>
      </w:r>
    </w:p>
  </w:endnote>
  <w:endnote w:type="continuationSeparator" w:id="1">
    <w:p w:rsidR="00333582" w:rsidRDefault="00333582" w:rsidP="00333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体">
    <w:altName w:val="宋体"/>
    <w:charset w:val="86"/>
    <w:family w:val="auto"/>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582" w:rsidRDefault="00333582">
    <w:pPr>
      <w:pStyle w:val="a8"/>
      <w:framePr w:wrap="around" w:vAnchor="text" w:hAnchor="margin" w:xAlign="outside" w:y="1"/>
      <w:rPr>
        <w:rStyle w:val="ac"/>
      </w:rPr>
    </w:pPr>
    <w:r>
      <w:rPr>
        <w:rStyle w:val="ac"/>
      </w:rPr>
      <w:fldChar w:fldCharType="begin"/>
    </w:r>
    <w:r w:rsidR="005D6BEF">
      <w:rPr>
        <w:rStyle w:val="ac"/>
      </w:rPr>
      <w:instrText xml:space="preserve">PAGE  </w:instrText>
    </w:r>
    <w:r>
      <w:rPr>
        <w:rStyle w:val="ac"/>
      </w:rPr>
      <w:fldChar w:fldCharType="end"/>
    </w:r>
  </w:p>
  <w:p w:rsidR="00333582" w:rsidRDefault="00333582">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3582" w:rsidRDefault="00333582">
    <w:pPr>
      <w:pStyle w:val="a8"/>
      <w:framePr w:wrap="around" w:vAnchor="text" w:hAnchor="margin" w:xAlign="outside" w:y="1"/>
      <w:rPr>
        <w:rStyle w:val="ac"/>
        <w:sz w:val="28"/>
        <w:szCs w:val="28"/>
      </w:rPr>
    </w:pPr>
    <w:r>
      <w:rPr>
        <w:rStyle w:val="ac"/>
        <w:sz w:val="28"/>
        <w:szCs w:val="28"/>
      </w:rPr>
      <w:fldChar w:fldCharType="begin"/>
    </w:r>
    <w:r w:rsidR="005D6BEF">
      <w:rPr>
        <w:rStyle w:val="ac"/>
        <w:sz w:val="28"/>
        <w:szCs w:val="28"/>
      </w:rPr>
      <w:instrText xml:space="preserve">PAGE  </w:instrText>
    </w:r>
    <w:r>
      <w:rPr>
        <w:rStyle w:val="ac"/>
        <w:sz w:val="28"/>
        <w:szCs w:val="28"/>
      </w:rPr>
      <w:fldChar w:fldCharType="separate"/>
    </w:r>
    <w:r w:rsidR="005D6BEF">
      <w:rPr>
        <w:rStyle w:val="ac"/>
        <w:noProof/>
        <w:sz w:val="28"/>
        <w:szCs w:val="28"/>
      </w:rPr>
      <w:t>- 7 -</w:t>
    </w:r>
    <w:r>
      <w:rPr>
        <w:rStyle w:val="ac"/>
        <w:sz w:val="28"/>
        <w:szCs w:val="28"/>
      </w:rPr>
      <w:fldChar w:fldCharType="end"/>
    </w:r>
  </w:p>
  <w:p w:rsidR="00333582" w:rsidRDefault="00333582">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582" w:rsidRDefault="00333582" w:rsidP="00333582">
      <w:r>
        <w:separator/>
      </w:r>
    </w:p>
  </w:footnote>
  <w:footnote w:type="continuationSeparator" w:id="1">
    <w:p w:rsidR="00333582" w:rsidRDefault="00333582" w:rsidP="003335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aztFileName" w:val="7A1E5B219EB8D1634825"/>
    <w:docVar w:name="aztPrintName" w:val="000000ESAOAPRINT"/>
    <w:docVar w:name="aztPrintType" w:val="2"/>
  </w:docVars>
  <w:rsids>
    <w:rsidRoot w:val="00BA4199"/>
    <w:rsid w:val="9B4D4058"/>
    <w:rsid w:val="BEFF08CF"/>
    <w:rsid w:val="BF7EEE60"/>
    <w:rsid w:val="D74FAD9D"/>
    <w:rsid w:val="DBF5D051"/>
    <w:rsid w:val="DC55B76E"/>
    <w:rsid w:val="DFCBB1D7"/>
    <w:rsid w:val="F7DFA32D"/>
    <w:rsid w:val="FBEEC154"/>
    <w:rsid w:val="FE776FB2"/>
    <w:rsid w:val="FFEFB2F5"/>
    <w:rsid w:val="000B73DA"/>
    <w:rsid w:val="00124335"/>
    <w:rsid w:val="001A03F8"/>
    <w:rsid w:val="001E5178"/>
    <w:rsid w:val="00206462"/>
    <w:rsid w:val="00223C51"/>
    <w:rsid w:val="00225F77"/>
    <w:rsid w:val="0025570A"/>
    <w:rsid w:val="002B4C9E"/>
    <w:rsid w:val="002C6894"/>
    <w:rsid w:val="003169DA"/>
    <w:rsid w:val="00333582"/>
    <w:rsid w:val="00367764"/>
    <w:rsid w:val="004D7068"/>
    <w:rsid w:val="004E0749"/>
    <w:rsid w:val="0058388A"/>
    <w:rsid w:val="00587636"/>
    <w:rsid w:val="005D6BEF"/>
    <w:rsid w:val="005D7C85"/>
    <w:rsid w:val="00672697"/>
    <w:rsid w:val="00694638"/>
    <w:rsid w:val="006E6043"/>
    <w:rsid w:val="00712AC6"/>
    <w:rsid w:val="00714B9B"/>
    <w:rsid w:val="00820185"/>
    <w:rsid w:val="00892104"/>
    <w:rsid w:val="008B2208"/>
    <w:rsid w:val="008F3292"/>
    <w:rsid w:val="00922FD1"/>
    <w:rsid w:val="00952406"/>
    <w:rsid w:val="00A6549A"/>
    <w:rsid w:val="00A92905"/>
    <w:rsid w:val="00B0613E"/>
    <w:rsid w:val="00B14CA5"/>
    <w:rsid w:val="00B151B7"/>
    <w:rsid w:val="00B617F6"/>
    <w:rsid w:val="00B850B3"/>
    <w:rsid w:val="00BA1035"/>
    <w:rsid w:val="00BA4199"/>
    <w:rsid w:val="00C8335B"/>
    <w:rsid w:val="00C969DA"/>
    <w:rsid w:val="00D14D20"/>
    <w:rsid w:val="00D52FA5"/>
    <w:rsid w:val="00DD6976"/>
    <w:rsid w:val="00DF24CF"/>
    <w:rsid w:val="00E23EDB"/>
    <w:rsid w:val="00E85219"/>
    <w:rsid w:val="00EB43F1"/>
    <w:rsid w:val="00EC5978"/>
    <w:rsid w:val="00F177FF"/>
    <w:rsid w:val="00F64D9B"/>
    <w:rsid w:val="00F73018"/>
    <w:rsid w:val="00FF3134"/>
    <w:rsid w:val="1FFF0558"/>
    <w:rsid w:val="3D1EFF88"/>
    <w:rsid w:val="3FEF4836"/>
    <w:rsid w:val="61F7A1FF"/>
    <w:rsid w:val="6B7F496B"/>
    <w:rsid w:val="6FEDC5AF"/>
    <w:rsid w:val="77FF1058"/>
    <w:rsid w:val="7D7B92CB"/>
    <w:rsid w:val="7DFF766A"/>
    <w:rsid w:val="7E9BACD6"/>
    <w:rsid w:val="7F3F11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3358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333582"/>
    <w:pPr>
      <w:spacing w:after="120"/>
    </w:pPr>
  </w:style>
  <w:style w:type="paragraph" w:styleId="a4">
    <w:name w:val="Body Text Indent"/>
    <w:basedOn w:val="a"/>
    <w:link w:val="Char0"/>
    <w:qFormat/>
    <w:rsid w:val="00333582"/>
    <w:pPr>
      <w:spacing w:after="120"/>
      <w:ind w:leftChars="200" w:left="420"/>
    </w:pPr>
  </w:style>
  <w:style w:type="paragraph" w:styleId="a5">
    <w:name w:val="Plain Text"/>
    <w:basedOn w:val="a"/>
    <w:link w:val="Char1"/>
    <w:qFormat/>
    <w:rsid w:val="00333582"/>
    <w:rPr>
      <w:rFonts w:ascii="宋体" w:hAnsi="Courier New" w:cs="Courier New"/>
      <w:szCs w:val="21"/>
    </w:rPr>
  </w:style>
  <w:style w:type="paragraph" w:styleId="a6">
    <w:name w:val="Date"/>
    <w:basedOn w:val="a"/>
    <w:next w:val="a"/>
    <w:link w:val="Char2"/>
    <w:qFormat/>
    <w:rsid w:val="00333582"/>
    <w:pPr>
      <w:ind w:leftChars="2500" w:left="100"/>
    </w:pPr>
  </w:style>
  <w:style w:type="paragraph" w:styleId="a7">
    <w:name w:val="Balloon Text"/>
    <w:basedOn w:val="a"/>
    <w:link w:val="Char3"/>
    <w:qFormat/>
    <w:rsid w:val="00333582"/>
    <w:rPr>
      <w:sz w:val="18"/>
      <w:szCs w:val="18"/>
    </w:rPr>
  </w:style>
  <w:style w:type="paragraph" w:styleId="a8">
    <w:name w:val="footer"/>
    <w:basedOn w:val="a"/>
    <w:link w:val="Char4"/>
    <w:uiPriority w:val="99"/>
    <w:qFormat/>
    <w:rsid w:val="00333582"/>
    <w:pPr>
      <w:tabs>
        <w:tab w:val="center" w:pos="4153"/>
        <w:tab w:val="right" w:pos="8306"/>
      </w:tabs>
      <w:snapToGrid w:val="0"/>
      <w:jc w:val="left"/>
    </w:pPr>
    <w:rPr>
      <w:rFonts w:eastAsia="Times New Roman"/>
      <w:sz w:val="18"/>
      <w:szCs w:val="18"/>
    </w:rPr>
  </w:style>
  <w:style w:type="paragraph" w:styleId="a9">
    <w:name w:val="header"/>
    <w:basedOn w:val="a"/>
    <w:link w:val="Char5"/>
    <w:uiPriority w:val="99"/>
    <w:qFormat/>
    <w:rsid w:val="00333582"/>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qFormat/>
    <w:rsid w:val="00333582"/>
    <w:pPr>
      <w:spacing w:after="120"/>
      <w:ind w:leftChars="200" w:left="420"/>
    </w:pPr>
    <w:rPr>
      <w:sz w:val="16"/>
      <w:szCs w:val="16"/>
    </w:rPr>
  </w:style>
  <w:style w:type="paragraph" w:styleId="HTML">
    <w:name w:val="HTML Preformatted"/>
    <w:basedOn w:val="a"/>
    <w:link w:val="HTMLChar"/>
    <w:qFormat/>
    <w:rsid w:val="003335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link w:val="Char6"/>
    <w:qFormat/>
    <w:rsid w:val="00333582"/>
    <w:pPr>
      <w:widowControl/>
      <w:spacing w:before="100" w:beforeAutospacing="1" w:after="100" w:afterAutospacing="1"/>
      <w:jc w:val="left"/>
    </w:pPr>
    <w:rPr>
      <w:rFonts w:ascii="宋体" w:hAnsi="宋体" w:cs="宋体"/>
      <w:kern w:val="0"/>
      <w:sz w:val="24"/>
    </w:rPr>
  </w:style>
  <w:style w:type="character" w:styleId="ab">
    <w:name w:val="Strong"/>
    <w:qFormat/>
    <w:rsid w:val="00333582"/>
    <w:rPr>
      <w:b/>
      <w:bCs/>
    </w:rPr>
  </w:style>
  <w:style w:type="character" w:styleId="ac">
    <w:name w:val="page number"/>
    <w:basedOn w:val="a1"/>
    <w:unhideWhenUsed/>
    <w:qFormat/>
    <w:rsid w:val="00333582"/>
  </w:style>
  <w:style w:type="character" w:styleId="ad">
    <w:name w:val="Hyperlink"/>
    <w:qFormat/>
    <w:rsid w:val="00333582"/>
    <w:rPr>
      <w:color w:val="0000FF"/>
      <w:u w:val="single"/>
    </w:rPr>
  </w:style>
  <w:style w:type="character" w:customStyle="1" w:styleId="Char4">
    <w:name w:val="页脚 Char"/>
    <w:basedOn w:val="a1"/>
    <w:link w:val="a8"/>
    <w:uiPriority w:val="99"/>
    <w:qFormat/>
    <w:rsid w:val="00333582"/>
    <w:rPr>
      <w:kern w:val="2"/>
      <w:sz w:val="18"/>
      <w:szCs w:val="18"/>
      <w:lang w:bidi="ar-SA"/>
    </w:rPr>
  </w:style>
  <w:style w:type="character" w:customStyle="1" w:styleId="CharChar1">
    <w:name w:val="Char Char1"/>
    <w:basedOn w:val="a1"/>
    <w:qFormat/>
    <w:rsid w:val="00333582"/>
    <w:rPr>
      <w:kern w:val="2"/>
      <w:sz w:val="18"/>
      <w:szCs w:val="18"/>
      <w:lang w:bidi="ar-SA"/>
    </w:rPr>
  </w:style>
  <w:style w:type="character" w:customStyle="1" w:styleId="Char5">
    <w:name w:val="页眉 Char"/>
    <w:basedOn w:val="a1"/>
    <w:link w:val="a9"/>
    <w:uiPriority w:val="99"/>
    <w:qFormat/>
    <w:rsid w:val="00333582"/>
    <w:rPr>
      <w:kern w:val="2"/>
      <w:sz w:val="18"/>
      <w:szCs w:val="18"/>
    </w:rPr>
  </w:style>
  <w:style w:type="character" w:customStyle="1" w:styleId="Char3">
    <w:name w:val="批注框文本 Char"/>
    <w:basedOn w:val="a1"/>
    <w:link w:val="a7"/>
    <w:qFormat/>
    <w:rsid w:val="00333582"/>
    <w:rPr>
      <w:kern w:val="2"/>
      <w:sz w:val="18"/>
      <w:szCs w:val="18"/>
    </w:rPr>
  </w:style>
  <w:style w:type="character" w:customStyle="1" w:styleId="Char2">
    <w:name w:val="日期 Char"/>
    <w:basedOn w:val="a1"/>
    <w:link w:val="a6"/>
    <w:qFormat/>
    <w:rsid w:val="00333582"/>
    <w:rPr>
      <w:kern w:val="2"/>
      <w:sz w:val="21"/>
      <w:szCs w:val="24"/>
    </w:rPr>
  </w:style>
  <w:style w:type="character" w:customStyle="1" w:styleId="Char1">
    <w:name w:val="纯文本 Char"/>
    <w:basedOn w:val="a1"/>
    <w:link w:val="a5"/>
    <w:qFormat/>
    <w:rsid w:val="00333582"/>
    <w:rPr>
      <w:rFonts w:ascii="宋体" w:hAnsi="Courier New" w:cs="Courier New"/>
      <w:kern w:val="2"/>
      <w:sz w:val="21"/>
      <w:szCs w:val="21"/>
    </w:rPr>
  </w:style>
  <w:style w:type="paragraph" w:styleId="ae">
    <w:name w:val="List Paragraph"/>
    <w:basedOn w:val="a"/>
    <w:uiPriority w:val="34"/>
    <w:qFormat/>
    <w:rsid w:val="00333582"/>
    <w:pPr>
      <w:ind w:firstLineChars="200" w:firstLine="420"/>
    </w:pPr>
    <w:rPr>
      <w:rFonts w:ascii="Calibri" w:hAnsi="Calibri"/>
      <w:szCs w:val="22"/>
    </w:rPr>
  </w:style>
  <w:style w:type="character" w:customStyle="1" w:styleId="3Char">
    <w:name w:val="正文文本缩进 3 Char"/>
    <w:basedOn w:val="a1"/>
    <w:link w:val="3"/>
    <w:qFormat/>
    <w:rsid w:val="00333582"/>
    <w:rPr>
      <w:kern w:val="2"/>
      <w:sz w:val="16"/>
      <w:szCs w:val="16"/>
    </w:rPr>
  </w:style>
  <w:style w:type="paragraph" w:customStyle="1" w:styleId="1">
    <w:name w:val="纯文本1"/>
    <w:basedOn w:val="a"/>
    <w:qFormat/>
    <w:rsid w:val="00333582"/>
    <w:pPr>
      <w:spacing w:line="580" w:lineRule="exact"/>
      <w:ind w:firstLineChars="200" w:firstLine="425"/>
    </w:pPr>
    <w:rPr>
      <w:rFonts w:ascii="宋体" w:eastAsia="仿宋体" w:hAnsi="Courier New"/>
      <w:szCs w:val="21"/>
    </w:rPr>
  </w:style>
  <w:style w:type="paragraph" w:customStyle="1" w:styleId="CharCharCharCharCharCharCharCharChar1CharCharCharCharCharCharChar">
    <w:name w:val="Char Char Char Char Char Char Char Char Char1 Char Char Char Char Char Char Char"/>
    <w:basedOn w:val="a"/>
    <w:qFormat/>
    <w:rsid w:val="00333582"/>
    <w:pPr>
      <w:spacing w:line="360" w:lineRule="auto"/>
      <w:ind w:firstLineChars="200" w:firstLine="200"/>
    </w:pPr>
    <w:rPr>
      <w:rFonts w:ascii="宋体" w:eastAsia="仿宋_GB2312" w:hAnsi="宋体" w:cs="宋体"/>
      <w:sz w:val="24"/>
      <w:szCs w:val="32"/>
    </w:rPr>
  </w:style>
  <w:style w:type="paragraph" w:customStyle="1" w:styleId="p0">
    <w:name w:val="p0"/>
    <w:basedOn w:val="a"/>
    <w:qFormat/>
    <w:rsid w:val="00333582"/>
    <w:pPr>
      <w:widowControl/>
    </w:pPr>
    <w:rPr>
      <w:kern w:val="0"/>
      <w:szCs w:val="21"/>
    </w:rPr>
  </w:style>
  <w:style w:type="character" w:customStyle="1" w:styleId="Char0">
    <w:name w:val="正文文本缩进 Char"/>
    <w:basedOn w:val="a1"/>
    <w:link w:val="a4"/>
    <w:qFormat/>
    <w:rsid w:val="00333582"/>
    <w:rPr>
      <w:kern w:val="2"/>
      <w:sz w:val="21"/>
      <w:szCs w:val="24"/>
    </w:rPr>
  </w:style>
  <w:style w:type="character" w:customStyle="1" w:styleId="Char6">
    <w:name w:val="普通(网站) Char"/>
    <w:link w:val="aa"/>
    <w:qFormat/>
    <w:locked/>
    <w:rsid w:val="00333582"/>
    <w:rPr>
      <w:rFonts w:ascii="宋体" w:hAnsi="宋体" w:cs="宋体"/>
      <w:sz w:val="24"/>
      <w:szCs w:val="24"/>
    </w:rPr>
  </w:style>
  <w:style w:type="character" w:customStyle="1" w:styleId="apple-style-span">
    <w:name w:val="apple-style-span"/>
    <w:basedOn w:val="a1"/>
    <w:qFormat/>
    <w:rsid w:val="00333582"/>
  </w:style>
  <w:style w:type="character" w:customStyle="1" w:styleId="HTMLChar">
    <w:name w:val="HTML 预设格式 Char"/>
    <w:basedOn w:val="a1"/>
    <w:link w:val="HTML"/>
    <w:qFormat/>
    <w:rsid w:val="00333582"/>
    <w:rPr>
      <w:rFonts w:ascii="宋体" w:hAnsi="宋体" w:cs="宋体"/>
      <w:sz w:val="24"/>
      <w:szCs w:val="24"/>
    </w:rPr>
  </w:style>
  <w:style w:type="paragraph" w:customStyle="1" w:styleId="2">
    <w:name w:val="正文缩进2"/>
    <w:basedOn w:val="a"/>
    <w:qFormat/>
    <w:rsid w:val="00333582"/>
    <w:pPr>
      <w:spacing w:line="560" w:lineRule="exact"/>
    </w:pPr>
    <w:rPr>
      <w:rFonts w:ascii="仿宋_GB2312" w:eastAsia="仿宋_GB2312" w:hAnsi="Calibri"/>
      <w:kern w:val="0"/>
      <w:sz w:val="32"/>
      <w:szCs w:val="32"/>
    </w:rPr>
  </w:style>
  <w:style w:type="character" w:customStyle="1" w:styleId="CharChar2">
    <w:name w:val="Char Char2"/>
    <w:qFormat/>
    <w:locked/>
    <w:rsid w:val="00333582"/>
    <w:rPr>
      <w:rFonts w:ascii="宋体" w:eastAsia="宋体" w:hAnsi="Courier New"/>
      <w:sz w:val="21"/>
      <w:lang w:bidi="ar-SA"/>
    </w:rPr>
  </w:style>
  <w:style w:type="paragraph" w:customStyle="1" w:styleId="10">
    <w:name w:val="列出段落1"/>
    <w:basedOn w:val="a"/>
    <w:qFormat/>
    <w:rsid w:val="00333582"/>
    <w:pPr>
      <w:ind w:firstLineChars="200" w:firstLine="420"/>
    </w:pPr>
    <w:rPr>
      <w:rFonts w:ascii="Calibri" w:hAnsi="Calibri"/>
      <w:szCs w:val="22"/>
    </w:rPr>
  </w:style>
  <w:style w:type="paragraph" w:styleId="af">
    <w:name w:val="No Spacing"/>
    <w:uiPriority w:val="1"/>
    <w:qFormat/>
    <w:rsid w:val="00333582"/>
    <w:pPr>
      <w:widowControl w:val="0"/>
      <w:jc w:val="both"/>
    </w:pPr>
    <w:rPr>
      <w:kern w:val="2"/>
      <w:sz w:val="21"/>
    </w:rPr>
  </w:style>
  <w:style w:type="character" w:customStyle="1" w:styleId="Char">
    <w:name w:val="正文文本 Char"/>
    <w:basedOn w:val="a1"/>
    <w:link w:val="a0"/>
    <w:qFormat/>
    <w:rsid w:val="00333582"/>
    <w:rPr>
      <w:kern w:val="2"/>
      <w:sz w:val="21"/>
      <w:szCs w:val="24"/>
    </w:rPr>
  </w:style>
  <w:style w:type="paragraph" w:customStyle="1" w:styleId="Style1">
    <w:name w:val="_Style 1"/>
    <w:qFormat/>
    <w:rsid w:val="00333582"/>
    <w:pPr>
      <w:widowControl w:val="0"/>
      <w:jc w:val="both"/>
    </w:pPr>
    <w:rPr>
      <w:kern w:val="2"/>
      <w:sz w:val="21"/>
      <w:szCs w:val="22"/>
    </w:rPr>
  </w:style>
  <w:style w:type="paragraph" w:customStyle="1" w:styleId="Style0">
    <w:name w:val="_Style 0"/>
    <w:qFormat/>
    <w:rsid w:val="00333582"/>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2988</Words>
  <Characters>99</Characters>
  <Application>Microsoft Office Word</Application>
  <DocSecurity>0</DocSecurity>
  <Lines>1</Lines>
  <Paragraphs>6</Paragraphs>
  <ScaleCrop>false</ScaleCrop>
  <Company>Lenovo</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北大软件</cp:lastModifiedBy>
  <cp:revision>10</cp:revision>
  <cp:lastPrinted>2021-07-10T08:52:00Z</cp:lastPrinted>
  <dcterms:created xsi:type="dcterms:W3CDTF">2021-02-04T02:06:00Z</dcterms:created>
  <dcterms:modified xsi:type="dcterms:W3CDTF">2023-09-08T10:15:00Z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