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1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46875B8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东丽区农业农村委</w:t>
      </w:r>
      <w:r>
        <w:rPr>
          <w:rFonts w:eastAsia="方正小标宋简体"/>
          <w:sz w:val="44"/>
          <w:szCs w:val="44"/>
        </w:rPr>
        <w:t>关于印发</w:t>
      </w:r>
      <w:r>
        <w:rPr>
          <w:rFonts w:hint="eastAsia" w:eastAsia="方正小标宋简体"/>
          <w:sz w:val="44"/>
          <w:szCs w:val="44"/>
        </w:rPr>
        <w:t>东丽区2025</w:t>
      </w:r>
      <w:r>
        <w:rPr>
          <w:rFonts w:eastAsia="方正小标宋简体"/>
          <w:sz w:val="44"/>
          <w:szCs w:val="44"/>
        </w:rPr>
        <w:t>年</w:t>
      </w:r>
    </w:p>
    <w:p w14:paraId="03E1F6B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农膜回收利用</w:t>
      </w:r>
      <w:r>
        <w:rPr>
          <w:rFonts w:hint="eastAsia" w:eastAsia="方正小标宋简体"/>
          <w:sz w:val="44"/>
          <w:szCs w:val="44"/>
        </w:rPr>
        <w:t>实施</w:t>
      </w:r>
      <w:r>
        <w:rPr>
          <w:rFonts w:eastAsia="方正小标宋简体"/>
          <w:sz w:val="44"/>
          <w:szCs w:val="44"/>
        </w:rPr>
        <w:t>方案的通知</w:t>
      </w:r>
    </w:p>
    <w:p w14:paraId="268C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</w:p>
    <w:p w14:paraId="29FAF5E6">
      <w:pPr>
        <w:spacing w:line="52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各涉农街道</w:t>
      </w:r>
      <w:r>
        <w:rPr>
          <w:rFonts w:hint="eastAsia" w:eastAsia="仿宋_GB2312" w:cs="仿宋_GB2312"/>
          <w:sz w:val="32"/>
          <w:szCs w:val="32"/>
          <w:lang w:eastAsia="zh-CN"/>
        </w:rPr>
        <w:t>乡村振兴服务中心</w:t>
      </w:r>
      <w:r>
        <w:rPr>
          <w:rFonts w:hint="eastAsia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0D2F2F65">
      <w:pPr>
        <w:spacing w:line="52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为落实《农用薄膜管理办法》《关于加快推进农用地膜污染防治的意见》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《天津</w:t>
      </w:r>
      <w:r>
        <w:rPr>
          <w:rFonts w:hint="eastAsia" w:eastAsia="仿宋_GB2312" w:cs="仿宋_GB2312"/>
          <w:sz w:val="32"/>
          <w:szCs w:val="32"/>
        </w:rPr>
        <w:t>市2024-2025年农</w:t>
      </w:r>
      <w:r>
        <w:rPr>
          <w:rFonts w:hint="eastAsia" w:ascii="仿宋_GB2312" w:hAnsi="仿宋_GB2312" w:eastAsia="仿宋_GB2312" w:cs="仿宋_GB2312"/>
          <w:sz w:val="32"/>
          <w:szCs w:val="32"/>
        </w:rPr>
        <w:t>膜回收利用实施方案》</w:t>
      </w:r>
      <w:r>
        <w:rPr>
          <w:rFonts w:eastAsia="仿宋_GB2312"/>
          <w:kern w:val="0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求，</w:t>
      </w:r>
      <w:r>
        <w:rPr>
          <w:rFonts w:eastAsia="仿宋_GB2312"/>
          <w:kern w:val="0"/>
          <w:sz w:val="32"/>
          <w:szCs w:val="32"/>
        </w:rPr>
        <w:t>加快推进我</w:t>
      </w:r>
      <w:r>
        <w:rPr>
          <w:rFonts w:hint="eastAsia" w:eastAsia="仿宋_GB2312"/>
          <w:kern w:val="0"/>
          <w:sz w:val="32"/>
          <w:szCs w:val="32"/>
        </w:rPr>
        <w:t>区</w:t>
      </w:r>
      <w:r>
        <w:rPr>
          <w:rFonts w:eastAsia="仿宋_GB2312"/>
          <w:kern w:val="0"/>
          <w:sz w:val="32"/>
          <w:szCs w:val="32"/>
        </w:rPr>
        <w:t>农膜</w:t>
      </w:r>
      <w:r>
        <w:rPr>
          <w:rFonts w:eastAsia="仿宋_GB2312"/>
          <w:sz w:val="32"/>
          <w:szCs w:val="32"/>
        </w:rPr>
        <w:t>（地膜和棚膜）</w:t>
      </w:r>
      <w:r>
        <w:rPr>
          <w:rFonts w:eastAsia="仿宋_GB2312"/>
          <w:kern w:val="0"/>
          <w:sz w:val="32"/>
          <w:szCs w:val="32"/>
        </w:rPr>
        <w:t>回收利用工作，降低农膜残留污染，推动农业绿色发展，结合我</w:t>
      </w:r>
      <w:r>
        <w:rPr>
          <w:rFonts w:hint="eastAsia" w:eastAsia="仿宋_GB2312"/>
          <w:kern w:val="0"/>
          <w:sz w:val="32"/>
          <w:szCs w:val="32"/>
        </w:rPr>
        <w:t>区</w:t>
      </w:r>
      <w:r>
        <w:rPr>
          <w:rFonts w:eastAsia="仿宋_GB2312"/>
          <w:kern w:val="0"/>
          <w:sz w:val="32"/>
          <w:szCs w:val="32"/>
        </w:rPr>
        <w:t>实际，</w:t>
      </w:r>
      <w:r>
        <w:rPr>
          <w:rFonts w:hint="eastAsia" w:eastAsia="仿宋_GB2312" w:cs="仿宋_GB2312"/>
          <w:sz w:val="32"/>
          <w:szCs w:val="32"/>
        </w:rPr>
        <w:t>我委制定了《东丽区2025年农膜回收利用实施方案》。现印发给你们，请进一步细化措施，抓好抓实农膜回收利用工作。</w:t>
      </w:r>
    </w:p>
    <w:p w14:paraId="11D9FD52">
      <w:pPr>
        <w:spacing w:line="48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 w14:paraId="4D407657">
      <w:pPr>
        <w:spacing w:line="4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附件：东丽区2025年农膜回收利用实施方案</w:t>
      </w:r>
    </w:p>
    <w:p w14:paraId="02FD1AE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Times New Roman" w:eastAsia="仿宋_GB2312" w:cs="宋体"/>
          <w:bCs/>
          <w:sz w:val="32"/>
          <w:szCs w:val="32"/>
          <w:lang w:eastAsia="zh-CN"/>
        </w:rPr>
      </w:pPr>
    </w:p>
    <w:p w14:paraId="6A70B0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5440" w:firstLineChars="1700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202</w:t>
      </w:r>
      <w:r>
        <w:rPr>
          <w:rFonts w:hint="eastAsia" w:eastAsia="仿宋_GB2312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年</w:t>
      </w:r>
      <w:r>
        <w:rPr>
          <w:rFonts w:hint="eastAsia" w:eastAsia="仿宋_GB2312" w:cs="Times New Roman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月</w:t>
      </w:r>
      <w:r>
        <w:rPr>
          <w:rFonts w:hint="eastAsia" w:eastAsia="仿宋_GB2312" w:cs="Times New Roman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日</w:t>
      </w:r>
    </w:p>
    <w:p w14:paraId="7B87BF98">
      <w:pPr>
        <w:spacing w:line="4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（联系人：</w:t>
      </w:r>
      <w:r>
        <w:rPr>
          <w:rFonts w:hint="eastAsia" w:eastAsia="仿宋_GB2312"/>
          <w:kern w:val="0"/>
          <w:sz w:val="32"/>
          <w:szCs w:val="32"/>
        </w:rPr>
        <w:t>刘云胜；联系电话：13602063760</w:t>
      </w:r>
      <w:r>
        <w:rPr>
          <w:rFonts w:eastAsia="仿宋_GB2312"/>
          <w:kern w:val="0"/>
          <w:sz w:val="32"/>
          <w:szCs w:val="32"/>
        </w:rPr>
        <w:t>）</w:t>
      </w:r>
    </w:p>
    <w:p w14:paraId="29A61A01">
      <w:pPr>
        <w:pStyle w:val="11"/>
        <w:rPr>
          <w:rFonts w:hint="eastAsia" w:ascii="Times New Roman" w:hAnsi="Times New Roman" w:eastAsia="黑体" w:cs="黑体"/>
          <w:sz w:val="32"/>
        </w:rPr>
      </w:pPr>
    </w:p>
    <w:p w14:paraId="7B9776B0">
      <w:pPr>
        <w:rPr>
          <w:rFonts w:hint="eastAsia" w:ascii="Times New Roman" w:hAnsi="Times New Roman" w:eastAsia="黑体" w:cs="黑体"/>
          <w:sz w:val="32"/>
        </w:rPr>
      </w:pPr>
    </w:p>
    <w:p w14:paraId="167A0867">
      <w:pPr>
        <w:pStyle w:val="11"/>
        <w:rPr>
          <w:rFonts w:hint="eastAsia" w:ascii="Times New Roman" w:hAnsi="Times New Roman" w:eastAsia="黑体" w:cs="黑体"/>
          <w:sz w:val="32"/>
        </w:rPr>
      </w:pPr>
    </w:p>
    <w:p w14:paraId="34E18568">
      <w:pPr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pgNumType w:fmt="decimal"/>
          <w:cols w:space="720" w:num="1"/>
          <w:rtlGutter w:val="1"/>
          <w:docGrid w:type="lines" w:linePitch="312" w:charSpace="0"/>
        </w:sectPr>
      </w:pPr>
    </w:p>
    <w:p w14:paraId="2B89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</w:p>
    <w:p w14:paraId="3E64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 w:cs="黑体"/>
          <w:sz w:val="32"/>
          <w:szCs w:val="32"/>
        </w:rPr>
      </w:pPr>
    </w:p>
    <w:p w14:paraId="0E6C579F">
      <w:pPr>
        <w:spacing w:line="560" w:lineRule="exact"/>
        <w:ind w:firstLine="880" w:firstLineChars="20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东丽区2025</w:t>
      </w:r>
      <w:r>
        <w:rPr>
          <w:rFonts w:eastAsia="方正小标宋简体"/>
          <w:sz w:val="44"/>
          <w:szCs w:val="44"/>
        </w:rPr>
        <w:t>年农膜回收利用实施方案</w:t>
      </w:r>
    </w:p>
    <w:p w14:paraId="4AB66AAF">
      <w:pPr>
        <w:spacing w:line="560" w:lineRule="exact"/>
        <w:ind w:firstLine="880" w:firstLineChars="200"/>
        <w:rPr>
          <w:rFonts w:hint="eastAsia" w:eastAsia="方正小标宋简体"/>
          <w:sz w:val="44"/>
          <w:szCs w:val="44"/>
        </w:rPr>
      </w:pPr>
    </w:p>
    <w:p w14:paraId="2329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为落实《农用薄膜管理办法》《关于加快推进农用地膜污染防治的意见》和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eastAsia="仿宋_GB2312"/>
          <w:kern w:val="0"/>
          <w:sz w:val="32"/>
          <w:szCs w:val="32"/>
        </w:rPr>
        <w:t>2024-2025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ascii="仿宋_GB2312" w:hAnsi="仿宋_GB2312" w:eastAsia="仿宋_GB2312" w:cs="仿宋_GB2312"/>
          <w:sz w:val="32"/>
          <w:szCs w:val="32"/>
        </w:rPr>
        <w:t>膜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科学使用</w:t>
      </w:r>
      <w:r>
        <w:rPr>
          <w:rFonts w:ascii="仿宋_GB2312" w:hAnsi="仿宋_GB2312" w:eastAsia="仿宋_GB2312" w:cs="仿宋_GB2312"/>
          <w:sz w:val="32"/>
          <w:szCs w:val="32"/>
        </w:rPr>
        <w:t>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eastAsia="仿宋_GB2312" w:cs="仿宋_GB2312"/>
          <w:sz w:val="32"/>
          <w:szCs w:val="32"/>
        </w:rPr>
        <w:t>（</w:t>
      </w:r>
      <w:r>
        <w:rPr>
          <w:rFonts w:eastAsia="仿宋_GB2312"/>
          <w:spacing w:val="-4"/>
          <w:sz w:val="32"/>
          <w:szCs w:val="32"/>
        </w:rPr>
        <w:t>津农委</w:t>
      </w:r>
      <w:r>
        <w:rPr>
          <w:rFonts w:hint="eastAsia" w:eastAsia="仿宋_GB2312"/>
          <w:spacing w:val="-4"/>
          <w:sz w:val="32"/>
          <w:szCs w:val="32"/>
        </w:rPr>
        <w:t>计财</w:t>
      </w:r>
      <w:r>
        <w:rPr>
          <w:rFonts w:eastAsia="仿宋_GB2312"/>
          <w:kern w:val="0"/>
          <w:sz w:val="32"/>
          <w:szCs w:val="32"/>
        </w:rPr>
        <w:t>〔</w:t>
      </w:r>
      <w:r>
        <w:rPr>
          <w:rFonts w:hint="eastAsia"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hint="eastAsia" w:eastAsia="仿宋_GB2312"/>
          <w:kern w:val="0"/>
          <w:sz w:val="32"/>
          <w:szCs w:val="32"/>
        </w:rPr>
        <w:t>50</w:t>
      </w:r>
      <w:r>
        <w:rPr>
          <w:rFonts w:eastAsia="仿宋_GB2312"/>
          <w:spacing w:val="-4"/>
          <w:sz w:val="32"/>
          <w:szCs w:val="32"/>
        </w:rPr>
        <w:t>号</w:t>
      </w:r>
      <w:r>
        <w:rPr>
          <w:rFonts w:hint="eastAsia" w:eastAsia="仿宋_GB2312" w:cs="仿宋_GB2312"/>
          <w:sz w:val="32"/>
          <w:szCs w:val="32"/>
        </w:rPr>
        <w:t>）要求，</w:t>
      </w:r>
      <w:r>
        <w:rPr>
          <w:rFonts w:hint="eastAsia" w:eastAsia="仿宋_GB2312" w:cs="仿宋_GB2312"/>
          <w:kern w:val="0"/>
          <w:sz w:val="32"/>
          <w:szCs w:val="32"/>
        </w:rPr>
        <w:t>加快推进我区农膜</w:t>
      </w:r>
      <w:r>
        <w:rPr>
          <w:rFonts w:hint="eastAsia" w:eastAsia="仿宋_GB2312" w:cs="仿宋_GB2312"/>
          <w:sz w:val="32"/>
          <w:szCs w:val="32"/>
        </w:rPr>
        <w:t>（地膜和棚膜）</w:t>
      </w:r>
      <w:r>
        <w:rPr>
          <w:rFonts w:hint="eastAsia" w:eastAsia="仿宋_GB2312" w:cs="仿宋_GB2312"/>
          <w:kern w:val="0"/>
          <w:sz w:val="32"/>
          <w:szCs w:val="32"/>
        </w:rPr>
        <w:t>回收利用工作，降低农膜残留污染，推动农业绿色发展，结合我区实际，制定本方案。</w:t>
      </w:r>
    </w:p>
    <w:p w14:paraId="51A7D0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指导思想</w:t>
      </w:r>
    </w:p>
    <w:p w14:paraId="65F7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坚持</w:t>
      </w:r>
      <w:r>
        <w:rPr>
          <w:rFonts w:eastAsia="仿宋_GB2312"/>
          <w:bCs/>
          <w:kern w:val="0"/>
          <w:sz w:val="32"/>
          <w:szCs w:val="32"/>
          <w:lang w:val="zh-CN"/>
        </w:rPr>
        <w:t>以习近平新时代中国特色社会主义思想为指导，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以</w:t>
      </w:r>
      <w:r>
        <w:rPr>
          <w:rFonts w:eastAsia="仿宋_GB2312"/>
          <w:bCs/>
          <w:kern w:val="0"/>
          <w:sz w:val="32"/>
          <w:szCs w:val="32"/>
          <w:lang w:val="zh-CN"/>
        </w:rPr>
        <w:t>绿色发展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为导向</w:t>
      </w:r>
      <w:r>
        <w:rPr>
          <w:rFonts w:eastAsia="仿宋_GB2312"/>
          <w:bCs/>
          <w:kern w:val="0"/>
          <w:sz w:val="32"/>
          <w:szCs w:val="32"/>
          <w:lang w:val="zh-CN"/>
        </w:rPr>
        <w:t>，</w:t>
      </w:r>
      <w:r>
        <w:rPr>
          <w:rFonts w:hint="eastAsia" w:eastAsia="仿宋_GB2312"/>
          <w:bCs/>
          <w:kern w:val="0"/>
          <w:sz w:val="32"/>
          <w:szCs w:val="32"/>
          <w:lang w:val="zh-CN"/>
        </w:rPr>
        <w:t>以建设美丽乡村为契机，以建设资源节约型、环境友好型社会为目标，</w:t>
      </w:r>
      <w:r>
        <w:rPr>
          <w:rFonts w:eastAsia="仿宋_GB2312"/>
          <w:kern w:val="0"/>
          <w:sz w:val="32"/>
          <w:szCs w:val="32"/>
        </w:rPr>
        <w:t>以高标准</w:t>
      </w:r>
      <w:r>
        <w:rPr>
          <w:rFonts w:hint="eastAsia" w:eastAsia="仿宋_GB2312"/>
          <w:kern w:val="0"/>
          <w:sz w:val="32"/>
          <w:szCs w:val="32"/>
        </w:rPr>
        <w:t>地</w:t>
      </w:r>
      <w:r>
        <w:rPr>
          <w:rFonts w:eastAsia="仿宋_GB2312"/>
          <w:kern w:val="0"/>
          <w:sz w:val="32"/>
          <w:szCs w:val="32"/>
        </w:rPr>
        <w:t>膜应用、机械化捡拾、专业化回收、资源化利用为主攻方向</w:t>
      </w:r>
      <w:r>
        <w:rPr>
          <w:rFonts w:hint="eastAsia" w:eastAsia="仿宋_GB2312"/>
          <w:kern w:val="0"/>
          <w:sz w:val="32"/>
          <w:szCs w:val="32"/>
        </w:rPr>
        <w:t>，建立农膜回收处置长效管理机制</w:t>
      </w:r>
      <w:r>
        <w:rPr>
          <w:rFonts w:eastAsia="仿宋_GB2312"/>
          <w:kern w:val="0"/>
          <w:sz w:val="32"/>
          <w:szCs w:val="32"/>
        </w:rPr>
        <w:t>，完善扶持政策，有效防治</w:t>
      </w:r>
      <w:r>
        <w:rPr>
          <w:rFonts w:hint="eastAsia" w:eastAsia="仿宋_GB2312"/>
          <w:kern w:val="0"/>
          <w:sz w:val="32"/>
          <w:szCs w:val="32"/>
        </w:rPr>
        <w:t>农</w:t>
      </w:r>
      <w:r>
        <w:rPr>
          <w:rFonts w:eastAsia="仿宋_GB2312"/>
          <w:kern w:val="0"/>
          <w:sz w:val="32"/>
          <w:szCs w:val="32"/>
        </w:rPr>
        <w:t>膜残留污染。</w:t>
      </w:r>
    </w:p>
    <w:p w14:paraId="44427D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目标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任务</w:t>
      </w:r>
    </w:p>
    <w:p w14:paraId="74A4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</w:t>
      </w:r>
      <w:r>
        <w:rPr>
          <w:rFonts w:eastAsia="仿宋_GB2312"/>
          <w:kern w:val="0"/>
          <w:sz w:val="32"/>
          <w:szCs w:val="32"/>
        </w:rPr>
        <w:t>全面推进</w:t>
      </w:r>
      <w:r>
        <w:rPr>
          <w:rFonts w:hint="eastAsia" w:eastAsia="仿宋_GB2312"/>
          <w:kern w:val="0"/>
          <w:sz w:val="32"/>
          <w:szCs w:val="32"/>
        </w:rPr>
        <w:t>农</w:t>
      </w:r>
      <w:r>
        <w:rPr>
          <w:rFonts w:eastAsia="仿宋_GB2312"/>
          <w:kern w:val="0"/>
          <w:sz w:val="32"/>
          <w:szCs w:val="32"/>
        </w:rPr>
        <w:t>膜回收利用工作，强化“谁使用，谁回收”的</w:t>
      </w:r>
      <w:r>
        <w:rPr>
          <w:rFonts w:hint="eastAsia" w:eastAsia="仿宋_GB2312"/>
          <w:kern w:val="0"/>
          <w:sz w:val="32"/>
          <w:szCs w:val="32"/>
        </w:rPr>
        <w:t>农</w:t>
      </w:r>
      <w:r>
        <w:rPr>
          <w:rFonts w:eastAsia="仿宋_GB2312"/>
          <w:kern w:val="0"/>
          <w:sz w:val="32"/>
          <w:szCs w:val="32"/>
        </w:rPr>
        <w:t>膜回收主体责任。通过建立“财政扶持、行政推动、农户参与、市场运作”的回收利用体系，促进</w:t>
      </w:r>
      <w:r>
        <w:rPr>
          <w:rFonts w:hint="eastAsia" w:eastAsia="仿宋_GB2312"/>
          <w:kern w:val="0"/>
          <w:sz w:val="32"/>
          <w:szCs w:val="32"/>
        </w:rPr>
        <w:t>农</w:t>
      </w:r>
      <w:r>
        <w:rPr>
          <w:rFonts w:eastAsia="仿宋_GB2312"/>
          <w:kern w:val="0"/>
          <w:sz w:val="32"/>
          <w:szCs w:val="32"/>
        </w:rPr>
        <w:t>膜减量与回收，</w:t>
      </w:r>
      <w:r>
        <w:rPr>
          <w:rFonts w:hint="eastAsia" w:eastAsia="仿宋_GB2312"/>
          <w:kern w:val="0"/>
          <w:sz w:val="32"/>
          <w:szCs w:val="32"/>
        </w:rPr>
        <w:t>农</w:t>
      </w:r>
      <w:r>
        <w:rPr>
          <w:rFonts w:eastAsia="仿宋_GB2312"/>
          <w:kern w:val="0"/>
          <w:sz w:val="32"/>
          <w:szCs w:val="32"/>
        </w:rPr>
        <w:t>膜回收网络持续健康运行，</w:t>
      </w:r>
      <w:r>
        <w:rPr>
          <w:rFonts w:hint="eastAsia" w:eastAsia="仿宋_GB2312"/>
          <w:kern w:val="0"/>
          <w:sz w:val="32"/>
          <w:szCs w:val="32"/>
        </w:rPr>
        <w:t>2025年农</w:t>
      </w:r>
      <w:r>
        <w:rPr>
          <w:rFonts w:eastAsia="仿宋_GB2312"/>
          <w:kern w:val="0"/>
          <w:sz w:val="32"/>
          <w:szCs w:val="32"/>
        </w:rPr>
        <w:t>膜回收率</w:t>
      </w:r>
      <w:r>
        <w:rPr>
          <w:rFonts w:hint="eastAsia" w:eastAsia="仿宋_GB2312"/>
          <w:kern w:val="0"/>
          <w:sz w:val="32"/>
          <w:szCs w:val="32"/>
        </w:rPr>
        <w:t>达到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hint="eastAsia" w:eastAsia="仿宋_GB2312"/>
          <w:kern w:val="0"/>
          <w:sz w:val="32"/>
          <w:szCs w:val="32"/>
        </w:rPr>
        <w:t>7</w:t>
      </w:r>
      <w:r>
        <w:rPr>
          <w:rFonts w:eastAsia="仿宋_GB2312"/>
          <w:kern w:val="0"/>
          <w:sz w:val="32"/>
          <w:szCs w:val="32"/>
        </w:rPr>
        <w:t>%以上。</w:t>
      </w:r>
    </w:p>
    <w:p w14:paraId="502B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三、基本原则</w:t>
      </w:r>
    </w:p>
    <w:p w14:paraId="2C19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因地制宜，全面推进。</w:t>
      </w:r>
      <w:r>
        <w:rPr>
          <w:rFonts w:hint="eastAsia" w:eastAsia="仿宋_GB2312"/>
          <w:kern w:val="0"/>
          <w:sz w:val="32"/>
          <w:szCs w:val="32"/>
        </w:rPr>
        <w:t>根据不同区域</w:t>
      </w:r>
      <w:r>
        <w:rPr>
          <w:rFonts w:eastAsia="仿宋_GB2312"/>
          <w:kern w:val="0"/>
          <w:sz w:val="32"/>
          <w:szCs w:val="32"/>
        </w:rPr>
        <w:t>自然条件、资源禀赋、种植习惯和</w:t>
      </w:r>
      <w:r>
        <w:rPr>
          <w:rFonts w:hint="eastAsia" w:eastAsia="仿宋_GB2312"/>
          <w:kern w:val="0"/>
          <w:sz w:val="32"/>
          <w:szCs w:val="32"/>
        </w:rPr>
        <w:t>地</w:t>
      </w:r>
      <w:r>
        <w:rPr>
          <w:rFonts w:eastAsia="仿宋_GB2312"/>
          <w:kern w:val="0"/>
          <w:sz w:val="32"/>
          <w:szCs w:val="32"/>
        </w:rPr>
        <w:t>膜使用特点，分区域、分作物</w:t>
      </w:r>
      <w:r>
        <w:rPr>
          <w:rFonts w:hint="eastAsia" w:eastAsia="仿宋_GB2312"/>
          <w:kern w:val="0"/>
          <w:sz w:val="32"/>
          <w:szCs w:val="32"/>
        </w:rPr>
        <w:t>推广农膜残留污染治理措施</w:t>
      </w:r>
      <w:r>
        <w:rPr>
          <w:rFonts w:eastAsia="仿宋_GB2312"/>
          <w:kern w:val="0"/>
          <w:sz w:val="32"/>
          <w:szCs w:val="32"/>
        </w:rPr>
        <w:t>。</w:t>
      </w:r>
    </w:p>
    <w:p w14:paraId="4B56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多措并举，严防严控。</w:t>
      </w:r>
      <w:r>
        <w:rPr>
          <w:rFonts w:hint="eastAsia" w:eastAsia="仿宋_GB2312"/>
          <w:kern w:val="0"/>
          <w:sz w:val="32"/>
          <w:szCs w:val="32"/>
        </w:rPr>
        <w:t>严格标准规范，强化源头防控，推进机械捡拾，综合施策，严防严控农膜污染。</w:t>
      </w:r>
    </w:p>
    <w:p w14:paraId="6484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（三）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政府主导，公众参与。</w:t>
      </w:r>
      <w:r>
        <w:rPr>
          <w:rFonts w:hint="eastAsia" w:eastAsia="仿宋_GB2312"/>
          <w:kern w:val="0"/>
          <w:sz w:val="32"/>
          <w:szCs w:val="32"/>
        </w:rPr>
        <w:t>在重点区域推进农膜回收环节补贴，</w:t>
      </w:r>
      <w:r>
        <w:rPr>
          <w:rFonts w:eastAsia="仿宋_GB2312"/>
          <w:kern w:val="0"/>
          <w:sz w:val="32"/>
          <w:szCs w:val="32"/>
        </w:rPr>
        <w:t>调动农业生产经营者和社会化服务组织等多方积极性。</w:t>
      </w:r>
    </w:p>
    <w:p w14:paraId="6DF5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"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主要任务</w:t>
      </w:r>
    </w:p>
    <w:p w14:paraId="11DB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推进覆膜源头减量。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开展农膜覆盖技术适宜性评估，推动农膜覆盖技术合理利用，探索源头不用、少用的减量化措施。</w:t>
      </w:r>
    </w:p>
    <w:p w14:paraId="1D28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（二）推进标准农膜应用。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配合有关部门加强监管，严格实施地膜新国家标准，推</w:t>
      </w:r>
      <w:r>
        <w:rPr>
          <w:rFonts w:hint="eastAsia" w:eastAsia="仿宋_GB2312"/>
          <w:kern w:val="0"/>
          <w:sz w:val="32"/>
          <w:szCs w:val="32"/>
          <w:lang w:val="zh-CN"/>
        </w:rPr>
        <w:t>进</w:t>
      </w:r>
      <w:r>
        <w:rPr>
          <w:rFonts w:hint="eastAsia" w:eastAsia="仿宋_GB2312"/>
          <w:kern w:val="0"/>
          <w:sz w:val="32"/>
          <w:szCs w:val="32"/>
        </w:rPr>
        <w:t>0.01mm以上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加厚地膜应用，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从源头保障可回收性。</w:t>
      </w:r>
    </w:p>
    <w:p w14:paraId="71BF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（三）推进农膜机械化捡拾和专业化回收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坚持“谁使用、谁回收”原则，推进农膜使用者履行回收义务，全面推进机械化捡拾、专业化回收。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按照有人员、有制度、有标牌、有台账“四有”标准建设农膜回收网点。</w:t>
      </w:r>
    </w:p>
    <w:p w14:paraId="2139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zh-CN"/>
        </w:rPr>
        <w:t>（四）建立台账管理制度。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/>
        </w:rPr>
        <w:t>回收网点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建立农膜回收台账，完善管理制度。</w:t>
      </w:r>
    </w:p>
    <w:p w14:paraId="7047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（五）强化农膜回收效果评估。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区农业农村委每年春播春耕前按照《天津市农田残膜回收工作考核验收办法》邀请第三方对各相关街道本区本年度农膜回收效果进行验收。对评估不合格、且经整改仍不符合要求的，不予安排补助资金。</w:t>
      </w:r>
    </w:p>
    <w:p w14:paraId="524A0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（六）强化监督检查。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加强过程管</w:t>
      </w:r>
      <w:r>
        <w:rPr>
          <w:rFonts w:hint="eastAsia" w:eastAsia="仿宋_GB2312"/>
          <w:kern w:val="0"/>
          <w:sz w:val="32"/>
          <w:szCs w:val="32"/>
        </w:rPr>
        <w:t>理，9月20日前完成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农膜使用情况统计，及时协调解决重点难点问题，不定期开展农膜回收督导检查。</w:t>
      </w:r>
    </w:p>
    <w:p w14:paraId="7BFF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"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</w:t>
      </w:r>
      <w:r>
        <w:rPr>
          <w:rFonts w:eastAsia="黑体"/>
          <w:sz w:val="32"/>
          <w:szCs w:val="32"/>
        </w:rPr>
        <w:t>进度安排</w:t>
      </w:r>
    </w:p>
    <w:p w14:paraId="0038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9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至</w:t>
      </w:r>
      <w:r>
        <w:rPr>
          <w:rFonts w:eastAsia="仿宋_GB2312"/>
          <w:kern w:val="0"/>
          <w:sz w:val="32"/>
          <w:szCs w:val="32"/>
        </w:rPr>
        <w:t>11月，</w:t>
      </w:r>
      <w:r>
        <w:rPr>
          <w:rFonts w:eastAsia="仿宋_GB2312"/>
          <w:kern w:val="0"/>
          <w:sz w:val="32"/>
          <w:szCs w:val="32"/>
          <w:lang w:val="zh-CN"/>
        </w:rPr>
        <w:t>各涉农</w:t>
      </w:r>
      <w:r>
        <w:rPr>
          <w:rFonts w:hint="eastAsia" w:eastAsia="仿宋_GB2312"/>
          <w:kern w:val="0"/>
          <w:sz w:val="32"/>
          <w:szCs w:val="32"/>
          <w:lang w:val="zh-CN"/>
        </w:rPr>
        <w:t>街道</w:t>
      </w:r>
      <w:r>
        <w:rPr>
          <w:rFonts w:eastAsia="仿宋_GB2312"/>
          <w:kern w:val="0"/>
          <w:sz w:val="32"/>
          <w:szCs w:val="32"/>
          <w:lang w:val="zh-CN"/>
        </w:rPr>
        <w:t>推动农膜回收利用工作落实和监督检查。</w:t>
      </w:r>
      <w:r>
        <w:rPr>
          <w:rFonts w:hint="eastAsia" w:eastAsia="仿宋_GB2312"/>
          <w:kern w:val="0"/>
          <w:sz w:val="32"/>
          <w:szCs w:val="32"/>
        </w:rPr>
        <w:t>9</w:t>
      </w:r>
      <w:r>
        <w:rPr>
          <w:rFonts w:eastAsia="仿宋_GB2312"/>
          <w:kern w:val="0"/>
          <w:sz w:val="32"/>
          <w:szCs w:val="32"/>
          <w:lang w:val="zh-CN"/>
        </w:rPr>
        <w:t>月</w:t>
      </w:r>
      <w:r>
        <w:rPr>
          <w:rFonts w:hint="eastAsia" w:eastAsia="仿宋_GB2312"/>
          <w:kern w:val="0"/>
          <w:sz w:val="32"/>
          <w:szCs w:val="32"/>
        </w:rPr>
        <w:t>20日</w:t>
      </w:r>
      <w:r>
        <w:rPr>
          <w:rFonts w:eastAsia="仿宋_GB2312"/>
          <w:kern w:val="0"/>
          <w:sz w:val="32"/>
          <w:szCs w:val="32"/>
          <w:lang w:val="zh-CN"/>
        </w:rPr>
        <w:t>前，完成</w:t>
      </w:r>
      <w:r>
        <w:rPr>
          <w:rFonts w:hint="eastAsia" w:eastAsia="仿宋_GB2312"/>
          <w:kern w:val="0"/>
          <w:sz w:val="32"/>
          <w:szCs w:val="32"/>
          <w:lang w:val="zh-CN"/>
        </w:rPr>
        <w:t>本</w:t>
      </w:r>
      <w:r>
        <w:rPr>
          <w:rFonts w:eastAsia="仿宋_GB2312"/>
          <w:kern w:val="0"/>
          <w:sz w:val="32"/>
          <w:szCs w:val="32"/>
          <w:lang w:val="zh-CN"/>
        </w:rPr>
        <w:t>年度</w:t>
      </w:r>
      <w:r>
        <w:rPr>
          <w:rFonts w:eastAsia="仿宋_GB2312"/>
          <w:sz w:val="32"/>
          <w:szCs w:val="32"/>
        </w:rPr>
        <w:t>农膜使用情况统计。</w:t>
      </w:r>
    </w:p>
    <w:p w14:paraId="073A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12月，</w:t>
      </w:r>
      <w:r>
        <w:rPr>
          <w:rFonts w:eastAsia="仿宋_GB2312"/>
          <w:kern w:val="0"/>
          <w:sz w:val="32"/>
          <w:szCs w:val="32"/>
          <w:lang w:val="zh-CN"/>
        </w:rPr>
        <w:t>各涉农</w:t>
      </w:r>
      <w:r>
        <w:rPr>
          <w:rFonts w:hint="eastAsia" w:eastAsia="仿宋_GB2312"/>
          <w:kern w:val="0"/>
          <w:sz w:val="32"/>
          <w:szCs w:val="32"/>
          <w:lang w:val="zh-CN"/>
        </w:rPr>
        <w:t>街道</w:t>
      </w:r>
      <w:r>
        <w:rPr>
          <w:rFonts w:eastAsia="仿宋_GB2312"/>
          <w:kern w:val="0"/>
          <w:sz w:val="32"/>
          <w:szCs w:val="32"/>
          <w:lang w:val="zh-CN"/>
        </w:rPr>
        <w:t>对</w:t>
      </w:r>
      <w:r>
        <w:rPr>
          <w:rFonts w:hint="eastAsia"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  <w:lang w:val="zh-CN"/>
        </w:rPr>
        <w:t>年工作进行年终总结，按要求将相关材料报</w:t>
      </w:r>
      <w:r>
        <w:rPr>
          <w:rFonts w:hint="eastAsia" w:eastAsia="仿宋_GB2312"/>
          <w:kern w:val="0"/>
          <w:sz w:val="32"/>
          <w:szCs w:val="32"/>
          <w:lang w:val="zh-CN"/>
        </w:rPr>
        <w:t>区</w:t>
      </w:r>
      <w:r>
        <w:rPr>
          <w:rFonts w:eastAsia="仿宋_GB2312"/>
          <w:kern w:val="0"/>
          <w:sz w:val="32"/>
          <w:szCs w:val="32"/>
          <w:lang w:val="zh-CN"/>
        </w:rPr>
        <w:t>农业农村委。</w:t>
      </w:r>
    </w:p>
    <w:p w14:paraId="0458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eastAsia="黑体"/>
          <w:sz w:val="32"/>
          <w:szCs w:val="32"/>
        </w:rPr>
        <w:t>保障措施</w:t>
      </w:r>
    </w:p>
    <w:p w14:paraId="42C39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  <w:lang w:val="zh-CN"/>
        </w:rPr>
        <w:t>（一）强化组织领导</w:t>
      </w:r>
      <w:r>
        <w:rPr>
          <w:rFonts w:eastAsia="楷体_GB2312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</w:rPr>
        <w:t>区</w:t>
      </w:r>
      <w:r>
        <w:rPr>
          <w:rFonts w:eastAsia="仿宋_GB2312"/>
          <w:kern w:val="0"/>
          <w:sz w:val="32"/>
          <w:szCs w:val="32"/>
        </w:rPr>
        <w:t>农业农村委负责全</w:t>
      </w:r>
      <w:r>
        <w:rPr>
          <w:rFonts w:hint="eastAsia" w:eastAsia="仿宋_GB2312"/>
          <w:kern w:val="0"/>
          <w:sz w:val="32"/>
          <w:szCs w:val="32"/>
        </w:rPr>
        <w:t>区</w:t>
      </w:r>
      <w:r>
        <w:rPr>
          <w:rFonts w:eastAsia="仿宋_GB2312"/>
          <w:kern w:val="0"/>
          <w:sz w:val="32"/>
          <w:szCs w:val="32"/>
        </w:rPr>
        <w:t>农膜回收利用工作的指导和推动。各涉农</w:t>
      </w:r>
      <w:r>
        <w:rPr>
          <w:rFonts w:hint="eastAsia" w:eastAsia="仿宋_GB2312"/>
          <w:kern w:val="0"/>
          <w:sz w:val="32"/>
          <w:szCs w:val="32"/>
        </w:rPr>
        <w:t>街道</w:t>
      </w:r>
      <w:r>
        <w:rPr>
          <w:rFonts w:eastAsia="仿宋_GB2312"/>
          <w:kern w:val="0"/>
          <w:sz w:val="32"/>
          <w:szCs w:val="32"/>
        </w:rPr>
        <w:t>是</w:t>
      </w:r>
      <w:r>
        <w:rPr>
          <w:rFonts w:hint="eastAsia" w:eastAsia="仿宋_GB2312"/>
          <w:kern w:val="0"/>
          <w:sz w:val="32"/>
          <w:szCs w:val="32"/>
        </w:rPr>
        <w:t>落实</w:t>
      </w:r>
      <w:r>
        <w:rPr>
          <w:rFonts w:eastAsia="仿宋_GB2312"/>
          <w:kern w:val="0"/>
          <w:sz w:val="32"/>
          <w:szCs w:val="32"/>
        </w:rPr>
        <w:t>农膜回收利用的责任主体。要从建设生态文明、促进绿色兴农、推动农业高质量发展的高度，把农膜回收利用工作作为一项重要任务，摆在突出位置，夯实工作责任，加大工作力度，确保取得实效。同时要建立农膜回收利用工作部门协调机制，加强与市场监管、生态环境部门的沟通协调，保障农膜回收利用工作有力有序推进。</w:t>
      </w:r>
    </w:p>
    <w:p w14:paraId="7302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  <w:lang w:val="zh-CN"/>
        </w:rPr>
        <w:t>（</w:t>
      </w:r>
      <w:r>
        <w:rPr>
          <w:rFonts w:hint="eastAsia" w:eastAsia="楷体_GB2312"/>
          <w:bCs/>
          <w:kern w:val="0"/>
          <w:sz w:val="32"/>
          <w:szCs w:val="32"/>
          <w:lang w:val="zh-CN"/>
        </w:rPr>
        <w:t>二</w:t>
      </w:r>
      <w:r>
        <w:rPr>
          <w:rFonts w:eastAsia="楷体_GB2312"/>
          <w:bCs/>
          <w:kern w:val="0"/>
          <w:sz w:val="32"/>
          <w:szCs w:val="32"/>
          <w:lang w:val="zh-CN"/>
        </w:rPr>
        <w:t>）加大资金投入</w:t>
      </w:r>
      <w:r>
        <w:rPr>
          <w:rFonts w:hint="eastAsia" w:eastAsia="楷体_GB2312"/>
          <w:bCs/>
          <w:kern w:val="0"/>
          <w:sz w:val="32"/>
          <w:szCs w:val="32"/>
          <w:lang w:val="zh-CN"/>
        </w:rPr>
        <w:t>。</w:t>
      </w:r>
      <w:r>
        <w:rPr>
          <w:rFonts w:hint="eastAsia" w:eastAsia="仿宋_GB2312" w:cs="仿宋_GB2312"/>
          <w:kern w:val="0"/>
          <w:sz w:val="32"/>
          <w:szCs w:val="32"/>
        </w:rPr>
        <w:t>根据历年补贴标准，2025年</w:t>
      </w:r>
      <w:r>
        <w:rPr>
          <w:rFonts w:hint="eastAsia" w:eastAsia="仿宋_GB2312" w:cs="仿宋_GB2312"/>
          <w:kern w:val="0"/>
          <w:sz w:val="32"/>
          <w:szCs w:val="32"/>
          <w:lang w:val="zh-CN"/>
        </w:rPr>
        <w:t>残膜捡拾补贴每亩</w:t>
      </w:r>
      <w:r>
        <w:rPr>
          <w:rFonts w:hint="eastAsia" w:eastAsia="仿宋_GB2312" w:cs="仿宋_GB2312"/>
          <w:kern w:val="0"/>
          <w:sz w:val="32"/>
          <w:szCs w:val="32"/>
        </w:rPr>
        <w:t>80元，</w:t>
      </w:r>
      <w:r>
        <w:rPr>
          <w:rFonts w:hint="eastAsia" w:eastAsia="仿宋_GB2312" w:cs="仿宋_GB2312"/>
          <w:kern w:val="0"/>
          <w:sz w:val="32"/>
          <w:szCs w:val="32"/>
          <w:lang w:val="zh-CN"/>
        </w:rPr>
        <w:t>回收存放及处置补贴每千克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元。</w:t>
      </w:r>
    </w:p>
    <w:p w14:paraId="5A81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根据天津市惠民惠农财政补贴“一卡通”管理改革联席会议机制办公室文件《关于调整市级惠民惠农财政补贴“一卡通”管理改革政策清单的通知》，农田残膜回收利用补贴纳入“一卡通”管理范围。</w:t>
      </w:r>
    </w:p>
    <w:p w14:paraId="7FC55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  <w:lang w:val="zh-CN"/>
        </w:rPr>
        <w:t>（</w:t>
      </w:r>
      <w:r>
        <w:rPr>
          <w:rFonts w:hint="eastAsia" w:eastAsia="楷体_GB2312"/>
          <w:bCs/>
          <w:kern w:val="0"/>
          <w:sz w:val="32"/>
          <w:szCs w:val="32"/>
          <w:lang w:val="zh-CN"/>
        </w:rPr>
        <w:t>三</w:t>
      </w:r>
      <w:r>
        <w:rPr>
          <w:rFonts w:eastAsia="楷体_GB2312"/>
          <w:bCs/>
          <w:kern w:val="0"/>
          <w:sz w:val="32"/>
          <w:szCs w:val="32"/>
          <w:lang w:val="zh-CN"/>
        </w:rPr>
        <w:t>）加强宣传引导，营造良好舆论氛围。</w:t>
      </w:r>
      <w:r>
        <w:rPr>
          <w:rFonts w:eastAsia="仿宋_GB2312"/>
          <w:kern w:val="0"/>
          <w:sz w:val="32"/>
          <w:szCs w:val="32"/>
        </w:rPr>
        <w:t>积极开展《农用薄膜管理办法》宣贯，充分利用网络、微信等宣传方式，加大农膜回收利用工作的宣传和培训力度，引导规范农民使用加厚地膜，提高社会公众对农膜回收的认识。及时总结和宣传农膜回收利用的好做法、好技术、好经验、好效果，加强与先进地区的学习交流。</w:t>
      </w:r>
    </w:p>
    <w:p w14:paraId="0B37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fldChar w:fldCharType="begin"/>
      </w:r>
      <w:r>
        <w:instrText xml:space="preserve"> HYPERLINK "mailto:请各区抓紧谋划农膜使用和回收工作，按照以下时间节点，分别将相关材料电子版及盖章件PDF版发送至snyncwkjjyc@tj.gov.cnhe" </w:instrText>
      </w:r>
      <w:r>
        <w:fldChar w:fldCharType="separate"/>
      </w:r>
      <w:r>
        <w:rPr>
          <w:rFonts w:hint="eastAsia" w:eastAsia="仿宋_GB2312"/>
          <w:kern w:val="0"/>
          <w:sz w:val="32"/>
          <w:szCs w:val="32"/>
        </w:rPr>
        <w:t>请各街道尽快推动落实农膜使用和回收工作，按照农业农村委各个时段要求，分别将相关材料电子版及盖章件PDF版发送至</w:t>
      </w:r>
      <w:r>
        <w:rPr>
          <w:rFonts w:hint="eastAsia" w:eastAsia="仿宋_GB2312"/>
          <w:kern w:val="0"/>
          <w:sz w:val="32"/>
          <w:szCs w:val="32"/>
        </w:rPr>
        <w:fldChar w:fldCharType="end"/>
      </w:r>
      <w:r>
        <w:rPr>
          <w:rFonts w:hint="eastAsia" w:eastAsia="仿宋_GB2312"/>
          <w:kern w:val="0"/>
          <w:sz w:val="32"/>
          <w:szCs w:val="32"/>
        </w:rPr>
        <w:t>。本街道农膜回收利用工作方案报区农业农村委、2025年</w:t>
      </w:r>
      <w:r>
        <w:rPr>
          <w:rFonts w:eastAsia="仿宋_GB2312"/>
          <w:kern w:val="0"/>
          <w:sz w:val="32"/>
          <w:szCs w:val="32"/>
        </w:rPr>
        <w:t>农膜</w:t>
      </w:r>
      <w:r>
        <w:rPr>
          <w:rFonts w:hint="eastAsia" w:eastAsia="仿宋_GB2312"/>
          <w:kern w:val="0"/>
          <w:sz w:val="32"/>
          <w:szCs w:val="32"/>
        </w:rPr>
        <w:t>使用</w:t>
      </w:r>
      <w:r>
        <w:rPr>
          <w:rFonts w:eastAsia="仿宋_GB2312"/>
          <w:kern w:val="0"/>
          <w:sz w:val="32"/>
          <w:szCs w:val="32"/>
        </w:rPr>
        <w:t>情况调查表（附件1）</w:t>
      </w:r>
      <w:r>
        <w:rPr>
          <w:rFonts w:hint="eastAsia" w:eastAsia="仿宋_GB2312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每月20日前</w:t>
      </w:r>
      <w:r>
        <w:rPr>
          <w:rFonts w:hint="eastAsia" w:eastAsia="仿宋_GB2312"/>
          <w:kern w:val="0"/>
          <w:sz w:val="32"/>
          <w:szCs w:val="32"/>
        </w:rPr>
        <w:t>报送</w:t>
      </w:r>
      <w:r>
        <w:rPr>
          <w:rFonts w:hint="eastAsia" w:eastAsia="仿宋_GB2312"/>
          <w:sz w:val="32"/>
          <w:szCs w:val="32"/>
        </w:rPr>
        <w:t>农膜使用和回收利用统计表</w:t>
      </w:r>
      <w:r>
        <w:rPr>
          <w:rFonts w:hint="eastAsia" w:eastAsia="仿宋_GB2312"/>
          <w:kern w:val="0"/>
          <w:sz w:val="32"/>
          <w:szCs w:val="32"/>
        </w:rPr>
        <w:t>及</w:t>
      </w:r>
      <w:r>
        <w:rPr>
          <w:rFonts w:hint="eastAsia" w:eastAsia="仿宋_GB2312"/>
          <w:sz w:val="32"/>
          <w:szCs w:val="32"/>
        </w:rPr>
        <w:t>农膜回收网点</w:t>
      </w:r>
      <w:r>
        <w:rPr>
          <w:rFonts w:eastAsia="仿宋_GB2312"/>
          <w:sz w:val="32"/>
          <w:szCs w:val="32"/>
        </w:rPr>
        <w:t>台账</w:t>
      </w:r>
      <w:r>
        <w:rPr>
          <w:rFonts w:eastAsia="仿宋_GB2312"/>
          <w:kern w:val="0"/>
          <w:sz w:val="32"/>
          <w:szCs w:val="32"/>
        </w:rPr>
        <w:t>（附件2</w:t>
      </w:r>
      <w:r>
        <w:rPr>
          <w:rFonts w:hint="eastAsia" w:eastAsia="仿宋_GB2312"/>
          <w:kern w:val="0"/>
          <w:sz w:val="32"/>
          <w:szCs w:val="32"/>
        </w:rPr>
        <w:t>、附件3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375F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</w:p>
    <w:p w14:paraId="4DA0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附件：</w:t>
      </w:r>
      <w:r>
        <w:rPr>
          <w:rFonts w:hint="eastAsia" w:eastAsia="仿宋_GB2312" w:cs="仿宋_GB2312"/>
          <w:kern w:val="0"/>
          <w:sz w:val="32"/>
          <w:szCs w:val="32"/>
        </w:rPr>
        <w:t>1.2025年农膜使用情况调查表</w:t>
      </w:r>
    </w:p>
    <w:p w14:paraId="5AFF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2.农膜使用和回收利用统计表</w:t>
      </w:r>
    </w:p>
    <w:p w14:paraId="5BE18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3.农膜回收网点台账</w:t>
      </w:r>
    </w:p>
    <w:p w14:paraId="0416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   4.农田废旧地膜回收效果评价工作方法（修订稿）</w:t>
      </w:r>
    </w:p>
    <w:p w14:paraId="4651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仿宋_GB2312"/>
          <w:kern w:val="0"/>
          <w:sz w:val="32"/>
          <w:szCs w:val="32"/>
        </w:rPr>
      </w:pPr>
    </w:p>
    <w:p w14:paraId="40A36254">
      <w:pPr>
        <w:wordWrap w:val="0"/>
        <w:spacing w:line="560" w:lineRule="exact"/>
        <w:ind w:firstLine="640"/>
        <w:jc w:val="right"/>
        <w:rPr>
          <w:rFonts w:hint="eastAsia" w:eastAsia="仿宋_GB2312"/>
          <w:sz w:val="32"/>
          <w:szCs w:val="32"/>
        </w:rPr>
      </w:pPr>
    </w:p>
    <w:p w14:paraId="6B5F061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2"/>
        <w:tblW w:w="14700" w:type="dxa"/>
        <w:tblInd w:w="-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2"/>
        <w:gridCol w:w="860"/>
        <w:gridCol w:w="1176"/>
        <w:gridCol w:w="1339"/>
        <w:gridCol w:w="1125"/>
        <w:gridCol w:w="1318"/>
        <w:gridCol w:w="1189"/>
        <w:gridCol w:w="1329"/>
        <w:gridCol w:w="1168"/>
        <w:gridCol w:w="1296"/>
        <w:gridCol w:w="1511"/>
        <w:gridCol w:w="1157"/>
      </w:tblGrid>
      <w:tr w14:paraId="218AA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</w:trPr>
        <w:tc>
          <w:tcPr>
            <w:tcW w:w="147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D4DF8">
            <w:pPr>
              <w:ind w:right="641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 xml:space="preserve">    附件1</w:t>
            </w:r>
          </w:p>
          <w:p w14:paraId="2A925CBE">
            <w:pPr>
              <w:ind w:right="641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z w:val="44"/>
                <w:szCs w:val="44"/>
              </w:rPr>
              <w:t xml:space="preserve">       </w:t>
            </w:r>
            <w:r>
              <w:rPr>
                <w:rFonts w:hint="eastAsia" w:ascii="方正小标宋简体" w:hAnsi="宋体" w:eastAsia="方正小标宋简体" w:cs="宋体"/>
                <w:sz w:val="44"/>
                <w:szCs w:val="44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sz w:val="44"/>
                <w:szCs w:val="44"/>
              </w:rPr>
              <w:t>街道2025年农膜使用情况调查表</w:t>
            </w:r>
          </w:p>
          <w:p w14:paraId="3DEE13DD">
            <w:pPr>
              <w:spacing w:before="312" w:beforeLines="100" w:line="3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填报单位（盖章）：                                        填报时间：    年    月   日</w:t>
            </w:r>
          </w:p>
          <w:tbl>
            <w:tblPr>
              <w:tblStyle w:val="12"/>
              <w:tblpPr w:leftFromText="180" w:rightFromText="180" w:vertAnchor="text" w:horzAnchor="page" w:tblpX="617" w:tblpY="432"/>
              <w:tblOverlap w:val="never"/>
              <w:tblW w:w="1407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8"/>
              <w:gridCol w:w="867"/>
              <w:gridCol w:w="911"/>
              <w:gridCol w:w="1029"/>
              <w:gridCol w:w="868"/>
              <w:gridCol w:w="910"/>
              <w:gridCol w:w="932"/>
              <w:gridCol w:w="997"/>
              <w:gridCol w:w="900"/>
              <w:gridCol w:w="1286"/>
              <w:gridCol w:w="1328"/>
              <w:gridCol w:w="1232"/>
              <w:gridCol w:w="1211"/>
            </w:tblGrid>
            <w:tr w14:paraId="1D75CE4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11636" w:type="dxa"/>
                  <w:gridSpan w:val="11"/>
                  <w:noWrap w:val="0"/>
                  <w:vAlign w:val="center"/>
                </w:tcPr>
                <w:p w14:paraId="30172622">
                  <w:pPr>
                    <w:jc w:val="center"/>
                    <w:rPr>
                      <w:rFonts w:ascii="黑体" w:hAnsi="黑体" w:eastAsia="黑体" w:cs="黑体"/>
                      <w:bCs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Cs w:val="21"/>
                    </w:rPr>
                    <w:t>地膜使用情况</w:t>
                  </w:r>
                </w:p>
              </w:tc>
              <w:tc>
                <w:tcPr>
                  <w:tcW w:w="2443" w:type="dxa"/>
                  <w:gridSpan w:val="2"/>
                  <w:noWrap w:val="0"/>
                  <w:vAlign w:val="center"/>
                </w:tcPr>
                <w:p w14:paraId="5ABD7CF5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棚膜使用情况</w:t>
                  </w:r>
                </w:p>
              </w:tc>
            </w:tr>
            <w:tr w14:paraId="40CF76B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9022" w:type="dxa"/>
                  <w:gridSpan w:val="9"/>
                  <w:noWrap w:val="0"/>
                  <w:vAlign w:val="center"/>
                </w:tcPr>
                <w:p w14:paraId="50059EF5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地膜使用面积（万亩）</w:t>
                  </w:r>
                </w:p>
              </w:tc>
              <w:tc>
                <w:tcPr>
                  <w:tcW w:w="1286" w:type="dxa"/>
                  <w:vMerge w:val="restart"/>
                  <w:noWrap w:val="0"/>
                  <w:vAlign w:val="center"/>
                </w:tcPr>
                <w:p w14:paraId="430D33AB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地膜使用</w:t>
                  </w:r>
                </w:p>
                <w:p w14:paraId="34E9CC7C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重量</w:t>
                  </w:r>
                </w:p>
                <w:p w14:paraId="30117FD6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（千克）</w:t>
                  </w:r>
                </w:p>
              </w:tc>
              <w:tc>
                <w:tcPr>
                  <w:tcW w:w="1328" w:type="dxa"/>
                  <w:vMerge w:val="restart"/>
                  <w:noWrap w:val="0"/>
                  <w:vAlign w:val="center"/>
                </w:tcPr>
                <w:p w14:paraId="4F45D61A">
                  <w:pPr>
                    <w:jc w:val="center"/>
                    <w:rPr>
                      <w:rFonts w:ascii="黑体" w:hAnsi="黑体" w:eastAsia="黑体" w:cs="黑体"/>
                      <w:bCs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Cs w:val="21"/>
                    </w:rPr>
                    <w:t>亩均用量 (千克/亩)</w:t>
                  </w:r>
                </w:p>
              </w:tc>
              <w:tc>
                <w:tcPr>
                  <w:tcW w:w="1232" w:type="dxa"/>
                  <w:vMerge w:val="restart"/>
                  <w:noWrap w:val="0"/>
                  <w:vAlign w:val="center"/>
                </w:tcPr>
                <w:p w14:paraId="665E6088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棚膜使用面积</w:t>
                  </w:r>
                </w:p>
                <w:p w14:paraId="2721BD68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（万亩）</w:t>
                  </w:r>
                </w:p>
              </w:tc>
              <w:tc>
                <w:tcPr>
                  <w:tcW w:w="1211" w:type="dxa"/>
                  <w:vMerge w:val="restart"/>
                  <w:noWrap w:val="0"/>
                  <w:vAlign w:val="center"/>
                </w:tcPr>
                <w:p w14:paraId="428162BB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棚膜使用重量</w:t>
                  </w:r>
                </w:p>
                <w:p w14:paraId="5B21E1F6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（千克）</w:t>
                  </w:r>
                </w:p>
              </w:tc>
            </w:tr>
            <w:tr w14:paraId="429FCE3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7" w:hRule="atLeast"/>
              </w:trPr>
              <w:tc>
                <w:tcPr>
                  <w:tcW w:w="1608" w:type="dxa"/>
                  <w:noWrap w:val="0"/>
                  <w:vAlign w:val="center"/>
                </w:tcPr>
                <w:p w14:paraId="2CE22D7B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合计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C8EC363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棉花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0E57BA6E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玉米</w:t>
                  </w:r>
                </w:p>
              </w:tc>
              <w:tc>
                <w:tcPr>
                  <w:tcW w:w="1029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0C5E84D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蔬菜</w:t>
                  </w:r>
                </w:p>
                <w:p w14:paraId="1DDB0257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（露地和设施）</w:t>
                  </w:r>
                </w:p>
              </w:tc>
              <w:tc>
                <w:tcPr>
                  <w:tcW w:w="868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1E78173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西瓜</w:t>
                  </w:r>
                </w:p>
              </w:tc>
              <w:tc>
                <w:tcPr>
                  <w:tcW w:w="91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E1E96FC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豆类</w:t>
                  </w:r>
                </w:p>
              </w:tc>
              <w:tc>
                <w:tcPr>
                  <w:tcW w:w="932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DA3C5A1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薯类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526A2A69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花生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C8E8E8E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其它</w:t>
                  </w:r>
                </w:p>
              </w:tc>
              <w:tc>
                <w:tcPr>
                  <w:tcW w:w="1286" w:type="dxa"/>
                  <w:vMerge w:val="continue"/>
                  <w:noWrap w:val="0"/>
                  <w:vAlign w:val="center"/>
                </w:tcPr>
                <w:p w14:paraId="480AE4D3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328" w:type="dxa"/>
                  <w:vMerge w:val="continue"/>
                  <w:noWrap w:val="0"/>
                  <w:vAlign w:val="center"/>
                </w:tcPr>
                <w:p w14:paraId="215434FB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232" w:type="dxa"/>
                  <w:vMerge w:val="continue"/>
                  <w:noWrap w:val="0"/>
                  <w:vAlign w:val="center"/>
                </w:tcPr>
                <w:p w14:paraId="5A20C796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211" w:type="dxa"/>
                  <w:vMerge w:val="continue"/>
                  <w:noWrap w:val="0"/>
                  <w:vAlign w:val="center"/>
                </w:tcPr>
                <w:p w14:paraId="05136356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</w:tr>
            <w:tr w14:paraId="0DB7263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7" w:hRule="atLeast"/>
              </w:trPr>
              <w:tc>
                <w:tcPr>
                  <w:tcW w:w="1608" w:type="dxa"/>
                  <w:noWrap w:val="0"/>
                  <w:vAlign w:val="center"/>
                </w:tcPr>
                <w:p w14:paraId="46EB455F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867" w:type="dxa"/>
                  <w:noWrap w:val="0"/>
                  <w:vAlign w:val="center"/>
                </w:tcPr>
                <w:p w14:paraId="16D8B42F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911" w:type="dxa"/>
                  <w:noWrap w:val="0"/>
                  <w:vAlign w:val="center"/>
                </w:tcPr>
                <w:p w14:paraId="7A3B6B88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77E83B92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868" w:type="dxa"/>
                  <w:noWrap w:val="0"/>
                  <w:vAlign w:val="center"/>
                </w:tcPr>
                <w:p w14:paraId="738262BA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910" w:type="dxa"/>
                  <w:noWrap w:val="0"/>
                  <w:vAlign w:val="center"/>
                </w:tcPr>
                <w:p w14:paraId="1A554AD9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932" w:type="dxa"/>
                  <w:noWrap w:val="0"/>
                  <w:vAlign w:val="center"/>
                </w:tcPr>
                <w:p w14:paraId="0E5537C5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997" w:type="dxa"/>
                  <w:noWrap w:val="0"/>
                  <w:vAlign w:val="center"/>
                </w:tcPr>
                <w:p w14:paraId="28730371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164FC341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286" w:type="dxa"/>
                  <w:noWrap w:val="0"/>
                  <w:vAlign w:val="center"/>
                </w:tcPr>
                <w:p w14:paraId="4FBE93C8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328" w:type="dxa"/>
                  <w:noWrap w:val="0"/>
                  <w:vAlign w:val="center"/>
                </w:tcPr>
                <w:p w14:paraId="13EC8B85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232" w:type="dxa"/>
                  <w:noWrap w:val="0"/>
                  <w:vAlign w:val="center"/>
                </w:tcPr>
                <w:p w14:paraId="4A2C4085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1211" w:type="dxa"/>
                  <w:noWrap w:val="0"/>
                  <w:vAlign w:val="center"/>
                </w:tcPr>
                <w:p w14:paraId="1F82172D">
                  <w:pPr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</w:tr>
          </w:tbl>
          <w:p w14:paraId="1052010F">
            <w:pPr>
              <w:spacing w:before="156" w:beforeLines="50"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  <w:p w14:paraId="48E7C994">
            <w:pPr>
              <w:spacing w:before="156" w:beforeLines="50" w:line="320" w:lineRule="exact"/>
              <w:rPr>
                <w:rFonts w:ascii="宋体" w:hAnsi="宋体"/>
                <w:sz w:val="28"/>
                <w:szCs w:val="28"/>
              </w:rPr>
            </w:pPr>
          </w:p>
          <w:p w14:paraId="41E521BC">
            <w:pPr>
              <w:spacing w:before="312" w:beforeLines="100" w:line="3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</w:t>
            </w:r>
          </w:p>
          <w:p w14:paraId="4DDE20A8">
            <w:pPr>
              <w:spacing w:before="312" w:beforeLines="100" w:line="320" w:lineRule="exact"/>
              <w:rPr>
                <w:rFonts w:ascii="宋体" w:hAnsi="宋体"/>
                <w:sz w:val="32"/>
                <w:szCs w:val="32"/>
              </w:rPr>
            </w:pPr>
          </w:p>
          <w:p w14:paraId="7D8DE2F7">
            <w:pPr>
              <w:spacing w:before="312" w:beforeLines="100" w:line="320" w:lineRule="exact"/>
              <w:rPr>
                <w:rFonts w:ascii="宋体" w:hAnsi="宋体"/>
                <w:sz w:val="32"/>
                <w:szCs w:val="32"/>
              </w:rPr>
            </w:pPr>
          </w:p>
          <w:p w14:paraId="5B5A7A13">
            <w:pPr>
              <w:spacing w:before="312" w:beforeLines="100" w:line="320" w:lineRule="exact"/>
              <w:rPr>
                <w:rFonts w:ascii="宋体" w:hAnsi="宋体"/>
                <w:sz w:val="32"/>
                <w:szCs w:val="32"/>
              </w:rPr>
            </w:pPr>
          </w:p>
          <w:p w14:paraId="2AF5DB2E">
            <w:pPr>
              <w:spacing w:before="312" w:beforeLines="100" w:line="320" w:lineRule="exact"/>
              <w:rPr>
                <w:rFonts w:ascii="宋体" w:hAnsi="宋体"/>
                <w:sz w:val="32"/>
                <w:szCs w:val="32"/>
              </w:rPr>
            </w:pPr>
          </w:p>
          <w:p w14:paraId="4C99796F">
            <w:pPr>
              <w:spacing w:before="312" w:beforeLines="100" w:line="32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填报人：              联系电话：</w:t>
            </w:r>
          </w:p>
          <w:p w14:paraId="5D972E0C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/>
                <w:kern w:val="0"/>
                <w:sz w:val="44"/>
                <w:szCs w:val="44"/>
                <w:u w:val="single"/>
              </w:rPr>
            </w:pPr>
          </w:p>
          <w:p w14:paraId="0A251404">
            <w:pPr>
              <w:widowControl/>
              <w:spacing w:line="600" w:lineRule="exact"/>
              <w:jc w:val="left"/>
              <w:textAlignment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  <w:p w14:paraId="393CF1A9">
            <w:pPr>
              <w:widowControl/>
              <w:spacing w:line="600" w:lineRule="exact"/>
              <w:jc w:val="left"/>
              <w:textAlignment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  <w:p w14:paraId="6E3FF697">
            <w:pPr>
              <w:widowControl/>
              <w:spacing w:line="600" w:lineRule="exact"/>
              <w:jc w:val="left"/>
              <w:textAlignment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 xml:space="preserve">   附件2</w:t>
            </w:r>
          </w:p>
          <w:p w14:paraId="6E534CEF">
            <w:pPr>
              <w:widowControl/>
              <w:spacing w:line="600" w:lineRule="exact"/>
              <w:jc w:val="left"/>
              <w:textAlignment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</w:p>
          <w:p w14:paraId="22953C0D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 xml:space="preserve">       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u w:val="single"/>
              </w:rPr>
              <w:t xml:space="preserve"> 2025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eastAsia="方正小标宋简体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月农膜使用和回收利用统计表</w:t>
            </w:r>
          </w:p>
        </w:tc>
      </w:tr>
      <w:tr w14:paraId="7A9E2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470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78EFED">
            <w:pPr>
              <w:widowControl/>
              <w:jc w:val="left"/>
              <w:textAlignment w:val="center"/>
              <w:rPr>
                <w:rFonts w:ascii="仿宋_GB2312" w:hAnsi="宋体" w:cs="宋体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     </w:t>
            </w:r>
            <w:r>
              <w:rPr>
                <w:rFonts w:ascii="仿宋_GB2312" w:hAnsi="宋体" w:cs="宋体"/>
                <w:kern w:val="0"/>
                <w:szCs w:val="21"/>
              </w:rPr>
              <w:t xml:space="preserve">填报单位（盖章）：                  填报人：                     联系电话：                          填报时间：   年  月  日    </w:t>
            </w:r>
          </w:p>
        </w:tc>
      </w:tr>
      <w:tr w14:paraId="1F413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CCDC">
            <w:pPr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村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A06F">
            <w:pPr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覆膜</w:t>
            </w:r>
          </w:p>
          <w:p w14:paraId="66DECA01">
            <w:pPr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作物</w:t>
            </w:r>
          </w:p>
        </w:tc>
        <w:tc>
          <w:tcPr>
            <w:tcW w:w="49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BF1B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地膜</w:t>
            </w:r>
            <w:r>
              <w:rPr>
                <w:rFonts w:ascii="黑体" w:hAnsi="黑体" w:eastAsia="黑体" w:cs="宋体"/>
                <w:szCs w:val="21"/>
              </w:rPr>
              <w:t>使用及回收情况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545E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棚膜</w:t>
            </w:r>
            <w:r>
              <w:rPr>
                <w:rFonts w:ascii="黑体" w:hAnsi="黑体" w:eastAsia="黑体" w:cs="宋体"/>
                <w:kern w:val="0"/>
                <w:szCs w:val="21"/>
              </w:rPr>
              <w:t>使用及回收情况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984F43F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农膜</w:t>
            </w:r>
            <w:r>
              <w:rPr>
                <w:rFonts w:ascii="黑体" w:hAnsi="黑体" w:eastAsia="黑体" w:cs="宋体"/>
                <w:kern w:val="0"/>
                <w:szCs w:val="21"/>
              </w:rPr>
              <w:t>回收方式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（机械/人工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E5EA0B3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回收</w:t>
            </w:r>
            <w:r>
              <w:rPr>
                <w:rFonts w:ascii="黑体" w:hAnsi="黑体" w:eastAsia="黑体" w:cs="宋体"/>
                <w:kern w:val="0"/>
                <w:szCs w:val="21"/>
              </w:rPr>
              <w:t>网点</w:t>
            </w:r>
          </w:p>
          <w:p w14:paraId="111DB6F7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（个）</w:t>
            </w:r>
          </w:p>
        </w:tc>
      </w:tr>
      <w:tr w14:paraId="4D1B2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exact"/>
        </w:trPr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15A8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FC1E0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A0D0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覆膜面积</w:t>
            </w:r>
            <w:r>
              <w:rPr>
                <w:rFonts w:ascii="黑体" w:hAnsi="黑体" w:eastAsia="黑体" w:cs="宋体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szCs w:val="21"/>
              </w:rPr>
              <w:t>亩</w:t>
            </w:r>
            <w:r>
              <w:rPr>
                <w:rFonts w:ascii="黑体" w:hAnsi="黑体" w:eastAsia="黑体" w:cs="宋体"/>
                <w:szCs w:val="21"/>
              </w:rPr>
              <w:t>）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792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地膜使用重量（千克）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F0DC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收膜</w:t>
            </w:r>
            <w:r>
              <w:rPr>
                <w:rFonts w:ascii="黑体" w:hAnsi="黑体" w:eastAsia="黑体" w:cs="宋体"/>
                <w:szCs w:val="21"/>
              </w:rPr>
              <w:t>面积（</w:t>
            </w:r>
            <w:r>
              <w:rPr>
                <w:rFonts w:hint="eastAsia" w:ascii="黑体" w:hAnsi="黑体" w:eastAsia="黑体" w:cs="宋体"/>
                <w:szCs w:val="21"/>
              </w:rPr>
              <w:t>亩</w:t>
            </w:r>
            <w:r>
              <w:rPr>
                <w:rFonts w:ascii="黑体" w:hAnsi="黑体" w:eastAsia="黑体" w:cs="宋体"/>
                <w:szCs w:val="21"/>
              </w:rPr>
              <w:t>）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91B6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回收地膜</w:t>
            </w:r>
            <w:r>
              <w:rPr>
                <w:rFonts w:ascii="黑体" w:hAnsi="黑体" w:eastAsia="黑体" w:cs="宋体"/>
                <w:kern w:val="0"/>
                <w:szCs w:val="21"/>
              </w:rPr>
              <w:t>重量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（千克）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C46D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覆膜面积</w:t>
            </w:r>
            <w:r>
              <w:rPr>
                <w:rFonts w:ascii="黑体" w:hAnsi="黑体" w:eastAsia="黑体" w:cs="宋体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szCs w:val="21"/>
              </w:rPr>
              <w:t>亩</w:t>
            </w:r>
            <w:r>
              <w:rPr>
                <w:rFonts w:ascii="黑体" w:hAnsi="黑体" w:eastAsia="黑体" w:cs="宋体"/>
                <w:szCs w:val="21"/>
              </w:rPr>
              <w:t>）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42F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棚膜使用重量（千克）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2AC0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收膜</w:t>
            </w:r>
            <w:r>
              <w:rPr>
                <w:rFonts w:ascii="黑体" w:hAnsi="黑体" w:eastAsia="黑体" w:cs="宋体"/>
                <w:szCs w:val="21"/>
              </w:rPr>
              <w:t>面积（</w:t>
            </w:r>
            <w:r>
              <w:rPr>
                <w:rFonts w:hint="eastAsia" w:ascii="黑体" w:hAnsi="黑体" w:eastAsia="黑体" w:cs="宋体"/>
                <w:szCs w:val="21"/>
              </w:rPr>
              <w:t>亩</w:t>
            </w:r>
            <w:r>
              <w:rPr>
                <w:rFonts w:ascii="黑体" w:hAnsi="黑体" w:eastAsia="黑体" w:cs="宋体"/>
                <w:szCs w:val="21"/>
              </w:rPr>
              <w:t>）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DE67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回收棚膜</w:t>
            </w:r>
            <w:r>
              <w:rPr>
                <w:rFonts w:ascii="黑体" w:hAnsi="黑体" w:eastAsia="黑体" w:cs="宋体"/>
                <w:kern w:val="0"/>
                <w:szCs w:val="21"/>
              </w:rPr>
              <w:t>重量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（千克）</w:t>
            </w:r>
          </w:p>
        </w:tc>
        <w:tc>
          <w:tcPr>
            <w:tcW w:w="15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2AFC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56EDA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6A75B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D51C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**村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28B39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棉花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0E65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026A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429A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BC29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AF0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DB5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33A2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3CBD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D1C81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06121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0364E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4E1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8E78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玉米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A61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92D2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1669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5A72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585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1E5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5CD9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D6A6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172DD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C49AF0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4BD7A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18BC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23C93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蔬菜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F445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F9FB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6D75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A57E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A101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EEA1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3C73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6D8F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3CDD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B6FCA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53A7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AFCB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3F4F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西瓜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08D2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3572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0B0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2427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8399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FFF9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5C62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D141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0CF0D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5E770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3DBAA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882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428B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豆类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6706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2278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884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9C06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F21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394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2E5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95E6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49F5B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4A367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2652F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4131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BE096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薯类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726B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88E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DA8A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8AE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6BA0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AA14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A9AE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D578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318B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306B5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7F126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2C0A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9B3AC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花生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DE56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DDA3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D5B3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988A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98B6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D883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7F17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F101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FD415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217D1A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562C9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3E46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C64EC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其他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CC0A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D1B1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8C4E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E9A8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3775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1700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FBD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9574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726A6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CE9D4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5DEF9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E33E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C493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合计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2C48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F24F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8DC0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F1BF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CDA9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5A52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620E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C5BE"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14AC"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33BE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</w:tbl>
    <w:p w14:paraId="65FD130E">
      <w:pPr>
        <w:spacing w:line="360" w:lineRule="auto"/>
        <w:rPr>
          <w:rFonts w:eastAsia="仿宋_GB2312"/>
          <w:kern w:val="0"/>
          <w:sz w:val="32"/>
          <w:szCs w:val="32"/>
        </w:rPr>
      </w:pPr>
    </w:p>
    <w:p w14:paraId="6F5CA6B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55BEDDE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2025年农膜回收网点台账</w:t>
      </w:r>
    </w:p>
    <w:p w14:paraId="4F446655">
      <w:pPr>
        <w:rPr>
          <w:rFonts w:ascii="仿宋_GB2312" w:hAnsi="宋体" w:cs="宋体"/>
          <w:kern w:val="0"/>
          <w:szCs w:val="21"/>
        </w:rPr>
      </w:pPr>
      <w:r>
        <w:rPr>
          <w:rFonts w:ascii="仿宋_GB2312" w:hAnsi="宋体" w:cs="宋体"/>
          <w:kern w:val="0"/>
          <w:szCs w:val="21"/>
        </w:rPr>
        <w:t xml:space="preserve">填报单位（盖章）：                  填报人：                     联系电话：                          填报时间：  </w:t>
      </w:r>
      <w:r>
        <w:rPr>
          <w:rFonts w:hint="eastAsia" w:ascii="仿宋_GB2312" w:hAnsi="宋体" w:cs="宋体"/>
          <w:kern w:val="0"/>
          <w:szCs w:val="21"/>
        </w:rPr>
        <w:t xml:space="preserve">    </w:t>
      </w:r>
      <w:r>
        <w:rPr>
          <w:rFonts w:ascii="仿宋_GB2312" w:hAnsi="宋体" w:cs="宋体"/>
          <w:kern w:val="0"/>
          <w:szCs w:val="21"/>
        </w:rPr>
        <w:t xml:space="preserve"> 年 </w:t>
      </w:r>
      <w:r>
        <w:rPr>
          <w:rFonts w:hint="eastAsia" w:ascii="仿宋_GB2312" w:hAnsi="宋体" w:cs="宋体"/>
          <w:kern w:val="0"/>
          <w:szCs w:val="21"/>
        </w:rPr>
        <w:t xml:space="preserve">  </w:t>
      </w:r>
      <w:r>
        <w:rPr>
          <w:rFonts w:ascii="仿宋_GB2312" w:hAnsi="宋体" w:cs="宋体"/>
          <w:kern w:val="0"/>
          <w:szCs w:val="21"/>
        </w:rPr>
        <w:t xml:space="preserve"> 月 </w:t>
      </w:r>
      <w:r>
        <w:rPr>
          <w:rFonts w:hint="eastAsia" w:ascii="仿宋_GB2312" w:hAnsi="宋体" w:cs="宋体"/>
          <w:kern w:val="0"/>
          <w:szCs w:val="21"/>
        </w:rPr>
        <w:t xml:space="preserve">  </w:t>
      </w:r>
      <w:r>
        <w:rPr>
          <w:rFonts w:ascii="仿宋_GB2312" w:hAnsi="宋体" w:cs="宋体"/>
          <w:kern w:val="0"/>
          <w:szCs w:val="21"/>
        </w:rPr>
        <w:t xml:space="preserve"> 日  </w:t>
      </w:r>
    </w:p>
    <w:tbl>
      <w:tblPr>
        <w:tblStyle w:val="12"/>
        <w:tblpPr w:leftFromText="180" w:rightFromText="180" w:vertAnchor="text" w:horzAnchor="page" w:tblpX="1311" w:tblpY="3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225"/>
        <w:gridCol w:w="3720"/>
        <w:gridCol w:w="2250"/>
        <w:gridCol w:w="2655"/>
      </w:tblGrid>
      <w:tr w14:paraId="7D2E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noWrap w:val="0"/>
            <w:vAlign w:val="top"/>
          </w:tcPr>
          <w:p w14:paraId="48B459F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街   道</w:t>
            </w:r>
          </w:p>
        </w:tc>
        <w:tc>
          <w:tcPr>
            <w:tcW w:w="3225" w:type="dxa"/>
            <w:noWrap w:val="0"/>
            <w:vAlign w:val="top"/>
          </w:tcPr>
          <w:p w14:paraId="20E1329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网点</w:t>
            </w:r>
            <w:r>
              <w:rPr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3720" w:type="dxa"/>
            <w:noWrap w:val="0"/>
            <w:vAlign w:val="top"/>
          </w:tcPr>
          <w:p w14:paraId="1733DBB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</w:tc>
        <w:tc>
          <w:tcPr>
            <w:tcW w:w="2250" w:type="dxa"/>
            <w:noWrap w:val="0"/>
            <w:vAlign w:val="top"/>
          </w:tcPr>
          <w:p w14:paraId="5EB99D4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noWrap w:val="0"/>
            <w:vAlign w:val="top"/>
          </w:tcPr>
          <w:p w14:paraId="65234FC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 w14:paraId="28C1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15" w:type="dxa"/>
            <w:noWrap w:val="0"/>
            <w:vAlign w:val="center"/>
          </w:tcPr>
          <w:p w14:paraId="4419073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5853A6C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20" w:type="dxa"/>
            <w:noWrap w:val="0"/>
            <w:vAlign w:val="center"/>
          </w:tcPr>
          <w:p w14:paraId="0289A8D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69F2DE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52687B7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452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15" w:type="dxa"/>
            <w:noWrap w:val="0"/>
            <w:vAlign w:val="center"/>
          </w:tcPr>
          <w:p w14:paraId="6FFA7B8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A8C7C8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20" w:type="dxa"/>
            <w:noWrap w:val="0"/>
            <w:vAlign w:val="center"/>
          </w:tcPr>
          <w:p w14:paraId="7FEAB83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71CAC1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24D2E8B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583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15" w:type="dxa"/>
            <w:noWrap w:val="0"/>
            <w:vAlign w:val="center"/>
          </w:tcPr>
          <w:p w14:paraId="75779B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314EE1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20" w:type="dxa"/>
            <w:noWrap w:val="0"/>
            <w:vAlign w:val="center"/>
          </w:tcPr>
          <w:p w14:paraId="2A99B8C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E93271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4FDA1BF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34697BF5">
      <w:pPr>
        <w:spacing w:line="360" w:lineRule="auto"/>
        <w:rPr>
          <w:rFonts w:eastAsia="仿宋_GB2312"/>
          <w:kern w:val="0"/>
          <w:sz w:val="32"/>
          <w:szCs w:val="32"/>
        </w:rPr>
        <w:sectPr>
          <w:pgSz w:w="16838" w:h="11906" w:orient="landscape"/>
          <w:pgMar w:top="1417" w:right="1134" w:bottom="1417" w:left="1134" w:header="851" w:footer="1412" w:gutter="0"/>
          <w:pgNumType w:fmt="numberInDash"/>
          <w:cols w:space="720" w:num="1"/>
          <w:docGrid w:type="lines" w:linePitch="312" w:charSpace="0"/>
        </w:sectPr>
      </w:pPr>
    </w:p>
    <w:p w14:paraId="3F1539C4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1C70197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445F6B9">
      <w:pPr>
        <w:widowControl/>
        <w:spacing w:line="600" w:lineRule="exact"/>
        <w:jc w:val="center"/>
        <w:textAlignment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农田废旧地膜回收效果评价工作方法（修订稿）</w:t>
      </w:r>
    </w:p>
    <w:p w14:paraId="7E975894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235DAE00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质量要求</w:t>
      </w:r>
    </w:p>
    <w:p w14:paraId="3357CEAA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农田废旧地膜回收工作质量应符合下表要求。</w:t>
      </w:r>
    </w:p>
    <w:tbl>
      <w:tblPr>
        <w:tblStyle w:val="12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585"/>
        <w:gridCol w:w="1693"/>
        <w:gridCol w:w="1564"/>
        <w:gridCol w:w="1436"/>
      </w:tblGrid>
      <w:tr w14:paraId="2EDD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92" w:type="dxa"/>
            <w:noWrap w:val="0"/>
            <w:vAlign w:val="center"/>
          </w:tcPr>
          <w:p w14:paraId="27BCE4A3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年份</w:t>
            </w:r>
          </w:p>
          <w:p w14:paraId="10222C94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检测项目</w:t>
            </w:r>
          </w:p>
        </w:tc>
        <w:tc>
          <w:tcPr>
            <w:tcW w:w="1585" w:type="dxa"/>
            <w:noWrap w:val="0"/>
            <w:vAlign w:val="center"/>
          </w:tcPr>
          <w:p w14:paraId="08DFD91B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2022</w:t>
            </w:r>
          </w:p>
        </w:tc>
        <w:tc>
          <w:tcPr>
            <w:tcW w:w="1693" w:type="dxa"/>
            <w:noWrap w:val="0"/>
            <w:vAlign w:val="center"/>
          </w:tcPr>
          <w:p w14:paraId="5D4F0153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2023</w:t>
            </w:r>
          </w:p>
        </w:tc>
        <w:tc>
          <w:tcPr>
            <w:tcW w:w="1564" w:type="dxa"/>
            <w:noWrap w:val="0"/>
            <w:vAlign w:val="center"/>
          </w:tcPr>
          <w:p w14:paraId="0F9097CF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2024</w:t>
            </w:r>
          </w:p>
        </w:tc>
        <w:tc>
          <w:tcPr>
            <w:tcW w:w="1436" w:type="dxa"/>
            <w:noWrap w:val="0"/>
            <w:vAlign w:val="center"/>
          </w:tcPr>
          <w:p w14:paraId="4808CDA4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2025</w:t>
            </w:r>
          </w:p>
        </w:tc>
      </w:tr>
      <w:tr w14:paraId="5F63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2" w:type="dxa"/>
            <w:noWrap w:val="0"/>
            <w:vAlign w:val="center"/>
          </w:tcPr>
          <w:p w14:paraId="46F1CAE0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地膜回收率（%）</w:t>
            </w:r>
          </w:p>
        </w:tc>
        <w:tc>
          <w:tcPr>
            <w:tcW w:w="1585" w:type="dxa"/>
            <w:noWrap w:val="0"/>
            <w:vAlign w:val="center"/>
          </w:tcPr>
          <w:p w14:paraId="4272D743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83</w:t>
            </w:r>
          </w:p>
        </w:tc>
        <w:tc>
          <w:tcPr>
            <w:tcW w:w="1693" w:type="dxa"/>
            <w:noWrap w:val="0"/>
            <w:vAlign w:val="center"/>
          </w:tcPr>
          <w:p w14:paraId="29E09F30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84</w:t>
            </w:r>
          </w:p>
        </w:tc>
        <w:tc>
          <w:tcPr>
            <w:tcW w:w="1564" w:type="dxa"/>
            <w:noWrap w:val="0"/>
            <w:vAlign w:val="center"/>
          </w:tcPr>
          <w:p w14:paraId="27B2CA0E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85</w:t>
            </w:r>
          </w:p>
        </w:tc>
        <w:tc>
          <w:tcPr>
            <w:tcW w:w="1436" w:type="dxa"/>
            <w:noWrap w:val="0"/>
            <w:vAlign w:val="center"/>
          </w:tcPr>
          <w:p w14:paraId="592FF4DF"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&gt;85</w:t>
            </w:r>
          </w:p>
        </w:tc>
      </w:tr>
    </w:tbl>
    <w:p w14:paraId="560F6056">
      <w:pPr>
        <w:numPr>
          <w:ilvl w:val="0"/>
          <w:numId w:val="2"/>
        </w:num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评价方式</w:t>
      </w:r>
    </w:p>
    <w:p w14:paraId="4D6883AF">
      <w:pPr>
        <w:spacing w:line="54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评价包括资料审查和现场抽查两部分。专家组对各区组织管理情况、运行管理情况、工作开展情况、完成情况的全面性、完整性、真实性等进行评价，完成农膜回收综合评定打分，形成评价报告。</w:t>
      </w:r>
    </w:p>
    <w:p w14:paraId="3FB1BF82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三、评价要点</w:t>
      </w:r>
    </w:p>
    <w:p w14:paraId="7A1862BA">
      <w:pPr>
        <w:spacing w:line="54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1.调查覆膜作物和覆膜面积。覆膜作物通过调查确定，包括覆膜作物、覆膜面积等。</w:t>
      </w:r>
    </w:p>
    <w:p w14:paraId="385017E1">
      <w:pPr>
        <w:spacing w:line="54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.选取覆膜作物典型地块。在兼顾区域布局、种植习惯、覆膜方式等基础上，选取同一区域的典型地块，作为地膜回收率的监测单位。考虑到回收方式的不同，作为监测单位的典型地块不宜过大或过小。按照不低于每3000亩覆膜作物确定1个典型地块、每个典型地块的监测单位不少于5个的标准布设监测点位，不足3000亩的按3000亩计算。</w:t>
      </w:r>
    </w:p>
    <w:p w14:paraId="065A2CD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回收地膜的处理。人工或机械回收的地膜进行人工拾捡，去除秸秆等杂质后进行清洗，清洗后的地膜自然晾干。</w:t>
      </w:r>
    </w:p>
    <w:p w14:paraId="61B69C6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回收地膜称重。经过自然晾干的回收地膜进行称重（g）。</w:t>
      </w:r>
    </w:p>
    <w:p w14:paraId="3EB434CE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四、地膜回收率确定</w:t>
      </w:r>
    </w:p>
    <w:p w14:paraId="556387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1.典型地块地膜回收率计算</w:t>
      </w:r>
    </w:p>
    <w:p w14:paraId="42E132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Cd=Wh/Wf（%）式中：Cd为当季地膜回收率。</w:t>
      </w:r>
    </w:p>
    <w:p w14:paraId="36230B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wh为当季单位面积地膜回收量，单位（kg/亩）；</w:t>
      </w:r>
    </w:p>
    <w:p w14:paraId="6A01A9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wf为当季单位面积地膜覆盖量，单位（kg/亩）。</w:t>
      </w:r>
    </w:p>
    <w:p w14:paraId="061E3F8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注：当季地膜回收率可能大于100%的情况。</w:t>
      </w:r>
    </w:p>
    <w:p w14:paraId="3112E6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2.同一覆膜作物当季地膜回收率确定</w:t>
      </w:r>
    </w:p>
    <w:p w14:paraId="75AFFA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c=（c1+ c2+……+ cn）/n 式中：c为同一覆膜作物当季地膜回收率，%；</w:t>
      </w:r>
    </w:p>
    <w:p w14:paraId="15316F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cn为同一作物、同一地膜回收方式下第n个典型地块监测单位的当季地膜回收率，单位（%）；</w:t>
      </w:r>
    </w:p>
    <w:p w14:paraId="468553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n为同一作物、同一地膜回收方式下典型地块监测单位的个数。</w:t>
      </w:r>
    </w:p>
    <w:p w14:paraId="021BDC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3.当季地膜回收率确定</w:t>
      </w:r>
    </w:p>
    <w:p w14:paraId="7981EF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C=（C1*S1+ C2*S2+…+ Cn*Sn）/（U1*S1+ U2*S2+…+ Un*Sn） </w:t>
      </w:r>
    </w:p>
    <w:p w14:paraId="406233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式中：C 为区县当季地膜回收率，%；</w:t>
      </w:r>
    </w:p>
    <w:p w14:paraId="28FF76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Cn为第n种覆膜作物单位面积地膜回收量，单位（kg/亩）；</w:t>
      </w:r>
    </w:p>
    <w:p w14:paraId="54F649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Sn为第n种覆膜作物当季播种面积，单位（亩）；</w:t>
      </w:r>
    </w:p>
    <w:p w14:paraId="3FE006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Un为第n种覆膜作物单位面积当季地膜使用量，单位（kg/亩）</w:t>
      </w:r>
    </w:p>
    <w:sectPr>
      <w:footerReference r:id="rId11" w:type="default"/>
      <w:footerReference r:id="rId12" w:type="even"/>
      <w:pgSz w:w="11906" w:h="16838"/>
      <w:pgMar w:top="2098" w:right="1474" w:bottom="1985" w:left="1588" w:header="851" w:footer="992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B549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5006340</wp:posOffset>
              </wp:positionH>
              <wp:positionV relativeFrom="paragraph">
                <wp:posOffset>-88900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8A98D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2pt;margin-top:-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68qp1wAAAAw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8A98D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B5F4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03B5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03B5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0230D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8A1BF2">
                          <w:pPr>
                            <w:pStyle w:val="7"/>
                            <w:rPr>
                              <w:rStyle w:val="1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8A1BF2">
                    <w:pPr>
                      <w:pStyle w:val="7"/>
                      <w:rPr>
                        <w:rStyle w:val="1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BEEC">
    <w:pPr>
      <w:pStyle w:val="7"/>
      <w:rPr>
        <w:rStyle w:val="15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9842C6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9842C6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94A804">
    <w:pPr>
      <w:pStyle w:val="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2A255">
    <w:pPr>
      <w:pStyle w:val="7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9FCE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9FCE3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2372B">
    <w:pPr>
      <w:pStyle w:val="7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2C128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2C128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94844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D1432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68796">
    <w:pPr>
      <w:pStyle w:val="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4D22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865B"/>
    <w:multiLevelType w:val="singleLevel"/>
    <w:tmpl w:val="FBBE8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3E05EC"/>
    <w:multiLevelType w:val="singleLevel"/>
    <w:tmpl w:val="6B3E05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Tk4Y2U4ZWExMmJlMTZiZWZhY2ZlYTg2YzAyZjkifQ=="/>
  </w:docVars>
  <w:rsids>
    <w:rsidRoot w:val="5553587B"/>
    <w:rsid w:val="0000290B"/>
    <w:rsid w:val="00003B86"/>
    <w:rsid w:val="00010EB1"/>
    <w:rsid w:val="00012C09"/>
    <w:rsid w:val="00026505"/>
    <w:rsid w:val="00033CEF"/>
    <w:rsid w:val="00055B4E"/>
    <w:rsid w:val="000630F9"/>
    <w:rsid w:val="000659A9"/>
    <w:rsid w:val="00070808"/>
    <w:rsid w:val="00071BB7"/>
    <w:rsid w:val="0007230D"/>
    <w:rsid w:val="00081F83"/>
    <w:rsid w:val="0008726A"/>
    <w:rsid w:val="00087E7F"/>
    <w:rsid w:val="0009156B"/>
    <w:rsid w:val="00096690"/>
    <w:rsid w:val="000A0056"/>
    <w:rsid w:val="000A096F"/>
    <w:rsid w:val="000A0E3B"/>
    <w:rsid w:val="000A2ACD"/>
    <w:rsid w:val="000A55E4"/>
    <w:rsid w:val="000B1F94"/>
    <w:rsid w:val="000B2FCF"/>
    <w:rsid w:val="000B363A"/>
    <w:rsid w:val="000C04AA"/>
    <w:rsid w:val="000C5E99"/>
    <w:rsid w:val="000D7139"/>
    <w:rsid w:val="000E5653"/>
    <w:rsid w:val="000F065B"/>
    <w:rsid w:val="000F343B"/>
    <w:rsid w:val="00100320"/>
    <w:rsid w:val="0010371A"/>
    <w:rsid w:val="0010445C"/>
    <w:rsid w:val="00131A61"/>
    <w:rsid w:val="00135040"/>
    <w:rsid w:val="0013608A"/>
    <w:rsid w:val="00142FA7"/>
    <w:rsid w:val="00173BC5"/>
    <w:rsid w:val="0018335F"/>
    <w:rsid w:val="001839E9"/>
    <w:rsid w:val="0018550A"/>
    <w:rsid w:val="00186922"/>
    <w:rsid w:val="00187A11"/>
    <w:rsid w:val="00190272"/>
    <w:rsid w:val="001932ED"/>
    <w:rsid w:val="001A22BC"/>
    <w:rsid w:val="001B1B8E"/>
    <w:rsid w:val="001B311C"/>
    <w:rsid w:val="001B379A"/>
    <w:rsid w:val="001B5E48"/>
    <w:rsid w:val="001C3C8E"/>
    <w:rsid w:val="001C4EDB"/>
    <w:rsid w:val="001C548B"/>
    <w:rsid w:val="001C64A2"/>
    <w:rsid w:val="001C6AA6"/>
    <w:rsid w:val="001D49A0"/>
    <w:rsid w:val="001E456F"/>
    <w:rsid w:val="001E5DBB"/>
    <w:rsid w:val="001F08D5"/>
    <w:rsid w:val="00200C18"/>
    <w:rsid w:val="00204953"/>
    <w:rsid w:val="00205EE2"/>
    <w:rsid w:val="00220D8D"/>
    <w:rsid w:val="00237C4F"/>
    <w:rsid w:val="00241CF3"/>
    <w:rsid w:val="002446ED"/>
    <w:rsid w:val="00244E38"/>
    <w:rsid w:val="00245114"/>
    <w:rsid w:val="002462CF"/>
    <w:rsid w:val="00246783"/>
    <w:rsid w:val="00255F03"/>
    <w:rsid w:val="00262A4D"/>
    <w:rsid w:val="00263E79"/>
    <w:rsid w:val="00276E53"/>
    <w:rsid w:val="00292CA5"/>
    <w:rsid w:val="00295393"/>
    <w:rsid w:val="002A5600"/>
    <w:rsid w:val="002A7BB3"/>
    <w:rsid w:val="002B43AC"/>
    <w:rsid w:val="002B5CCB"/>
    <w:rsid w:val="002B6D9C"/>
    <w:rsid w:val="002C7FE2"/>
    <w:rsid w:val="002D3BEF"/>
    <w:rsid w:val="002E013F"/>
    <w:rsid w:val="002E3BC7"/>
    <w:rsid w:val="002F0DBD"/>
    <w:rsid w:val="003016CE"/>
    <w:rsid w:val="00304702"/>
    <w:rsid w:val="00307368"/>
    <w:rsid w:val="00310C97"/>
    <w:rsid w:val="00314F56"/>
    <w:rsid w:val="00315842"/>
    <w:rsid w:val="003175B2"/>
    <w:rsid w:val="0033080B"/>
    <w:rsid w:val="003402BC"/>
    <w:rsid w:val="00342F01"/>
    <w:rsid w:val="00343F97"/>
    <w:rsid w:val="00344E93"/>
    <w:rsid w:val="00360546"/>
    <w:rsid w:val="00365D8D"/>
    <w:rsid w:val="00384D82"/>
    <w:rsid w:val="00390D5F"/>
    <w:rsid w:val="00395A38"/>
    <w:rsid w:val="003A51DC"/>
    <w:rsid w:val="003E6D55"/>
    <w:rsid w:val="00405AFE"/>
    <w:rsid w:val="00406430"/>
    <w:rsid w:val="00407684"/>
    <w:rsid w:val="00410DBE"/>
    <w:rsid w:val="00413F82"/>
    <w:rsid w:val="00416D26"/>
    <w:rsid w:val="004259EF"/>
    <w:rsid w:val="004270EA"/>
    <w:rsid w:val="004307F2"/>
    <w:rsid w:val="0043700E"/>
    <w:rsid w:val="004443A6"/>
    <w:rsid w:val="004470F0"/>
    <w:rsid w:val="0045147E"/>
    <w:rsid w:val="00460992"/>
    <w:rsid w:val="004612E0"/>
    <w:rsid w:val="00472D2F"/>
    <w:rsid w:val="00473B64"/>
    <w:rsid w:val="00475DBD"/>
    <w:rsid w:val="004771ED"/>
    <w:rsid w:val="004A27EA"/>
    <w:rsid w:val="004A355E"/>
    <w:rsid w:val="004B09A3"/>
    <w:rsid w:val="004B4D29"/>
    <w:rsid w:val="004B69D4"/>
    <w:rsid w:val="004C2891"/>
    <w:rsid w:val="004C7132"/>
    <w:rsid w:val="004D305B"/>
    <w:rsid w:val="004D49C0"/>
    <w:rsid w:val="004E1268"/>
    <w:rsid w:val="004F33D8"/>
    <w:rsid w:val="004F725B"/>
    <w:rsid w:val="0051427A"/>
    <w:rsid w:val="00514986"/>
    <w:rsid w:val="0052041E"/>
    <w:rsid w:val="00524E6F"/>
    <w:rsid w:val="00532348"/>
    <w:rsid w:val="00536134"/>
    <w:rsid w:val="0053700A"/>
    <w:rsid w:val="005374FA"/>
    <w:rsid w:val="0055031E"/>
    <w:rsid w:val="00552B2C"/>
    <w:rsid w:val="005543A9"/>
    <w:rsid w:val="00565F6F"/>
    <w:rsid w:val="00573023"/>
    <w:rsid w:val="00577F0E"/>
    <w:rsid w:val="00580ED7"/>
    <w:rsid w:val="00584799"/>
    <w:rsid w:val="00587CDD"/>
    <w:rsid w:val="00590914"/>
    <w:rsid w:val="00595471"/>
    <w:rsid w:val="005A4F72"/>
    <w:rsid w:val="005A5BD6"/>
    <w:rsid w:val="005B5D1D"/>
    <w:rsid w:val="005B5FCB"/>
    <w:rsid w:val="005B7769"/>
    <w:rsid w:val="005D17C3"/>
    <w:rsid w:val="005D21C2"/>
    <w:rsid w:val="005D55B8"/>
    <w:rsid w:val="005D65DC"/>
    <w:rsid w:val="005E2878"/>
    <w:rsid w:val="005F5E0B"/>
    <w:rsid w:val="00606F1C"/>
    <w:rsid w:val="0061075A"/>
    <w:rsid w:val="006108DB"/>
    <w:rsid w:val="006123A6"/>
    <w:rsid w:val="00613BA9"/>
    <w:rsid w:val="00621009"/>
    <w:rsid w:val="006348C6"/>
    <w:rsid w:val="00653B45"/>
    <w:rsid w:val="00657C61"/>
    <w:rsid w:val="00661EBF"/>
    <w:rsid w:val="0066343C"/>
    <w:rsid w:val="0066722C"/>
    <w:rsid w:val="006678E5"/>
    <w:rsid w:val="00673F04"/>
    <w:rsid w:val="0067624B"/>
    <w:rsid w:val="006862FD"/>
    <w:rsid w:val="00687B01"/>
    <w:rsid w:val="006A111A"/>
    <w:rsid w:val="006A2283"/>
    <w:rsid w:val="006A2D54"/>
    <w:rsid w:val="006A484D"/>
    <w:rsid w:val="006A4E9D"/>
    <w:rsid w:val="006A5C00"/>
    <w:rsid w:val="006A619F"/>
    <w:rsid w:val="006A791F"/>
    <w:rsid w:val="006C3A50"/>
    <w:rsid w:val="006D5EAE"/>
    <w:rsid w:val="00707D2D"/>
    <w:rsid w:val="007103EF"/>
    <w:rsid w:val="0071554E"/>
    <w:rsid w:val="00720344"/>
    <w:rsid w:val="00722B6C"/>
    <w:rsid w:val="007463B2"/>
    <w:rsid w:val="007508B1"/>
    <w:rsid w:val="00752E65"/>
    <w:rsid w:val="00760699"/>
    <w:rsid w:val="0076209A"/>
    <w:rsid w:val="00763007"/>
    <w:rsid w:val="007637DE"/>
    <w:rsid w:val="00770BCF"/>
    <w:rsid w:val="007A47E8"/>
    <w:rsid w:val="007B3ED4"/>
    <w:rsid w:val="007C3E1D"/>
    <w:rsid w:val="007C7F5E"/>
    <w:rsid w:val="007D71BA"/>
    <w:rsid w:val="007D78B4"/>
    <w:rsid w:val="007E36A9"/>
    <w:rsid w:val="0080331A"/>
    <w:rsid w:val="00811A47"/>
    <w:rsid w:val="0081606E"/>
    <w:rsid w:val="00821983"/>
    <w:rsid w:val="00824992"/>
    <w:rsid w:val="00830538"/>
    <w:rsid w:val="00834209"/>
    <w:rsid w:val="00840EAF"/>
    <w:rsid w:val="008476E1"/>
    <w:rsid w:val="00852890"/>
    <w:rsid w:val="00852F1D"/>
    <w:rsid w:val="008552E7"/>
    <w:rsid w:val="008600E8"/>
    <w:rsid w:val="00861505"/>
    <w:rsid w:val="008704CB"/>
    <w:rsid w:val="00873D2B"/>
    <w:rsid w:val="00875A1E"/>
    <w:rsid w:val="00881A5B"/>
    <w:rsid w:val="00892F5B"/>
    <w:rsid w:val="008937EC"/>
    <w:rsid w:val="008941D6"/>
    <w:rsid w:val="008A1201"/>
    <w:rsid w:val="008A1C48"/>
    <w:rsid w:val="008A4786"/>
    <w:rsid w:val="008A5BE4"/>
    <w:rsid w:val="008B4BF0"/>
    <w:rsid w:val="008B5714"/>
    <w:rsid w:val="008C0CC7"/>
    <w:rsid w:val="008C1ACA"/>
    <w:rsid w:val="008C6483"/>
    <w:rsid w:val="008D11A0"/>
    <w:rsid w:val="008D14F5"/>
    <w:rsid w:val="008D1713"/>
    <w:rsid w:val="008D6E67"/>
    <w:rsid w:val="008E3BD2"/>
    <w:rsid w:val="008E5CB5"/>
    <w:rsid w:val="008E68BA"/>
    <w:rsid w:val="008E7B95"/>
    <w:rsid w:val="008F38E1"/>
    <w:rsid w:val="009059A1"/>
    <w:rsid w:val="0091000E"/>
    <w:rsid w:val="00920FD1"/>
    <w:rsid w:val="00922377"/>
    <w:rsid w:val="00924C07"/>
    <w:rsid w:val="00933B3E"/>
    <w:rsid w:val="00933B6E"/>
    <w:rsid w:val="009408C9"/>
    <w:rsid w:val="009438FB"/>
    <w:rsid w:val="009541DF"/>
    <w:rsid w:val="009562C2"/>
    <w:rsid w:val="0096071D"/>
    <w:rsid w:val="009617B6"/>
    <w:rsid w:val="00972EAD"/>
    <w:rsid w:val="0098411C"/>
    <w:rsid w:val="00984C3E"/>
    <w:rsid w:val="00986698"/>
    <w:rsid w:val="00987029"/>
    <w:rsid w:val="0099765F"/>
    <w:rsid w:val="009A15A8"/>
    <w:rsid w:val="009A1888"/>
    <w:rsid w:val="009A4793"/>
    <w:rsid w:val="009B6729"/>
    <w:rsid w:val="009C3D14"/>
    <w:rsid w:val="009D1581"/>
    <w:rsid w:val="009E02D2"/>
    <w:rsid w:val="009E16AB"/>
    <w:rsid w:val="009E3DF3"/>
    <w:rsid w:val="009F0559"/>
    <w:rsid w:val="009F6DB6"/>
    <w:rsid w:val="00A07079"/>
    <w:rsid w:val="00A15E46"/>
    <w:rsid w:val="00A20AB8"/>
    <w:rsid w:val="00A20AE9"/>
    <w:rsid w:val="00A27BF1"/>
    <w:rsid w:val="00A358BA"/>
    <w:rsid w:val="00A43601"/>
    <w:rsid w:val="00A44E5D"/>
    <w:rsid w:val="00A454E3"/>
    <w:rsid w:val="00A4586F"/>
    <w:rsid w:val="00A4739F"/>
    <w:rsid w:val="00A61147"/>
    <w:rsid w:val="00A63397"/>
    <w:rsid w:val="00A645AB"/>
    <w:rsid w:val="00A70296"/>
    <w:rsid w:val="00A74F67"/>
    <w:rsid w:val="00A75D58"/>
    <w:rsid w:val="00A874AD"/>
    <w:rsid w:val="00A932D2"/>
    <w:rsid w:val="00AA2A8D"/>
    <w:rsid w:val="00AA3ED4"/>
    <w:rsid w:val="00AB27AB"/>
    <w:rsid w:val="00AB2C80"/>
    <w:rsid w:val="00AB34E2"/>
    <w:rsid w:val="00AB3B42"/>
    <w:rsid w:val="00AB538B"/>
    <w:rsid w:val="00AB6C58"/>
    <w:rsid w:val="00AC0F18"/>
    <w:rsid w:val="00AC51E3"/>
    <w:rsid w:val="00AD25E1"/>
    <w:rsid w:val="00AD34C9"/>
    <w:rsid w:val="00AD360E"/>
    <w:rsid w:val="00AD7944"/>
    <w:rsid w:val="00AF05D0"/>
    <w:rsid w:val="00AF2DAE"/>
    <w:rsid w:val="00AF74F8"/>
    <w:rsid w:val="00B00BB7"/>
    <w:rsid w:val="00B04D8A"/>
    <w:rsid w:val="00B12D16"/>
    <w:rsid w:val="00B141A5"/>
    <w:rsid w:val="00B23ACB"/>
    <w:rsid w:val="00B363CE"/>
    <w:rsid w:val="00B374B8"/>
    <w:rsid w:val="00B428A6"/>
    <w:rsid w:val="00B43BF4"/>
    <w:rsid w:val="00B44AB9"/>
    <w:rsid w:val="00B52E93"/>
    <w:rsid w:val="00B57643"/>
    <w:rsid w:val="00B60C88"/>
    <w:rsid w:val="00B638EC"/>
    <w:rsid w:val="00B63FC4"/>
    <w:rsid w:val="00B72DE9"/>
    <w:rsid w:val="00B81DD3"/>
    <w:rsid w:val="00B84C50"/>
    <w:rsid w:val="00B904BC"/>
    <w:rsid w:val="00B9433D"/>
    <w:rsid w:val="00B9771A"/>
    <w:rsid w:val="00BA0891"/>
    <w:rsid w:val="00BA7934"/>
    <w:rsid w:val="00BB3D85"/>
    <w:rsid w:val="00BB59BB"/>
    <w:rsid w:val="00BB5B6F"/>
    <w:rsid w:val="00BC2B70"/>
    <w:rsid w:val="00BD302E"/>
    <w:rsid w:val="00BD4FDC"/>
    <w:rsid w:val="00BE2A82"/>
    <w:rsid w:val="00BE6391"/>
    <w:rsid w:val="00BE7135"/>
    <w:rsid w:val="00BE7938"/>
    <w:rsid w:val="00BF017D"/>
    <w:rsid w:val="00BF0357"/>
    <w:rsid w:val="00BF17D5"/>
    <w:rsid w:val="00BF1A6B"/>
    <w:rsid w:val="00BF4425"/>
    <w:rsid w:val="00C201C3"/>
    <w:rsid w:val="00C2088D"/>
    <w:rsid w:val="00C208B1"/>
    <w:rsid w:val="00C221A7"/>
    <w:rsid w:val="00C23DF7"/>
    <w:rsid w:val="00C317DC"/>
    <w:rsid w:val="00C3401B"/>
    <w:rsid w:val="00C34B19"/>
    <w:rsid w:val="00C36AA4"/>
    <w:rsid w:val="00C40D94"/>
    <w:rsid w:val="00C452FD"/>
    <w:rsid w:val="00C465AB"/>
    <w:rsid w:val="00C52518"/>
    <w:rsid w:val="00C52FEA"/>
    <w:rsid w:val="00C55EE3"/>
    <w:rsid w:val="00C742DB"/>
    <w:rsid w:val="00C75E3D"/>
    <w:rsid w:val="00C835BF"/>
    <w:rsid w:val="00CA06F1"/>
    <w:rsid w:val="00CA4A6D"/>
    <w:rsid w:val="00CB413D"/>
    <w:rsid w:val="00CC16BB"/>
    <w:rsid w:val="00CD0EB3"/>
    <w:rsid w:val="00CE2E29"/>
    <w:rsid w:val="00CE5DD6"/>
    <w:rsid w:val="00CE65B3"/>
    <w:rsid w:val="00CF5305"/>
    <w:rsid w:val="00D038A5"/>
    <w:rsid w:val="00D111A3"/>
    <w:rsid w:val="00D24917"/>
    <w:rsid w:val="00D326AC"/>
    <w:rsid w:val="00D36F68"/>
    <w:rsid w:val="00D47856"/>
    <w:rsid w:val="00D51AB0"/>
    <w:rsid w:val="00D5350E"/>
    <w:rsid w:val="00D60527"/>
    <w:rsid w:val="00D60852"/>
    <w:rsid w:val="00D63179"/>
    <w:rsid w:val="00D63184"/>
    <w:rsid w:val="00D76F9C"/>
    <w:rsid w:val="00D816CC"/>
    <w:rsid w:val="00D933C5"/>
    <w:rsid w:val="00D942F5"/>
    <w:rsid w:val="00DA290A"/>
    <w:rsid w:val="00DA555E"/>
    <w:rsid w:val="00DA6D5E"/>
    <w:rsid w:val="00DB1EE1"/>
    <w:rsid w:val="00DB5488"/>
    <w:rsid w:val="00DC2732"/>
    <w:rsid w:val="00DC29E9"/>
    <w:rsid w:val="00DD4C78"/>
    <w:rsid w:val="00DD5A8A"/>
    <w:rsid w:val="00DD7D58"/>
    <w:rsid w:val="00DE04AD"/>
    <w:rsid w:val="00DF3C31"/>
    <w:rsid w:val="00E00682"/>
    <w:rsid w:val="00E00690"/>
    <w:rsid w:val="00E0273E"/>
    <w:rsid w:val="00E065C9"/>
    <w:rsid w:val="00E07118"/>
    <w:rsid w:val="00E234BD"/>
    <w:rsid w:val="00E252A8"/>
    <w:rsid w:val="00E300F5"/>
    <w:rsid w:val="00E33AFB"/>
    <w:rsid w:val="00E54829"/>
    <w:rsid w:val="00E6240F"/>
    <w:rsid w:val="00E814B2"/>
    <w:rsid w:val="00E84D12"/>
    <w:rsid w:val="00E94898"/>
    <w:rsid w:val="00EA038F"/>
    <w:rsid w:val="00EA0AA0"/>
    <w:rsid w:val="00EA7A39"/>
    <w:rsid w:val="00EA7B2C"/>
    <w:rsid w:val="00EB4560"/>
    <w:rsid w:val="00EC1111"/>
    <w:rsid w:val="00EC2EA8"/>
    <w:rsid w:val="00ED1CC1"/>
    <w:rsid w:val="00ED76BC"/>
    <w:rsid w:val="00EE02DB"/>
    <w:rsid w:val="00EE0E67"/>
    <w:rsid w:val="00EE1543"/>
    <w:rsid w:val="00EE64CA"/>
    <w:rsid w:val="00EF6659"/>
    <w:rsid w:val="00F0134D"/>
    <w:rsid w:val="00F12486"/>
    <w:rsid w:val="00F16CB3"/>
    <w:rsid w:val="00F258B6"/>
    <w:rsid w:val="00F2747E"/>
    <w:rsid w:val="00F32651"/>
    <w:rsid w:val="00F34AAA"/>
    <w:rsid w:val="00F36BD7"/>
    <w:rsid w:val="00F56D31"/>
    <w:rsid w:val="00F615E2"/>
    <w:rsid w:val="00F658C8"/>
    <w:rsid w:val="00F713F7"/>
    <w:rsid w:val="00F72C92"/>
    <w:rsid w:val="00F77FCD"/>
    <w:rsid w:val="00F804A4"/>
    <w:rsid w:val="00F8555B"/>
    <w:rsid w:val="00F86B30"/>
    <w:rsid w:val="00F92BD2"/>
    <w:rsid w:val="00FA04AC"/>
    <w:rsid w:val="00FA5047"/>
    <w:rsid w:val="00FB0222"/>
    <w:rsid w:val="00FB15CC"/>
    <w:rsid w:val="00FC1705"/>
    <w:rsid w:val="00FC2CC7"/>
    <w:rsid w:val="00FC3E1B"/>
    <w:rsid w:val="00FC74DC"/>
    <w:rsid w:val="00FD6ED4"/>
    <w:rsid w:val="00FF058B"/>
    <w:rsid w:val="00FF0B42"/>
    <w:rsid w:val="00FF72BC"/>
    <w:rsid w:val="07EB6CE8"/>
    <w:rsid w:val="092D54BA"/>
    <w:rsid w:val="0C8B5877"/>
    <w:rsid w:val="0C9B708E"/>
    <w:rsid w:val="0D2148B4"/>
    <w:rsid w:val="0E6C2599"/>
    <w:rsid w:val="0EDE0722"/>
    <w:rsid w:val="10A923B2"/>
    <w:rsid w:val="12491776"/>
    <w:rsid w:val="12774988"/>
    <w:rsid w:val="17342B7E"/>
    <w:rsid w:val="18970F73"/>
    <w:rsid w:val="1952340E"/>
    <w:rsid w:val="1A794144"/>
    <w:rsid w:val="1F7D4255"/>
    <w:rsid w:val="20B95C17"/>
    <w:rsid w:val="21377683"/>
    <w:rsid w:val="291A5548"/>
    <w:rsid w:val="2AC90A16"/>
    <w:rsid w:val="2BFF75EB"/>
    <w:rsid w:val="2C8F3EBB"/>
    <w:rsid w:val="3063468D"/>
    <w:rsid w:val="31267639"/>
    <w:rsid w:val="343623B9"/>
    <w:rsid w:val="353264F0"/>
    <w:rsid w:val="36AE7601"/>
    <w:rsid w:val="37AA7A32"/>
    <w:rsid w:val="38270992"/>
    <w:rsid w:val="397A5B0C"/>
    <w:rsid w:val="3AE911B6"/>
    <w:rsid w:val="3B856E66"/>
    <w:rsid w:val="3BA53ABA"/>
    <w:rsid w:val="3BC36372"/>
    <w:rsid w:val="3E0F50CD"/>
    <w:rsid w:val="3F034D08"/>
    <w:rsid w:val="3F3307E9"/>
    <w:rsid w:val="3FF34F01"/>
    <w:rsid w:val="416C35AC"/>
    <w:rsid w:val="43DE0959"/>
    <w:rsid w:val="4498603F"/>
    <w:rsid w:val="46262135"/>
    <w:rsid w:val="4838395D"/>
    <w:rsid w:val="4AFD26E2"/>
    <w:rsid w:val="4CAE6F65"/>
    <w:rsid w:val="51C948C1"/>
    <w:rsid w:val="53B83888"/>
    <w:rsid w:val="53F96094"/>
    <w:rsid w:val="5553587B"/>
    <w:rsid w:val="5B695639"/>
    <w:rsid w:val="5C1DF763"/>
    <w:rsid w:val="5C7B29ED"/>
    <w:rsid w:val="5C8B312D"/>
    <w:rsid w:val="5F70203E"/>
    <w:rsid w:val="662E2C99"/>
    <w:rsid w:val="67790753"/>
    <w:rsid w:val="68B03FED"/>
    <w:rsid w:val="6DD044C0"/>
    <w:rsid w:val="7277677C"/>
    <w:rsid w:val="728A7CBB"/>
    <w:rsid w:val="72AA5AC5"/>
    <w:rsid w:val="74A8558A"/>
    <w:rsid w:val="75783E44"/>
    <w:rsid w:val="76EEE7F9"/>
    <w:rsid w:val="77B9C9E6"/>
    <w:rsid w:val="78B47904"/>
    <w:rsid w:val="79CB495C"/>
    <w:rsid w:val="7A0B2E14"/>
    <w:rsid w:val="7C8B1295"/>
    <w:rsid w:val="7D785B9E"/>
    <w:rsid w:val="BFEB695E"/>
    <w:rsid w:val="D52F3BBF"/>
    <w:rsid w:val="D7FA03F3"/>
    <w:rsid w:val="F67F90A1"/>
    <w:rsid w:val="FBFB9CCF"/>
    <w:rsid w:val="FCEC07B1"/>
    <w:rsid w:val="FF7D3818"/>
    <w:rsid w:val="FFBD6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widowControl/>
      <w:spacing w:before="50" w:beforeLines="50" w:after="50" w:afterLines="50" w:line="560" w:lineRule="exact"/>
      <w:ind w:firstLine="200" w:firstLineChars="200"/>
      <w:jc w:val="left"/>
      <w:outlineLvl w:val="2"/>
    </w:pPr>
    <w:rPr>
      <w:rFonts w:ascii="宋体" w:hAnsi="宋体" w:eastAsia="楷体_GB2312" w:cs="Times New Roman"/>
      <w:kern w:val="0"/>
      <w:sz w:val="32"/>
      <w:szCs w:val="36"/>
      <w:lang w:val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7"/>
    <w:qFormat/>
    <w:uiPriority w:val="99"/>
    <w:pPr>
      <w:autoSpaceDE w:val="0"/>
      <w:autoSpaceDN w:val="0"/>
      <w:adjustRightInd w:val="0"/>
      <w:jc w:val="left"/>
    </w:pPr>
    <w:rPr>
      <w:rFonts w:ascii="宋体" w:hAnsi="Courier New"/>
      <w:kern w:val="0"/>
      <w:szCs w:val="20"/>
    </w:rPr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Balloon Text"/>
    <w:basedOn w:val="1"/>
    <w:link w:val="20"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仿宋_GB2312" w:cs="Times New Roman"/>
      <w:sz w:val="32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next w:val="1"/>
    <w:qFormat/>
    <w:uiPriority w:val="0"/>
    <w:pPr>
      <w:widowControl w:val="0"/>
      <w:spacing w:before="100" w:after="60"/>
      <w:outlineLvl w:val="0"/>
    </w:pPr>
    <w:rPr>
      <w:rFonts w:ascii="Times New Roman" w:hAnsi="Times New Roman" w:eastAsia="方正小标宋简体" w:cs="Times New Roman"/>
      <w:b/>
      <w:bCs/>
      <w:kern w:val="2"/>
      <w:sz w:val="26"/>
      <w:szCs w:val="32"/>
      <w:lang w:val="en-US" w:eastAsia="zh-CN" w:bidi="ar-SA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7">
    <w:name w:val="标题 2 Char"/>
    <w:basedOn w:val="14"/>
    <w:link w:val="2"/>
    <w:qFormat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18">
    <w:name w:val="批注框文本 Char"/>
    <w:basedOn w:val="14"/>
    <w:link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9">
    <w:name w:val="日期 Char"/>
    <w:basedOn w:val="14"/>
    <w:link w:val="5"/>
    <w:semiHidden/>
    <w:qFormat/>
    <w:uiPriority w:val="99"/>
    <w:rPr>
      <w:rFonts w:cs="Times New Roman"/>
      <w:sz w:val="24"/>
      <w:szCs w:val="24"/>
    </w:rPr>
  </w:style>
  <w:style w:type="character" w:customStyle="1" w:styleId="20">
    <w:name w:val="批注框文本 Char1"/>
    <w:basedOn w:val="14"/>
    <w:link w:val="6"/>
    <w:semiHidden/>
    <w:qFormat/>
    <w:uiPriority w:val="99"/>
    <w:rPr>
      <w:rFonts w:cs="Times New Roman"/>
      <w:sz w:val="2"/>
    </w:rPr>
  </w:style>
  <w:style w:type="character" w:customStyle="1" w:styleId="21">
    <w:name w:val="页眉 Char"/>
    <w:basedOn w:val="14"/>
    <w:link w:val="8"/>
    <w:semiHidden/>
    <w:qFormat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rFonts w:cs="Times New Roman"/>
      <w:sz w:val="18"/>
      <w:szCs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1"/>
    </w:rPr>
  </w:style>
  <w:style w:type="paragraph" w:styleId="2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25">
    <w:name w:val="正文 A"/>
    <w:qFormat/>
    <w:uiPriority w:val="99"/>
    <w:pPr>
      <w:framePr w:wrap="around" w:vAnchor="margin" w:hAnchor="text" w:y="1"/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6">
    <w:name w:val="纯文本 Char"/>
    <w:basedOn w:val="14"/>
    <w:link w:val="4"/>
    <w:qFormat/>
    <w:uiPriority w:val="99"/>
    <w:rPr>
      <w:rFonts w:ascii="宋体" w:hAnsi="Courier New" w:cs="Times New Roman"/>
      <w:sz w:val="21"/>
    </w:rPr>
  </w:style>
  <w:style w:type="character" w:customStyle="1" w:styleId="27">
    <w:name w:val="纯文本 Char2"/>
    <w:basedOn w:val="14"/>
    <w:link w:val="4"/>
    <w:semiHidden/>
    <w:qFormat/>
    <w:uiPriority w:val="99"/>
    <w:rPr>
      <w:rFonts w:ascii="宋体" w:hAnsi="Courier New" w:cs="Courier New"/>
      <w:sz w:val="21"/>
      <w:szCs w:val="21"/>
    </w:rPr>
  </w:style>
  <w:style w:type="character" w:customStyle="1" w:styleId="28">
    <w:name w:val="纯文本 Char1"/>
    <w:basedOn w:val="14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29">
    <w:name w:val="BodyText1I2"/>
    <w:basedOn w:val="30"/>
    <w:next w:val="5"/>
    <w:qFormat/>
    <w:uiPriority w:val="0"/>
    <w:pPr>
      <w:ind w:firstLine="420" w:firstLineChars="200"/>
    </w:pPr>
  </w:style>
  <w:style w:type="paragraph" w:customStyle="1" w:styleId="30">
    <w:name w:val="BodyTextIndent"/>
    <w:basedOn w:val="1"/>
    <w:next w:val="31"/>
    <w:qFormat/>
    <w:uiPriority w:val="0"/>
    <w:pPr>
      <w:spacing w:after="120"/>
      <w:ind w:left="420" w:leftChars="200"/>
      <w:textAlignment w:val="baseline"/>
    </w:pPr>
    <w:rPr>
      <w:rFonts w:cs="Times New Roman"/>
    </w:rPr>
  </w:style>
  <w:style w:type="paragraph" w:customStyle="1" w:styleId="31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 w:cs="Times New Roman"/>
      <w:sz w:val="32"/>
    </w:rPr>
  </w:style>
  <w:style w:type="character" w:customStyle="1" w:styleId="3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3107</Words>
  <Characters>3299</Characters>
  <Lines>21</Lines>
  <Paragraphs>6</Paragraphs>
  <TotalTime>17</TotalTime>
  <ScaleCrop>false</ScaleCrop>
  <LinksUpToDate>false</LinksUpToDate>
  <CharactersWithSpaces>3664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2020-06-13T18:26:00Z</dcterms:created>
  <dc:creator>Administrator</dc:creator>
  <cp:lastModifiedBy>农业农村委公共</cp:lastModifiedBy>
  <cp:lastPrinted>2025-09-12T07:39:00Z</cp:lastPrinted>
  <dcterms:modified xsi:type="dcterms:W3CDTF">2026-01-04T08:19:06Z</dcterms:modified>
  <dc:title>天津市东丽区畜牧水产服务中心文件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5A6B21184B2A4F878FA9CDABC3988347_13</vt:lpwstr>
  </property>
  <property fmtid="{D5CDD505-2E9C-101B-9397-08002B2CF9AE}" pid="4" name="KSOTemplateDocerSaveRecord">
    <vt:lpwstr>eyJoZGlkIjoiYzMwY2E3ZjU0OTFlYWRmZmQ2NzA3YmY4MjliNDMyZTcifQ==</vt:lpwstr>
  </property>
</Properties>
</file>