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153" w:firstLine="640" w:firstLineChars="200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 w:cs="仿宋_GB2312"/>
          <w:sz w:val="32"/>
          <w:szCs w:val="32"/>
        </w:rPr>
        <w:t>东丽政办函〔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default" w:eastAsia="仿宋_GB2312"/>
          <w:sz w:val="32"/>
          <w:szCs w:val="32"/>
          <w:lang w:val="en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default" w:eastAsia="仿宋_GB2312" w:cs="仿宋_GB2312"/>
          <w:sz w:val="32"/>
          <w:szCs w:val="32"/>
          <w:lang w:val="en"/>
        </w:rPr>
        <w:t>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号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东丽区人民政府办公室关于调整区政府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办公室领导班子成员工作分工的通知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根据人事变动和工作需要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经研究并报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区政府主要领导同意，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区政府办公室领导班子成员分工调整如下：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张绍堂：主持政府办公室（区政府外事办公室、区机关事务管理局、区政府企业家服务办公室）工作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分管机关事务服务中心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分管建议提案管理科，负责人大代表、政协委员建议提案办理、区政府“民心工程”的前期筹划和推动落实工作。协助区长处理区人民政府日常工作，协调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研究室、审计局。联系服务华明街、华新街。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张月明：协助政府办主任负责区政府企业家服务办公室工作。分管企业家服务科，负责联系、服务企业家工作。协助李光华副区长工作，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合作交流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办公室（招商局）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、政务服务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办公室（区行政审批局、区营商环境办公室）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局、人力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资源和社会保障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局、市场监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督管理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局（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知识产权局）、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东丽经济技术开发区管理委员会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东丽临空经济区管理委员会〔中国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自由贸易试验区天津机场片区东丽工作办公室〕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。联系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工商联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、台办、海关、通讯、电力部门。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联系服务新立街、万新街。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汤海滨：分管综合科，负责政府办全面从严治党、组织、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宣传、纪检、绩效考核、工青妇、老干部工作。协助李健副区长工作，协调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信访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处非办、司法局、公安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东丽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分局。联系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法院、检察院、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国安三分局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联系服务金钟街、金桥街。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龙：分管机要科，负责文件信件收转办理、档案、保密、值班工作。分管会务信息科，负责区政府会议组织服务、政府信息公开、“公仆接待日”、“公仆走进直播间”活动。负责区政府和区政府办公室公文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。协助闫峰副区长工作，协调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国有资产监督管理委员会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、商务局、金融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局、供销社、土地整理中心、东丽湖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现代服务业服务中心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、东方财信、城投公司、中丽基金。联系驻区金融机构、烟草专卖。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联系服务东丽湖街、张贵庄街、丰年村街。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刘晓冬：协助政府办主任负责区机关事务管理局、区政府外事办公室工作。分管行政管理科，负责外事、财务、后勤工作。协助刘兰凤副区长工作，协调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委员会（区林业局）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城市管理委员会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、交通运输管理局、气象局、排水处。联系邮政部门。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颉喜东</w:t>
      </w:r>
      <w:r>
        <w:rPr>
          <w:rFonts w:hint="eastAsia" w:ascii="仿宋_GB2312" w:hAnsi="仿宋_GB2312" w:eastAsia="仿宋_GB2312" w:cs="仿宋_GB2312"/>
          <w:sz w:val="32"/>
          <w:szCs w:val="32"/>
        </w:rPr>
        <w:t>副区长工作，协调</w:t>
      </w:r>
      <w:r>
        <w:rPr>
          <w:rFonts w:eastAsia="仿宋_GB2312"/>
          <w:snapToGrid w:val="0"/>
          <w:color w:val="auto"/>
          <w:sz w:val="32"/>
          <w:szCs w:val="32"/>
        </w:rPr>
        <w:t>卫生健康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委员会（区爱国卫生运动委员会办公室）</w:t>
      </w:r>
      <w:r>
        <w:rPr>
          <w:rFonts w:eastAsia="仿宋_GB2312"/>
          <w:snapToGrid w:val="0"/>
          <w:color w:val="auto"/>
          <w:sz w:val="32"/>
          <w:szCs w:val="32"/>
        </w:rPr>
        <w:t>、民政局</w:t>
      </w:r>
      <w:r>
        <w:rPr>
          <w:rFonts w:hint="eastAsia" w:eastAsia="仿宋_GB2312"/>
          <w:snapToGrid w:val="0"/>
          <w:color w:val="auto"/>
          <w:sz w:val="32"/>
          <w:szCs w:val="32"/>
        </w:rPr>
        <w:t>、</w:t>
      </w:r>
      <w:r>
        <w:rPr>
          <w:rFonts w:eastAsia="仿宋_GB2312"/>
          <w:snapToGrid w:val="0"/>
          <w:color w:val="auto"/>
          <w:sz w:val="32"/>
          <w:szCs w:val="32"/>
        </w:rPr>
        <w:t>教育局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（区政府教育督导室）</w:t>
      </w:r>
      <w:r>
        <w:rPr>
          <w:rFonts w:eastAsia="仿宋_GB2312"/>
          <w:snapToGrid w:val="0"/>
          <w:color w:val="auto"/>
          <w:sz w:val="32"/>
          <w:szCs w:val="32"/>
        </w:rPr>
        <w:t>、文化旅游体育局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（区广播电视局、区文物局）</w:t>
      </w:r>
      <w:r>
        <w:rPr>
          <w:rFonts w:eastAsia="仿宋_GB2312"/>
          <w:snapToGrid w:val="0"/>
          <w:color w:val="auto"/>
          <w:sz w:val="32"/>
          <w:szCs w:val="32"/>
        </w:rPr>
        <w:t>、退役军人事务局、医疗保障局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生态环境局、水务局。</w:t>
      </w:r>
      <w:r>
        <w:rPr>
          <w:rFonts w:eastAsia="仿宋_GB2312"/>
          <w:snapToGrid w:val="0"/>
          <w:color w:val="auto"/>
          <w:sz w:val="32"/>
          <w:szCs w:val="32"/>
        </w:rPr>
        <w:t>联系武装部、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总</w:t>
      </w:r>
      <w:r>
        <w:rPr>
          <w:rFonts w:eastAsia="仿宋_GB2312"/>
          <w:snapToGrid w:val="0"/>
          <w:color w:val="auto"/>
          <w:sz w:val="32"/>
          <w:szCs w:val="32"/>
        </w:rPr>
        <w:t>工会、团委、妇联、残联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、红十字会</w:t>
      </w:r>
      <w:r>
        <w:rPr>
          <w:rFonts w:eastAsia="仿宋_GB2312"/>
          <w:snapToGrid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联系服务无瑕街、军粮城街。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widowControl/>
        <w:adjustRightInd w:val="0"/>
        <w:snapToGrid w:val="0"/>
        <w:spacing w:line="240" w:lineRule="atLeast"/>
        <w:ind w:firstLine="630" w:firstLineChars="300"/>
        <w:jc w:val="left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560" w:lineRule="exact"/>
        <w:ind w:left="1142" w:leftChars="152" w:hanging="823" w:hangingChars="294"/>
        <w:textAlignment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仿宋_GB2312" w:hAnsi="宋体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/>
          <w:spacing w:val="-16"/>
          <w:sz w:val="28"/>
          <w:szCs w:val="28"/>
        </w:rPr>
        <w:t>区委、人大、政协、</w:t>
      </w:r>
      <w:r>
        <w:rPr>
          <w:rFonts w:eastAsia="仿宋_GB2312"/>
          <w:spacing w:val="-16"/>
          <w:sz w:val="28"/>
          <w:szCs w:val="28"/>
        </w:rPr>
        <w:t>纪委监委，</w:t>
      </w:r>
      <w:r>
        <w:rPr>
          <w:rFonts w:hint="eastAsia" w:ascii="仿宋_GB2312" w:hAnsi="宋体" w:eastAsia="仿宋_GB2312"/>
          <w:spacing w:val="-16"/>
          <w:sz w:val="28"/>
          <w:szCs w:val="28"/>
        </w:rPr>
        <w:t>法院、检察院、武装部及人民团体。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559" w:bottom="1701" w:left="1559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hint="eastAsia"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ahoma" w:hAnsi="Tahoma" w:cs="Tahom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78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HorizontalSpacing w:val="96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2M0Nzc1MDY0NWNjOTE4Zjg2MmQwZTk5MWU5YmUifQ=="/>
  </w:docVars>
  <w:rsids>
    <w:rsidRoot w:val="00B16BBF"/>
    <w:rsid w:val="00012833"/>
    <w:rsid w:val="0003599B"/>
    <w:rsid w:val="00041A3B"/>
    <w:rsid w:val="00041BC6"/>
    <w:rsid w:val="000468D4"/>
    <w:rsid w:val="000561C1"/>
    <w:rsid w:val="00073594"/>
    <w:rsid w:val="00081CDB"/>
    <w:rsid w:val="000A14B1"/>
    <w:rsid w:val="000A512B"/>
    <w:rsid w:val="000A636E"/>
    <w:rsid w:val="000B4E27"/>
    <w:rsid w:val="000C3F03"/>
    <w:rsid w:val="000F3700"/>
    <w:rsid w:val="000F3D76"/>
    <w:rsid w:val="00102AB7"/>
    <w:rsid w:val="0012005B"/>
    <w:rsid w:val="00135B31"/>
    <w:rsid w:val="00143774"/>
    <w:rsid w:val="00145E4A"/>
    <w:rsid w:val="0018676C"/>
    <w:rsid w:val="00193BA6"/>
    <w:rsid w:val="00195782"/>
    <w:rsid w:val="00196572"/>
    <w:rsid w:val="001A3774"/>
    <w:rsid w:val="001B093C"/>
    <w:rsid w:val="001B3182"/>
    <w:rsid w:val="001B5302"/>
    <w:rsid w:val="001B5C11"/>
    <w:rsid w:val="001C31BC"/>
    <w:rsid w:val="001C4592"/>
    <w:rsid w:val="001C45AF"/>
    <w:rsid w:val="001D104E"/>
    <w:rsid w:val="001D735F"/>
    <w:rsid w:val="001F1B22"/>
    <w:rsid w:val="001F75E1"/>
    <w:rsid w:val="001F7965"/>
    <w:rsid w:val="00216A3D"/>
    <w:rsid w:val="00222BB2"/>
    <w:rsid w:val="00232847"/>
    <w:rsid w:val="002434FC"/>
    <w:rsid w:val="0024759F"/>
    <w:rsid w:val="00247EE1"/>
    <w:rsid w:val="002541DF"/>
    <w:rsid w:val="00256D51"/>
    <w:rsid w:val="00260195"/>
    <w:rsid w:val="0028244D"/>
    <w:rsid w:val="0029024B"/>
    <w:rsid w:val="00293CFC"/>
    <w:rsid w:val="002B5616"/>
    <w:rsid w:val="002C262D"/>
    <w:rsid w:val="002C4B7B"/>
    <w:rsid w:val="002D4390"/>
    <w:rsid w:val="002F3459"/>
    <w:rsid w:val="00302002"/>
    <w:rsid w:val="00304E52"/>
    <w:rsid w:val="00310034"/>
    <w:rsid w:val="003129E0"/>
    <w:rsid w:val="00313797"/>
    <w:rsid w:val="0032444D"/>
    <w:rsid w:val="0034623F"/>
    <w:rsid w:val="00346D22"/>
    <w:rsid w:val="003473B8"/>
    <w:rsid w:val="00370061"/>
    <w:rsid w:val="003756A3"/>
    <w:rsid w:val="003807A2"/>
    <w:rsid w:val="00390FAE"/>
    <w:rsid w:val="00393E49"/>
    <w:rsid w:val="00396B48"/>
    <w:rsid w:val="003A0DD8"/>
    <w:rsid w:val="003B5157"/>
    <w:rsid w:val="003C7AE2"/>
    <w:rsid w:val="003D3DFA"/>
    <w:rsid w:val="003F0302"/>
    <w:rsid w:val="003F22D7"/>
    <w:rsid w:val="00427B78"/>
    <w:rsid w:val="004319D0"/>
    <w:rsid w:val="004520E9"/>
    <w:rsid w:val="00471650"/>
    <w:rsid w:val="0047571F"/>
    <w:rsid w:val="00476A65"/>
    <w:rsid w:val="004A05A1"/>
    <w:rsid w:val="004A1B23"/>
    <w:rsid w:val="004B0695"/>
    <w:rsid w:val="004C0D8A"/>
    <w:rsid w:val="004D14BA"/>
    <w:rsid w:val="004D559E"/>
    <w:rsid w:val="004E776F"/>
    <w:rsid w:val="00500492"/>
    <w:rsid w:val="00503044"/>
    <w:rsid w:val="005033A3"/>
    <w:rsid w:val="00525FA1"/>
    <w:rsid w:val="00527EB0"/>
    <w:rsid w:val="005301A3"/>
    <w:rsid w:val="00537907"/>
    <w:rsid w:val="0054209A"/>
    <w:rsid w:val="00545261"/>
    <w:rsid w:val="0055586C"/>
    <w:rsid w:val="00556E27"/>
    <w:rsid w:val="005614D6"/>
    <w:rsid w:val="00564B3F"/>
    <w:rsid w:val="00572FC4"/>
    <w:rsid w:val="005A09E2"/>
    <w:rsid w:val="005B6DD1"/>
    <w:rsid w:val="005C2C2D"/>
    <w:rsid w:val="005C75A5"/>
    <w:rsid w:val="005E52EE"/>
    <w:rsid w:val="005F4E22"/>
    <w:rsid w:val="005F676A"/>
    <w:rsid w:val="005F7582"/>
    <w:rsid w:val="00603FDD"/>
    <w:rsid w:val="00606F6F"/>
    <w:rsid w:val="00613D4D"/>
    <w:rsid w:val="006254F9"/>
    <w:rsid w:val="00633F51"/>
    <w:rsid w:val="00643B04"/>
    <w:rsid w:val="00653944"/>
    <w:rsid w:val="00666DCC"/>
    <w:rsid w:val="0067015C"/>
    <w:rsid w:val="00670B80"/>
    <w:rsid w:val="00674547"/>
    <w:rsid w:val="006763A8"/>
    <w:rsid w:val="0068062F"/>
    <w:rsid w:val="0069177E"/>
    <w:rsid w:val="00691C4C"/>
    <w:rsid w:val="00695478"/>
    <w:rsid w:val="00695C75"/>
    <w:rsid w:val="006B033F"/>
    <w:rsid w:val="006B4278"/>
    <w:rsid w:val="006B7B8B"/>
    <w:rsid w:val="006C442F"/>
    <w:rsid w:val="006E2FC0"/>
    <w:rsid w:val="006E4BC0"/>
    <w:rsid w:val="006E6711"/>
    <w:rsid w:val="006F154F"/>
    <w:rsid w:val="00707E78"/>
    <w:rsid w:val="0072090C"/>
    <w:rsid w:val="007241E8"/>
    <w:rsid w:val="007301D5"/>
    <w:rsid w:val="0073585F"/>
    <w:rsid w:val="00736764"/>
    <w:rsid w:val="0075154D"/>
    <w:rsid w:val="007558F6"/>
    <w:rsid w:val="007817F6"/>
    <w:rsid w:val="007928D7"/>
    <w:rsid w:val="0079671B"/>
    <w:rsid w:val="007B2F75"/>
    <w:rsid w:val="007B7243"/>
    <w:rsid w:val="007D1E97"/>
    <w:rsid w:val="007D75DB"/>
    <w:rsid w:val="008058CB"/>
    <w:rsid w:val="00816032"/>
    <w:rsid w:val="00821FED"/>
    <w:rsid w:val="0082709E"/>
    <w:rsid w:val="00846354"/>
    <w:rsid w:val="00850044"/>
    <w:rsid w:val="00857696"/>
    <w:rsid w:val="0086045F"/>
    <w:rsid w:val="00860DD6"/>
    <w:rsid w:val="00867D46"/>
    <w:rsid w:val="0087073A"/>
    <w:rsid w:val="00876982"/>
    <w:rsid w:val="008814B7"/>
    <w:rsid w:val="0089419C"/>
    <w:rsid w:val="008A5644"/>
    <w:rsid w:val="008B1AE9"/>
    <w:rsid w:val="008B1E6A"/>
    <w:rsid w:val="008D1CE4"/>
    <w:rsid w:val="008D6093"/>
    <w:rsid w:val="008E037C"/>
    <w:rsid w:val="00904349"/>
    <w:rsid w:val="00904DB0"/>
    <w:rsid w:val="00907B93"/>
    <w:rsid w:val="00922962"/>
    <w:rsid w:val="00934A00"/>
    <w:rsid w:val="00945051"/>
    <w:rsid w:val="009572CF"/>
    <w:rsid w:val="009707CC"/>
    <w:rsid w:val="00990B90"/>
    <w:rsid w:val="0099333C"/>
    <w:rsid w:val="00997F8A"/>
    <w:rsid w:val="009A2A12"/>
    <w:rsid w:val="009B0120"/>
    <w:rsid w:val="009E2125"/>
    <w:rsid w:val="009F74BE"/>
    <w:rsid w:val="009F7511"/>
    <w:rsid w:val="00A10763"/>
    <w:rsid w:val="00A2571A"/>
    <w:rsid w:val="00A3423D"/>
    <w:rsid w:val="00A376DB"/>
    <w:rsid w:val="00A37C6B"/>
    <w:rsid w:val="00A4177D"/>
    <w:rsid w:val="00A532A0"/>
    <w:rsid w:val="00A65F10"/>
    <w:rsid w:val="00A752C1"/>
    <w:rsid w:val="00A76E6D"/>
    <w:rsid w:val="00A80CEA"/>
    <w:rsid w:val="00AA4135"/>
    <w:rsid w:val="00AB0A3A"/>
    <w:rsid w:val="00AB272D"/>
    <w:rsid w:val="00AB6069"/>
    <w:rsid w:val="00AC47D1"/>
    <w:rsid w:val="00AC68B1"/>
    <w:rsid w:val="00AE2998"/>
    <w:rsid w:val="00AE2F9D"/>
    <w:rsid w:val="00B11613"/>
    <w:rsid w:val="00B14581"/>
    <w:rsid w:val="00B16BBF"/>
    <w:rsid w:val="00B2511B"/>
    <w:rsid w:val="00B34E55"/>
    <w:rsid w:val="00B3741B"/>
    <w:rsid w:val="00B576A6"/>
    <w:rsid w:val="00B63A16"/>
    <w:rsid w:val="00B661DE"/>
    <w:rsid w:val="00B92903"/>
    <w:rsid w:val="00B94627"/>
    <w:rsid w:val="00B95B58"/>
    <w:rsid w:val="00B967CC"/>
    <w:rsid w:val="00B978C5"/>
    <w:rsid w:val="00B97EE0"/>
    <w:rsid w:val="00BA01E4"/>
    <w:rsid w:val="00BB5297"/>
    <w:rsid w:val="00BC240D"/>
    <w:rsid w:val="00BC3B9C"/>
    <w:rsid w:val="00BD7A6C"/>
    <w:rsid w:val="00BE2A9C"/>
    <w:rsid w:val="00BE7E28"/>
    <w:rsid w:val="00BF105D"/>
    <w:rsid w:val="00BF3622"/>
    <w:rsid w:val="00C16EB0"/>
    <w:rsid w:val="00C2709D"/>
    <w:rsid w:val="00C31327"/>
    <w:rsid w:val="00C4616D"/>
    <w:rsid w:val="00C479AC"/>
    <w:rsid w:val="00C57904"/>
    <w:rsid w:val="00C639A4"/>
    <w:rsid w:val="00C64C3B"/>
    <w:rsid w:val="00C83F08"/>
    <w:rsid w:val="00C84FC9"/>
    <w:rsid w:val="00C878CE"/>
    <w:rsid w:val="00C915E2"/>
    <w:rsid w:val="00CA532D"/>
    <w:rsid w:val="00CB1D51"/>
    <w:rsid w:val="00CB1E54"/>
    <w:rsid w:val="00CB2F87"/>
    <w:rsid w:val="00CB42DF"/>
    <w:rsid w:val="00CB5DF6"/>
    <w:rsid w:val="00CC1C2C"/>
    <w:rsid w:val="00CE5A49"/>
    <w:rsid w:val="00CE7684"/>
    <w:rsid w:val="00D01B1A"/>
    <w:rsid w:val="00D101C0"/>
    <w:rsid w:val="00D16B41"/>
    <w:rsid w:val="00D2401A"/>
    <w:rsid w:val="00D30768"/>
    <w:rsid w:val="00D42452"/>
    <w:rsid w:val="00D446D9"/>
    <w:rsid w:val="00D4732C"/>
    <w:rsid w:val="00D47BE3"/>
    <w:rsid w:val="00D56F19"/>
    <w:rsid w:val="00D73C25"/>
    <w:rsid w:val="00D74C09"/>
    <w:rsid w:val="00D83486"/>
    <w:rsid w:val="00D83E4E"/>
    <w:rsid w:val="00DA0503"/>
    <w:rsid w:val="00DA598C"/>
    <w:rsid w:val="00DC4566"/>
    <w:rsid w:val="00DF1880"/>
    <w:rsid w:val="00DF306D"/>
    <w:rsid w:val="00E06947"/>
    <w:rsid w:val="00E232A9"/>
    <w:rsid w:val="00E44605"/>
    <w:rsid w:val="00E46843"/>
    <w:rsid w:val="00E47E6F"/>
    <w:rsid w:val="00E50FE2"/>
    <w:rsid w:val="00E65796"/>
    <w:rsid w:val="00E72F11"/>
    <w:rsid w:val="00E74FB8"/>
    <w:rsid w:val="00E76BBB"/>
    <w:rsid w:val="00E837B2"/>
    <w:rsid w:val="00E84CA3"/>
    <w:rsid w:val="00E966F8"/>
    <w:rsid w:val="00EA4CDF"/>
    <w:rsid w:val="00EB14CE"/>
    <w:rsid w:val="00EC53A1"/>
    <w:rsid w:val="00ED6BCE"/>
    <w:rsid w:val="00EF7441"/>
    <w:rsid w:val="00F07128"/>
    <w:rsid w:val="00F16FF1"/>
    <w:rsid w:val="00F17728"/>
    <w:rsid w:val="00F1783D"/>
    <w:rsid w:val="00F20E0F"/>
    <w:rsid w:val="00F25E0A"/>
    <w:rsid w:val="00F3005E"/>
    <w:rsid w:val="00F3495A"/>
    <w:rsid w:val="00F3586D"/>
    <w:rsid w:val="00F43C77"/>
    <w:rsid w:val="00F73ACB"/>
    <w:rsid w:val="00F805CD"/>
    <w:rsid w:val="00F87525"/>
    <w:rsid w:val="00F906F8"/>
    <w:rsid w:val="00FA486D"/>
    <w:rsid w:val="00FA7CD2"/>
    <w:rsid w:val="00FB4167"/>
    <w:rsid w:val="00FB5F39"/>
    <w:rsid w:val="00FC5480"/>
    <w:rsid w:val="00FC7552"/>
    <w:rsid w:val="00FD4084"/>
    <w:rsid w:val="00FD7DE4"/>
    <w:rsid w:val="00FF23A0"/>
    <w:rsid w:val="00FF2674"/>
    <w:rsid w:val="00FF2A82"/>
    <w:rsid w:val="00FF771F"/>
    <w:rsid w:val="01000E72"/>
    <w:rsid w:val="010D2634"/>
    <w:rsid w:val="011C5765"/>
    <w:rsid w:val="025913E8"/>
    <w:rsid w:val="03E27BBB"/>
    <w:rsid w:val="046938B0"/>
    <w:rsid w:val="0505773A"/>
    <w:rsid w:val="051418E8"/>
    <w:rsid w:val="0541632F"/>
    <w:rsid w:val="05FC6D8C"/>
    <w:rsid w:val="063B3C93"/>
    <w:rsid w:val="065045A2"/>
    <w:rsid w:val="081C7028"/>
    <w:rsid w:val="09385466"/>
    <w:rsid w:val="0AAB2707"/>
    <w:rsid w:val="0C561ACC"/>
    <w:rsid w:val="0C681491"/>
    <w:rsid w:val="0DF00811"/>
    <w:rsid w:val="0E480AF7"/>
    <w:rsid w:val="0FAA4AE9"/>
    <w:rsid w:val="0FD20E0D"/>
    <w:rsid w:val="126D7523"/>
    <w:rsid w:val="13747A5F"/>
    <w:rsid w:val="141A57FC"/>
    <w:rsid w:val="149E06C2"/>
    <w:rsid w:val="14C22976"/>
    <w:rsid w:val="14D87DA4"/>
    <w:rsid w:val="15EB09E9"/>
    <w:rsid w:val="19FF729D"/>
    <w:rsid w:val="1A261025"/>
    <w:rsid w:val="1AF57819"/>
    <w:rsid w:val="1B4B7F6E"/>
    <w:rsid w:val="1BEFEC60"/>
    <w:rsid w:val="1C7931A5"/>
    <w:rsid w:val="1C9AAE8B"/>
    <w:rsid w:val="1E922C10"/>
    <w:rsid w:val="1ED94B72"/>
    <w:rsid w:val="1FDC747B"/>
    <w:rsid w:val="1FDF1177"/>
    <w:rsid w:val="203018EA"/>
    <w:rsid w:val="20305E21"/>
    <w:rsid w:val="204B760E"/>
    <w:rsid w:val="20A45B99"/>
    <w:rsid w:val="21693345"/>
    <w:rsid w:val="23F702B6"/>
    <w:rsid w:val="24301F6C"/>
    <w:rsid w:val="24320C34"/>
    <w:rsid w:val="2452442F"/>
    <w:rsid w:val="24D36E12"/>
    <w:rsid w:val="28405970"/>
    <w:rsid w:val="28F23F04"/>
    <w:rsid w:val="2A6606BA"/>
    <w:rsid w:val="2AAE2D15"/>
    <w:rsid w:val="2B6B69BD"/>
    <w:rsid w:val="2B8067AF"/>
    <w:rsid w:val="2BFF250A"/>
    <w:rsid w:val="2D0B3504"/>
    <w:rsid w:val="2D1C4ABD"/>
    <w:rsid w:val="2E180DD1"/>
    <w:rsid w:val="2E186F12"/>
    <w:rsid w:val="2E37183E"/>
    <w:rsid w:val="2E9A30E6"/>
    <w:rsid w:val="2EDC4CEB"/>
    <w:rsid w:val="2FF896D7"/>
    <w:rsid w:val="300001A8"/>
    <w:rsid w:val="31942F3F"/>
    <w:rsid w:val="322F1F47"/>
    <w:rsid w:val="32476B07"/>
    <w:rsid w:val="33F02A0F"/>
    <w:rsid w:val="34767F08"/>
    <w:rsid w:val="365136FE"/>
    <w:rsid w:val="36A31A74"/>
    <w:rsid w:val="37E476D9"/>
    <w:rsid w:val="38520FD9"/>
    <w:rsid w:val="391D0DE0"/>
    <w:rsid w:val="3ADD7A66"/>
    <w:rsid w:val="3B0D0AB0"/>
    <w:rsid w:val="3B49021B"/>
    <w:rsid w:val="3C0D3013"/>
    <w:rsid w:val="3C2D69BE"/>
    <w:rsid w:val="3C5A7724"/>
    <w:rsid w:val="3CA63543"/>
    <w:rsid w:val="3CEB3424"/>
    <w:rsid w:val="3D62143C"/>
    <w:rsid w:val="3D7D7491"/>
    <w:rsid w:val="3E34712A"/>
    <w:rsid w:val="3EFFD56B"/>
    <w:rsid w:val="40194D25"/>
    <w:rsid w:val="413A1094"/>
    <w:rsid w:val="428F6E27"/>
    <w:rsid w:val="45F37053"/>
    <w:rsid w:val="46170BCC"/>
    <w:rsid w:val="462F6EFE"/>
    <w:rsid w:val="466128A8"/>
    <w:rsid w:val="470250ED"/>
    <w:rsid w:val="4795243E"/>
    <w:rsid w:val="496659F8"/>
    <w:rsid w:val="499562FC"/>
    <w:rsid w:val="4A081FD8"/>
    <w:rsid w:val="4A2A24C8"/>
    <w:rsid w:val="4A790BE8"/>
    <w:rsid w:val="4B594844"/>
    <w:rsid w:val="4C1E588E"/>
    <w:rsid w:val="4CB828CD"/>
    <w:rsid w:val="4DF22EB7"/>
    <w:rsid w:val="4E871778"/>
    <w:rsid w:val="4E9C6DB1"/>
    <w:rsid w:val="4EB8265F"/>
    <w:rsid w:val="4F1C6159"/>
    <w:rsid w:val="516504C6"/>
    <w:rsid w:val="51CC3AB4"/>
    <w:rsid w:val="52614FEE"/>
    <w:rsid w:val="52CB6714"/>
    <w:rsid w:val="53177307"/>
    <w:rsid w:val="534051BF"/>
    <w:rsid w:val="568D79D2"/>
    <w:rsid w:val="56940F6C"/>
    <w:rsid w:val="57553743"/>
    <w:rsid w:val="577CDD19"/>
    <w:rsid w:val="5BBA5218"/>
    <w:rsid w:val="5BE916C2"/>
    <w:rsid w:val="5C077E2A"/>
    <w:rsid w:val="5C411B36"/>
    <w:rsid w:val="5C7E0B59"/>
    <w:rsid w:val="5D7C0276"/>
    <w:rsid w:val="5DD4007C"/>
    <w:rsid w:val="5E153A3F"/>
    <w:rsid w:val="5FF54ACA"/>
    <w:rsid w:val="5FF762D9"/>
    <w:rsid w:val="60032077"/>
    <w:rsid w:val="60781A74"/>
    <w:rsid w:val="60CC523C"/>
    <w:rsid w:val="618A7A98"/>
    <w:rsid w:val="62381B62"/>
    <w:rsid w:val="62421454"/>
    <w:rsid w:val="626A73EC"/>
    <w:rsid w:val="63825B5B"/>
    <w:rsid w:val="63CB2F89"/>
    <w:rsid w:val="65BF3DFC"/>
    <w:rsid w:val="671E15BB"/>
    <w:rsid w:val="67EC532E"/>
    <w:rsid w:val="68F379D7"/>
    <w:rsid w:val="6AD628DB"/>
    <w:rsid w:val="6B7ACC59"/>
    <w:rsid w:val="6E4DF360"/>
    <w:rsid w:val="6EAA709F"/>
    <w:rsid w:val="6F1A042B"/>
    <w:rsid w:val="6FAE3236"/>
    <w:rsid w:val="71093861"/>
    <w:rsid w:val="712E6FBA"/>
    <w:rsid w:val="714E46EC"/>
    <w:rsid w:val="715E3FD5"/>
    <w:rsid w:val="71E506FC"/>
    <w:rsid w:val="720C49B4"/>
    <w:rsid w:val="72223B15"/>
    <w:rsid w:val="741FFE4B"/>
    <w:rsid w:val="74307EB9"/>
    <w:rsid w:val="74477F5A"/>
    <w:rsid w:val="76344057"/>
    <w:rsid w:val="774527F1"/>
    <w:rsid w:val="7798410A"/>
    <w:rsid w:val="782D0654"/>
    <w:rsid w:val="78979734"/>
    <w:rsid w:val="7B2F7A39"/>
    <w:rsid w:val="7B482943"/>
    <w:rsid w:val="7B78688A"/>
    <w:rsid w:val="7B7E90B3"/>
    <w:rsid w:val="7BEA44A7"/>
    <w:rsid w:val="7BFF8153"/>
    <w:rsid w:val="7C93B84C"/>
    <w:rsid w:val="7CEFFEE6"/>
    <w:rsid w:val="7CFF1302"/>
    <w:rsid w:val="7D6D03DB"/>
    <w:rsid w:val="7DEB6C48"/>
    <w:rsid w:val="7E3179A5"/>
    <w:rsid w:val="7EA914B5"/>
    <w:rsid w:val="7EBA551E"/>
    <w:rsid w:val="7EC3C6D6"/>
    <w:rsid w:val="7EFF818D"/>
    <w:rsid w:val="7F355BE0"/>
    <w:rsid w:val="7F7E1831"/>
    <w:rsid w:val="7FBF494B"/>
    <w:rsid w:val="7FCE1040"/>
    <w:rsid w:val="8DFF7D18"/>
    <w:rsid w:val="9ABC6CE4"/>
    <w:rsid w:val="A3F95FB8"/>
    <w:rsid w:val="BF18F8DE"/>
    <w:rsid w:val="BFF7D399"/>
    <w:rsid w:val="BFFF10DE"/>
    <w:rsid w:val="CFB5159F"/>
    <w:rsid w:val="DDC3A08E"/>
    <w:rsid w:val="DDFED5EE"/>
    <w:rsid w:val="E3823BFD"/>
    <w:rsid w:val="E57FB0E1"/>
    <w:rsid w:val="EFF60FB6"/>
    <w:rsid w:val="F2FB70D4"/>
    <w:rsid w:val="F5FC8813"/>
    <w:rsid w:val="FBFE1769"/>
    <w:rsid w:val="FDF04D20"/>
    <w:rsid w:val="FFC7AEFD"/>
    <w:rsid w:val="FFD52C8F"/>
    <w:rsid w:val="FFF7E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kern w:val="44"/>
      <w:sz w:val="44"/>
      <w:szCs w:val="21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rPr>
      <w:rFonts w:eastAsia="文星仿宋"/>
      <w:sz w:val="32"/>
      <w:szCs w:val="32"/>
    </w:rPr>
  </w:style>
  <w:style w:type="paragraph" w:styleId="4">
    <w:name w:val="Normal Indent"/>
    <w:basedOn w:val="1"/>
    <w:qFormat/>
    <w:locked/>
    <w:uiPriority w:val="0"/>
    <w:pPr>
      <w:widowControl/>
      <w:ind w:firstLine="420"/>
      <w:jc w:val="left"/>
    </w:pPr>
    <w:rPr>
      <w:rFonts w:ascii="宋体" w:hAnsi="Courier New"/>
      <w:kern w:val="0"/>
      <w:sz w:val="20"/>
      <w:szCs w:val="24"/>
      <w:lang w:eastAsia="en-US"/>
    </w:rPr>
  </w:style>
  <w:style w:type="paragraph" w:styleId="5">
    <w:name w:val="annotation text"/>
    <w:basedOn w:val="1"/>
    <w:link w:val="14"/>
    <w:semiHidden/>
    <w:qFormat/>
    <w:uiPriority w:val="99"/>
    <w:pPr>
      <w:jc w:val="left"/>
    </w:pPr>
  </w:style>
  <w:style w:type="paragraph" w:styleId="6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8720"/>
      </w:tabs>
      <w:jc w:val="center"/>
    </w:pPr>
    <w:rPr>
      <w:rFonts w:ascii="楷体_GB2312" w:eastAsia="楷体_GB2312" w:cs="楷体_GB2312"/>
      <w:b/>
      <w:bCs/>
      <w:sz w:val="32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  <w:lang w:val="en-GB"/>
    </w:rPr>
  </w:style>
  <w:style w:type="character" w:styleId="13">
    <w:name w:val="page number"/>
    <w:basedOn w:val="12"/>
    <w:qFormat/>
    <w:uiPriority w:val="99"/>
  </w:style>
  <w:style w:type="character" w:customStyle="1" w:styleId="14">
    <w:name w:val="Comment Text Char"/>
    <w:basedOn w:val="12"/>
    <w:link w:val="5"/>
    <w:semiHidden/>
    <w:qFormat/>
    <w:locked/>
    <w:uiPriority w:val="99"/>
    <w:rPr>
      <w:rFonts w:eastAsia="宋体"/>
      <w:kern w:val="2"/>
      <w:sz w:val="24"/>
      <w:szCs w:val="24"/>
    </w:rPr>
  </w:style>
  <w:style w:type="character" w:customStyle="1" w:styleId="15">
    <w:name w:val="Body Text Char"/>
    <w:basedOn w:val="12"/>
    <w:link w:val="2"/>
    <w:semiHidden/>
    <w:qFormat/>
    <w:locked/>
    <w:uiPriority w:val="99"/>
    <w:rPr>
      <w:sz w:val="24"/>
      <w:szCs w:val="24"/>
    </w:rPr>
  </w:style>
  <w:style w:type="character" w:customStyle="1" w:styleId="16">
    <w:name w:val="Date Char"/>
    <w:basedOn w:val="12"/>
    <w:link w:val="6"/>
    <w:semiHidden/>
    <w:qFormat/>
    <w:locked/>
    <w:uiPriority w:val="99"/>
    <w:rPr>
      <w:sz w:val="24"/>
      <w:szCs w:val="24"/>
    </w:rPr>
  </w:style>
  <w:style w:type="character" w:customStyle="1" w:styleId="17">
    <w:name w:val="Footer Char"/>
    <w:basedOn w:val="12"/>
    <w:link w:val="7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8">
    <w:name w:val="Header Char"/>
    <w:basedOn w:val="12"/>
    <w:link w:val="8"/>
    <w:qFormat/>
    <w:locked/>
    <w:uiPriority w:val="99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20">
    <w:name w:val="List Paragraph1"/>
    <w:basedOn w:val="1"/>
    <w:qFormat/>
    <w:uiPriority w:val="99"/>
    <w:pPr>
      <w:spacing w:line="240" w:lineRule="atLeast"/>
      <w:ind w:firstLine="420" w:firstLineChars="200"/>
      <w:jc w:val="center"/>
    </w:pPr>
    <w:rPr>
      <w:rFonts w:ascii="Calibri" w:hAnsi="Calibri" w:cs="Calibri"/>
    </w:r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22">
    <w:name w:val="apple-converted-space"/>
    <w:basedOn w:val="12"/>
    <w:qFormat/>
    <w:uiPriority w:val="99"/>
  </w:style>
  <w:style w:type="paragraph" w:customStyle="1" w:styleId="23">
    <w:name w:val="p0"/>
    <w:basedOn w:val="1"/>
    <w:qFormat/>
    <w:uiPriority w:val="99"/>
    <w:pPr>
      <w:widowControl/>
    </w:pPr>
    <w:rPr>
      <w:kern w:val="0"/>
    </w:rPr>
  </w:style>
  <w:style w:type="paragraph" w:styleId="24">
    <w:name w:val="List Paragraph"/>
    <w:basedOn w:val="1"/>
    <w:qFormat/>
    <w:uiPriority w:val="99"/>
    <w:pPr>
      <w:ind w:left="641" w:firstLine="420" w:firstLineChars="200"/>
    </w:pPr>
    <w:rPr>
      <w:rFonts w:ascii="Calibri" w:hAnsi="Calibri"/>
      <w:szCs w:val="22"/>
    </w:rPr>
  </w:style>
  <w:style w:type="character" w:customStyle="1" w:styleId="2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3</Pages>
  <Words>1110</Words>
  <Characters>1118</Characters>
  <Lines>0</Lines>
  <Paragraphs>0</Paragraphs>
  <TotalTime>14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2018-10-14T00:27:00Z</dcterms:created>
  <dc:creator>局办公室</dc:creator>
  <cp:lastModifiedBy>Mr.SHAW</cp:lastModifiedBy>
  <cp:lastPrinted>2021-09-18T09:21:00Z</cp:lastPrinted>
  <dcterms:modified xsi:type="dcterms:W3CDTF">2023-09-06T08:57:01Z</dcterms:modified>
  <dc:title>天津市东丽区人民政府办公室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5A3C1D6970BB497586A1E214255B6B08_12</vt:lpwstr>
  </property>
</Properties>
</file>