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1660" w:tblpY="187"/>
        <w:tblOverlap w:val="never"/>
        <w:tblW w:w="0" w:type="auto"/>
        <w:tblLayout w:type="fixed"/>
        <w:tblLook w:val="0000"/>
      </w:tblPr>
      <w:tblGrid>
        <w:gridCol w:w="533"/>
        <w:gridCol w:w="2130"/>
        <w:gridCol w:w="836"/>
        <w:gridCol w:w="4676"/>
        <w:gridCol w:w="913"/>
      </w:tblGrid>
      <w:tr w:rsidR="006E2AAB">
        <w:trPr>
          <w:trHeight w:val="615"/>
        </w:trPr>
        <w:tc>
          <w:tcPr>
            <w:tcW w:w="9088" w:type="dxa"/>
            <w:gridSpan w:val="5"/>
            <w:tcBorders>
              <w:top w:val="nil"/>
              <w:left w:val="nil"/>
              <w:bottom w:val="single" w:sz="4" w:space="0" w:color="auto"/>
              <w:right w:val="nil"/>
            </w:tcBorders>
            <w:vAlign w:val="center"/>
          </w:tcPr>
          <w:p w:rsidR="006E2AAB" w:rsidRDefault="006E2AAB">
            <w:pPr>
              <w:widowControl/>
              <w:jc w:val="center"/>
              <w:rPr>
                <w:rFonts w:ascii="方正小标宋简体" w:eastAsia="方正小标宋简体" w:hAnsi="宋体" w:cs="宋体"/>
                <w:kern w:val="0"/>
                <w:sz w:val="28"/>
                <w:szCs w:val="28"/>
              </w:rPr>
            </w:pPr>
            <w:r>
              <w:rPr>
                <w:rFonts w:ascii="宋体" w:hAnsi="宋体" w:cs="宋体" w:hint="eastAsia"/>
                <w:b/>
                <w:bCs/>
                <w:kern w:val="0"/>
                <w:sz w:val="36"/>
                <w:szCs w:val="36"/>
              </w:rPr>
              <w:t>天津市东丽区军粮城散货物流管理委员会职责目录</w:t>
            </w:r>
          </w:p>
        </w:tc>
      </w:tr>
      <w:tr w:rsidR="006E2AAB">
        <w:trPr>
          <w:trHeight w:val="465"/>
        </w:trPr>
        <w:tc>
          <w:tcPr>
            <w:tcW w:w="533" w:type="dxa"/>
            <w:vMerge w:val="restart"/>
            <w:tcBorders>
              <w:top w:val="single" w:sz="4" w:space="0" w:color="auto"/>
              <w:left w:val="single" w:sz="4"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序号</w:t>
            </w:r>
          </w:p>
        </w:tc>
        <w:tc>
          <w:tcPr>
            <w:tcW w:w="2130" w:type="dxa"/>
            <w:vMerge w:val="restart"/>
            <w:tcBorders>
              <w:top w:val="single" w:sz="4"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主要</w:t>
            </w:r>
          </w:p>
          <w:p w:rsidR="006E2AAB" w:rsidRDefault="006E2AAB">
            <w:pPr>
              <w:widowControl/>
              <w:jc w:val="center"/>
              <w:rPr>
                <w:rFonts w:ascii="宋体" w:cs="宋体"/>
                <w:kern w:val="0"/>
                <w:sz w:val="28"/>
                <w:szCs w:val="28"/>
              </w:rPr>
            </w:pPr>
            <w:r>
              <w:rPr>
                <w:rFonts w:ascii="宋体" w:hAnsi="宋体" w:cs="宋体" w:hint="eastAsia"/>
                <w:kern w:val="0"/>
                <w:sz w:val="28"/>
                <w:szCs w:val="28"/>
              </w:rPr>
              <w:t>职责</w:t>
            </w:r>
          </w:p>
        </w:tc>
        <w:tc>
          <w:tcPr>
            <w:tcW w:w="6425" w:type="dxa"/>
            <w:gridSpan w:val="3"/>
            <w:tcBorders>
              <w:top w:val="single" w:sz="4" w:space="0" w:color="auto"/>
              <w:left w:val="single" w:sz="6" w:space="0" w:color="auto"/>
              <w:bottom w:val="single" w:sz="6" w:space="0" w:color="auto"/>
              <w:right w:val="single" w:sz="4"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职责事项</w:t>
            </w:r>
          </w:p>
        </w:tc>
      </w:tr>
      <w:tr w:rsidR="006E2AAB">
        <w:trPr>
          <w:trHeight w:val="1515"/>
        </w:trPr>
        <w:tc>
          <w:tcPr>
            <w:tcW w:w="533" w:type="dxa"/>
            <w:vMerge/>
            <w:tcBorders>
              <w:top w:val="single" w:sz="6" w:space="0" w:color="auto"/>
              <w:left w:val="single" w:sz="4" w:space="0" w:color="auto"/>
              <w:bottom w:val="single" w:sz="6" w:space="0" w:color="auto"/>
              <w:right w:val="single" w:sz="6" w:space="0" w:color="auto"/>
            </w:tcBorders>
            <w:vAlign w:val="center"/>
          </w:tcPr>
          <w:p w:rsidR="006E2AAB" w:rsidRDefault="006E2AAB">
            <w:pPr>
              <w:widowControl/>
              <w:jc w:val="left"/>
              <w:rPr>
                <w:rFonts w:ascii="宋体" w:cs="宋体"/>
                <w:kern w:val="0"/>
                <w:sz w:val="28"/>
                <w:szCs w:val="28"/>
              </w:rPr>
            </w:pPr>
          </w:p>
        </w:tc>
        <w:tc>
          <w:tcPr>
            <w:tcW w:w="2130" w:type="dxa"/>
            <w:vMerge/>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left"/>
              <w:rPr>
                <w:rFonts w:ascii="宋体" w:cs="宋体"/>
                <w:kern w:val="0"/>
                <w:sz w:val="28"/>
                <w:szCs w:val="28"/>
              </w:rPr>
            </w:pP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序号</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名称</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宋体" w:cs="宋体"/>
                <w:kern w:val="0"/>
                <w:sz w:val="28"/>
                <w:szCs w:val="28"/>
              </w:rPr>
            </w:pPr>
            <w:r>
              <w:rPr>
                <w:rFonts w:ascii="宋体" w:hAnsi="宋体" w:cs="宋体" w:hint="eastAsia"/>
                <w:kern w:val="0"/>
                <w:sz w:val="28"/>
                <w:szCs w:val="28"/>
              </w:rPr>
              <w:t>页码</w:t>
            </w:r>
          </w:p>
        </w:tc>
      </w:tr>
      <w:tr w:rsidR="006E2AAB">
        <w:trPr>
          <w:trHeight w:val="1354"/>
        </w:trPr>
        <w:tc>
          <w:tcPr>
            <w:tcW w:w="533" w:type="dxa"/>
            <w:vMerge w:val="restart"/>
            <w:tcBorders>
              <w:top w:val="single" w:sz="6" w:space="0" w:color="auto"/>
              <w:left w:val="single" w:sz="4"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1</w:t>
            </w:r>
          </w:p>
        </w:tc>
        <w:tc>
          <w:tcPr>
            <w:tcW w:w="2130" w:type="dxa"/>
            <w:vMerge w:val="restart"/>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sz w:val="28"/>
                <w:szCs w:val="28"/>
              </w:rPr>
              <w:t>招投标及合同管理</w:t>
            </w: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1.1</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left"/>
              <w:rPr>
                <w:rFonts w:ascii="宋体" w:cs="宋体"/>
                <w:kern w:val="0"/>
                <w:szCs w:val="21"/>
              </w:rPr>
            </w:pPr>
            <w:r>
              <w:rPr>
                <w:rFonts w:ascii="宋体" w:hAnsi="宋体" w:cs="宋体" w:hint="eastAsia"/>
                <w:kern w:val="0"/>
                <w:szCs w:val="21"/>
              </w:rPr>
              <w:t>负责散货物流区各项工程的预算、决算工作，参与招标文件拟定</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4</w:t>
            </w:r>
          </w:p>
        </w:tc>
      </w:tr>
      <w:tr w:rsidR="006E2AAB">
        <w:trPr>
          <w:trHeight w:val="1337"/>
        </w:trPr>
        <w:tc>
          <w:tcPr>
            <w:tcW w:w="533" w:type="dxa"/>
            <w:vMerge/>
            <w:tcBorders>
              <w:top w:val="single" w:sz="6" w:space="0" w:color="auto"/>
              <w:left w:val="single" w:sz="4" w:space="0" w:color="auto"/>
              <w:bottom w:val="single" w:sz="6" w:space="0" w:color="auto"/>
              <w:right w:val="single" w:sz="6" w:space="0" w:color="auto"/>
            </w:tcBorders>
            <w:vAlign w:val="center"/>
          </w:tcPr>
          <w:p w:rsidR="006E2AAB" w:rsidRDefault="006E2AAB">
            <w:pPr>
              <w:widowControl/>
              <w:jc w:val="left"/>
              <w:rPr>
                <w:rFonts w:ascii="宋体" w:cs="宋体"/>
                <w:kern w:val="0"/>
                <w:sz w:val="28"/>
                <w:szCs w:val="28"/>
              </w:rPr>
            </w:pPr>
          </w:p>
        </w:tc>
        <w:tc>
          <w:tcPr>
            <w:tcW w:w="2130" w:type="dxa"/>
            <w:vMerge/>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1.2</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jc w:val="left"/>
              <w:rPr>
                <w:rFonts w:ascii="宋体" w:cs="宋体"/>
                <w:kern w:val="0"/>
                <w:szCs w:val="21"/>
              </w:rPr>
            </w:pPr>
            <w:r>
              <w:rPr>
                <w:rFonts w:ascii="宋体" w:hAnsi="宋体" w:cs="宋体" w:hint="eastAsia"/>
                <w:kern w:val="0"/>
                <w:szCs w:val="21"/>
              </w:rPr>
              <w:t>负责散货物流区各项工程施工合同的起草、审核、定稿、签订</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6</w:t>
            </w:r>
          </w:p>
        </w:tc>
      </w:tr>
      <w:tr w:rsidR="006E2AAB">
        <w:trPr>
          <w:trHeight w:val="1444"/>
        </w:trPr>
        <w:tc>
          <w:tcPr>
            <w:tcW w:w="533" w:type="dxa"/>
            <w:tcBorders>
              <w:top w:val="single" w:sz="6" w:space="0" w:color="auto"/>
              <w:left w:val="single" w:sz="4"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2</w:t>
            </w:r>
          </w:p>
        </w:tc>
        <w:tc>
          <w:tcPr>
            <w:tcW w:w="2130"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hint="eastAsia"/>
                <w:sz w:val="28"/>
                <w:szCs w:val="28"/>
              </w:rPr>
              <w:t>工程技术管理</w:t>
            </w: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2.1</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jc w:val="left"/>
              <w:rPr>
                <w:rFonts w:ascii="宋体" w:cs="宋体"/>
                <w:kern w:val="0"/>
                <w:szCs w:val="21"/>
              </w:rPr>
            </w:pPr>
            <w:r>
              <w:rPr>
                <w:rFonts w:ascii="宋体" w:hAnsi="宋体" w:cs="宋体" w:hint="eastAsia"/>
                <w:kern w:val="0"/>
                <w:szCs w:val="21"/>
              </w:rPr>
              <w:t>组织散货物流区内各项建设工程的设计，经批准后组织实施</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8</w:t>
            </w:r>
          </w:p>
        </w:tc>
      </w:tr>
      <w:tr w:rsidR="006E2AAB">
        <w:trPr>
          <w:trHeight w:val="1172"/>
        </w:trPr>
        <w:tc>
          <w:tcPr>
            <w:tcW w:w="533" w:type="dxa"/>
            <w:tcBorders>
              <w:top w:val="single" w:sz="6" w:space="0" w:color="auto"/>
              <w:left w:val="single" w:sz="4"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3</w:t>
            </w:r>
          </w:p>
        </w:tc>
        <w:tc>
          <w:tcPr>
            <w:tcW w:w="2130" w:type="dxa"/>
            <w:tcBorders>
              <w:top w:val="single" w:sz="6" w:space="0" w:color="auto"/>
              <w:left w:val="single" w:sz="6" w:space="0" w:color="auto"/>
              <w:bottom w:val="single" w:sz="6" w:space="0" w:color="auto"/>
              <w:right w:val="single" w:sz="6" w:space="0" w:color="auto"/>
            </w:tcBorders>
            <w:vAlign w:val="center"/>
          </w:tcPr>
          <w:p w:rsidR="006E2AAB" w:rsidRDefault="006E2AAB">
            <w:pPr>
              <w:jc w:val="center"/>
              <w:rPr>
                <w:rFonts w:ascii="宋体" w:cs="宋体"/>
                <w:sz w:val="28"/>
                <w:szCs w:val="28"/>
              </w:rPr>
            </w:pPr>
            <w:r>
              <w:rPr>
                <w:rFonts w:ascii="宋体" w:hAnsi="宋体" w:cs="宋体" w:hint="eastAsia"/>
                <w:sz w:val="28"/>
                <w:szCs w:val="28"/>
              </w:rPr>
              <w:t>施工前期配套工程建设</w:t>
            </w:r>
          </w:p>
          <w:p w:rsidR="006E2AAB" w:rsidRDefault="006E2AAB">
            <w:pPr>
              <w:widowControl/>
              <w:jc w:val="center"/>
              <w:rPr>
                <w:rFonts w:ascii="宋体" w:cs="宋体"/>
                <w:kern w:val="0"/>
                <w:sz w:val="28"/>
                <w:szCs w:val="28"/>
              </w:rPr>
            </w:pP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3.1</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jc w:val="left"/>
              <w:rPr>
                <w:rFonts w:ascii="宋体" w:cs="宋体"/>
                <w:kern w:val="0"/>
                <w:szCs w:val="21"/>
              </w:rPr>
            </w:pPr>
            <w:r>
              <w:rPr>
                <w:rFonts w:ascii="宋体" w:hAnsi="宋体" w:cs="宋体" w:hint="eastAsia"/>
                <w:kern w:val="0"/>
                <w:szCs w:val="21"/>
              </w:rPr>
              <w:t>根据招商引资进度，组织实施建设用地的水、电、气、通讯等配套工程，达到“七通一平”</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10</w:t>
            </w:r>
          </w:p>
        </w:tc>
      </w:tr>
      <w:tr w:rsidR="006E2AAB">
        <w:trPr>
          <w:trHeight w:val="1652"/>
        </w:trPr>
        <w:tc>
          <w:tcPr>
            <w:tcW w:w="533" w:type="dxa"/>
            <w:vMerge w:val="restart"/>
            <w:tcBorders>
              <w:top w:val="single" w:sz="6" w:space="0" w:color="auto"/>
              <w:left w:val="single" w:sz="4" w:space="0" w:color="auto"/>
              <w:right w:val="single" w:sz="6" w:space="0" w:color="auto"/>
            </w:tcBorders>
            <w:vAlign w:val="center"/>
          </w:tcPr>
          <w:p w:rsidR="006E2AAB" w:rsidRDefault="006E2AAB">
            <w:pPr>
              <w:widowControl/>
              <w:jc w:val="left"/>
              <w:rPr>
                <w:rFonts w:ascii="宋体" w:cs="宋体"/>
                <w:kern w:val="0"/>
                <w:sz w:val="28"/>
                <w:szCs w:val="28"/>
              </w:rPr>
            </w:pPr>
            <w:r>
              <w:rPr>
                <w:rFonts w:ascii="宋体" w:hAnsi="宋体" w:cs="宋体"/>
                <w:kern w:val="0"/>
                <w:sz w:val="28"/>
                <w:szCs w:val="28"/>
              </w:rPr>
              <w:t>4</w:t>
            </w:r>
          </w:p>
        </w:tc>
        <w:tc>
          <w:tcPr>
            <w:tcW w:w="2130" w:type="dxa"/>
            <w:vMerge w:val="restart"/>
            <w:tcBorders>
              <w:top w:val="single" w:sz="6" w:space="0" w:color="auto"/>
              <w:left w:val="single" w:sz="6" w:space="0" w:color="auto"/>
              <w:right w:val="single" w:sz="6" w:space="0" w:color="auto"/>
            </w:tcBorders>
            <w:vAlign w:val="center"/>
          </w:tcPr>
          <w:p w:rsidR="006E2AAB" w:rsidRDefault="006E2AAB">
            <w:pPr>
              <w:jc w:val="center"/>
              <w:rPr>
                <w:rFonts w:ascii="宋体" w:cs="宋体"/>
                <w:sz w:val="28"/>
                <w:szCs w:val="28"/>
              </w:rPr>
            </w:pPr>
            <w:r>
              <w:rPr>
                <w:rFonts w:ascii="宋体" w:hAnsi="宋体" w:cs="宋体" w:hint="eastAsia"/>
                <w:sz w:val="28"/>
                <w:szCs w:val="28"/>
              </w:rPr>
              <w:t>安全文明施工与进度把控</w:t>
            </w:r>
          </w:p>
          <w:p w:rsidR="006E2AAB" w:rsidRDefault="006E2AAB">
            <w:pPr>
              <w:widowControl/>
              <w:jc w:val="center"/>
              <w:rPr>
                <w:rFonts w:ascii="宋体" w:cs="宋体"/>
                <w:kern w:val="0"/>
                <w:sz w:val="28"/>
                <w:szCs w:val="28"/>
              </w:rPr>
            </w:pPr>
          </w:p>
        </w:tc>
        <w:tc>
          <w:tcPr>
            <w:tcW w:w="83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center"/>
              <w:rPr>
                <w:rFonts w:ascii="宋体" w:cs="宋体"/>
                <w:kern w:val="0"/>
                <w:sz w:val="28"/>
                <w:szCs w:val="28"/>
              </w:rPr>
            </w:pPr>
            <w:r>
              <w:rPr>
                <w:rFonts w:ascii="宋体" w:hAnsi="宋体" w:cs="宋体"/>
                <w:kern w:val="0"/>
                <w:sz w:val="28"/>
                <w:szCs w:val="28"/>
              </w:rPr>
              <w:t>4.1</w:t>
            </w:r>
          </w:p>
        </w:tc>
        <w:tc>
          <w:tcPr>
            <w:tcW w:w="4676" w:type="dxa"/>
            <w:tcBorders>
              <w:top w:val="single" w:sz="6" w:space="0" w:color="auto"/>
              <w:left w:val="single" w:sz="6" w:space="0" w:color="auto"/>
              <w:bottom w:val="single" w:sz="6" w:space="0" w:color="auto"/>
              <w:right w:val="single" w:sz="6" w:space="0" w:color="auto"/>
            </w:tcBorders>
            <w:vAlign w:val="center"/>
          </w:tcPr>
          <w:p w:rsidR="006E2AAB" w:rsidRDefault="006E2AAB">
            <w:pPr>
              <w:widowControl/>
              <w:jc w:val="left"/>
              <w:rPr>
                <w:rFonts w:ascii="宋体" w:cs="宋体"/>
                <w:kern w:val="0"/>
                <w:szCs w:val="21"/>
              </w:rPr>
            </w:pPr>
            <w:r>
              <w:rPr>
                <w:rFonts w:ascii="宋体" w:hAnsi="宋体" w:cs="宋体" w:hint="eastAsia"/>
                <w:kern w:val="0"/>
                <w:szCs w:val="21"/>
              </w:rPr>
              <w:t>负责散货物流区基础设施和开发项目的建设组织实施及在建项目的安全施工、文明施工、质量监督</w:t>
            </w:r>
          </w:p>
        </w:tc>
        <w:tc>
          <w:tcPr>
            <w:tcW w:w="913" w:type="dxa"/>
            <w:tcBorders>
              <w:top w:val="single" w:sz="6" w:space="0" w:color="auto"/>
              <w:left w:val="single" w:sz="6" w:space="0" w:color="auto"/>
              <w:bottom w:val="single" w:sz="6"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12</w:t>
            </w:r>
          </w:p>
        </w:tc>
      </w:tr>
      <w:tr w:rsidR="006E2AAB">
        <w:trPr>
          <w:trHeight w:val="1969"/>
        </w:trPr>
        <w:tc>
          <w:tcPr>
            <w:tcW w:w="533" w:type="dxa"/>
            <w:vMerge/>
            <w:tcBorders>
              <w:left w:val="single" w:sz="4" w:space="0" w:color="auto"/>
              <w:bottom w:val="single" w:sz="4" w:space="0" w:color="auto"/>
              <w:right w:val="single" w:sz="6" w:space="0" w:color="auto"/>
            </w:tcBorders>
            <w:vAlign w:val="center"/>
          </w:tcPr>
          <w:p w:rsidR="006E2AAB" w:rsidRDefault="006E2AAB">
            <w:pPr>
              <w:widowControl/>
              <w:jc w:val="left"/>
              <w:rPr>
                <w:rFonts w:ascii="宋体" w:cs="宋体"/>
                <w:kern w:val="0"/>
                <w:sz w:val="30"/>
                <w:szCs w:val="30"/>
              </w:rPr>
            </w:pPr>
          </w:p>
        </w:tc>
        <w:tc>
          <w:tcPr>
            <w:tcW w:w="2130" w:type="dxa"/>
            <w:vMerge/>
            <w:tcBorders>
              <w:left w:val="single" w:sz="6" w:space="0" w:color="auto"/>
              <w:bottom w:val="single" w:sz="4" w:space="0" w:color="auto"/>
              <w:right w:val="single" w:sz="6" w:space="0" w:color="auto"/>
            </w:tcBorders>
            <w:vAlign w:val="center"/>
          </w:tcPr>
          <w:p w:rsidR="006E2AAB" w:rsidRDefault="006E2AAB">
            <w:pPr>
              <w:widowControl/>
              <w:jc w:val="left"/>
              <w:rPr>
                <w:rFonts w:ascii="方正楷体简体" w:eastAsia="方正楷体简体" w:hAnsi="宋体" w:cs="宋体"/>
                <w:kern w:val="0"/>
                <w:sz w:val="30"/>
                <w:szCs w:val="30"/>
              </w:rPr>
            </w:pPr>
          </w:p>
        </w:tc>
        <w:tc>
          <w:tcPr>
            <w:tcW w:w="836" w:type="dxa"/>
            <w:tcBorders>
              <w:top w:val="single" w:sz="6" w:space="0" w:color="auto"/>
              <w:left w:val="single" w:sz="6" w:space="0" w:color="auto"/>
              <w:bottom w:val="single" w:sz="4" w:space="0" w:color="auto"/>
              <w:right w:val="single" w:sz="6" w:space="0" w:color="auto"/>
            </w:tcBorders>
            <w:vAlign w:val="center"/>
          </w:tcPr>
          <w:p w:rsidR="006E2AAB" w:rsidRDefault="006E2AAB">
            <w:pPr>
              <w:widowControl/>
              <w:jc w:val="center"/>
              <w:rPr>
                <w:rFonts w:ascii="宋体" w:cs="宋体"/>
                <w:kern w:val="0"/>
                <w:sz w:val="30"/>
                <w:szCs w:val="30"/>
              </w:rPr>
            </w:pPr>
            <w:r>
              <w:rPr>
                <w:rFonts w:ascii="宋体" w:hAnsi="宋体" w:cs="宋体"/>
                <w:kern w:val="0"/>
                <w:sz w:val="30"/>
                <w:szCs w:val="30"/>
              </w:rPr>
              <w:t>4.2</w:t>
            </w:r>
          </w:p>
        </w:tc>
        <w:tc>
          <w:tcPr>
            <w:tcW w:w="4676" w:type="dxa"/>
            <w:tcBorders>
              <w:top w:val="single" w:sz="6" w:space="0" w:color="auto"/>
              <w:left w:val="single" w:sz="6" w:space="0" w:color="auto"/>
              <w:bottom w:val="single" w:sz="4" w:space="0" w:color="auto"/>
              <w:right w:val="single" w:sz="6" w:space="0" w:color="auto"/>
            </w:tcBorders>
            <w:vAlign w:val="center"/>
          </w:tcPr>
          <w:p w:rsidR="006E2AAB" w:rsidRDefault="006E2AAB">
            <w:pPr>
              <w:widowControl/>
              <w:jc w:val="left"/>
              <w:rPr>
                <w:rFonts w:ascii="宋体" w:cs="宋体"/>
                <w:kern w:val="0"/>
                <w:szCs w:val="21"/>
              </w:rPr>
            </w:pPr>
            <w:r>
              <w:rPr>
                <w:rFonts w:ascii="宋体" w:hAnsi="宋体" w:cs="宋体" w:hint="eastAsia"/>
                <w:kern w:val="0"/>
                <w:szCs w:val="21"/>
              </w:rPr>
              <w:t>负责散货物流区项目施工总进度的把控，监督进度计划完成情况</w:t>
            </w:r>
          </w:p>
        </w:tc>
        <w:tc>
          <w:tcPr>
            <w:tcW w:w="913" w:type="dxa"/>
            <w:tcBorders>
              <w:top w:val="single" w:sz="6" w:space="0" w:color="auto"/>
              <w:left w:val="single" w:sz="6" w:space="0" w:color="auto"/>
              <w:bottom w:val="single" w:sz="4" w:space="0" w:color="auto"/>
              <w:right w:val="single" w:sz="4" w:space="0" w:color="auto"/>
            </w:tcBorders>
            <w:vAlign w:val="center"/>
          </w:tcPr>
          <w:p w:rsidR="006E2AAB" w:rsidRDefault="006E2AAB">
            <w:pPr>
              <w:widowControl/>
              <w:jc w:val="center"/>
              <w:rPr>
                <w:rFonts w:ascii="方正仿宋简体" w:eastAsia="方正仿宋简体" w:hAnsi="宋体" w:cs="宋体"/>
                <w:kern w:val="0"/>
                <w:sz w:val="30"/>
                <w:szCs w:val="30"/>
              </w:rPr>
            </w:pPr>
            <w:r>
              <w:rPr>
                <w:rFonts w:ascii="方正仿宋简体" w:eastAsia="方正仿宋简体" w:hAnsi="宋体" w:cs="宋体"/>
                <w:kern w:val="0"/>
                <w:sz w:val="30"/>
                <w:szCs w:val="30"/>
              </w:rPr>
              <w:t>14</w:t>
            </w:r>
          </w:p>
        </w:tc>
      </w:tr>
    </w:tbl>
    <w:p w:rsidR="006E2AAB" w:rsidRDefault="006E2AAB">
      <w:pPr>
        <w:adjustRightInd w:val="0"/>
        <w:snapToGrid w:val="0"/>
        <w:spacing w:line="580" w:lineRule="exact"/>
        <w:rPr>
          <w:rFonts w:eastAsia="方正仿宋简体"/>
          <w:sz w:val="34"/>
          <w:szCs w:val="34"/>
        </w:rPr>
      </w:pPr>
    </w:p>
    <w:tbl>
      <w:tblPr>
        <w:tblW w:w="8808" w:type="dxa"/>
        <w:tblInd w:w="93" w:type="dxa"/>
        <w:tblLayout w:type="fixed"/>
        <w:tblLook w:val="0000"/>
      </w:tblPr>
      <w:tblGrid>
        <w:gridCol w:w="516"/>
        <w:gridCol w:w="2193"/>
        <w:gridCol w:w="850"/>
        <w:gridCol w:w="3402"/>
        <w:gridCol w:w="1847"/>
      </w:tblGrid>
      <w:tr w:rsidR="006E2AAB" w:rsidRPr="00CA72AB" w:rsidTr="00181BA4">
        <w:trPr>
          <w:trHeight w:val="572"/>
        </w:trPr>
        <w:tc>
          <w:tcPr>
            <w:tcW w:w="8808" w:type="dxa"/>
            <w:gridSpan w:val="5"/>
            <w:tcBorders>
              <w:top w:val="nil"/>
              <w:left w:val="nil"/>
              <w:bottom w:val="single" w:sz="4" w:space="0" w:color="auto"/>
              <w:right w:val="nil"/>
            </w:tcBorders>
            <w:vAlign w:val="center"/>
          </w:tcPr>
          <w:p w:rsidR="006E2AAB" w:rsidRPr="00CA72AB" w:rsidRDefault="006E2AAB" w:rsidP="00181BA4">
            <w:pPr>
              <w:widowControl/>
              <w:jc w:val="center"/>
              <w:rPr>
                <w:rFonts w:ascii="仿宋_GB2312" w:eastAsia="仿宋_GB2312" w:hAnsi="宋体" w:cs="宋体"/>
                <w:kern w:val="0"/>
                <w:sz w:val="28"/>
                <w:szCs w:val="28"/>
              </w:rPr>
            </w:pPr>
          </w:p>
        </w:tc>
      </w:tr>
      <w:tr w:rsidR="006E2AAB" w:rsidRPr="00CA72AB" w:rsidTr="00181BA4">
        <w:trPr>
          <w:trHeight w:val="274"/>
        </w:trPr>
        <w:tc>
          <w:tcPr>
            <w:tcW w:w="516" w:type="dxa"/>
            <w:vMerge w:val="restart"/>
            <w:tcBorders>
              <w:top w:val="single" w:sz="4" w:space="0" w:color="auto"/>
              <w:left w:val="single" w:sz="4" w:space="0" w:color="auto"/>
              <w:bottom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序号</w:t>
            </w:r>
          </w:p>
        </w:tc>
        <w:tc>
          <w:tcPr>
            <w:tcW w:w="2193" w:type="dxa"/>
            <w:vMerge w:val="restart"/>
            <w:tcBorders>
              <w:top w:val="single" w:sz="4" w:space="0" w:color="auto"/>
              <w:left w:val="single" w:sz="6" w:space="0" w:color="auto"/>
              <w:bottom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主要</w:t>
            </w:r>
          </w:p>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职责</w:t>
            </w:r>
          </w:p>
        </w:tc>
        <w:tc>
          <w:tcPr>
            <w:tcW w:w="6099" w:type="dxa"/>
            <w:gridSpan w:val="3"/>
            <w:tcBorders>
              <w:top w:val="single" w:sz="4" w:space="0" w:color="auto"/>
              <w:left w:val="single" w:sz="6" w:space="0" w:color="auto"/>
              <w:bottom w:val="single" w:sz="6" w:space="0" w:color="auto"/>
              <w:right w:val="single" w:sz="4"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职责事项</w:t>
            </w:r>
          </w:p>
        </w:tc>
      </w:tr>
      <w:tr w:rsidR="006E2AAB" w:rsidRPr="00CA72AB" w:rsidTr="00181BA4">
        <w:trPr>
          <w:trHeight w:val="268"/>
        </w:trPr>
        <w:tc>
          <w:tcPr>
            <w:tcW w:w="516" w:type="dxa"/>
            <w:vMerge/>
            <w:tcBorders>
              <w:top w:val="single" w:sz="6" w:space="0" w:color="auto"/>
              <w:left w:val="single" w:sz="4" w:space="0" w:color="auto"/>
              <w:bottom w:val="single" w:sz="6" w:space="0" w:color="auto"/>
              <w:right w:val="single" w:sz="6" w:space="0" w:color="auto"/>
            </w:tcBorders>
            <w:vAlign w:val="center"/>
          </w:tcPr>
          <w:p w:rsidR="006E2AAB" w:rsidRPr="00B74673" w:rsidRDefault="006E2AAB" w:rsidP="00181BA4">
            <w:pPr>
              <w:widowControl/>
              <w:jc w:val="left"/>
              <w:rPr>
                <w:rFonts w:ascii="宋体" w:cs="宋体"/>
                <w:kern w:val="0"/>
                <w:szCs w:val="21"/>
              </w:rPr>
            </w:pPr>
          </w:p>
        </w:tc>
        <w:tc>
          <w:tcPr>
            <w:tcW w:w="2193" w:type="dxa"/>
            <w:vMerge/>
            <w:tcBorders>
              <w:top w:val="single" w:sz="6" w:space="0" w:color="auto"/>
              <w:left w:val="single" w:sz="6" w:space="0" w:color="auto"/>
              <w:bottom w:val="single" w:sz="6" w:space="0" w:color="auto"/>
              <w:right w:val="single" w:sz="6" w:space="0" w:color="auto"/>
            </w:tcBorders>
            <w:vAlign w:val="center"/>
          </w:tcPr>
          <w:p w:rsidR="006E2AAB" w:rsidRPr="00B74673" w:rsidRDefault="006E2AAB" w:rsidP="00181BA4">
            <w:pPr>
              <w:widowControl/>
              <w:jc w:val="left"/>
              <w:rPr>
                <w:rFonts w:ascii="宋体" w:cs="宋体"/>
                <w:kern w:val="0"/>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序号</w:t>
            </w:r>
          </w:p>
        </w:tc>
        <w:tc>
          <w:tcPr>
            <w:tcW w:w="3402" w:type="dxa"/>
            <w:tcBorders>
              <w:top w:val="single" w:sz="6" w:space="0" w:color="auto"/>
              <w:left w:val="single" w:sz="6" w:space="0" w:color="auto"/>
              <w:bottom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名称</w:t>
            </w:r>
          </w:p>
        </w:tc>
        <w:tc>
          <w:tcPr>
            <w:tcW w:w="1847" w:type="dxa"/>
            <w:tcBorders>
              <w:top w:val="single" w:sz="6" w:space="0" w:color="auto"/>
              <w:left w:val="single" w:sz="6" w:space="0" w:color="auto"/>
              <w:bottom w:val="single" w:sz="6" w:space="0" w:color="auto"/>
              <w:right w:val="single" w:sz="4" w:space="0" w:color="auto"/>
            </w:tcBorders>
            <w:vAlign w:val="center"/>
          </w:tcPr>
          <w:p w:rsidR="006E2AAB" w:rsidRPr="00CA72AB" w:rsidRDefault="006E2AAB" w:rsidP="00181BA4">
            <w:pPr>
              <w:widowControl/>
              <w:jc w:val="center"/>
              <w:rPr>
                <w:rFonts w:ascii="仿宋_GB2312" w:eastAsia="仿宋_GB2312" w:hAnsi="宋体" w:cs="宋体"/>
                <w:kern w:val="0"/>
                <w:sz w:val="28"/>
                <w:szCs w:val="30"/>
              </w:rPr>
            </w:pPr>
            <w:r w:rsidRPr="00CA72AB">
              <w:rPr>
                <w:rFonts w:ascii="仿宋_GB2312" w:eastAsia="仿宋_GB2312" w:hAnsi="宋体" w:cs="宋体" w:hint="eastAsia"/>
                <w:kern w:val="0"/>
                <w:sz w:val="28"/>
                <w:szCs w:val="30"/>
              </w:rPr>
              <w:t>页码</w:t>
            </w:r>
          </w:p>
        </w:tc>
      </w:tr>
      <w:tr w:rsidR="006E2AAB" w:rsidRPr="00CA72AB" w:rsidTr="00181BA4">
        <w:trPr>
          <w:trHeight w:val="3200"/>
        </w:trPr>
        <w:tc>
          <w:tcPr>
            <w:tcW w:w="516" w:type="dxa"/>
            <w:tcBorders>
              <w:top w:val="single" w:sz="6" w:space="0" w:color="auto"/>
              <w:left w:val="single" w:sz="4" w:space="0" w:color="auto"/>
              <w:right w:val="single" w:sz="6" w:space="0" w:color="auto"/>
            </w:tcBorders>
            <w:vAlign w:val="center"/>
          </w:tcPr>
          <w:p w:rsidR="006E2AAB" w:rsidRPr="00C1761A" w:rsidRDefault="006E2AAB" w:rsidP="00181BA4">
            <w:pPr>
              <w:widowControl/>
              <w:jc w:val="center"/>
              <w:rPr>
                <w:rFonts w:ascii="宋体" w:hAnsi="宋体" w:cs="宋体"/>
                <w:kern w:val="0"/>
                <w:sz w:val="30"/>
                <w:szCs w:val="30"/>
              </w:rPr>
            </w:pPr>
            <w:r w:rsidRPr="00C1761A">
              <w:rPr>
                <w:rFonts w:ascii="宋体" w:hAnsi="宋体" w:cs="宋体"/>
                <w:kern w:val="0"/>
                <w:sz w:val="30"/>
                <w:szCs w:val="30"/>
              </w:rPr>
              <w:t>5</w:t>
            </w:r>
          </w:p>
        </w:tc>
        <w:tc>
          <w:tcPr>
            <w:tcW w:w="2193" w:type="dxa"/>
            <w:tcBorders>
              <w:top w:val="single" w:sz="6" w:space="0" w:color="auto"/>
              <w:left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 xml:space="preserve">负责散货物流区城市规划调整，城市规划编制，土地利用规划调整　</w:t>
            </w:r>
          </w:p>
        </w:tc>
        <w:tc>
          <w:tcPr>
            <w:tcW w:w="850" w:type="dxa"/>
            <w:tcBorders>
              <w:top w:val="single" w:sz="6" w:space="0" w:color="auto"/>
              <w:left w:val="single" w:sz="6" w:space="0" w:color="auto"/>
              <w:bottom w:val="single" w:sz="6" w:space="0" w:color="auto"/>
              <w:right w:val="single" w:sz="6" w:space="0" w:color="auto"/>
            </w:tcBorders>
            <w:vAlign w:val="center"/>
          </w:tcPr>
          <w:p w:rsidR="006E2AAB" w:rsidRPr="00C1761A" w:rsidRDefault="006E2AAB" w:rsidP="00181BA4">
            <w:pPr>
              <w:widowControl/>
              <w:jc w:val="center"/>
              <w:rPr>
                <w:rFonts w:ascii="宋体" w:hAnsi="宋体" w:cs="宋体"/>
                <w:kern w:val="0"/>
                <w:sz w:val="32"/>
                <w:szCs w:val="32"/>
              </w:rPr>
            </w:pPr>
            <w:r w:rsidRPr="00C1761A">
              <w:rPr>
                <w:rFonts w:ascii="宋体" w:hAnsi="宋体" w:cs="宋体"/>
                <w:kern w:val="0"/>
                <w:sz w:val="32"/>
                <w:szCs w:val="32"/>
              </w:rPr>
              <w:t>5.1</w:t>
            </w:r>
          </w:p>
        </w:tc>
        <w:tc>
          <w:tcPr>
            <w:tcW w:w="3402" w:type="dxa"/>
            <w:tcBorders>
              <w:top w:val="single" w:sz="6" w:space="0" w:color="auto"/>
              <w:left w:val="single" w:sz="6" w:space="0" w:color="auto"/>
              <w:bottom w:val="single" w:sz="6" w:space="0" w:color="auto"/>
              <w:right w:val="single" w:sz="6"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委托相关设计单位编制城市规划和土地规划方案</w:t>
            </w:r>
          </w:p>
        </w:tc>
        <w:tc>
          <w:tcPr>
            <w:tcW w:w="1847" w:type="dxa"/>
            <w:tcBorders>
              <w:top w:val="single" w:sz="6" w:space="0" w:color="auto"/>
              <w:left w:val="single" w:sz="6" w:space="0" w:color="auto"/>
              <w:bottom w:val="single" w:sz="6" w:space="0" w:color="auto"/>
              <w:right w:val="single" w:sz="4" w:space="0" w:color="auto"/>
            </w:tcBorders>
            <w:vAlign w:val="center"/>
          </w:tcPr>
          <w:p w:rsidR="006E2AAB" w:rsidRPr="00CA72AB" w:rsidRDefault="006E2AAB" w:rsidP="00181BA4">
            <w:pPr>
              <w:widowControl/>
              <w:jc w:val="center"/>
              <w:rPr>
                <w:rFonts w:ascii="仿宋_GB2312" w:eastAsia="仿宋_GB2312" w:hAnsi="宋体" w:cs="宋体"/>
                <w:kern w:val="0"/>
                <w:sz w:val="28"/>
                <w:szCs w:val="30"/>
              </w:rPr>
            </w:pPr>
            <w:r>
              <w:rPr>
                <w:rFonts w:ascii="仿宋_GB2312" w:eastAsia="仿宋_GB2312" w:hAnsi="宋体" w:cs="宋体"/>
                <w:kern w:val="0"/>
                <w:sz w:val="28"/>
                <w:szCs w:val="30"/>
              </w:rPr>
              <w:t>16</w:t>
            </w:r>
          </w:p>
        </w:tc>
      </w:tr>
      <w:tr w:rsidR="006E2AAB" w:rsidRPr="00CA72AB" w:rsidTr="00181BA4">
        <w:trPr>
          <w:trHeight w:val="429"/>
        </w:trPr>
        <w:tc>
          <w:tcPr>
            <w:tcW w:w="516" w:type="dxa"/>
            <w:tcBorders>
              <w:top w:val="single" w:sz="4" w:space="0" w:color="auto"/>
              <w:left w:val="single" w:sz="4" w:space="0" w:color="auto"/>
              <w:bottom w:val="single" w:sz="6" w:space="0" w:color="auto"/>
              <w:right w:val="single" w:sz="4" w:space="0" w:color="auto"/>
            </w:tcBorders>
            <w:vAlign w:val="center"/>
          </w:tcPr>
          <w:p w:rsidR="006E2AAB" w:rsidRPr="00C1761A" w:rsidRDefault="006E2AAB" w:rsidP="00181BA4">
            <w:pPr>
              <w:widowControl/>
              <w:jc w:val="center"/>
              <w:rPr>
                <w:rFonts w:ascii="宋体" w:hAnsi="宋体" w:cs="宋体"/>
                <w:kern w:val="0"/>
                <w:sz w:val="30"/>
                <w:szCs w:val="30"/>
              </w:rPr>
            </w:pPr>
            <w:r w:rsidRPr="00C1761A">
              <w:rPr>
                <w:rFonts w:ascii="宋体" w:hAnsi="宋体" w:cs="宋体"/>
                <w:kern w:val="0"/>
                <w:sz w:val="30"/>
                <w:szCs w:val="30"/>
              </w:rPr>
              <w:t>6</w:t>
            </w:r>
          </w:p>
        </w:tc>
        <w:tc>
          <w:tcPr>
            <w:tcW w:w="2193" w:type="dxa"/>
            <w:tcBorders>
              <w:top w:val="single" w:sz="4" w:space="0" w:color="auto"/>
              <w:left w:val="single" w:sz="4" w:space="0" w:color="auto"/>
              <w:bottom w:val="single" w:sz="6" w:space="0" w:color="auto"/>
              <w:right w:val="single" w:sz="4" w:space="0" w:color="auto"/>
            </w:tcBorders>
            <w:vAlign w:val="center"/>
          </w:tcPr>
          <w:p w:rsidR="006E2AAB" w:rsidRPr="00B74673" w:rsidRDefault="006E2AAB" w:rsidP="00181BA4">
            <w:pPr>
              <w:widowControl/>
              <w:jc w:val="center"/>
              <w:rPr>
                <w:rFonts w:ascii="宋体" w:cs="宋体"/>
                <w:kern w:val="0"/>
                <w:szCs w:val="21"/>
              </w:rPr>
            </w:pPr>
            <w:r w:rsidRPr="00B74673">
              <w:rPr>
                <w:rFonts w:ascii="宋体" w:hAnsi="宋体" w:cs="宋体" w:hint="eastAsia"/>
                <w:kern w:val="0"/>
                <w:szCs w:val="21"/>
              </w:rPr>
              <w:t>负责协助</w:t>
            </w:r>
            <w:r>
              <w:rPr>
                <w:rFonts w:ascii="宋体" w:hAnsi="宋体" w:cs="宋体" w:hint="eastAsia"/>
                <w:kern w:val="0"/>
                <w:szCs w:val="21"/>
              </w:rPr>
              <w:t>散货物流</w:t>
            </w:r>
            <w:r w:rsidRPr="00B74673">
              <w:rPr>
                <w:rFonts w:ascii="宋体" w:hAnsi="宋体" w:cs="宋体" w:hint="eastAsia"/>
                <w:kern w:val="0"/>
                <w:szCs w:val="21"/>
              </w:rPr>
              <w:t xml:space="preserve">区内除市政基础设施外各驻区企业的前期建设手续办理工作　</w:t>
            </w:r>
          </w:p>
        </w:tc>
        <w:tc>
          <w:tcPr>
            <w:tcW w:w="850" w:type="dxa"/>
            <w:tcBorders>
              <w:top w:val="single" w:sz="4" w:space="0" w:color="auto"/>
              <w:left w:val="single" w:sz="4" w:space="0" w:color="auto"/>
              <w:bottom w:val="single" w:sz="4" w:space="0" w:color="auto"/>
              <w:right w:val="single" w:sz="4" w:space="0" w:color="auto"/>
            </w:tcBorders>
            <w:vAlign w:val="center"/>
          </w:tcPr>
          <w:p w:rsidR="006E2AAB" w:rsidRPr="00C1761A" w:rsidRDefault="006E2AAB" w:rsidP="00181BA4">
            <w:pPr>
              <w:widowControl/>
              <w:jc w:val="center"/>
              <w:rPr>
                <w:rFonts w:ascii="宋体" w:hAnsi="宋体" w:cs="宋体"/>
                <w:kern w:val="0"/>
                <w:sz w:val="32"/>
                <w:szCs w:val="32"/>
              </w:rPr>
            </w:pPr>
            <w:r w:rsidRPr="00C1761A">
              <w:rPr>
                <w:rFonts w:ascii="宋体" w:hAnsi="宋体" w:cs="宋体"/>
                <w:kern w:val="0"/>
                <w:sz w:val="32"/>
                <w:szCs w:val="32"/>
              </w:rPr>
              <w:t>6.1</w:t>
            </w:r>
          </w:p>
        </w:tc>
        <w:tc>
          <w:tcPr>
            <w:tcW w:w="3402" w:type="dxa"/>
            <w:tcBorders>
              <w:top w:val="single" w:sz="4" w:space="0" w:color="auto"/>
              <w:left w:val="single" w:sz="4" w:space="0" w:color="auto"/>
              <w:bottom w:val="single" w:sz="4" w:space="0" w:color="auto"/>
              <w:right w:val="single" w:sz="4" w:space="0" w:color="auto"/>
            </w:tcBorders>
            <w:vAlign w:val="center"/>
          </w:tcPr>
          <w:p w:rsidR="006E2AAB" w:rsidRPr="00B74673" w:rsidRDefault="006E2AAB" w:rsidP="00181BA4">
            <w:pPr>
              <w:jc w:val="center"/>
              <w:rPr>
                <w:rFonts w:ascii="宋体" w:cs="宋体"/>
                <w:kern w:val="0"/>
                <w:szCs w:val="21"/>
              </w:rPr>
            </w:pPr>
            <w:r w:rsidRPr="00B74673">
              <w:rPr>
                <w:rFonts w:ascii="宋体" w:hAnsi="宋体" w:cs="宋体" w:hint="eastAsia"/>
                <w:kern w:val="0"/>
                <w:szCs w:val="21"/>
              </w:rPr>
              <w:t>提供项目规划四至</w:t>
            </w:r>
          </w:p>
        </w:tc>
        <w:tc>
          <w:tcPr>
            <w:tcW w:w="1847" w:type="dxa"/>
            <w:tcBorders>
              <w:top w:val="single" w:sz="4" w:space="0" w:color="auto"/>
              <w:left w:val="single" w:sz="4" w:space="0" w:color="auto"/>
              <w:bottom w:val="single" w:sz="4" w:space="0" w:color="auto"/>
              <w:right w:val="single" w:sz="4" w:space="0" w:color="auto"/>
            </w:tcBorders>
            <w:vAlign w:val="center"/>
          </w:tcPr>
          <w:p w:rsidR="006E2AAB" w:rsidRPr="00CA72AB" w:rsidRDefault="006E2AAB" w:rsidP="00181BA4">
            <w:pPr>
              <w:widowControl/>
              <w:jc w:val="center"/>
              <w:rPr>
                <w:rFonts w:ascii="仿宋_GB2312" w:eastAsia="仿宋_GB2312" w:hAnsi="宋体" w:cs="宋体"/>
                <w:kern w:val="0"/>
                <w:sz w:val="28"/>
                <w:szCs w:val="30"/>
              </w:rPr>
            </w:pPr>
            <w:r>
              <w:rPr>
                <w:rFonts w:ascii="仿宋_GB2312" w:eastAsia="仿宋_GB2312" w:hAnsi="宋体" w:cs="宋体"/>
                <w:kern w:val="0"/>
                <w:sz w:val="28"/>
                <w:szCs w:val="30"/>
              </w:rPr>
              <w:t>17</w:t>
            </w:r>
          </w:p>
        </w:tc>
      </w:tr>
      <w:tr w:rsidR="006E2AAB" w:rsidRPr="00CA72AB" w:rsidTr="00181BA4">
        <w:trPr>
          <w:trHeight w:val="5206"/>
        </w:trPr>
        <w:tc>
          <w:tcPr>
            <w:tcW w:w="516" w:type="dxa"/>
            <w:tcBorders>
              <w:top w:val="single" w:sz="6" w:space="0" w:color="auto"/>
              <w:left w:val="single" w:sz="4" w:space="0" w:color="auto"/>
              <w:bottom w:val="single" w:sz="4" w:space="0" w:color="auto"/>
              <w:right w:val="single" w:sz="6" w:space="0" w:color="auto"/>
            </w:tcBorders>
          </w:tcPr>
          <w:p w:rsidR="006E2AAB" w:rsidRPr="00C1761A" w:rsidRDefault="006E2AAB" w:rsidP="00181BA4">
            <w:pPr>
              <w:rPr>
                <w:rFonts w:ascii="宋体" w:hAnsi="宋体"/>
                <w:sz w:val="30"/>
                <w:szCs w:val="30"/>
              </w:rPr>
            </w:pPr>
            <w:r w:rsidRPr="00C1761A">
              <w:rPr>
                <w:rFonts w:ascii="宋体" w:hAnsi="宋体"/>
                <w:sz w:val="30"/>
                <w:szCs w:val="30"/>
              </w:rPr>
              <w:t>7</w:t>
            </w:r>
          </w:p>
          <w:p w:rsidR="006E2AAB" w:rsidRPr="00C1761A" w:rsidRDefault="006E2AAB" w:rsidP="00181BA4">
            <w:pPr>
              <w:rPr>
                <w:rFonts w:ascii="宋体" w:hAnsi="宋体"/>
                <w:sz w:val="30"/>
                <w:szCs w:val="30"/>
              </w:rPr>
            </w:pPr>
          </w:p>
          <w:p w:rsidR="006E2AAB" w:rsidRPr="00C1761A" w:rsidRDefault="006E2AAB" w:rsidP="00181BA4">
            <w:pPr>
              <w:rPr>
                <w:rFonts w:ascii="宋体" w:hAnsi="宋体"/>
                <w:sz w:val="30"/>
                <w:szCs w:val="30"/>
              </w:rPr>
            </w:pPr>
          </w:p>
        </w:tc>
        <w:tc>
          <w:tcPr>
            <w:tcW w:w="2193" w:type="dxa"/>
            <w:tcBorders>
              <w:top w:val="single" w:sz="6" w:space="0" w:color="auto"/>
              <w:left w:val="single" w:sz="6" w:space="0" w:color="auto"/>
              <w:bottom w:val="single" w:sz="4" w:space="0" w:color="auto"/>
              <w:right w:val="single" w:sz="6" w:space="0" w:color="auto"/>
            </w:tcBorders>
          </w:tcPr>
          <w:p w:rsidR="006E2AAB" w:rsidRPr="00B74673" w:rsidRDefault="006E2AAB" w:rsidP="00181BA4">
            <w:pPr>
              <w:rPr>
                <w:rFonts w:ascii="宋体"/>
                <w:szCs w:val="21"/>
              </w:rPr>
            </w:pPr>
            <w:r w:rsidRPr="00B74673">
              <w:rPr>
                <w:rFonts w:ascii="宋体" w:hAnsi="宋体" w:hint="eastAsia"/>
                <w:szCs w:val="21"/>
              </w:rPr>
              <w:t>项目土地出让协议的签订后建设方案的初审项目土地出让协议的签订后建设方案的初审</w:t>
            </w:r>
          </w:p>
          <w:p w:rsidR="006E2AAB" w:rsidRPr="00B74673" w:rsidRDefault="006E2AAB" w:rsidP="00181BA4">
            <w:pPr>
              <w:rPr>
                <w:rFonts w:ascii="宋体"/>
                <w:szCs w:val="21"/>
              </w:rPr>
            </w:pPr>
          </w:p>
        </w:tc>
        <w:tc>
          <w:tcPr>
            <w:tcW w:w="850" w:type="dxa"/>
            <w:tcBorders>
              <w:top w:val="single" w:sz="6" w:space="0" w:color="auto"/>
              <w:left w:val="single" w:sz="6" w:space="0" w:color="auto"/>
              <w:bottom w:val="single" w:sz="6" w:space="0" w:color="auto"/>
              <w:right w:val="single" w:sz="6" w:space="0" w:color="auto"/>
            </w:tcBorders>
          </w:tcPr>
          <w:p w:rsidR="006E2AAB" w:rsidRPr="00C1761A" w:rsidRDefault="006E2AAB" w:rsidP="00181BA4">
            <w:pPr>
              <w:rPr>
                <w:rFonts w:ascii="宋体" w:hAnsi="宋体"/>
                <w:sz w:val="32"/>
                <w:szCs w:val="32"/>
              </w:rPr>
            </w:pPr>
            <w:r w:rsidRPr="00C1761A">
              <w:rPr>
                <w:rFonts w:ascii="宋体" w:hAnsi="宋体"/>
                <w:sz w:val="32"/>
                <w:szCs w:val="32"/>
              </w:rPr>
              <w:t>7.1</w:t>
            </w:r>
          </w:p>
        </w:tc>
        <w:tc>
          <w:tcPr>
            <w:tcW w:w="3402" w:type="dxa"/>
            <w:tcBorders>
              <w:top w:val="single" w:sz="6" w:space="0" w:color="auto"/>
              <w:left w:val="single" w:sz="6" w:space="0" w:color="auto"/>
              <w:bottom w:val="single" w:sz="6" w:space="0" w:color="auto"/>
              <w:right w:val="single" w:sz="6" w:space="0" w:color="auto"/>
            </w:tcBorders>
          </w:tcPr>
          <w:p w:rsidR="006E2AAB" w:rsidRPr="00B74673" w:rsidRDefault="006E2AAB" w:rsidP="00181BA4">
            <w:pPr>
              <w:rPr>
                <w:rFonts w:ascii="宋体"/>
                <w:szCs w:val="21"/>
              </w:rPr>
            </w:pPr>
            <w:r w:rsidRPr="00B74673">
              <w:rPr>
                <w:rFonts w:ascii="宋体" w:hAnsi="宋体" w:hint="eastAsia"/>
                <w:szCs w:val="21"/>
              </w:rPr>
              <w:t>初步审核企业提供的项目策划方案及相关经济技术指标</w:t>
            </w:r>
          </w:p>
        </w:tc>
        <w:tc>
          <w:tcPr>
            <w:tcW w:w="1847" w:type="dxa"/>
            <w:tcBorders>
              <w:top w:val="single" w:sz="6" w:space="0" w:color="auto"/>
              <w:left w:val="single" w:sz="6" w:space="0" w:color="auto"/>
              <w:bottom w:val="single" w:sz="6" w:space="0" w:color="auto"/>
              <w:right w:val="single" w:sz="4" w:space="0" w:color="auto"/>
            </w:tcBorders>
            <w:vAlign w:val="center"/>
          </w:tcPr>
          <w:p w:rsidR="006E2AAB" w:rsidRPr="00CA72AB" w:rsidRDefault="006E2AAB" w:rsidP="00181BA4">
            <w:pPr>
              <w:widowControl/>
              <w:jc w:val="center"/>
              <w:rPr>
                <w:rFonts w:ascii="仿宋_GB2312" w:eastAsia="仿宋_GB2312" w:hAnsi="宋体" w:cs="宋体"/>
                <w:kern w:val="0"/>
                <w:sz w:val="28"/>
                <w:szCs w:val="30"/>
              </w:rPr>
            </w:pPr>
            <w:r>
              <w:rPr>
                <w:rFonts w:ascii="仿宋_GB2312" w:eastAsia="仿宋_GB2312" w:hAnsi="宋体" w:cs="宋体"/>
                <w:kern w:val="0"/>
                <w:sz w:val="28"/>
                <w:szCs w:val="30"/>
              </w:rPr>
              <w:t>18</w:t>
            </w:r>
          </w:p>
        </w:tc>
      </w:tr>
    </w:tbl>
    <w:tbl>
      <w:tblPr>
        <w:tblpPr w:leftFromText="180" w:rightFromText="180" w:horzAnchor="margin" w:tblpY="-405"/>
        <w:tblW w:w="0" w:type="auto"/>
        <w:tblLayout w:type="fixed"/>
        <w:tblLook w:val="0000"/>
      </w:tblPr>
      <w:tblGrid>
        <w:gridCol w:w="516"/>
        <w:gridCol w:w="1393"/>
        <w:gridCol w:w="1032"/>
        <w:gridCol w:w="4304"/>
        <w:gridCol w:w="1559"/>
      </w:tblGrid>
      <w:tr w:rsidR="006E2AAB" w:rsidTr="000A2018">
        <w:trPr>
          <w:trHeight w:val="615"/>
        </w:trPr>
        <w:tc>
          <w:tcPr>
            <w:tcW w:w="8804" w:type="dxa"/>
            <w:gridSpan w:val="5"/>
            <w:tcBorders>
              <w:top w:val="nil"/>
              <w:left w:val="nil"/>
              <w:bottom w:val="single" w:sz="4" w:space="0" w:color="auto"/>
              <w:right w:val="nil"/>
            </w:tcBorders>
            <w:vAlign w:val="center"/>
          </w:tcPr>
          <w:p w:rsidR="006E2AAB" w:rsidRDefault="006E2AAB" w:rsidP="00344502">
            <w:pPr>
              <w:widowControl/>
              <w:jc w:val="center"/>
              <w:rPr>
                <w:rFonts w:ascii="方正小标宋简体" w:eastAsia="方正小标宋简体" w:hAnsi="宋体" w:cs="宋体"/>
                <w:kern w:val="0"/>
                <w:sz w:val="28"/>
                <w:szCs w:val="28"/>
              </w:rPr>
            </w:pPr>
          </w:p>
        </w:tc>
      </w:tr>
      <w:tr w:rsidR="006E2AAB" w:rsidTr="000A2018">
        <w:trPr>
          <w:trHeight w:val="465"/>
        </w:trPr>
        <w:tc>
          <w:tcPr>
            <w:tcW w:w="516" w:type="dxa"/>
            <w:vMerge w:val="restart"/>
            <w:tcBorders>
              <w:top w:val="single" w:sz="4"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序号</w:t>
            </w:r>
          </w:p>
        </w:tc>
        <w:tc>
          <w:tcPr>
            <w:tcW w:w="1393" w:type="dxa"/>
            <w:vMerge w:val="restart"/>
            <w:tcBorders>
              <w:top w:val="single" w:sz="4" w:space="0" w:color="auto"/>
              <w:left w:val="single" w:sz="6" w:space="0" w:color="auto"/>
              <w:bottom w:val="single" w:sz="6" w:space="0" w:color="auto"/>
              <w:right w:val="single" w:sz="6"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主要</w:t>
            </w:r>
          </w:p>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职责</w:t>
            </w:r>
          </w:p>
        </w:tc>
        <w:tc>
          <w:tcPr>
            <w:tcW w:w="6895" w:type="dxa"/>
            <w:gridSpan w:val="3"/>
            <w:tcBorders>
              <w:top w:val="single" w:sz="4" w:space="0" w:color="auto"/>
              <w:left w:val="single" w:sz="6" w:space="0" w:color="auto"/>
              <w:bottom w:val="single" w:sz="6" w:space="0" w:color="auto"/>
              <w:right w:val="single" w:sz="4"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职责事项</w:t>
            </w:r>
          </w:p>
        </w:tc>
      </w:tr>
      <w:tr w:rsidR="006E2AAB" w:rsidTr="000A2018">
        <w:trPr>
          <w:trHeight w:val="795"/>
        </w:trPr>
        <w:tc>
          <w:tcPr>
            <w:tcW w:w="516" w:type="dxa"/>
            <w:vMerge/>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left"/>
              <w:rPr>
                <w:rFonts w:ascii="方正黑体简体" w:eastAsia="方正黑体简体" w:hAnsi="宋体" w:cs="宋体"/>
                <w:kern w:val="0"/>
                <w:sz w:val="30"/>
                <w:szCs w:val="30"/>
              </w:rPr>
            </w:pPr>
          </w:p>
        </w:tc>
        <w:tc>
          <w:tcPr>
            <w:tcW w:w="1393" w:type="dxa"/>
            <w:vMerge/>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jc w:val="left"/>
              <w:rPr>
                <w:rFonts w:ascii="方正黑体简体" w:eastAsia="方正黑体简体" w:hAnsi="宋体" w:cs="宋体"/>
                <w:kern w:val="0"/>
                <w:sz w:val="30"/>
                <w:szCs w:val="30"/>
              </w:rPr>
            </w:pP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序号</w:t>
            </w:r>
          </w:p>
        </w:tc>
        <w:tc>
          <w:tcPr>
            <w:tcW w:w="4304"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名称</w:t>
            </w:r>
          </w:p>
        </w:tc>
        <w:tc>
          <w:tcPr>
            <w:tcW w:w="1559" w:type="dxa"/>
            <w:tcBorders>
              <w:top w:val="single" w:sz="6" w:space="0" w:color="auto"/>
              <w:left w:val="single" w:sz="6" w:space="0" w:color="auto"/>
              <w:bottom w:val="single" w:sz="6" w:space="0" w:color="auto"/>
              <w:right w:val="single" w:sz="4" w:space="0" w:color="auto"/>
            </w:tcBorders>
            <w:vAlign w:val="center"/>
          </w:tcPr>
          <w:p w:rsidR="006E2AAB" w:rsidRDefault="006E2AAB" w:rsidP="00344502">
            <w:pPr>
              <w:widowControl/>
              <w:jc w:val="center"/>
              <w:rPr>
                <w:rFonts w:ascii="方正黑体简体" w:eastAsia="方正黑体简体" w:hAnsi="宋体" w:cs="宋体"/>
                <w:kern w:val="0"/>
                <w:sz w:val="30"/>
                <w:szCs w:val="30"/>
              </w:rPr>
            </w:pPr>
            <w:r>
              <w:rPr>
                <w:rFonts w:ascii="方正黑体简体" w:eastAsia="方正黑体简体" w:hAnsi="宋体" w:cs="宋体" w:hint="eastAsia"/>
                <w:kern w:val="0"/>
                <w:sz w:val="30"/>
                <w:szCs w:val="30"/>
              </w:rPr>
              <w:t>页码</w:t>
            </w:r>
          </w:p>
        </w:tc>
      </w:tr>
      <w:tr w:rsidR="006E2AAB" w:rsidTr="000A2018">
        <w:trPr>
          <w:trHeight w:val="1658"/>
        </w:trPr>
        <w:tc>
          <w:tcPr>
            <w:tcW w:w="516" w:type="dxa"/>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8</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负责制定园区招商引资规划和年度计划并组织推动实施</w:t>
            </w:r>
          </w:p>
        </w:tc>
        <w:tc>
          <w:tcPr>
            <w:tcW w:w="1032" w:type="dxa"/>
            <w:tcBorders>
              <w:top w:val="single" w:sz="6" w:space="0" w:color="auto"/>
              <w:left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8.1</w:t>
            </w:r>
          </w:p>
        </w:tc>
        <w:tc>
          <w:tcPr>
            <w:tcW w:w="4304" w:type="dxa"/>
            <w:tcBorders>
              <w:top w:val="single" w:sz="6" w:space="0" w:color="auto"/>
              <w:left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负责制定园区招商引资规划并组织推动实施</w:t>
            </w:r>
          </w:p>
          <w:p w:rsidR="006E2AAB" w:rsidRDefault="006E2AAB" w:rsidP="00344502">
            <w:pPr>
              <w:widowControl/>
              <w:spacing w:line="240" w:lineRule="exact"/>
              <w:rPr>
                <w:rFonts w:ascii="仿宋_GB2312" w:eastAsia="仿宋_GB2312" w:hAnsi="仿宋_GB2312" w:cs="仿宋_GB2312"/>
                <w:kern w:val="0"/>
                <w:sz w:val="24"/>
              </w:rPr>
            </w:pPr>
          </w:p>
        </w:tc>
        <w:tc>
          <w:tcPr>
            <w:tcW w:w="1559"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spacing w:line="240" w:lineRule="atLeast"/>
              <w:ind w:firstLineChars="147" w:firstLine="31680"/>
              <w:rPr>
                <w:rFonts w:ascii="方正仿宋简体" w:eastAsia="方正仿宋简体" w:hAnsi="宋体" w:cs="宋体"/>
                <w:kern w:val="0"/>
                <w:sz w:val="30"/>
                <w:szCs w:val="30"/>
              </w:rPr>
            </w:pPr>
            <w:r>
              <w:rPr>
                <w:rFonts w:ascii="方正仿宋简体" w:eastAsia="方正仿宋简体" w:hAnsi="宋体" w:cs="宋体"/>
                <w:kern w:val="0"/>
                <w:sz w:val="30"/>
                <w:szCs w:val="30"/>
              </w:rPr>
              <w:t>19</w:t>
            </w:r>
          </w:p>
        </w:tc>
      </w:tr>
      <w:tr w:rsidR="006E2AAB" w:rsidTr="000A2018">
        <w:trPr>
          <w:trHeight w:val="1129"/>
        </w:trPr>
        <w:tc>
          <w:tcPr>
            <w:tcW w:w="516" w:type="dxa"/>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9</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落实区政府下达园区招商工作指标　</w:t>
            </w: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9.1</w:t>
            </w:r>
          </w:p>
          <w:p w:rsidR="006E2AAB" w:rsidRDefault="006E2AAB" w:rsidP="00344502">
            <w:pPr>
              <w:widowControl/>
              <w:spacing w:line="240" w:lineRule="atLeast"/>
              <w:rPr>
                <w:rFonts w:ascii="宋体" w:cs="宋体"/>
                <w:kern w:val="0"/>
                <w:sz w:val="30"/>
                <w:szCs w:val="30"/>
              </w:rPr>
            </w:pPr>
          </w:p>
        </w:tc>
        <w:tc>
          <w:tcPr>
            <w:tcW w:w="4304" w:type="dxa"/>
            <w:tcBorders>
              <w:top w:val="single" w:sz="6" w:space="0" w:color="auto"/>
              <w:left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按进度落实区政府下达园区的招商工作指标</w:t>
            </w:r>
          </w:p>
        </w:tc>
        <w:tc>
          <w:tcPr>
            <w:tcW w:w="1559" w:type="dxa"/>
            <w:tcBorders>
              <w:top w:val="single" w:sz="6" w:space="0" w:color="auto"/>
              <w:left w:val="single" w:sz="6" w:space="0" w:color="auto"/>
              <w:right w:val="single" w:sz="4" w:space="0" w:color="auto"/>
            </w:tcBorders>
            <w:vAlign w:val="center"/>
          </w:tcPr>
          <w:p w:rsidR="006E2AAB" w:rsidRDefault="006E2AAB" w:rsidP="00344502">
            <w:pPr>
              <w:widowControl/>
              <w:spacing w:line="240" w:lineRule="atLeast"/>
              <w:rPr>
                <w:rFonts w:ascii="方正仿宋简体" w:eastAsia="方正仿宋简体" w:hAnsi="宋体" w:cs="宋体"/>
                <w:kern w:val="0"/>
                <w:sz w:val="30"/>
                <w:szCs w:val="30"/>
              </w:rPr>
            </w:pPr>
            <w:r>
              <w:rPr>
                <w:rFonts w:ascii="方正仿宋简体" w:eastAsia="方正仿宋简体" w:hAnsi="宋体" w:cs="宋体"/>
                <w:kern w:val="0"/>
                <w:sz w:val="30"/>
                <w:szCs w:val="30"/>
              </w:rPr>
              <w:t xml:space="preserve">   20</w:t>
            </w:r>
          </w:p>
        </w:tc>
      </w:tr>
      <w:tr w:rsidR="006E2AAB" w:rsidTr="000A2018">
        <w:trPr>
          <w:trHeight w:val="1870"/>
        </w:trPr>
        <w:tc>
          <w:tcPr>
            <w:tcW w:w="516" w:type="dxa"/>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10</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 xml:space="preserve">负责招商引资企业的统计、分析、汇总、上报工作　</w:t>
            </w: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10.1</w:t>
            </w:r>
          </w:p>
          <w:p w:rsidR="006E2AAB" w:rsidRDefault="006E2AAB" w:rsidP="00344502">
            <w:pPr>
              <w:widowControl/>
              <w:spacing w:line="240" w:lineRule="atLeast"/>
              <w:rPr>
                <w:rFonts w:ascii="宋体" w:cs="宋体"/>
                <w:kern w:val="0"/>
                <w:sz w:val="30"/>
                <w:szCs w:val="30"/>
              </w:rPr>
            </w:pPr>
          </w:p>
        </w:tc>
        <w:tc>
          <w:tcPr>
            <w:tcW w:w="4304"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按进度落实国内招商引资企业的统计、分析、汇总、上报工作</w:t>
            </w:r>
          </w:p>
        </w:tc>
        <w:tc>
          <w:tcPr>
            <w:tcW w:w="1559" w:type="dxa"/>
            <w:tcBorders>
              <w:top w:val="single" w:sz="6" w:space="0" w:color="auto"/>
              <w:left w:val="single" w:sz="6" w:space="0" w:color="auto"/>
              <w:bottom w:val="single" w:sz="6" w:space="0" w:color="auto"/>
              <w:right w:val="single" w:sz="4" w:space="0" w:color="auto"/>
            </w:tcBorders>
            <w:vAlign w:val="center"/>
          </w:tcPr>
          <w:p w:rsidR="006E2AAB" w:rsidRDefault="006E2AAB" w:rsidP="00344502">
            <w:pPr>
              <w:widowControl/>
              <w:spacing w:line="240" w:lineRule="atLeast"/>
              <w:rPr>
                <w:rFonts w:ascii="方正仿宋简体" w:eastAsia="方正仿宋简体" w:hAnsi="宋体" w:cs="宋体"/>
                <w:kern w:val="0"/>
                <w:sz w:val="30"/>
                <w:szCs w:val="30"/>
              </w:rPr>
            </w:pPr>
            <w:r>
              <w:rPr>
                <w:rFonts w:ascii="方正仿宋简体" w:eastAsia="方正仿宋简体" w:hAnsi="宋体" w:cs="宋体"/>
                <w:kern w:val="0"/>
                <w:sz w:val="30"/>
                <w:szCs w:val="30"/>
              </w:rPr>
              <w:t xml:space="preserve">   21</w:t>
            </w:r>
          </w:p>
        </w:tc>
      </w:tr>
      <w:tr w:rsidR="006E2AAB" w:rsidTr="000A2018">
        <w:trPr>
          <w:trHeight w:val="1486"/>
        </w:trPr>
        <w:tc>
          <w:tcPr>
            <w:tcW w:w="516" w:type="dxa"/>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11</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负责走访、接待投资企业和项目洽谈工作</w:t>
            </w: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11.1</w:t>
            </w:r>
          </w:p>
        </w:tc>
        <w:tc>
          <w:tcPr>
            <w:tcW w:w="4304"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仿宋_GB2312" w:eastAsia="仿宋_GB2312" w:hAnsi="仿宋_GB2312" w:cs="仿宋_GB2312"/>
                <w:kern w:val="0"/>
                <w:sz w:val="24"/>
              </w:rPr>
            </w:pPr>
            <w:r>
              <w:rPr>
                <w:rFonts w:ascii="仿宋_GB2312" w:eastAsia="仿宋_GB2312" w:hAnsi="仿宋_GB2312" w:cs="仿宋_GB2312" w:hint="eastAsia"/>
                <w:kern w:val="0"/>
                <w:sz w:val="24"/>
              </w:rPr>
              <w:t>落实走访接待投资企业和项目洽谈工作</w:t>
            </w:r>
          </w:p>
        </w:tc>
        <w:tc>
          <w:tcPr>
            <w:tcW w:w="1559" w:type="dxa"/>
            <w:tcBorders>
              <w:top w:val="single" w:sz="6" w:space="0" w:color="auto"/>
              <w:left w:val="single" w:sz="6" w:space="0" w:color="auto"/>
              <w:bottom w:val="single" w:sz="6" w:space="0" w:color="auto"/>
              <w:right w:val="single" w:sz="4" w:space="0" w:color="auto"/>
            </w:tcBorders>
            <w:vAlign w:val="center"/>
          </w:tcPr>
          <w:p w:rsidR="006E2AAB" w:rsidRDefault="006E2AAB" w:rsidP="00344502">
            <w:pPr>
              <w:widowControl/>
              <w:spacing w:line="240" w:lineRule="atLeast"/>
              <w:rPr>
                <w:rFonts w:ascii="方正仿宋简体" w:eastAsia="方正仿宋简体" w:hAnsi="宋体" w:cs="宋体"/>
                <w:kern w:val="0"/>
                <w:sz w:val="30"/>
                <w:szCs w:val="30"/>
              </w:rPr>
            </w:pPr>
            <w:r>
              <w:rPr>
                <w:rFonts w:ascii="方正仿宋简体" w:eastAsia="方正仿宋简体" w:hAnsi="宋体" w:cs="宋体"/>
                <w:kern w:val="0"/>
                <w:sz w:val="30"/>
                <w:szCs w:val="30"/>
              </w:rPr>
              <w:t xml:space="preserve">   22</w:t>
            </w:r>
          </w:p>
        </w:tc>
      </w:tr>
      <w:tr w:rsidR="006E2AAB" w:rsidTr="000A2018">
        <w:trPr>
          <w:trHeight w:val="1913"/>
        </w:trPr>
        <w:tc>
          <w:tcPr>
            <w:tcW w:w="516" w:type="dxa"/>
            <w:tcBorders>
              <w:top w:val="single" w:sz="6" w:space="0" w:color="auto"/>
              <w:left w:val="single" w:sz="4"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12</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负责引进企业相关手续办理</w:t>
            </w: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12.1</w:t>
            </w:r>
          </w:p>
        </w:tc>
        <w:tc>
          <w:tcPr>
            <w:tcW w:w="4304"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仿宋_GB2312" w:eastAsia="仿宋_GB2312" w:hAnsi="仿宋_GB2312" w:cs="仿宋_GB2312"/>
                <w:kern w:val="0"/>
                <w:sz w:val="24"/>
              </w:rPr>
            </w:pPr>
            <w:r>
              <w:rPr>
                <w:rFonts w:ascii="仿宋_GB2312" w:eastAsia="仿宋_GB2312" w:hAnsi="仿宋_GB2312" w:cs="仿宋_GB2312" w:hint="eastAsia"/>
                <w:kern w:val="0"/>
                <w:sz w:val="24"/>
              </w:rPr>
              <w:t>协助引进企业完善相关审批手续工作</w:t>
            </w:r>
          </w:p>
        </w:tc>
        <w:tc>
          <w:tcPr>
            <w:tcW w:w="1559" w:type="dxa"/>
            <w:tcBorders>
              <w:top w:val="single" w:sz="6" w:space="0" w:color="auto"/>
              <w:left w:val="single" w:sz="6" w:space="0" w:color="auto"/>
              <w:bottom w:val="single" w:sz="6" w:space="0" w:color="auto"/>
              <w:right w:val="single" w:sz="4" w:space="0" w:color="auto"/>
            </w:tcBorders>
            <w:vAlign w:val="center"/>
          </w:tcPr>
          <w:p w:rsidR="006E2AAB" w:rsidRDefault="006E2AAB" w:rsidP="00344502">
            <w:pPr>
              <w:widowControl/>
              <w:spacing w:line="240" w:lineRule="atLeast"/>
              <w:rPr>
                <w:rFonts w:ascii="方正仿宋简体" w:eastAsia="方正仿宋简体" w:hAnsi="宋体" w:cs="宋体"/>
                <w:kern w:val="0"/>
                <w:sz w:val="30"/>
                <w:szCs w:val="30"/>
              </w:rPr>
            </w:pPr>
            <w:r>
              <w:rPr>
                <w:rFonts w:ascii="方正仿宋简体" w:eastAsia="方正仿宋简体" w:hAnsi="宋体" w:cs="宋体"/>
                <w:kern w:val="0"/>
                <w:sz w:val="30"/>
                <w:szCs w:val="30"/>
              </w:rPr>
              <w:t xml:space="preserve">   23</w:t>
            </w:r>
          </w:p>
        </w:tc>
      </w:tr>
      <w:tr w:rsidR="006E2AAB" w:rsidTr="000A2018">
        <w:trPr>
          <w:trHeight w:val="2627"/>
        </w:trPr>
        <w:tc>
          <w:tcPr>
            <w:tcW w:w="516"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jc w:val="center"/>
              <w:rPr>
                <w:rFonts w:ascii="宋体" w:cs="宋体"/>
                <w:kern w:val="0"/>
                <w:sz w:val="30"/>
                <w:szCs w:val="30"/>
              </w:rPr>
            </w:pPr>
            <w:r>
              <w:rPr>
                <w:rFonts w:ascii="宋体" w:hAnsi="宋体" w:cs="宋体"/>
                <w:kern w:val="0"/>
                <w:sz w:val="30"/>
                <w:szCs w:val="30"/>
              </w:rPr>
              <w:t>13</w:t>
            </w:r>
          </w:p>
        </w:tc>
        <w:tc>
          <w:tcPr>
            <w:tcW w:w="1393"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负责企业相关扶植政策的落实</w:t>
            </w:r>
          </w:p>
        </w:tc>
        <w:tc>
          <w:tcPr>
            <w:tcW w:w="1032"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宋体" w:cs="宋体"/>
                <w:kern w:val="0"/>
                <w:sz w:val="30"/>
                <w:szCs w:val="30"/>
              </w:rPr>
            </w:pPr>
            <w:r>
              <w:rPr>
                <w:rFonts w:ascii="宋体" w:hAnsi="宋体" w:cs="宋体"/>
                <w:kern w:val="0"/>
                <w:sz w:val="30"/>
                <w:szCs w:val="30"/>
              </w:rPr>
              <w:t>13.1</w:t>
            </w:r>
          </w:p>
        </w:tc>
        <w:tc>
          <w:tcPr>
            <w:tcW w:w="4304"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仿宋_GB2312" w:eastAsia="仿宋_GB2312" w:hAnsi="仿宋_GB2312" w:cs="仿宋_GB2312"/>
                <w:kern w:val="0"/>
                <w:sz w:val="24"/>
              </w:rPr>
            </w:pPr>
            <w:r>
              <w:rPr>
                <w:rFonts w:ascii="仿宋_GB2312" w:eastAsia="仿宋_GB2312" w:hAnsi="仿宋_GB2312" w:cs="仿宋_GB2312" w:hint="eastAsia"/>
                <w:kern w:val="0"/>
                <w:sz w:val="24"/>
              </w:rPr>
              <w:t>落实企业享受相关产业扶植政策工作</w:t>
            </w:r>
          </w:p>
        </w:tc>
        <w:tc>
          <w:tcPr>
            <w:tcW w:w="1559" w:type="dxa"/>
            <w:tcBorders>
              <w:top w:val="single" w:sz="6" w:space="0" w:color="auto"/>
              <w:left w:val="single" w:sz="6" w:space="0" w:color="auto"/>
              <w:bottom w:val="single" w:sz="6" w:space="0" w:color="auto"/>
              <w:right w:val="single" w:sz="6" w:space="0" w:color="auto"/>
            </w:tcBorders>
            <w:vAlign w:val="center"/>
          </w:tcPr>
          <w:p w:rsidR="006E2AAB" w:rsidRDefault="006E2AAB" w:rsidP="00344502">
            <w:pPr>
              <w:widowControl/>
              <w:spacing w:line="240" w:lineRule="atLeast"/>
              <w:rPr>
                <w:rFonts w:ascii="方正仿宋简体" w:eastAsia="方正仿宋简体" w:hAnsi="宋体" w:cs="宋体"/>
                <w:kern w:val="0"/>
                <w:sz w:val="30"/>
                <w:szCs w:val="30"/>
              </w:rPr>
            </w:pPr>
            <w:r>
              <w:rPr>
                <w:rFonts w:ascii="方正仿宋简体" w:eastAsia="方正仿宋简体" w:hAnsi="宋体" w:cs="宋体"/>
                <w:kern w:val="0"/>
                <w:sz w:val="30"/>
                <w:szCs w:val="30"/>
              </w:rPr>
              <w:t xml:space="preserve">   24</w:t>
            </w:r>
          </w:p>
        </w:tc>
      </w:tr>
    </w:tbl>
    <w:tbl>
      <w:tblPr>
        <w:tblpPr w:leftFromText="180" w:rightFromText="180" w:vertAnchor="text" w:horzAnchor="margin" w:tblpY="-704"/>
        <w:tblOverlap w:val="never"/>
        <w:tblW w:w="9620" w:type="dxa"/>
        <w:tblLayout w:type="fixed"/>
        <w:tblLook w:val="0000"/>
      </w:tblPr>
      <w:tblGrid>
        <w:gridCol w:w="2283"/>
        <w:gridCol w:w="6635"/>
        <w:gridCol w:w="702"/>
      </w:tblGrid>
      <w:tr w:rsidR="006E2AAB" w:rsidTr="00320D70">
        <w:trPr>
          <w:trHeight w:val="839"/>
        </w:trPr>
        <w:tc>
          <w:tcPr>
            <w:tcW w:w="9620" w:type="dxa"/>
            <w:gridSpan w:val="3"/>
            <w:tcBorders>
              <w:top w:val="nil"/>
              <w:left w:val="nil"/>
              <w:bottom w:val="nil"/>
              <w:right w:val="nil"/>
            </w:tcBorders>
            <w:vAlign w:val="center"/>
          </w:tcPr>
          <w:p w:rsidR="006E2AAB" w:rsidRDefault="006E2AAB" w:rsidP="00344502">
            <w:pPr>
              <w:widowControl/>
              <w:rPr>
                <w:rFonts w:ascii="宋体" w:cs="宋体"/>
                <w:b/>
                <w:bCs/>
                <w:kern w:val="0"/>
                <w:sz w:val="32"/>
                <w:szCs w:val="32"/>
              </w:rPr>
            </w:pPr>
          </w:p>
          <w:p w:rsidR="006E2AAB" w:rsidRDefault="006E2AAB" w:rsidP="00320D70">
            <w:pPr>
              <w:widowControl/>
              <w:jc w:val="center"/>
              <w:rPr>
                <w:rFonts w:ascii="方正小标宋简体" w:eastAsia="方正小标宋简体" w:hAnsi="宋体" w:cs="宋体"/>
                <w:kern w:val="0"/>
                <w:sz w:val="30"/>
                <w:szCs w:val="30"/>
                <w:u w:val="single"/>
              </w:rPr>
            </w:pPr>
            <w:r>
              <w:rPr>
                <w:rFonts w:ascii="宋体" w:hAnsi="宋体" w:cs="宋体" w:hint="eastAsia"/>
                <w:b/>
                <w:bCs/>
                <w:kern w:val="0"/>
                <w:sz w:val="32"/>
                <w:szCs w:val="32"/>
              </w:rPr>
              <w:t>负责散货物流区各项工程的预算、决算工作，参与招标文件拟定</w:t>
            </w:r>
          </w:p>
        </w:tc>
      </w:tr>
      <w:tr w:rsidR="006E2AAB" w:rsidTr="00320D70">
        <w:trPr>
          <w:gridAfter w:val="1"/>
          <w:wAfter w:w="702" w:type="dxa"/>
          <w:trHeight w:val="437"/>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Pr>
                <w:rFonts w:ascii="宋体" w:hAnsi="宋体" w:cs="宋体"/>
                <w:kern w:val="0"/>
                <w:szCs w:val="21"/>
              </w:rPr>
              <w:t>1.1</w:t>
            </w:r>
          </w:p>
        </w:tc>
      </w:tr>
      <w:tr w:rsidR="006E2AAB" w:rsidTr="00320D70">
        <w:trPr>
          <w:gridAfter w:val="1"/>
          <w:wAfter w:w="702" w:type="dxa"/>
          <w:trHeight w:val="6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Pr>
                <w:rFonts w:ascii="宋体" w:hAnsi="宋体" w:cs="宋体" w:hint="eastAsia"/>
                <w:kern w:val="0"/>
                <w:szCs w:val="21"/>
              </w:rPr>
              <w:t>负责园区各项工程的预算、决算工作，参与招标文件拟定</w:t>
            </w:r>
          </w:p>
        </w:tc>
      </w:tr>
      <w:tr w:rsidR="006E2AAB" w:rsidTr="00320D70">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numPr>
                <w:ilvl w:val="0"/>
                <w:numId w:val="1"/>
              </w:numPr>
              <w:spacing w:line="280" w:lineRule="exact"/>
              <w:jc w:val="left"/>
              <w:rPr>
                <w:rFonts w:ascii="宋体" w:cs="宋体"/>
                <w:kern w:val="0"/>
                <w:sz w:val="18"/>
                <w:szCs w:val="18"/>
              </w:rPr>
            </w:pPr>
            <w:r>
              <w:rPr>
                <w:rFonts w:ascii="宋体" w:hAnsi="宋体" w:cs="宋体" w:hint="eastAsia"/>
                <w:kern w:val="0"/>
                <w:sz w:val="18"/>
                <w:szCs w:val="18"/>
              </w:rPr>
              <w:t>《招标投标法》第</w:t>
            </w:r>
            <w:r>
              <w:rPr>
                <w:rFonts w:ascii="宋体" w:hAnsi="宋体" w:cs="宋体"/>
                <w:kern w:val="0"/>
                <w:sz w:val="18"/>
                <w:szCs w:val="18"/>
              </w:rPr>
              <w:t>33</w:t>
            </w:r>
            <w:r>
              <w:rPr>
                <w:rFonts w:ascii="宋体" w:hAnsi="宋体" w:cs="宋体" w:hint="eastAsia"/>
                <w:kern w:val="0"/>
                <w:sz w:val="18"/>
                <w:szCs w:val="18"/>
              </w:rPr>
              <w:t>条：投标人不得以低于成本的报价竞标，也不得以他人名义投标或者以其他方式弄虚作假，骗取中标。</w:t>
            </w:r>
          </w:p>
          <w:p w:rsidR="006E2AAB" w:rsidRDefault="006E2AAB" w:rsidP="00320D70">
            <w:pPr>
              <w:widowControl/>
              <w:numPr>
                <w:ilvl w:val="0"/>
                <w:numId w:val="1"/>
              </w:numPr>
              <w:spacing w:line="280" w:lineRule="exact"/>
              <w:jc w:val="left"/>
              <w:rPr>
                <w:rFonts w:ascii="宋体" w:cs="宋体"/>
                <w:kern w:val="0"/>
                <w:sz w:val="18"/>
                <w:szCs w:val="18"/>
              </w:rPr>
            </w:pPr>
            <w:r>
              <w:rPr>
                <w:rFonts w:ascii="宋体" w:hAnsi="宋体" w:cs="宋体" w:hint="eastAsia"/>
                <w:kern w:val="0"/>
                <w:sz w:val="18"/>
                <w:szCs w:val="18"/>
              </w:rPr>
              <w:t>《招标投标法》第</w:t>
            </w:r>
            <w:r>
              <w:rPr>
                <w:rFonts w:ascii="宋体" w:hAnsi="宋体" w:cs="宋体"/>
                <w:kern w:val="0"/>
                <w:sz w:val="18"/>
                <w:szCs w:val="18"/>
              </w:rPr>
              <w:t>46</w:t>
            </w:r>
            <w:r>
              <w:rPr>
                <w:rFonts w:ascii="宋体" w:hAnsi="宋体" w:cs="宋体" w:hint="eastAsia"/>
                <w:kern w:val="0"/>
                <w:sz w:val="18"/>
                <w:szCs w:val="18"/>
              </w:rPr>
              <w:t>条：“招标人和中标人应当自中标通知书发出之日起三十日内，按照招标文件和中标人的投标文件订立书面合同。招标人和中标人不得再行订立背离合同实质性内容的其他协议。</w:t>
            </w:r>
          </w:p>
          <w:p w:rsidR="006E2AAB" w:rsidRDefault="006E2AAB" w:rsidP="00320D70">
            <w:pPr>
              <w:widowControl/>
              <w:numPr>
                <w:ilvl w:val="0"/>
                <w:numId w:val="1"/>
              </w:numPr>
              <w:spacing w:line="280" w:lineRule="exact"/>
              <w:jc w:val="left"/>
              <w:rPr>
                <w:rFonts w:ascii="宋体" w:cs="宋体"/>
                <w:kern w:val="0"/>
                <w:sz w:val="18"/>
                <w:szCs w:val="18"/>
              </w:rPr>
            </w:pPr>
            <w:r>
              <w:rPr>
                <w:rFonts w:ascii="宋体" w:hAnsi="宋体" w:cs="宋体" w:hint="eastAsia"/>
                <w:kern w:val="0"/>
                <w:sz w:val="18"/>
                <w:szCs w:val="18"/>
              </w:rPr>
              <w:t>《天津市建设工程招标投标规范》第</w:t>
            </w: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18"/>
                  <w:szCs w:val="18"/>
                </w:rPr>
                <w:t>5.1.2</w:t>
              </w:r>
            </w:smartTag>
            <w:r>
              <w:rPr>
                <w:rFonts w:ascii="宋体" w:hAnsi="宋体" w:cs="宋体" w:hint="eastAsia"/>
                <w:kern w:val="0"/>
                <w:sz w:val="18"/>
                <w:szCs w:val="18"/>
              </w:rPr>
              <w:t>条：招标人自行组织招标的，应当在发布招标公告或者发出投标邀请书</w:t>
            </w:r>
            <w:r>
              <w:rPr>
                <w:rFonts w:ascii="宋体" w:hAnsi="宋体" w:cs="宋体"/>
                <w:kern w:val="0"/>
                <w:sz w:val="18"/>
                <w:szCs w:val="18"/>
              </w:rPr>
              <w:t>5</w:t>
            </w:r>
            <w:r>
              <w:rPr>
                <w:rFonts w:ascii="宋体" w:hAnsi="宋体" w:cs="宋体" w:hint="eastAsia"/>
                <w:kern w:val="0"/>
                <w:sz w:val="18"/>
                <w:szCs w:val="18"/>
              </w:rPr>
              <w:t>日前，持以下证明材料向市建设交通委员会办理审查手续，经确认具有招标能力和资格方可自行组织招标。</w:t>
            </w:r>
          </w:p>
          <w:p w:rsidR="006E2AAB" w:rsidRDefault="006E2AAB" w:rsidP="00320D70">
            <w:pPr>
              <w:widowControl/>
              <w:numPr>
                <w:ilvl w:val="0"/>
                <w:numId w:val="1"/>
              </w:numPr>
              <w:spacing w:line="280" w:lineRule="exact"/>
              <w:jc w:val="left"/>
              <w:rPr>
                <w:rFonts w:ascii="宋体" w:cs="宋体"/>
                <w:kern w:val="0"/>
                <w:sz w:val="18"/>
                <w:szCs w:val="18"/>
              </w:rPr>
            </w:pPr>
            <w:r>
              <w:rPr>
                <w:rFonts w:ascii="宋体" w:hAnsi="宋体" w:cs="宋体" w:hint="eastAsia"/>
                <w:kern w:val="0"/>
                <w:sz w:val="18"/>
                <w:szCs w:val="18"/>
              </w:rPr>
              <w:t>《天津市建设工程招标投标规范》第</w:t>
            </w: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18"/>
                  <w:szCs w:val="18"/>
                </w:rPr>
                <w:t>18.1.2</w:t>
              </w:r>
            </w:smartTag>
            <w:r>
              <w:rPr>
                <w:rFonts w:ascii="宋体" w:hAnsi="宋体" w:cs="宋体" w:hint="eastAsia"/>
                <w:kern w:val="0"/>
                <w:sz w:val="18"/>
                <w:szCs w:val="18"/>
              </w:rPr>
              <w:t>条：依法必须招标项目，在招标投标活动各备案环节中招标监督管理机构发现存在资料不齐的、内容存在瑕疵的、存在含糊不清的，应当在出具的备案意见中要求修改、完善。</w:t>
            </w:r>
            <w:r>
              <w:rPr>
                <w:rFonts w:ascii="宋体" w:cs="宋体"/>
                <w:kern w:val="0"/>
                <w:sz w:val="18"/>
                <w:szCs w:val="18"/>
              </w:rPr>
              <w:t> </w:t>
            </w:r>
          </w:p>
          <w:p w:rsidR="006E2AAB" w:rsidRDefault="006E2AAB" w:rsidP="00320D70">
            <w:pPr>
              <w:widowControl/>
              <w:numPr>
                <w:ilvl w:val="0"/>
                <w:numId w:val="1"/>
              </w:numPr>
              <w:spacing w:line="280" w:lineRule="exact"/>
              <w:jc w:val="left"/>
              <w:rPr>
                <w:rFonts w:ascii="宋体" w:cs="宋体"/>
                <w:kern w:val="0"/>
                <w:sz w:val="18"/>
                <w:szCs w:val="18"/>
              </w:rPr>
            </w:pPr>
            <w:r>
              <w:rPr>
                <w:rFonts w:ascii="宋体" w:hAnsi="宋体" w:cs="宋体" w:hint="eastAsia"/>
                <w:kern w:val="0"/>
                <w:sz w:val="18"/>
                <w:szCs w:val="18"/>
              </w:rPr>
              <w:t>《天津市建设工程招标投标规范》第</w:t>
            </w:r>
            <w:smartTag w:uri="urn:schemas-microsoft-com:office:smarttags" w:element="chsdate">
              <w:smartTagPr>
                <w:attr w:name="IsROCDate" w:val="False"/>
                <w:attr w:name="IsLunarDate" w:val="False"/>
                <w:attr w:name="Day" w:val="30"/>
                <w:attr w:name="Month" w:val="12"/>
                <w:attr w:name="Year" w:val="1899"/>
              </w:smartTagPr>
              <w:r>
                <w:rPr>
                  <w:rFonts w:ascii="宋体" w:hAnsi="宋体" w:cs="宋体"/>
                  <w:kern w:val="0"/>
                  <w:sz w:val="18"/>
                  <w:szCs w:val="18"/>
                </w:rPr>
                <w:t>18.1.3</w:t>
              </w:r>
            </w:smartTag>
            <w:r>
              <w:rPr>
                <w:rFonts w:ascii="宋体" w:hAnsi="宋体" w:cs="宋体" w:hint="eastAsia"/>
                <w:kern w:val="0"/>
                <w:sz w:val="18"/>
                <w:szCs w:val="18"/>
              </w:rPr>
              <w:t>条：依法必须招标项目，在招标投标活动各备案环节中招标监督管理机构发现违规行为的，应当在出具的备案意见中要求责令改正。</w:t>
            </w:r>
          </w:p>
        </w:tc>
      </w:tr>
      <w:tr w:rsidR="006E2AAB" w:rsidTr="00320D70">
        <w:trPr>
          <w:gridAfter w:val="1"/>
          <w:wAfter w:w="702" w:type="dxa"/>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sidRPr="00593F0D">
              <w:rPr>
                <w:rFonts w:ascii="宋体" w:hAnsi="宋体" w:cs="宋体" w:hint="eastAsia"/>
                <w:kern w:val="0"/>
                <w:szCs w:val="21"/>
              </w:rPr>
              <w:t>天津市东丽区军粮城散货物流管理委员会</w:t>
            </w:r>
          </w:p>
        </w:tc>
      </w:tr>
      <w:tr w:rsidR="006E2AAB" w:rsidTr="00320D70">
        <w:trPr>
          <w:gridAfter w:val="1"/>
          <w:wAfter w:w="702" w:type="dxa"/>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Pr>
                <w:rFonts w:ascii="宋体" w:hAnsi="宋体" w:cs="宋体" w:hint="eastAsia"/>
                <w:kern w:val="0"/>
                <w:szCs w:val="21"/>
              </w:rPr>
              <w:t>军粮城散货物流区域</w:t>
            </w:r>
          </w:p>
        </w:tc>
      </w:tr>
      <w:tr w:rsidR="006E2AAB" w:rsidTr="00320D70">
        <w:trPr>
          <w:gridAfter w:val="1"/>
          <w:wAfter w:w="702" w:type="dxa"/>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Pr>
                <w:rFonts w:ascii="宋体" w:hAnsi="宋体" w:cs="宋体" w:hint="eastAsia"/>
                <w:kern w:val="0"/>
                <w:szCs w:val="21"/>
              </w:rPr>
              <w:t>预算</w:t>
            </w:r>
            <w:r>
              <w:rPr>
                <w:rFonts w:ascii="宋体" w:cs="宋体"/>
                <w:kern w:val="0"/>
                <w:szCs w:val="21"/>
              </w:rPr>
              <w:t>-</w:t>
            </w:r>
            <w:r>
              <w:rPr>
                <w:rFonts w:ascii="宋体" w:hAnsi="宋体" w:cs="宋体" w:hint="eastAsia"/>
                <w:kern w:val="0"/>
                <w:szCs w:val="21"/>
              </w:rPr>
              <w:t>招标</w:t>
            </w:r>
            <w:r>
              <w:rPr>
                <w:rFonts w:ascii="宋体" w:cs="宋体"/>
                <w:kern w:val="0"/>
                <w:szCs w:val="21"/>
              </w:rPr>
              <w:t>-</w:t>
            </w:r>
            <w:r>
              <w:rPr>
                <w:rFonts w:ascii="宋体" w:hAnsi="宋体" w:cs="宋体" w:hint="eastAsia"/>
                <w:kern w:val="0"/>
                <w:szCs w:val="21"/>
              </w:rPr>
              <w:t>实施</w:t>
            </w:r>
            <w:r>
              <w:rPr>
                <w:rFonts w:ascii="宋体" w:cs="宋体"/>
                <w:kern w:val="0"/>
                <w:szCs w:val="21"/>
              </w:rPr>
              <w:t>-</w:t>
            </w:r>
            <w:r>
              <w:rPr>
                <w:rFonts w:ascii="宋体" w:hAnsi="宋体" w:cs="宋体" w:hint="eastAsia"/>
                <w:kern w:val="0"/>
                <w:szCs w:val="21"/>
              </w:rPr>
              <w:t>决算</w:t>
            </w:r>
          </w:p>
        </w:tc>
      </w:tr>
      <w:tr w:rsidR="006E2AAB" w:rsidTr="00320D70">
        <w:trPr>
          <w:gridAfter w:val="1"/>
          <w:wAfter w:w="702" w:type="dxa"/>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jc w:val="center"/>
              <w:rPr>
                <w:rFonts w:ascii="宋体" w:cs="宋体"/>
                <w:kern w:val="0"/>
                <w:szCs w:val="21"/>
              </w:rPr>
            </w:pPr>
            <w:r>
              <w:rPr>
                <w:rFonts w:ascii="宋体" w:hAnsi="宋体" w:cs="宋体" w:hint="eastAsia"/>
                <w:kern w:val="0"/>
                <w:szCs w:val="21"/>
              </w:rPr>
              <w:t>建设方案、施工图纸</w:t>
            </w:r>
          </w:p>
        </w:tc>
      </w:tr>
      <w:tr w:rsidR="006E2AAB" w:rsidTr="00320D70">
        <w:trPr>
          <w:gridAfter w:val="1"/>
          <w:wAfter w:w="702" w:type="dxa"/>
          <w:trHeight w:val="292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320D70">
            <w:pPr>
              <w:widowControl/>
              <w:spacing w:line="280" w:lineRule="exact"/>
              <w:jc w:val="left"/>
              <w:rPr>
                <w:rFonts w:ascii="宋体" w:cs="宋体"/>
                <w:color w:val="333333"/>
                <w:sz w:val="18"/>
                <w:szCs w:val="18"/>
                <w:shd w:val="clear" w:color="auto" w:fill="FFFFFF"/>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hint="eastAsia"/>
                <w:color w:val="333333"/>
                <w:sz w:val="18"/>
                <w:szCs w:val="18"/>
                <w:shd w:val="clear" w:color="auto" w:fill="FFFFFF"/>
              </w:rPr>
              <w:t>根据工程项目建设相关地质资料、设计文件、图纸等资料编制项目工程量清单；</w:t>
            </w:r>
          </w:p>
          <w:p w:rsidR="006E2AAB" w:rsidRDefault="006E2AAB" w:rsidP="00320D70">
            <w:pPr>
              <w:widowControl/>
              <w:spacing w:line="280" w:lineRule="exact"/>
              <w:jc w:val="left"/>
              <w:rPr>
                <w:rFonts w:ascii="宋体" w:cs="宋体"/>
                <w:sz w:val="18"/>
                <w:szCs w:val="18"/>
                <w:shd w:val="clear" w:color="auto" w:fill="FFFFFF"/>
              </w:rPr>
            </w:pPr>
            <w:r>
              <w:rPr>
                <w:rFonts w:ascii="宋体" w:hAnsi="宋体" w:cs="宋体"/>
                <w:color w:val="333333"/>
                <w:sz w:val="18"/>
                <w:szCs w:val="18"/>
                <w:shd w:val="clear" w:color="auto" w:fill="FFFFFF"/>
              </w:rPr>
              <w:t>2</w:t>
            </w:r>
            <w:r>
              <w:rPr>
                <w:rFonts w:ascii="宋体" w:hAnsi="宋体" w:cs="宋体" w:hint="eastAsia"/>
                <w:color w:val="333333"/>
                <w:sz w:val="18"/>
                <w:szCs w:val="18"/>
                <w:shd w:val="clear" w:color="auto" w:fill="FFFFFF"/>
              </w:rPr>
              <w:t>、通过人工费、材料价格、设备价格等进行市场调查，结合定额进行工程量清单</w:t>
            </w:r>
            <w:r>
              <w:rPr>
                <w:rFonts w:ascii="宋体" w:hAnsi="宋体" w:cs="宋体" w:hint="eastAsia"/>
                <w:sz w:val="18"/>
                <w:szCs w:val="18"/>
                <w:shd w:val="clear" w:color="auto" w:fill="FFFFFF"/>
              </w:rPr>
              <w:t>标底的核算；</w:t>
            </w:r>
          </w:p>
          <w:p w:rsidR="006E2AAB" w:rsidRDefault="006E2AAB" w:rsidP="00320D70">
            <w:pPr>
              <w:widowControl/>
              <w:spacing w:line="280" w:lineRule="exact"/>
              <w:jc w:val="left"/>
              <w:rPr>
                <w:rFonts w:ascii="宋体" w:cs="宋体"/>
                <w:sz w:val="18"/>
                <w:szCs w:val="18"/>
                <w:shd w:val="clear" w:color="auto" w:fill="FFFFFF"/>
              </w:rPr>
            </w:pPr>
            <w:r>
              <w:rPr>
                <w:rFonts w:ascii="宋体" w:hAnsi="宋体" w:cs="宋体"/>
                <w:sz w:val="18"/>
                <w:szCs w:val="18"/>
                <w:shd w:val="clear" w:color="auto" w:fill="FFFFFF"/>
              </w:rPr>
              <w:t>3</w:t>
            </w:r>
            <w:r>
              <w:rPr>
                <w:rFonts w:ascii="宋体" w:hAnsi="宋体" w:cs="宋体" w:hint="eastAsia"/>
                <w:sz w:val="18"/>
                <w:szCs w:val="18"/>
                <w:shd w:val="clear" w:color="auto" w:fill="FFFFFF"/>
              </w:rPr>
              <w:t>、确认工程项目使用的工程劳务定额、材料定额、设备定额，对其数量与价格进行检查和控制；</w:t>
            </w:r>
          </w:p>
          <w:p w:rsidR="006E2AAB" w:rsidRDefault="006E2AAB" w:rsidP="00320D70">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4</w:t>
            </w:r>
            <w:r>
              <w:rPr>
                <w:rFonts w:ascii="宋体" w:hAnsi="宋体" w:cs="宋体" w:hint="eastAsia"/>
                <w:sz w:val="18"/>
                <w:szCs w:val="18"/>
                <w:shd w:val="clear" w:color="auto" w:fill="FFFFFF"/>
              </w:rPr>
              <w:t>、提交项目建议书，编制项目预可行性研究、可行性研究报告并提交</w:t>
            </w:r>
            <w:r>
              <w:rPr>
                <w:rFonts w:ascii="宋体" w:cs="宋体"/>
                <w:sz w:val="18"/>
                <w:szCs w:val="18"/>
                <w:shd w:val="clear" w:color="auto" w:fill="FFFFFF"/>
              </w:rPr>
              <w:t> </w:t>
            </w:r>
          </w:p>
          <w:p w:rsidR="006E2AAB" w:rsidRDefault="006E2AAB" w:rsidP="00320D70">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5</w:t>
            </w:r>
            <w:r>
              <w:rPr>
                <w:rFonts w:ascii="宋体" w:hAnsi="宋体" w:cs="宋体" w:hint="eastAsia"/>
                <w:sz w:val="18"/>
                <w:szCs w:val="18"/>
                <w:shd w:val="clear" w:color="auto" w:fill="FFFFFF"/>
              </w:rPr>
              <w:t>、编制资格预审、招标文件</w:t>
            </w:r>
          </w:p>
          <w:p w:rsidR="006E2AAB" w:rsidRDefault="006E2AAB" w:rsidP="00320D70">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6</w:t>
            </w:r>
            <w:r>
              <w:rPr>
                <w:rFonts w:ascii="宋体" w:hAnsi="宋体" w:cs="宋体" w:hint="eastAsia"/>
                <w:sz w:val="18"/>
                <w:szCs w:val="18"/>
                <w:shd w:val="clear" w:color="auto" w:fill="FFFFFF"/>
              </w:rPr>
              <w:t>、接受投标文件，并进行开标、评标、定标工作</w:t>
            </w:r>
          </w:p>
          <w:p w:rsidR="006E2AAB" w:rsidRDefault="006E2AAB" w:rsidP="00320D70">
            <w:pPr>
              <w:widowControl/>
              <w:shd w:val="clear" w:color="auto" w:fill="FFFFFF"/>
              <w:spacing w:line="280" w:lineRule="exact"/>
              <w:jc w:val="left"/>
              <w:rPr>
                <w:rFonts w:ascii="宋体" w:cs="宋体"/>
                <w:color w:val="333333"/>
                <w:sz w:val="18"/>
                <w:szCs w:val="18"/>
                <w:shd w:val="clear" w:color="auto" w:fill="FFFFFF"/>
              </w:rPr>
            </w:pPr>
            <w:r>
              <w:rPr>
                <w:rFonts w:ascii="宋体" w:hAnsi="宋体" w:cs="宋体"/>
                <w:kern w:val="0"/>
                <w:sz w:val="18"/>
                <w:szCs w:val="18"/>
                <w:shd w:val="clear" w:color="auto" w:fill="FFFFFF"/>
              </w:rPr>
              <w:t>7</w:t>
            </w:r>
            <w:r>
              <w:rPr>
                <w:rFonts w:ascii="宋体" w:hAnsi="宋体" w:cs="宋体" w:hint="eastAsia"/>
                <w:kern w:val="0"/>
                <w:sz w:val="18"/>
                <w:szCs w:val="18"/>
                <w:shd w:val="clear" w:color="auto" w:fill="FFFFFF"/>
              </w:rPr>
              <w:t>、根据工程验收情况和施工承包合同，负责工程承包商、材料供应商的最终结算工作，并进行成本差异分析。</w:t>
            </w:r>
            <w:bookmarkStart w:id="0" w:name="2"/>
            <w:bookmarkStart w:id="1" w:name="sub2091183_2"/>
            <w:bookmarkStart w:id="2" w:name="从业人员能力要求"/>
            <w:bookmarkEnd w:id="0"/>
            <w:bookmarkEnd w:id="1"/>
            <w:bookmarkEnd w:id="2"/>
          </w:p>
        </w:tc>
      </w:tr>
      <w:tr w:rsidR="006E2AAB" w:rsidTr="00320D70">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320D70">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320D70">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320D70">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320D70">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320D70">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Pr="00320D70" w:rsidRDefault="006E2AAB">
      <w:pPr>
        <w:adjustRightInd w:val="0"/>
        <w:snapToGrid w:val="0"/>
        <w:spacing w:line="580" w:lineRule="exact"/>
        <w:rPr>
          <w:rFonts w:eastAsia="方正仿宋简体"/>
          <w:sz w:val="34"/>
          <w:szCs w:val="34"/>
        </w:rPr>
      </w:pPr>
    </w:p>
    <w:p w:rsidR="006E2AAB" w:rsidRDefault="006E2AAB">
      <w:pPr>
        <w:spacing w:line="588" w:lineRule="exact"/>
        <w:jc w:val="left"/>
        <w:rPr>
          <w:rFonts w:ascii="宋体" w:cs="宋体"/>
          <w:b/>
          <w:bCs/>
          <w:kern w:val="0"/>
          <w:sz w:val="32"/>
          <w:szCs w:val="32"/>
        </w:rPr>
      </w:pPr>
      <w:r>
        <w:rPr>
          <w:rFonts w:eastAsia="方正仿宋简体"/>
          <w:sz w:val="34"/>
          <w:szCs w:val="34"/>
        </w:rPr>
        <w:t>1.1</w:t>
      </w:r>
      <w:r>
        <w:rPr>
          <w:rFonts w:ascii="宋体" w:hAnsi="宋体" w:cs="宋体" w:hint="eastAsia"/>
          <w:b/>
          <w:bCs/>
          <w:kern w:val="0"/>
          <w:sz w:val="32"/>
          <w:szCs w:val="32"/>
        </w:rPr>
        <w:t>负责散货物流区各项工程的预算、决算工作，参与招标文件拟定</w:t>
      </w:r>
    </w:p>
    <w:p w:rsidR="006E2AAB" w:rsidRDefault="006E2AAB">
      <w:pPr>
        <w:spacing w:line="588" w:lineRule="exact"/>
        <w:jc w:val="left"/>
        <w:rPr>
          <w:rFonts w:ascii="宋体" w:cs="宋体"/>
          <w:b/>
          <w:bCs/>
          <w:kern w:val="0"/>
          <w:sz w:val="32"/>
          <w:szCs w:val="32"/>
        </w:rPr>
      </w:pPr>
      <w:r>
        <w:rPr>
          <w:noProof/>
        </w:rPr>
        <w:pict>
          <v:shapetype id="_x0000_t202" coordsize="21600,21600" o:spt="202" path="m,l,21600r21600,l21600,xe">
            <v:stroke joinstyle="miter"/>
            <v:path gradientshapeok="t" o:connecttype="rect"/>
          </v:shapetype>
          <v:shape id="文本框 8" o:spid="_x0000_s1026" type="#_x0000_t202" style="position:absolute;margin-left:144.35pt;margin-top:10.75pt;width:181.55pt;height:71.2pt;z-index:251585024">
            <v:textbox>
              <w:txbxContent>
                <w:p w:rsidR="006E2AAB" w:rsidRDefault="006E2AAB">
                  <w:pPr>
                    <w:pStyle w:val="HTMLPreformatted"/>
                    <w:widowControl/>
                    <w:shd w:val="clear" w:color="auto" w:fill="FFFFFF"/>
                    <w:spacing w:before="150" w:after="150" w:line="435" w:lineRule="atLeast"/>
                    <w:jc w:val="center"/>
                    <w:rPr>
                      <w:rFonts w:cs="宋体"/>
                      <w:sz w:val="18"/>
                      <w:szCs w:val="18"/>
                    </w:rPr>
                  </w:pPr>
                  <w:r>
                    <w:rPr>
                      <w:rFonts w:cs="宋体" w:hint="eastAsia"/>
                      <w:sz w:val="18"/>
                      <w:szCs w:val="18"/>
                      <w:shd w:val="clear" w:color="auto" w:fill="FFFFFF"/>
                    </w:rPr>
                    <w:t>工程开工前，制定计划用的管理、设备、材料、人工、运输等相关费用的总体计划</w:t>
                  </w:r>
                </w:p>
                <w:p w:rsidR="006E2AAB" w:rsidRDefault="006E2AAB"/>
              </w:txbxContent>
            </v:textbox>
          </v:shape>
        </w:pict>
      </w:r>
      <w:r>
        <w:rPr>
          <w:rFonts w:ascii="宋体" w:hAnsi="宋体" w:cs="宋体"/>
          <w:b/>
          <w:bCs/>
          <w:kern w:val="0"/>
          <w:sz w:val="32"/>
          <w:szCs w:val="32"/>
        </w:rPr>
        <w:t xml:space="preserve">                  </w:t>
      </w:r>
    </w:p>
    <w:p w:rsidR="006E2AAB" w:rsidRDefault="006E2AAB"/>
    <w:p w:rsidR="006E2AAB" w:rsidRDefault="006E2AAB">
      <w:pPr>
        <w:spacing w:line="588" w:lineRule="exact"/>
        <w:ind w:right="1432"/>
        <w:rPr>
          <w:rFonts w:ascii="方正仿宋简体" w:eastAsia="方正仿宋简体"/>
          <w:sz w:val="34"/>
          <w:szCs w:val="34"/>
        </w:rPr>
      </w:pPr>
      <w:r>
        <w:rPr>
          <w:noProof/>
        </w:rPr>
        <w:pict>
          <v:line id="直线 10" o:spid="_x0000_s1027" style="position:absolute;left:0;text-align:left;z-index:251586048" from="233.6pt,23.4pt" to="233.65pt,56.4pt">
            <v:fill o:detectmouseclick="t"/>
            <v:stroke endarrow="open"/>
          </v:line>
        </w:pict>
      </w:r>
    </w:p>
    <w:p w:rsidR="006E2AAB" w:rsidRDefault="006E2AAB">
      <w:pPr>
        <w:spacing w:line="588" w:lineRule="exact"/>
        <w:ind w:right="1432"/>
        <w:rPr>
          <w:rFonts w:ascii="方正仿宋简体" w:eastAsia="方正仿宋简体"/>
          <w:sz w:val="34"/>
          <w:szCs w:val="34"/>
        </w:rPr>
      </w:pPr>
      <w:r>
        <w:rPr>
          <w:noProof/>
        </w:rPr>
        <w:pict>
          <v:shape id="文本框 11" o:spid="_x0000_s1028" type="#_x0000_t202" style="position:absolute;left:0;text-align:left;margin-left:142.85pt;margin-top:27.65pt;width:185.25pt;height:41.25pt;z-index:251587072">
            <v:textbox>
              <w:txbxContent>
                <w:p w:rsidR="006E2AAB" w:rsidRDefault="006E2AAB">
                  <w:pPr>
                    <w:rPr>
                      <w:sz w:val="18"/>
                      <w:szCs w:val="18"/>
                    </w:rPr>
                  </w:pPr>
                  <w:r>
                    <w:rPr>
                      <w:rFonts w:hint="eastAsia"/>
                      <w:sz w:val="18"/>
                      <w:szCs w:val="18"/>
                    </w:rPr>
                    <w:t>编制资格预审、招标文件，发出投标邀请书</w:t>
                  </w:r>
                </w:p>
              </w:txbxContent>
            </v:textbox>
          </v:shape>
        </w:pict>
      </w:r>
    </w:p>
    <w:p w:rsidR="006E2AAB" w:rsidRDefault="006E2AAB">
      <w:pPr>
        <w:tabs>
          <w:tab w:val="left" w:pos="7740"/>
        </w:tabs>
        <w:spacing w:line="660" w:lineRule="exact"/>
        <w:ind w:right="11"/>
      </w:pPr>
      <w:r>
        <w:rPr>
          <w:noProof/>
        </w:rPr>
        <w:pict>
          <v:line id="直线 35" o:spid="_x0000_s1029" style="position:absolute;left:0;text-align:left;flip:x;z-index:251606528" from="103.9pt,434.65pt" to="104.6pt,473.65pt">
            <v:fill o:detectmouseclick="t"/>
            <v:stroke endarrow="open"/>
          </v:line>
        </w:pict>
      </w:r>
      <w:r>
        <w:rPr>
          <w:noProof/>
        </w:rPr>
        <w:pict>
          <v:shape id="文本框 36" o:spid="_x0000_s1030" type="#_x0000_t202" style="position:absolute;left:0;text-align:left;margin-left:63.35pt;margin-top:475.15pt;width:84.75pt;height:32.95pt;z-index:251607552">
            <v:textbox>
              <w:txbxContent>
                <w:p w:rsidR="006E2AAB" w:rsidRDefault="006E2AAB">
                  <w:pPr>
                    <w:jc w:val="center"/>
                    <w:rPr>
                      <w:sz w:val="18"/>
                      <w:szCs w:val="18"/>
                    </w:rPr>
                  </w:pPr>
                  <w:r>
                    <w:rPr>
                      <w:rFonts w:hint="eastAsia"/>
                      <w:sz w:val="18"/>
                      <w:szCs w:val="18"/>
                    </w:rPr>
                    <w:t>工程决算</w:t>
                  </w:r>
                </w:p>
              </w:txbxContent>
            </v:textbox>
          </v:shape>
        </w:pict>
      </w:r>
      <w:r>
        <w:rPr>
          <w:noProof/>
        </w:rPr>
        <w:pict>
          <v:shape id="文本框 34" o:spid="_x0000_s1031" type="#_x0000_t202" style="position:absolute;left:0;text-align:left;margin-left:61.85pt;margin-top:399.7pt;width:87.7pt;height:32.25pt;z-index:251605504">
            <v:textbox>
              <w:txbxContent>
                <w:p w:rsidR="006E2AAB" w:rsidRDefault="006E2AAB">
                  <w:pPr>
                    <w:jc w:val="center"/>
                    <w:rPr>
                      <w:sz w:val="18"/>
                      <w:szCs w:val="18"/>
                    </w:rPr>
                  </w:pPr>
                  <w:r>
                    <w:rPr>
                      <w:rFonts w:hint="eastAsia"/>
                      <w:sz w:val="18"/>
                      <w:szCs w:val="18"/>
                    </w:rPr>
                    <w:t>签订合同</w:t>
                  </w:r>
                </w:p>
              </w:txbxContent>
            </v:textbox>
            <w10:wrap type="square"/>
          </v:shape>
        </w:pict>
      </w:r>
      <w:r>
        <w:rPr>
          <w:noProof/>
        </w:rPr>
        <w:pict>
          <v:shape id="文本框 37" o:spid="_x0000_s1032" type="#_x0000_t202" style="position:absolute;left:0;text-align:left;margin-left:115.85pt;margin-top:434.65pt;width:109.45pt;height:30.75pt;z-index:251608576" stroked="f">
            <v:textbox>
              <w:txbxContent>
                <w:p w:rsidR="006E2AAB" w:rsidRDefault="006E2AAB">
                  <w:pPr>
                    <w:rPr>
                      <w:sz w:val="18"/>
                      <w:szCs w:val="18"/>
                    </w:rPr>
                  </w:pPr>
                  <w:r>
                    <w:rPr>
                      <w:rFonts w:hint="eastAsia"/>
                      <w:sz w:val="18"/>
                      <w:szCs w:val="18"/>
                    </w:rPr>
                    <w:t>工程完工</w:t>
                  </w:r>
                </w:p>
              </w:txbxContent>
            </v:textbox>
          </v:shape>
        </w:pict>
      </w:r>
      <w:r>
        <w:rPr>
          <w:noProof/>
        </w:rPr>
        <w:pict>
          <v:line id="直线 33" o:spid="_x0000_s1033" style="position:absolute;left:0;text-align:left;z-index:251604480" from="103.85pt,368.95pt" to="104.65pt,398.2pt">
            <v:fill o:detectmouseclick="t"/>
            <v:stroke endarrow="open"/>
          </v:line>
        </w:pict>
      </w:r>
      <w:r>
        <w:rPr>
          <w:noProof/>
        </w:rPr>
        <w:pict>
          <v:shape id="文本框 32" o:spid="_x0000_s1034" type="#_x0000_t202" style="position:absolute;left:0;text-align:left;margin-left:61.1pt;margin-top:338.2pt;width:85.5pt;height:30.75pt;z-index:251603456">
            <v:textbox>
              <w:txbxContent>
                <w:p w:rsidR="006E2AAB" w:rsidRDefault="006E2AAB">
                  <w:pPr>
                    <w:jc w:val="center"/>
                    <w:rPr>
                      <w:sz w:val="18"/>
                      <w:szCs w:val="18"/>
                    </w:rPr>
                  </w:pPr>
                  <w:r>
                    <w:rPr>
                      <w:rFonts w:hint="eastAsia"/>
                      <w:sz w:val="18"/>
                      <w:szCs w:val="18"/>
                    </w:rPr>
                    <w:t>拟定合同</w:t>
                  </w:r>
                </w:p>
              </w:txbxContent>
            </v:textbox>
          </v:shape>
        </w:pict>
      </w:r>
      <w:r>
        <w:rPr>
          <w:noProof/>
        </w:rPr>
        <w:pict>
          <v:line id="直线 31" o:spid="_x0000_s1035" style="position:absolute;left:0;text-align:left;flip:x;z-index:251602432" from="103.15pt,298.75pt" to="103.85pt,338.5pt">
            <v:fill o:detectmouseclick="t"/>
            <v:stroke endarrow="open"/>
          </v:line>
        </w:pict>
      </w:r>
      <w:r>
        <w:rPr>
          <w:noProof/>
        </w:rPr>
        <w:pict>
          <v:shape id="文本框 30" o:spid="_x0000_s1036" type="#_x0000_t202" style="position:absolute;left:0;text-align:left;margin-left:339.35pt;margin-top:349.45pt;width:84pt;height:31.5pt;z-index:251601408">
            <v:textbox>
              <w:txbxContent>
                <w:p w:rsidR="006E2AAB" w:rsidRDefault="006E2AAB">
                  <w:pPr>
                    <w:jc w:val="center"/>
                  </w:pPr>
                  <w:r>
                    <w:rPr>
                      <w:rFonts w:hint="eastAsia"/>
                      <w:sz w:val="18"/>
                      <w:szCs w:val="18"/>
                    </w:rPr>
                    <w:t>退还投标保证金</w:t>
                  </w:r>
                </w:p>
              </w:txbxContent>
            </v:textbox>
          </v:shape>
        </w:pict>
      </w:r>
      <w:r>
        <w:rPr>
          <w:noProof/>
        </w:rPr>
        <w:pict>
          <v:line id="直线 29" o:spid="_x0000_s1037" style="position:absolute;left:0;text-align:left;z-index:251600384" from="379.1pt,301.3pt" to="379.15pt,348.55pt">
            <v:fill o:detectmouseclick="t"/>
            <v:stroke endarrow="open"/>
          </v:line>
        </w:pict>
      </w:r>
      <w:r>
        <w:rPr>
          <w:noProof/>
        </w:rPr>
        <w:pict>
          <v:shape id="文本框 28" o:spid="_x0000_s1038" type="#_x0000_t202" style="position:absolute;left:0;text-align:left;margin-left:338.6pt;margin-top:268pt;width:79.5pt;height:33pt;z-index:251599360">
            <v:textbox>
              <w:txbxContent>
                <w:p w:rsidR="006E2AAB" w:rsidRDefault="006E2AAB">
                  <w:pPr>
                    <w:jc w:val="center"/>
                    <w:rPr>
                      <w:sz w:val="18"/>
                      <w:szCs w:val="18"/>
                    </w:rPr>
                  </w:pPr>
                  <w:r>
                    <w:rPr>
                      <w:rFonts w:hint="eastAsia"/>
                      <w:sz w:val="18"/>
                      <w:szCs w:val="18"/>
                    </w:rPr>
                    <w:t>未中标</w:t>
                  </w:r>
                </w:p>
              </w:txbxContent>
            </v:textbox>
          </v:shape>
        </w:pict>
      </w:r>
      <w:r>
        <w:rPr>
          <w:noProof/>
        </w:rPr>
        <w:pict>
          <v:shape id="文本框 27" o:spid="_x0000_s1039" type="#_x0000_t202" style="position:absolute;left:0;text-align:left;margin-left:62.6pt;margin-top:265pt;width:80.25pt;height:33pt;z-index:251598336">
            <v:textbox>
              <w:txbxContent>
                <w:p w:rsidR="006E2AAB" w:rsidRDefault="006E2AAB">
                  <w:pPr>
                    <w:jc w:val="center"/>
                    <w:rPr>
                      <w:sz w:val="18"/>
                      <w:szCs w:val="18"/>
                    </w:rPr>
                  </w:pPr>
                  <w:r>
                    <w:rPr>
                      <w:rFonts w:hint="eastAsia"/>
                      <w:sz w:val="18"/>
                      <w:szCs w:val="18"/>
                    </w:rPr>
                    <w:t>已中标</w:t>
                  </w:r>
                </w:p>
              </w:txbxContent>
            </v:textbox>
          </v:shape>
        </w:pict>
      </w:r>
      <w:r>
        <w:rPr>
          <w:noProof/>
        </w:rPr>
        <w:pict>
          <v:shape id="文本框 26" o:spid="_x0000_s1040" type="#_x0000_t202" style="position:absolute;left:0;text-align:left;margin-left:393.35pt;margin-top:203.8pt;width:65.25pt;height:36.75pt;z-index:251597312" stroked="f">
            <v:textbox>
              <w:txbxContent>
                <w:p w:rsidR="006E2AAB" w:rsidRDefault="006E2AAB">
                  <w:r>
                    <w:rPr>
                      <w:rFonts w:hint="eastAsia"/>
                    </w:rPr>
                    <w:t>否</w:t>
                  </w:r>
                </w:p>
              </w:txbxContent>
            </v:textbox>
          </v:shape>
        </w:pict>
      </w:r>
      <w:r>
        <w:rPr>
          <w:noProof/>
        </w:rPr>
        <w:pict>
          <v:shape id="文本框 25" o:spid="_x0000_s1041" type="#_x0000_t202" style="position:absolute;left:0;text-align:left;margin-left:60.35pt;margin-top:203.05pt;width:34.5pt;height:35.8pt;z-index:-251720192" wrapcoords="-470 0 -470 21150 21600 21150 21600 0 -470 0" stroked="f">
            <v:textbox style="mso-fit-shape-to-text:t">
              <w:txbxContent>
                <w:p w:rsidR="006E2AAB" w:rsidRDefault="006E2AAB">
                  <w:r>
                    <w:rPr>
                      <w:rFonts w:hint="eastAsia"/>
                    </w:rPr>
                    <w:t>是</w:t>
                  </w:r>
                </w:p>
              </w:txbxContent>
            </v:textbox>
            <w10:wrap type="through"/>
          </v:shape>
        </w:pict>
      </w:r>
      <w:r>
        <w:rPr>
          <w:noProof/>
        </w:rPr>
        <w:pict>
          <v:line id="直线 22" o:spid="_x0000_s1042" style="position:absolute;left:0;text-align:left;z-index:251594240" from="303.35pt,181.75pt" to="377.6pt,183.3pt">
            <v:fill o:detectmouseclick="t"/>
          </v:line>
        </w:pict>
      </w:r>
      <w:r>
        <w:rPr>
          <w:noProof/>
        </w:rPr>
        <w:pict>
          <v:line id="直线 23" o:spid="_x0000_s1043" style="position:absolute;left:0;text-align:left;flip:x;z-index:251595264" from="376.9pt,184pt" to="377.6pt,268pt">
            <v:fill o:detectmouseclick="t"/>
            <v:stroke endarrow="open"/>
          </v:line>
        </w:pict>
      </w:r>
      <w:r>
        <w:rPr>
          <w:noProof/>
        </w:rPr>
        <w:pict>
          <v:line id="直线 21" o:spid="_x0000_s1044" style="position:absolute;left:0;text-align:left;z-index:251593216" from="103.85pt,182.5pt" to="103.9pt,265pt">
            <v:fill o:detectmouseclick="t"/>
            <v:stroke endarrow="open"/>
          </v:line>
        </w:pict>
      </w:r>
      <w:r>
        <w:rPr>
          <w:noProof/>
        </w:rPr>
        <w:pict>
          <v:line id="直线 20" o:spid="_x0000_s1045" style="position:absolute;left:0;text-align:left;flip:x;z-index:251592192" from="103.85pt,182.5pt" to="168.35pt,182.55pt">
            <v:fill o:detectmouseclick="t"/>
          </v:line>
        </w:pict>
      </w:r>
      <w:r>
        <w:rPr>
          <w:noProof/>
        </w:rPr>
        <w:pict>
          <v:shapetype id="_x0000_t110" coordsize="21600,21600" o:spt="110" path="m10800,l,10800,10800,21600,21600,10800xe">
            <v:stroke joinstyle="miter"/>
            <v:path gradientshapeok="t" o:connecttype="rect" textboxrect="5400,5400,16200,16200"/>
          </v:shapetype>
          <v:shape id="自选图形 17" o:spid="_x0000_s1046" type="#_x0000_t110" style="position:absolute;left:0;text-align:left;margin-left:168.35pt;margin-top:145pt;width:135pt;height:70.2pt;z-index:251591168">
            <v:textbox style="mso-fit-shape-to-text:t">
              <w:txbxContent>
                <w:p w:rsidR="006E2AAB" w:rsidRDefault="006E2AAB">
                  <w:pPr>
                    <w:jc w:val="center"/>
                    <w:rPr>
                      <w:sz w:val="18"/>
                      <w:szCs w:val="18"/>
                    </w:rPr>
                  </w:pPr>
                  <w:r>
                    <w:rPr>
                      <w:rFonts w:hint="eastAsia"/>
                      <w:sz w:val="18"/>
                      <w:szCs w:val="18"/>
                    </w:rPr>
                    <w:t>是否中标</w:t>
                  </w:r>
                </w:p>
              </w:txbxContent>
            </v:textbox>
          </v:shape>
        </w:pict>
      </w:r>
      <w:r>
        <w:rPr>
          <w:noProof/>
        </w:rPr>
        <w:pict>
          <v:line id="直线 14" o:spid="_x0000_s1047" style="position:absolute;left:0;text-align:left;z-index:251590144" from="236.6pt,109.15pt" to="236.65pt,144.4pt">
            <v:fill o:detectmouseclick="t"/>
            <v:stroke endarrow="open"/>
          </v:line>
        </w:pict>
      </w:r>
      <w:r>
        <w:rPr>
          <w:noProof/>
        </w:rPr>
        <w:pict>
          <v:shape id="文本框 13" o:spid="_x0000_s1048" type="#_x0000_t202" style="position:absolute;left:0;text-align:left;margin-left:147.35pt;margin-top:72.65pt;width:183pt;height:36.75pt;z-index:251589120">
            <v:textbox>
              <w:txbxContent>
                <w:p w:rsidR="006E2AAB" w:rsidRDefault="006E2AAB">
                  <w:pPr>
                    <w:jc w:val="center"/>
                    <w:rPr>
                      <w:sz w:val="18"/>
                      <w:szCs w:val="18"/>
                    </w:rPr>
                  </w:pPr>
                  <w:r>
                    <w:rPr>
                      <w:rFonts w:hint="eastAsia"/>
                      <w:sz w:val="18"/>
                      <w:szCs w:val="18"/>
                    </w:rPr>
                    <w:t>勘察现场，开标、评标、定标</w:t>
                  </w:r>
                </w:p>
              </w:txbxContent>
            </v:textbox>
          </v:shape>
        </w:pict>
      </w:r>
      <w:r>
        <w:rPr>
          <w:noProof/>
        </w:rPr>
        <w:pict>
          <v:line id="直线 12" o:spid="_x0000_s1049" style="position:absolute;left:0;text-align:left;z-index:251588096" from="236.6pt,39.2pt" to="236.65pt,72.2pt">
            <v:fill o:detectmouseclick="t"/>
            <v:stroke endarrow="open"/>
          </v:line>
        </w:pict>
      </w:r>
      <w:r>
        <w:t xml:space="preserve">                                </w:t>
      </w: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p>
    <w:p w:rsidR="006E2AAB" w:rsidRDefault="006E2AAB">
      <w:pPr>
        <w:tabs>
          <w:tab w:val="left" w:pos="7740"/>
        </w:tabs>
        <w:spacing w:line="660" w:lineRule="exact"/>
        <w:ind w:right="11"/>
      </w:pPr>
      <w:r>
        <w:t xml:space="preserve">                </w:t>
      </w:r>
    </w:p>
    <w:tbl>
      <w:tblPr>
        <w:tblpPr w:leftFromText="180" w:rightFromText="180" w:vertAnchor="text" w:horzAnchor="margin" w:tblpY="-248"/>
        <w:tblOverlap w:val="never"/>
        <w:tblW w:w="9620" w:type="dxa"/>
        <w:tblLayout w:type="fixed"/>
        <w:tblLook w:val="0000"/>
      </w:tblPr>
      <w:tblGrid>
        <w:gridCol w:w="2283"/>
        <w:gridCol w:w="6635"/>
        <w:gridCol w:w="702"/>
      </w:tblGrid>
      <w:tr w:rsidR="006E2AAB" w:rsidTr="00B35351">
        <w:trPr>
          <w:trHeight w:val="839"/>
        </w:trPr>
        <w:tc>
          <w:tcPr>
            <w:tcW w:w="9620" w:type="dxa"/>
            <w:gridSpan w:val="3"/>
            <w:tcBorders>
              <w:top w:val="nil"/>
              <w:left w:val="nil"/>
              <w:bottom w:val="nil"/>
              <w:right w:val="nil"/>
            </w:tcBorders>
            <w:vAlign w:val="center"/>
          </w:tcPr>
          <w:p w:rsidR="006E2AAB" w:rsidRDefault="006E2AAB" w:rsidP="00B35351">
            <w:pPr>
              <w:widowControl/>
              <w:rPr>
                <w:rFonts w:ascii="宋体" w:cs="宋体"/>
                <w:b/>
                <w:bCs/>
                <w:kern w:val="0"/>
                <w:sz w:val="32"/>
                <w:szCs w:val="32"/>
              </w:rPr>
            </w:pPr>
          </w:p>
          <w:p w:rsidR="006E2AAB" w:rsidRPr="00B35351" w:rsidRDefault="006E2AAB" w:rsidP="00B35351">
            <w:pPr>
              <w:widowControl/>
              <w:rPr>
                <w:rFonts w:ascii="宋体" w:cs="宋体"/>
                <w:b/>
                <w:bCs/>
                <w:kern w:val="0"/>
                <w:sz w:val="32"/>
                <w:szCs w:val="32"/>
              </w:rPr>
            </w:pPr>
            <w:r>
              <w:rPr>
                <w:rFonts w:ascii="宋体" w:hAnsi="宋体" w:cs="宋体" w:hint="eastAsia"/>
                <w:b/>
                <w:bCs/>
                <w:kern w:val="0"/>
                <w:sz w:val="32"/>
                <w:szCs w:val="32"/>
              </w:rPr>
              <w:t>负责散货物流区各项工程施工合同的起草、审核、定稿、签订</w:t>
            </w:r>
          </w:p>
        </w:tc>
      </w:tr>
      <w:tr w:rsidR="006E2AAB" w:rsidTr="00B35351">
        <w:trPr>
          <w:gridAfter w:val="1"/>
          <w:wAfter w:w="702" w:type="dxa"/>
          <w:trHeight w:val="482"/>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kern w:val="0"/>
                <w:szCs w:val="21"/>
              </w:rPr>
              <w:t>1.2</w:t>
            </w:r>
          </w:p>
        </w:tc>
      </w:tr>
      <w:tr w:rsidR="006E2AAB" w:rsidTr="00B35351">
        <w:trPr>
          <w:gridAfter w:val="1"/>
          <w:wAfter w:w="702" w:type="dxa"/>
          <w:trHeight w:val="58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负责园区各项工程施工合同的起草、审核、洽谈、签订</w:t>
            </w:r>
          </w:p>
        </w:tc>
      </w:tr>
      <w:tr w:rsidR="006E2AAB" w:rsidTr="00B35351">
        <w:trPr>
          <w:gridAfter w:val="1"/>
          <w:wAfter w:w="702" w:type="dxa"/>
          <w:trHeight w:val="360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pStyle w:val="NormalWeb"/>
              <w:widowControl/>
              <w:numPr>
                <w:ilvl w:val="0"/>
                <w:numId w:val="2"/>
              </w:numPr>
              <w:shd w:val="clear" w:color="auto" w:fill="FFFFFF"/>
              <w:spacing w:before="0" w:beforeAutospacing="0" w:after="0" w:afterAutospacing="0" w:line="280" w:lineRule="exact"/>
              <w:rPr>
                <w:rFonts w:ascii="宋体" w:cs="宋体"/>
                <w:color w:val="000000"/>
                <w:sz w:val="18"/>
                <w:szCs w:val="18"/>
                <w:shd w:val="clear" w:color="auto" w:fill="FFFFFF"/>
              </w:rPr>
            </w:pPr>
            <w:r>
              <w:rPr>
                <w:rFonts w:ascii="宋体" w:hAnsi="宋体" w:cs="宋体" w:hint="eastAsia"/>
                <w:sz w:val="18"/>
                <w:szCs w:val="18"/>
              </w:rPr>
              <w:t>《中华人民共和国建筑法》第</w:t>
            </w:r>
            <w:r>
              <w:rPr>
                <w:rFonts w:ascii="宋体" w:hAnsi="宋体" w:cs="宋体" w:hint="eastAsia"/>
                <w:color w:val="000000"/>
                <w:sz w:val="18"/>
                <w:szCs w:val="18"/>
                <w:shd w:val="clear" w:color="auto" w:fill="FFFFFF"/>
              </w:rPr>
              <w:t>十五条：建筑工程的发包单位与承包单位应当依法订立书面合同，明确双方的权利和义务。不按照合同约定履行义务的，依法承担违约责任。</w:t>
            </w:r>
          </w:p>
          <w:p w:rsidR="006E2AAB" w:rsidRDefault="006E2AAB" w:rsidP="00B35351">
            <w:pPr>
              <w:pStyle w:val="NormalWeb"/>
              <w:widowControl/>
              <w:numPr>
                <w:ilvl w:val="0"/>
                <w:numId w:val="2"/>
              </w:numPr>
              <w:shd w:val="clear" w:color="auto" w:fill="FFFFFF"/>
              <w:spacing w:before="0" w:beforeAutospacing="0" w:after="0" w:afterAutospacing="0" w:line="280" w:lineRule="exact"/>
              <w:rPr>
                <w:rFonts w:ascii="宋体" w:cs="宋体"/>
                <w:color w:val="000000"/>
                <w:sz w:val="18"/>
                <w:szCs w:val="18"/>
                <w:shd w:val="clear" w:color="auto" w:fill="FFFFFF"/>
              </w:rPr>
            </w:pPr>
            <w:r>
              <w:rPr>
                <w:rFonts w:ascii="宋体" w:hAnsi="宋体" w:cs="宋体" w:hint="eastAsia"/>
                <w:color w:val="000000"/>
                <w:sz w:val="18"/>
                <w:szCs w:val="18"/>
                <w:shd w:val="clear" w:color="auto" w:fill="FFFFFF"/>
              </w:rPr>
              <w:t>《天津市建设工程合同管理办法》第六条：建设工程合同的订立主体应具备法律规定的相应资质、资格，能够依法独立承担民事责任。</w:t>
            </w:r>
          </w:p>
          <w:p w:rsidR="006E2AAB" w:rsidRDefault="006E2AAB" w:rsidP="00B35351">
            <w:pPr>
              <w:pStyle w:val="NormalWeb"/>
              <w:widowControl/>
              <w:numPr>
                <w:ilvl w:val="0"/>
                <w:numId w:val="2"/>
              </w:numPr>
              <w:shd w:val="clear" w:color="auto" w:fill="FFFFFF"/>
              <w:spacing w:before="0" w:beforeAutospacing="0" w:after="0" w:afterAutospacing="0" w:line="280" w:lineRule="exact"/>
              <w:rPr>
                <w:rFonts w:ascii="宋体" w:cs="宋体"/>
                <w:color w:val="000000"/>
                <w:sz w:val="18"/>
                <w:szCs w:val="18"/>
                <w:shd w:val="clear" w:color="auto" w:fill="FFFFFF"/>
              </w:rPr>
            </w:pPr>
            <w:r>
              <w:rPr>
                <w:rFonts w:ascii="宋体" w:hAnsi="宋体" w:cs="宋体" w:hint="eastAsia"/>
                <w:color w:val="000000"/>
                <w:sz w:val="18"/>
                <w:szCs w:val="18"/>
                <w:shd w:val="clear" w:color="auto" w:fill="FFFFFF"/>
              </w:rPr>
              <w:t>《天津市建设工程合同管理办法》第七条：实行招标的建设工程，发包单位和承包单位应当自中标通知书发出之日起</w:t>
            </w:r>
            <w:r>
              <w:rPr>
                <w:rFonts w:ascii="宋体" w:hAnsi="宋体" w:cs="宋体"/>
                <w:color w:val="000000"/>
                <w:sz w:val="18"/>
                <w:szCs w:val="18"/>
                <w:shd w:val="clear" w:color="auto" w:fill="FFFFFF"/>
              </w:rPr>
              <w:t>30</w:t>
            </w:r>
            <w:r>
              <w:rPr>
                <w:rFonts w:ascii="宋体" w:hAnsi="宋体" w:cs="宋体" w:hint="eastAsia"/>
                <w:color w:val="000000"/>
                <w:sz w:val="18"/>
                <w:szCs w:val="18"/>
                <w:shd w:val="clear" w:color="auto" w:fill="FFFFFF"/>
              </w:rPr>
              <w:t>日内，按照招标文件和中标人的投标文件依法订立建设工程合同。</w:t>
            </w:r>
          </w:p>
          <w:p w:rsidR="006E2AAB" w:rsidRDefault="006E2AAB" w:rsidP="00B35351">
            <w:pPr>
              <w:pStyle w:val="NormalWeb"/>
              <w:widowControl/>
              <w:numPr>
                <w:ilvl w:val="0"/>
                <w:numId w:val="2"/>
              </w:numPr>
              <w:shd w:val="clear" w:color="auto" w:fill="FFFFFF"/>
              <w:spacing w:before="0" w:beforeAutospacing="0" w:after="0" w:afterAutospacing="0" w:line="280" w:lineRule="exact"/>
              <w:rPr>
                <w:rFonts w:ascii="宋体" w:cs="宋体"/>
                <w:color w:val="000000"/>
                <w:sz w:val="18"/>
                <w:szCs w:val="18"/>
                <w:shd w:val="clear" w:color="auto" w:fill="FFFFFF"/>
              </w:rPr>
            </w:pPr>
            <w:r>
              <w:rPr>
                <w:rFonts w:ascii="宋体" w:hAnsi="宋体" w:cs="宋体" w:hint="eastAsia"/>
                <w:color w:val="000000"/>
                <w:sz w:val="18"/>
                <w:szCs w:val="18"/>
                <w:shd w:val="clear" w:color="auto" w:fill="FFFFFF"/>
              </w:rPr>
              <w:t>《天津市建设工程合同管理办法》第九条：建设工程合同的主要内容，应当包括工程内容、承包范围、建设工期、中间交工工程的开工和竣工时间、工程质量、工程造价、技术资料交付时间、材料和设备供应责任、拨款和结算、竣工验收、质量保修范围和质量保证期、双方相互协助的义务、违约责任、履约担保、争议解决方式等。</w:t>
            </w:r>
          </w:p>
          <w:p w:rsidR="006E2AAB" w:rsidRDefault="006E2AAB" w:rsidP="00B35351">
            <w:pPr>
              <w:widowControl/>
              <w:spacing w:line="280" w:lineRule="exact"/>
              <w:jc w:val="left"/>
              <w:rPr>
                <w:rFonts w:ascii="宋体" w:cs="宋体"/>
                <w:kern w:val="0"/>
                <w:sz w:val="18"/>
                <w:szCs w:val="18"/>
              </w:rPr>
            </w:pPr>
          </w:p>
        </w:tc>
      </w:tr>
      <w:tr w:rsidR="006E2AAB" w:rsidTr="00B35351">
        <w:trPr>
          <w:gridAfter w:val="1"/>
          <w:wAfter w:w="702" w:type="dxa"/>
          <w:trHeight w:val="54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9532D6" w:rsidRDefault="006E2AAB" w:rsidP="00B35351">
            <w:pPr>
              <w:jc w:val="center"/>
            </w:pPr>
            <w:r w:rsidRPr="009532D6">
              <w:rPr>
                <w:rFonts w:hint="eastAsia"/>
              </w:rPr>
              <w:t>天津市东丽区军粮城散货物流管理委员会</w:t>
            </w:r>
          </w:p>
        </w:tc>
      </w:tr>
      <w:tr w:rsidR="006E2AAB" w:rsidTr="00B35351">
        <w:trPr>
          <w:gridAfter w:val="1"/>
          <w:wAfter w:w="702" w:type="dxa"/>
          <w:trHeight w:val="54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B35351">
            <w:pPr>
              <w:jc w:val="center"/>
            </w:pPr>
            <w:r w:rsidRPr="009532D6">
              <w:rPr>
                <w:rFonts w:hint="eastAsia"/>
              </w:rPr>
              <w:t>军粮城散货物流区域</w:t>
            </w:r>
          </w:p>
        </w:tc>
      </w:tr>
      <w:tr w:rsidR="006E2AAB" w:rsidTr="00B35351">
        <w:trPr>
          <w:gridAfter w:val="1"/>
          <w:wAfter w:w="702" w:type="dxa"/>
          <w:trHeight w:val="51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起草</w:t>
            </w:r>
            <w:r>
              <w:rPr>
                <w:rFonts w:ascii="宋体" w:cs="宋体"/>
                <w:kern w:val="0"/>
                <w:szCs w:val="21"/>
              </w:rPr>
              <w:t>-</w:t>
            </w:r>
            <w:r>
              <w:rPr>
                <w:rFonts w:ascii="宋体" w:hAnsi="宋体" w:cs="宋体" w:hint="eastAsia"/>
                <w:kern w:val="0"/>
                <w:szCs w:val="21"/>
              </w:rPr>
              <w:t>审核</w:t>
            </w:r>
            <w:r>
              <w:rPr>
                <w:rFonts w:ascii="宋体" w:cs="宋体"/>
                <w:kern w:val="0"/>
                <w:szCs w:val="21"/>
              </w:rPr>
              <w:t>-</w:t>
            </w:r>
            <w:r>
              <w:rPr>
                <w:rFonts w:ascii="宋体" w:hAnsi="宋体" w:cs="宋体" w:hint="eastAsia"/>
                <w:kern w:val="0"/>
                <w:szCs w:val="21"/>
              </w:rPr>
              <w:t>定稿</w:t>
            </w:r>
            <w:r>
              <w:rPr>
                <w:rFonts w:ascii="宋体" w:cs="宋体"/>
                <w:kern w:val="0"/>
                <w:szCs w:val="21"/>
              </w:rPr>
              <w:t>-</w:t>
            </w:r>
            <w:r>
              <w:rPr>
                <w:rFonts w:ascii="宋体" w:hAnsi="宋体" w:cs="宋体" w:hint="eastAsia"/>
                <w:kern w:val="0"/>
                <w:szCs w:val="21"/>
              </w:rPr>
              <w:t>签订</w:t>
            </w:r>
          </w:p>
        </w:tc>
      </w:tr>
      <w:tr w:rsidR="006E2AAB" w:rsidTr="00B35351">
        <w:trPr>
          <w:gridAfter w:val="1"/>
          <w:wAfter w:w="702" w:type="dxa"/>
          <w:trHeight w:val="784"/>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pStyle w:val="HTMLPreformatted"/>
              <w:widowControl/>
              <w:shd w:val="clear" w:color="auto" w:fill="FFFFFF"/>
              <w:spacing w:before="150" w:after="150" w:line="280" w:lineRule="exact"/>
              <w:rPr>
                <w:sz w:val="21"/>
                <w:szCs w:val="21"/>
              </w:rPr>
            </w:pPr>
            <w:r>
              <w:rPr>
                <w:rFonts w:hint="eastAsia"/>
                <w:sz w:val="21"/>
                <w:szCs w:val="21"/>
              </w:rPr>
              <w:t>合同条款、技术条款、图纸、</w:t>
            </w:r>
            <w:r>
              <w:rPr>
                <w:rFonts w:hint="eastAsia"/>
                <w:sz w:val="21"/>
                <w:szCs w:val="21"/>
                <w:shd w:val="clear" w:color="auto" w:fill="FFFFFF"/>
              </w:rPr>
              <w:t>已标价的工程量清单、</w:t>
            </w:r>
            <w:hyperlink r:id="rId7" w:tgtFrame="https://zhidao.baidu.com/question/_blank" w:history="1">
              <w:r>
                <w:rPr>
                  <w:rStyle w:val="Hyperlink"/>
                  <w:rFonts w:hint="eastAsia"/>
                  <w:color w:val="auto"/>
                  <w:sz w:val="21"/>
                  <w:szCs w:val="21"/>
                  <w:u w:val="none"/>
                  <w:shd w:val="clear" w:color="auto" w:fill="FFFFFF"/>
                </w:rPr>
                <w:t>投标报价书</w:t>
              </w:r>
            </w:hyperlink>
            <w:r>
              <w:rPr>
                <w:rFonts w:hint="eastAsia"/>
                <w:sz w:val="21"/>
                <w:szCs w:val="21"/>
                <w:shd w:val="clear" w:color="auto" w:fill="FFFFFF"/>
              </w:rPr>
              <w:t>、</w:t>
            </w:r>
            <w:hyperlink r:id="rId8" w:tgtFrame="https://zhidao.baidu.com/question/_blank" w:history="1">
              <w:r>
                <w:rPr>
                  <w:rStyle w:val="Hyperlink"/>
                  <w:rFonts w:hint="eastAsia"/>
                  <w:color w:val="auto"/>
                  <w:sz w:val="21"/>
                  <w:szCs w:val="21"/>
                  <w:u w:val="none"/>
                  <w:shd w:val="clear" w:color="auto" w:fill="FFFFFF"/>
                </w:rPr>
                <w:t>中标通知书</w:t>
              </w:r>
            </w:hyperlink>
            <w:r>
              <w:rPr>
                <w:rFonts w:hint="eastAsia"/>
                <w:sz w:val="21"/>
                <w:szCs w:val="21"/>
                <w:shd w:val="clear" w:color="auto" w:fill="FFFFFF"/>
              </w:rPr>
              <w:t>、合同协议书</w:t>
            </w:r>
          </w:p>
        </w:tc>
      </w:tr>
      <w:tr w:rsidR="006E2AAB" w:rsidTr="00B35351">
        <w:trPr>
          <w:gridAfter w:val="1"/>
          <w:wAfter w:w="702" w:type="dxa"/>
          <w:trHeight w:val="295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1</w:t>
            </w:r>
            <w:r>
              <w:rPr>
                <w:rFonts w:ascii="宋体" w:hAnsi="宋体" w:cs="宋体" w:hint="eastAsia"/>
                <w:sz w:val="18"/>
                <w:szCs w:val="18"/>
                <w:shd w:val="clear" w:color="auto" w:fill="FFFFFF"/>
              </w:rPr>
              <w:t>、合同拟定过程中，合同的必备条款要具体、明确；</w:t>
            </w:r>
          </w:p>
          <w:p w:rsidR="006E2AAB" w:rsidRDefault="006E2AAB" w:rsidP="00B35351">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2</w:t>
            </w:r>
            <w:r>
              <w:rPr>
                <w:rFonts w:ascii="宋体" w:hAnsi="宋体" w:cs="宋体" w:hint="eastAsia"/>
                <w:sz w:val="18"/>
                <w:szCs w:val="18"/>
                <w:shd w:val="clear" w:color="auto" w:fill="FFFFFF"/>
              </w:rPr>
              <w:t>、在签订合同之前，工程部及上级领导必须认真审查对方的资质和</w:t>
            </w:r>
            <w:hyperlink r:id="rId9" w:tgtFrame="https://zhidao.baidu.com/question/_blank" w:history="1">
              <w:r>
                <w:rPr>
                  <w:rStyle w:val="Hyperlink"/>
                  <w:rFonts w:ascii="宋体" w:hAnsi="宋体" w:cs="宋体" w:hint="eastAsia"/>
                  <w:color w:val="auto"/>
                  <w:sz w:val="18"/>
                  <w:szCs w:val="18"/>
                  <w:u w:val="none"/>
                  <w:shd w:val="clear" w:color="auto" w:fill="FFFFFF"/>
                </w:rPr>
                <w:t>履约能力</w:t>
              </w:r>
            </w:hyperlink>
            <w:r>
              <w:rPr>
                <w:rFonts w:ascii="宋体" w:hAnsi="宋体" w:cs="宋体" w:hint="eastAsia"/>
                <w:sz w:val="18"/>
                <w:szCs w:val="18"/>
                <w:shd w:val="clear" w:color="auto" w:fill="FFFFFF"/>
              </w:rPr>
              <w:t>；</w:t>
            </w:r>
          </w:p>
          <w:p w:rsidR="006E2AAB" w:rsidRDefault="006E2AAB" w:rsidP="00B35351">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3</w:t>
            </w:r>
            <w:r>
              <w:rPr>
                <w:rFonts w:ascii="宋体" w:hAnsi="宋体" w:cs="宋体" w:hint="eastAsia"/>
                <w:sz w:val="18"/>
                <w:szCs w:val="18"/>
                <w:shd w:val="clear" w:color="auto" w:fill="FFFFFF"/>
              </w:rPr>
              <w:t>、订约前做好通知与协助的义务，获取的对方商业机密，不得泄露和使用；</w:t>
            </w:r>
          </w:p>
          <w:p w:rsidR="006E2AAB" w:rsidRDefault="006E2AAB" w:rsidP="00B35351">
            <w:pPr>
              <w:widowControl/>
              <w:shd w:val="clear" w:color="auto" w:fill="FFFFFF"/>
              <w:spacing w:line="280" w:lineRule="exact"/>
              <w:jc w:val="left"/>
              <w:rPr>
                <w:rFonts w:ascii="宋体" w:cs="宋体"/>
                <w:sz w:val="18"/>
                <w:szCs w:val="18"/>
                <w:shd w:val="clear" w:color="auto" w:fill="FFFFFF"/>
              </w:rPr>
            </w:pPr>
            <w:r>
              <w:rPr>
                <w:rStyle w:val="Strong"/>
                <w:rFonts w:ascii="宋体" w:hAnsi="宋体" w:cs="宋体"/>
                <w:b w:val="0"/>
                <w:sz w:val="18"/>
                <w:szCs w:val="18"/>
              </w:rPr>
              <w:t>4</w:t>
            </w:r>
            <w:r>
              <w:rPr>
                <w:rStyle w:val="Strong"/>
                <w:rFonts w:ascii="宋体" w:hAnsi="宋体" w:cs="宋体" w:hint="eastAsia"/>
                <w:b w:val="0"/>
                <w:sz w:val="18"/>
                <w:szCs w:val="18"/>
              </w:rPr>
              <w:t>、合同内容不得损害社会公共利益、不得恶意串通损害国家、集体、第三人的利益，不得含有造成对方</w:t>
            </w:r>
            <w:hyperlink r:id="rId10" w:tgtFrame="http://www.66law.cn/laws/_blank" w:tooltip="人身伤害" w:history="1">
              <w:r>
                <w:rPr>
                  <w:rStyle w:val="Hyperlink"/>
                  <w:rFonts w:ascii="宋体" w:hAnsi="宋体" w:cs="宋体" w:hint="eastAsia"/>
                  <w:color w:val="auto"/>
                  <w:sz w:val="18"/>
                  <w:szCs w:val="18"/>
                  <w:u w:val="none"/>
                </w:rPr>
                <w:t>人身伤害</w:t>
              </w:r>
            </w:hyperlink>
            <w:r>
              <w:rPr>
                <w:rStyle w:val="Strong"/>
                <w:rFonts w:ascii="宋体" w:hAnsi="宋体" w:cs="宋体" w:hint="eastAsia"/>
                <w:b w:val="0"/>
                <w:sz w:val="18"/>
                <w:szCs w:val="18"/>
              </w:rPr>
              <w:t>或因故意及重大过失造成对方财产损失的免责条款；</w:t>
            </w:r>
          </w:p>
          <w:p w:rsidR="006E2AAB" w:rsidRDefault="006E2AAB" w:rsidP="00B35351">
            <w:pPr>
              <w:widowControl/>
              <w:shd w:val="clear" w:color="auto" w:fill="FFFFFF"/>
              <w:spacing w:line="280" w:lineRule="exact"/>
              <w:jc w:val="left"/>
              <w:rPr>
                <w:rFonts w:ascii="宋体" w:cs="宋体"/>
                <w:sz w:val="18"/>
                <w:szCs w:val="18"/>
                <w:shd w:val="clear" w:color="auto" w:fill="FFFFFF"/>
              </w:rPr>
            </w:pPr>
            <w:r>
              <w:rPr>
                <w:rFonts w:ascii="宋体" w:hAnsi="宋体" w:cs="宋体"/>
                <w:sz w:val="18"/>
                <w:szCs w:val="18"/>
                <w:shd w:val="clear" w:color="auto" w:fill="FFFFFF"/>
              </w:rPr>
              <w:t>5</w:t>
            </w:r>
            <w:r>
              <w:rPr>
                <w:rFonts w:ascii="宋体" w:hAnsi="宋体" w:cs="宋体" w:hint="eastAsia"/>
                <w:sz w:val="18"/>
                <w:szCs w:val="18"/>
                <w:shd w:val="clear" w:color="auto" w:fill="FFFFFF"/>
              </w:rPr>
              <w:t>、</w:t>
            </w:r>
            <w:r>
              <w:rPr>
                <w:rStyle w:val="Strong"/>
                <w:rFonts w:ascii="宋体" w:hAnsi="宋体" w:cs="宋体" w:hint="eastAsia"/>
                <w:b w:val="0"/>
                <w:sz w:val="18"/>
                <w:szCs w:val="18"/>
              </w:rPr>
              <w:t>遇有重大误解、显失公平、受欺诈、胁迫、乘人之危订立的合同，及时收集保全证据，在除斥期间内行使撤销权</w:t>
            </w:r>
            <w:r>
              <w:rPr>
                <w:rStyle w:val="Strong"/>
                <w:rFonts w:ascii="宋体" w:hAnsi="宋体" w:cs="宋体"/>
                <w:b w:val="0"/>
                <w:sz w:val="18"/>
                <w:szCs w:val="18"/>
              </w:rPr>
              <w:t>(</w:t>
            </w:r>
            <w:r>
              <w:rPr>
                <w:rStyle w:val="Strong"/>
                <w:rFonts w:ascii="宋体" w:hAnsi="宋体" w:cs="宋体" w:hint="eastAsia"/>
                <w:b w:val="0"/>
                <w:sz w:val="18"/>
                <w:szCs w:val="18"/>
              </w:rPr>
              <w:t>即一年</w:t>
            </w:r>
            <w:r>
              <w:rPr>
                <w:rStyle w:val="Strong"/>
                <w:rFonts w:ascii="宋体" w:hAnsi="宋体" w:cs="宋体"/>
                <w:b w:val="0"/>
                <w:sz w:val="18"/>
                <w:szCs w:val="18"/>
              </w:rPr>
              <w:t>)</w:t>
            </w:r>
            <w:r>
              <w:rPr>
                <w:rStyle w:val="Strong"/>
                <w:rFonts w:ascii="宋体" w:hAnsi="宋体" w:cs="宋体" w:hint="eastAsia"/>
                <w:b w:val="0"/>
                <w:sz w:val="18"/>
                <w:szCs w:val="18"/>
              </w:rPr>
              <w:t>；</w:t>
            </w:r>
          </w:p>
          <w:p w:rsidR="006E2AAB" w:rsidRDefault="006E2AAB" w:rsidP="00B35351">
            <w:pPr>
              <w:widowControl/>
              <w:shd w:val="clear" w:color="auto" w:fill="FFFFFF"/>
              <w:spacing w:line="280" w:lineRule="exact"/>
              <w:jc w:val="left"/>
              <w:rPr>
                <w:rFonts w:ascii="宋体" w:cs="宋体"/>
                <w:color w:val="333333"/>
                <w:sz w:val="18"/>
                <w:szCs w:val="18"/>
                <w:shd w:val="clear" w:color="auto" w:fill="FFFFFF"/>
              </w:rPr>
            </w:pPr>
            <w:r>
              <w:rPr>
                <w:rFonts w:ascii="宋体" w:hAnsi="宋体" w:cs="宋体"/>
                <w:sz w:val="18"/>
                <w:szCs w:val="18"/>
                <w:shd w:val="clear" w:color="auto" w:fill="FFFFFF"/>
              </w:rPr>
              <w:t>6</w:t>
            </w:r>
            <w:r>
              <w:rPr>
                <w:rFonts w:ascii="宋体" w:hAnsi="宋体" w:cs="宋体" w:hint="eastAsia"/>
                <w:sz w:val="18"/>
                <w:szCs w:val="18"/>
                <w:shd w:val="clear" w:color="auto" w:fill="FFFFFF"/>
              </w:rPr>
              <w:t>、</w:t>
            </w:r>
            <w:r>
              <w:rPr>
                <w:rStyle w:val="Strong"/>
                <w:rFonts w:ascii="宋体" w:hAnsi="宋体" w:cs="宋体" w:hint="eastAsia"/>
                <w:b w:val="0"/>
                <w:sz w:val="18"/>
                <w:szCs w:val="18"/>
              </w:rPr>
              <w:t>合同签订后，合同原件须交公司统一保管。</w:t>
            </w:r>
          </w:p>
        </w:tc>
      </w:tr>
      <w:tr w:rsidR="006E2AAB" w:rsidTr="00B35351">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B35351">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Default="006E2AAB">
      <w:pPr>
        <w:tabs>
          <w:tab w:val="left" w:pos="7740"/>
        </w:tabs>
        <w:spacing w:line="660" w:lineRule="exact"/>
        <w:ind w:right="11"/>
        <w:jc w:val="center"/>
        <w:rPr>
          <w:rFonts w:ascii="宋体" w:cs="宋体"/>
          <w:b/>
          <w:bCs/>
          <w:sz w:val="32"/>
          <w:szCs w:val="32"/>
        </w:rPr>
      </w:pPr>
    </w:p>
    <w:p w:rsidR="006E2AAB" w:rsidRDefault="006E2AAB">
      <w:pPr>
        <w:tabs>
          <w:tab w:val="left" w:pos="7740"/>
        </w:tabs>
        <w:spacing w:line="660" w:lineRule="exact"/>
        <w:ind w:right="11"/>
        <w:jc w:val="center"/>
        <w:rPr>
          <w:rFonts w:ascii="宋体" w:cs="宋体"/>
          <w:b/>
          <w:bCs/>
          <w:kern w:val="0"/>
          <w:sz w:val="32"/>
          <w:szCs w:val="32"/>
        </w:rPr>
      </w:pPr>
      <w:r>
        <w:rPr>
          <w:rFonts w:ascii="宋体" w:hAnsi="宋体" w:cs="宋体"/>
          <w:b/>
          <w:bCs/>
          <w:sz w:val="32"/>
          <w:szCs w:val="32"/>
        </w:rPr>
        <w:t>1.2</w:t>
      </w:r>
      <w:r>
        <w:rPr>
          <w:rFonts w:ascii="宋体" w:hAnsi="宋体" w:cs="宋体" w:hint="eastAsia"/>
          <w:b/>
          <w:bCs/>
          <w:kern w:val="0"/>
          <w:sz w:val="32"/>
          <w:szCs w:val="32"/>
        </w:rPr>
        <w:t>负责散货物流区各项工程施工合同的起草、审核、定稿、签订</w:t>
      </w:r>
    </w:p>
    <w:p w:rsidR="006E2AAB" w:rsidRDefault="006E2AAB">
      <w:pPr>
        <w:tabs>
          <w:tab w:val="left" w:pos="7740"/>
        </w:tabs>
        <w:spacing w:line="660" w:lineRule="exact"/>
        <w:ind w:right="11"/>
        <w:jc w:val="center"/>
        <w:rPr>
          <w:sz w:val="32"/>
        </w:rPr>
      </w:pPr>
      <w:r>
        <w:rPr>
          <w:noProof/>
        </w:rPr>
        <w:pict>
          <v:line id="直线 41" o:spid="_x0000_s1050" style="position:absolute;left:0;text-align:left;z-index:251612672" from="219.35pt,59.3pt" to="219.4pt,107.3pt">
            <v:fill o:detectmouseclick="t"/>
            <v:stroke endarrow="open"/>
          </v:line>
        </w:pict>
      </w:r>
      <w:r>
        <w:rPr>
          <w:noProof/>
        </w:rPr>
        <w:pict>
          <v:shape id="文本框 40" o:spid="_x0000_s1051" type="#_x0000_t202" style="position:absolute;left:0;text-align:left;margin-left:180.35pt;margin-top:26.3pt;width:84pt;height:32.25pt;z-index:251611648">
            <v:textbox>
              <w:txbxContent>
                <w:p w:rsidR="006E2AAB" w:rsidRDefault="006E2AAB">
                  <w:pPr>
                    <w:jc w:val="center"/>
                  </w:pPr>
                  <w:r>
                    <w:rPr>
                      <w:rFonts w:hint="eastAsia"/>
                    </w:rPr>
                    <w:t>合同起草</w:t>
                  </w:r>
                </w:p>
              </w:txbxContent>
            </v:textbox>
          </v:shape>
        </w:pict>
      </w:r>
      <w:r>
        <w:rPr>
          <w:noProof/>
        </w:rPr>
        <w:pict>
          <v:line id="直线 39" o:spid="_x0000_s1052" style="position:absolute;left:0;text-align:left;z-index:251610624" from="116.6pt,42.05pt" to="180.35pt,42.1pt">
            <v:fill o:detectmouseclick="t"/>
            <v:stroke endarrow="open"/>
          </v:line>
        </w:pict>
      </w:r>
      <w:r>
        <w:rPr>
          <w:noProof/>
        </w:rPr>
        <w:pict>
          <v:shape id="文本框 38" o:spid="_x0000_s1053" type="#_x0000_t202" style="position:absolute;left:0;text-align:left;margin-left:38.6pt;margin-top:24.8pt;width:78.75pt;height:33.05pt;z-index:251609600">
            <v:textbox>
              <w:txbxContent>
                <w:p w:rsidR="006E2AAB" w:rsidRDefault="006E2AAB">
                  <w:r>
                    <w:rPr>
                      <w:rFonts w:hint="eastAsia"/>
                    </w:rPr>
                    <w:t>合同风险预控</w:t>
                  </w:r>
                </w:p>
              </w:txbxContent>
            </v:textbox>
          </v:shape>
        </w:pict>
      </w:r>
    </w:p>
    <w:p w:rsidR="006E2AAB" w:rsidRDefault="006E2AAB">
      <w:pPr>
        <w:rPr>
          <w:sz w:val="32"/>
        </w:rPr>
      </w:pPr>
    </w:p>
    <w:p w:rsidR="006E2AAB" w:rsidRDefault="006E2AAB">
      <w:pPr>
        <w:rPr>
          <w:sz w:val="32"/>
        </w:rPr>
      </w:pPr>
    </w:p>
    <w:p w:rsidR="006E2AAB" w:rsidRDefault="006E2AAB">
      <w:pPr>
        <w:tabs>
          <w:tab w:val="left" w:pos="5422"/>
        </w:tabs>
        <w:jc w:val="left"/>
        <w:rPr>
          <w:sz w:val="32"/>
        </w:rPr>
      </w:pPr>
      <w:r>
        <w:rPr>
          <w:noProof/>
        </w:rPr>
        <w:pict>
          <v:shape id="文本框 44" o:spid="_x0000_s1054" type="#_x0000_t202" style="position:absolute;margin-left:318.35pt;margin-top:17.85pt;width:107.2pt;height:36pt;z-index:251615744">
            <v:textbox>
              <w:txbxContent>
                <w:p w:rsidR="006E2AAB" w:rsidRDefault="006E2AAB">
                  <w:pPr>
                    <w:jc w:val="center"/>
                  </w:pPr>
                  <w:r>
                    <w:rPr>
                      <w:rFonts w:hint="eastAsia"/>
                    </w:rPr>
                    <w:t>合同会签审核流程</w:t>
                  </w:r>
                </w:p>
              </w:txbxContent>
            </v:textbox>
          </v:shape>
        </w:pict>
      </w:r>
      <w:r>
        <w:rPr>
          <w:noProof/>
        </w:rPr>
        <w:pict>
          <v:line id="直线 43" o:spid="_x0000_s1055" style="position:absolute;z-index:251614720" from="267.35pt,35.1pt" to="318.35pt,35.15pt">
            <v:fill o:detectmouseclick="t"/>
            <v:stroke endarrow="open"/>
          </v:line>
        </w:pict>
      </w:r>
      <w:r>
        <w:rPr>
          <w:noProof/>
        </w:rPr>
        <w:pict>
          <v:shape id="文本框 42" o:spid="_x0000_s1056" type="#_x0000_t202" style="position:absolute;margin-left:176.6pt;margin-top:17.1pt;width:91.45pt;height:34.5pt;z-index:251613696">
            <v:textbox>
              <w:txbxContent>
                <w:p w:rsidR="006E2AAB" w:rsidRDefault="006E2AAB">
                  <w:pPr>
                    <w:jc w:val="center"/>
                  </w:pPr>
                  <w:r>
                    <w:rPr>
                      <w:rFonts w:hint="eastAsia"/>
                    </w:rPr>
                    <w:t>发起审核</w:t>
                  </w:r>
                </w:p>
              </w:txbxContent>
            </v:textbox>
          </v:shape>
        </w:pict>
      </w:r>
      <w:r>
        <w:rPr>
          <w:sz w:val="32"/>
        </w:rPr>
        <w:tab/>
      </w:r>
    </w:p>
    <w:p w:rsidR="006E2AAB" w:rsidRDefault="006E2AAB">
      <w:pPr>
        <w:rPr>
          <w:sz w:val="32"/>
        </w:rPr>
      </w:pPr>
      <w:r>
        <w:rPr>
          <w:noProof/>
        </w:rPr>
        <w:pict>
          <v:line id="直线 47" o:spid="_x0000_s1057" style="position:absolute;left:0;text-align:left;z-index:251618816" from="218.6pt,24.5pt" to="218.65pt,89pt">
            <v:fill o:detectmouseclick="t"/>
            <v:stroke endarrow="open"/>
          </v:line>
        </w:pict>
      </w:r>
      <w:r>
        <w:rPr>
          <w:noProof/>
        </w:rPr>
        <w:pict>
          <v:line id="直线 45" o:spid="_x0000_s1058" style="position:absolute;left:0;text-align:left;z-index:251616768" from="372.35pt,25.25pt" to="372.4pt,53.75pt">
            <v:fill o:detectmouseclick="t"/>
            <v:stroke endarrow="open"/>
          </v:line>
        </w:pict>
      </w:r>
    </w:p>
    <w:p w:rsidR="006E2AAB" w:rsidRDefault="006E2AAB">
      <w:pPr>
        <w:jc w:val="right"/>
      </w:pPr>
      <w:r>
        <w:rPr>
          <w:noProof/>
        </w:rPr>
        <w:pict>
          <v:shape id="文本框 63" o:spid="_x0000_s1059" type="#_x0000_t202" style="position:absolute;left:0;text-align:left;margin-left:379.1pt;margin-top:272.95pt;width:35.25pt;height:95.25pt;z-index:251635200">
            <v:textbox style="layout-flow:vertical-ideographic">
              <w:txbxContent>
                <w:p w:rsidR="006E2AAB" w:rsidRDefault="006E2AAB">
                  <w:pPr>
                    <w:jc w:val="center"/>
                  </w:pPr>
                  <w:r>
                    <w:rPr>
                      <w:rFonts w:hint="eastAsia"/>
                    </w:rPr>
                    <w:t>合同信息化</w:t>
                  </w:r>
                </w:p>
              </w:txbxContent>
            </v:textbox>
          </v:shape>
        </w:pict>
      </w:r>
      <w:r>
        <w:rPr>
          <w:noProof/>
        </w:rPr>
        <w:pict>
          <v:shape id="文本框 62" o:spid="_x0000_s1060" type="#_x0000_t202" style="position:absolute;left:0;text-align:left;margin-left:293.6pt;margin-top:272.95pt;width:34.5pt;height:93pt;z-index:251634176">
            <v:textbox style="layout-flow:vertical-ideographic">
              <w:txbxContent>
                <w:p w:rsidR="006E2AAB" w:rsidRDefault="006E2AAB">
                  <w:pPr>
                    <w:jc w:val="center"/>
                  </w:pPr>
                  <w:r>
                    <w:rPr>
                      <w:rFonts w:hint="eastAsia"/>
                    </w:rPr>
                    <w:t>合同归档建账</w:t>
                  </w:r>
                </w:p>
              </w:txbxContent>
            </v:textbox>
          </v:shape>
        </w:pict>
      </w:r>
      <w:r>
        <w:rPr>
          <w:noProof/>
        </w:rPr>
        <w:pict>
          <v:shape id="文本框 61" o:spid="_x0000_s1061" type="#_x0000_t202" style="position:absolute;left:0;text-align:left;margin-left:205.1pt;margin-top:274.45pt;width:35.25pt;height:92.25pt;z-index:251633152">
            <v:textbox style="layout-flow:vertical-ideographic">
              <w:txbxContent>
                <w:p w:rsidR="006E2AAB" w:rsidRDefault="006E2AAB">
                  <w:pPr>
                    <w:jc w:val="center"/>
                  </w:pPr>
                  <w:r>
                    <w:rPr>
                      <w:rFonts w:hint="eastAsia"/>
                    </w:rPr>
                    <w:t>合同交底</w:t>
                  </w:r>
                </w:p>
              </w:txbxContent>
            </v:textbox>
          </v:shape>
        </w:pict>
      </w:r>
      <w:r>
        <w:rPr>
          <w:noProof/>
        </w:rPr>
        <w:pict>
          <v:shape id="文本框 60" o:spid="_x0000_s1062" type="#_x0000_t202" style="position:absolute;left:0;text-align:left;margin-left:117.35pt;margin-top:271.45pt;width:34.5pt;height:94.45pt;z-index:251632128">
            <v:textbox style="layout-flow:vertical-ideographic">
              <w:txbxContent>
                <w:p w:rsidR="006E2AAB" w:rsidRDefault="006E2AAB">
                  <w:pPr>
                    <w:jc w:val="center"/>
                  </w:pPr>
                  <w:r>
                    <w:rPr>
                      <w:rFonts w:hint="eastAsia"/>
                    </w:rPr>
                    <w:t>合同发放交接</w:t>
                  </w:r>
                </w:p>
              </w:txbxContent>
            </v:textbox>
          </v:shape>
        </w:pict>
      </w:r>
      <w:r>
        <w:rPr>
          <w:noProof/>
        </w:rPr>
        <w:pict>
          <v:shape id="文本框 59" o:spid="_x0000_s1063" type="#_x0000_t202" style="position:absolute;left:0;text-align:left;margin-left:55.1pt;margin-top:272.2pt;width:36pt;height:93.75pt;z-index:251631104">
            <v:textbox style="layout-flow:vertical-ideographic">
              <w:txbxContent>
                <w:p w:rsidR="006E2AAB" w:rsidRDefault="006E2AAB">
                  <w:pPr>
                    <w:jc w:val="center"/>
                  </w:pPr>
                  <w:r>
                    <w:rPr>
                      <w:rFonts w:hint="eastAsia"/>
                    </w:rPr>
                    <w:t>合同编码</w:t>
                  </w:r>
                </w:p>
              </w:txbxContent>
            </v:textbox>
          </v:shape>
        </w:pict>
      </w:r>
      <w:r>
        <w:rPr>
          <w:noProof/>
        </w:rPr>
        <w:pict>
          <v:line id="直线 58" o:spid="_x0000_s1064" style="position:absolute;left:0;text-align:left;z-index:251630080" from="311.6pt,213.7pt" to="311.65pt,273.75pt">
            <v:fill o:detectmouseclick="t"/>
            <v:stroke endarrow="open"/>
          </v:line>
        </w:pict>
      </w:r>
      <w:r>
        <w:rPr>
          <w:noProof/>
        </w:rPr>
        <w:pict>
          <v:line id="直线 57" o:spid="_x0000_s1065" style="position:absolute;left:0;text-align:left;z-index:251629056" from="135.35pt,214.45pt" to="135.4pt,271.45pt">
            <v:fill o:detectmouseclick="t"/>
            <v:stroke endarrow="open"/>
          </v:line>
        </w:pict>
      </w:r>
      <w:r>
        <w:rPr>
          <w:noProof/>
        </w:rPr>
        <w:pict>
          <v:line id="直线 56" o:spid="_x0000_s1066" style="position:absolute;left:0;text-align:left;z-index:251628032" from="220.85pt,215.95pt" to="220.9pt,275.2pt">
            <v:fill o:detectmouseclick="t"/>
            <v:stroke endarrow="open"/>
          </v:line>
        </w:pict>
      </w:r>
      <w:r>
        <w:rPr>
          <w:noProof/>
        </w:rPr>
        <w:pict>
          <v:line id="直线 55" o:spid="_x0000_s1067" style="position:absolute;left:0;text-align:left;z-index:251627008" from="396.35pt,214.45pt" to="397.15pt,272.95pt">
            <v:fill o:detectmouseclick="t"/>
            <v:stroke endarrow="open"/>
          </v:line>
        </w:pict>
      </w:r>
      <w:r>
        <w:rPr>
          <w:noProof/>
        </w:rPr>
        <w:pict>
          <v:line id="直线 54" o:spid="_x0000_s1068" style="position:absolute;left:0;text-align:left;z-index:251625984" from="70.85pt,215.2pt" to="70.9pt,272.95pt">
            <v:fill o:detectmouseclick="t"/>
            <v:stroke endarrow="open"/>
          </v:line>
        </w:pict>
      </w:r>
      <w:r>
        <w:rPr>
          <w:noProof/>
        </w:rPr>
        <w:pict>
          <v:line id="直线 53" o:spid="_x0000_s1069" style="position:absolute;left:0;text-align:left;z-index:251624960" from="69.35pt,214.45pt" to="398.6pt,214.5pt">
            <v:fill o:detectmouseclick="t"/>
          </v:line>
        </w:pict>
      </w:r>
      <w:r>
        <w:rPr>
          <w:noProof/>
        </w:rPr>
        <w:pict>
          <v:line id="直线 52" o:spid="_x0000_s1070" style="position:absolute;left:0;text-align:left;z-index:251623936" from="220.1pt,164.95pt" to="220.15pt,215.2pt">
            <v:fill o:detectmouseclick="t"/>
            <v:stroke endarrow="open"/>
          </v:line>
        </w:pict>
      </w:r>
      <w:r>
        <w:rPr>
          <w:noProof/>
        </w:rPr>
        <w:pict>
          <v:shape id="文本框 51" o:spid="_x0000_s1071" type="#_x0000_t202" style="position:absolute;left:0;text-align:left;margin-left:169.1pt;margin-top:129.7pt;width:104.25pt;height:34.5pt;z-index:251622912">
            <v:textbox>
              <w:txbxContent>
                <w:p w:rsidR="006E2AAB" w:rsidRDefault="006E2AAB">
                  <w:pPr>
                    <w:jc w:val="center"/>
                  </w:pPr>
                  <w:r>
                    <w:rPr>
                      <w:rFonts w:hint="eastAsia"/>
                    </w:rPr>
                    <w:t>合同签订</w:t>
                  </w:r>
                </w:p>
              </w:txbxContent>
            </v:textbox>
          </v:shape>
        </w:pict>
      </w:r>
      <w:r>
        <w:rPr>
          <w:noProof/>
        </w:rPr>
        <w:pict>
          <v:line id="直线 50" o:spid="_x0000_s1072" style="position:absolute;left:0;text-align:left;z-index:251621888" from="217.85pt,94.45pt" to="217.9pt,130.45pt">
            <v:fill o:detectmouseclick="t"/>
            <v:stroke endarrow="open"/>
          </v:line>
        </w:pict>
      </w:r>
      <w:r>
        <w:rPr>
          <w:noProof/>
        </w:rPr>
        <w:pict>
          <v:shape id="文本框 49" o:spid="_x0000_s1073" type="#_x0000_t202" style="position:absolute;left:0;text-align:left;margin-left:172.1pt;margin-top:59.2pt;width:98.25pt;height:35.25pt;z-index:251620864">
            <v:textbox>
              <w:txbxContent>
                <w:p w:rsidR="006E2AAB" w:rsidRDefault="006E2AAB">
                  <w:pPr>
                    <w:jc w:val="center"/>
                  </w:pPr>
                  <w:r>
                    <w:rPr>
                      <w:rFonts w:hint="eastAsia"/>
                    </w:rPr>
                    <w:t>修改定稿</w:t>
                  </w:r>
                </w:p>
              </w:txbxContent>
            </v:textbox>
          </v:shape>
        </w:pict>
      </w:r>
      <w:r>
        <w:rPr>
          <w:noProof/>
        </w:rPr>
        <w:pict>
          <v:line id="直线 48" o:spid="_x0000_s1074" style="position:absolute;left:0;text-align:left;flip:x;z-index:251619840" from="217.1pt,40.9pt" to="319.85pt,40.95pt">
            <v:fill o:detectmouseclick="t"/>
            <v:stroke endarrow="open"/>
          </v:line>
        </w:pict>
      </w:r>
      <w:r>
        <w:rPr>
          <w:noProof/>
        </w:rPr>
        <w:pict>
          <v:shape id="文本框 46" o:spid="_x0000_s1075" type="#_x0000_t202" style="position:absolute;left:0;text-align:left;margin-left:319.85pt;margin-top:23.65pt;width:108pt;height:30.75pt;z-index:251617792">
            <v:textbox>
              <w:txbxContent>
                <w:p w:rsidR="006E2AAB" w:rsidRDefault="006E2AAB">
                  <w:pPr>
                    <w:jc w:val="center"/>
                  </w:pPr>
                  <w:r>
                    <w:rPr>
                      <w:rFonts w:hint="eastAsia"/>
                    </w:rPr>
                    <w:t>合同谈判</w:t>
                  </w:r>
                </w:p>
              </w:txbxContent>
            </v:textbox>
          </v:shape>
        </w:pict>
      </w:r>
    </w:p>
    <w:p w:rsidR="006E2AAB" w:rsidRDefault="006E2AAB"/>
    <w:p w:rsidR="006E2AAB" w:rsidRDefault="006E2AAB"/>
    <w:p w:rsidR="006E2AAB" w:rsidRDefault="006E2AAB"/>
    <w:p w:rsidR="006E2AAB" w:rsidRDefault="006E2AAB"/>
    <w:p w:rsidR="006E2AAB" w:rsidRDefault="006E2AAB"/>
    <w:p w:rsidR="006E2AAB" w:rsidRDefault="006E2AAB"/>
    <w:p w:rsidR="006E2AAB" w:rsidRDefault="006E2AAB"/>
    <w:p w:rsidR="006E2AAB" w:rsidRDefault="006E2AAB"/>
    <w:p w:rsidR="006E2AAB" w:rsidRDefault="006E2AAB"/>
    <w:p w:rsidR="006E2AAB" w:rsidRDefault="006E2AAB"/>
    <w:p w:rsidR="006E2AAB" w:rsidRDefault="006E2AAB" w:rsidP="00BF7AC9">
      <w:pPr>
        <w:ind w:right="416"/>
      </w:pPr>
    </w:p>
    <w:tbl>
      <w:tblPr>
        <w:tblpPr w:leftFromText="180" w:rightFromText="180" w:vertAnchor="text" w:horzAnchor="margin" w:tblpY="-74"/>
        <w:tblOverlap w:val="never"/>
        <w:tblW w:w="9620" w:type="dxa"/>
        <w:tblLayout w:type="fixed"/>
        <w:tblLook w:val="0000"/>
      </w:tblPr>
      <w:tblGrid>
        <w:gridCol w:w="2283"/>
        <w:gridCol w:w="6635"/>
        <w:gridCol w:w="702"/>
      </w:tblGrid>
      <w:tr w:rsidR="006E2AAB" w:rsidTr="00B35351">
        <w:trPr>
          <w:trHeight w:val="839"/>
        </w:trPr>
        <w:tc>
          <w:tcPr>
            <w:tcW w:w="9620" w:type="dxa"/>
            <w:gridSpan w:val="3"/>
            <w:tcBorders>
              <w:top w:val="nil"/>
              <w:left w:val="nil"/>
              <w:bottom w:val="nil"/>
              <w:right w:val="nil"/>
            </w:tcBorders>
            <w:vAlign w:val="center"/>
          </w:tcPr>
          <w:p w:rsidR="006E2AAB" w:rsidRDefault="006E2AAB" w:rsidP="00B35351">
            <w:pPr>
              <w:widowControl/>
              <w:jc w:val="center"/>
              <w:rPr>
                <w:rFonts w:ascii="方正小标宋简体" w:eastAsia="方正小标宋简体" w:hAnsi="宋体" w:cs="宋体"/>
                <w:kern w:val="0"/>
                <w:sz w:val="30"/>
                <w:szCs w:val="30"/>
                <w:u w:val="single"/>
              </w:rPr>
            </w:pPr>
            <w:r>
              <w:rPr>
                <w:rFonts w:ascii="宋体" w:hAnsi="宋体" w:cs="宋体" w:hint="eastAsia"/>
                <w:b/>
                <w:bCs/>
                <w:kern w:val="0"/>
                <w:sz w:val="32"/>
                <w:szCs w:val="32"/>
              </w:rPr>
              <w:t>组织散货物流区内各项建设工程的设计，经批准后组织实施</w:t>
            </w:r>
          </w:p>
        </w:tc>
      </w:tr>
      <w:tr w:rsidR="006E2AAB" w:rsidTr="00B35351">
        <w:trPr>
          <w:gridAfter w:val="1"/>
          <w:wAfter w:w="702" w:type="dxa"/>
          <w:trHeight w:val="437"/>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kern w:val="0"/>
                <w:szCs w:val="21"/>
              </w:rPr>
              <w:t>2.1</w:t>
            </w:r>
          </w:p>
        </w:tc>
      </w:tr>
      <w:tr w:rsidR="006E2AAB" w:rsidTr="00B35351">
        <w:trPr>
          <w:gridAfter w:val="1"/>
          <w:wAfter w:w="702" w:type="dxa"/>
          <w:trHeight w:val="6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组织园区内各项建设工程的设计，经批准后组织实施</w:t>
            </w:r>
          </w:p>
        </w:tc>
      </w:tr>
      <w:tr w:rsidR="006E2AAB" w:rsidTr="00B35351">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spacing w:line="280" w:lineRule="exact"/>
              <w:jc w:val="center"/>
              <w:rPr>
                <w:rFonts w:ascii="宋体" w:cs="宋体"/>
                <w:kern w:val="0"/>
                <w:sz w:val="28"/>
                <w:szCs w:val="28"/>
              </w:rPr>
            </w:pPr>
            <w:r>
              <w:rPr>
                <w:rFonts w:ascii="宋体" w:hAnsi="宋体" w:cs="宋体" w:hint="eastAsia"/>
                <w:kern w:val="0"/>
                <w:sz w:val="28"/>
                <w:szCs w:val="28"/>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shd w:val="clear" w:color="auto" w:fill="FFFFFF"/>
              <w:spacing w:line="300" w:lineRule="exact"/>
              <w:jc w:val="left"/>
              <w:rPr>
                <w:rFonts w:ascii="宋体" w:cs="宋体"/>
                <w:bCs/>
                <w:sz w:val="18"/>
                <w:szCs w:val="18"/>
              </w:rPr>
            </w:pPr>
            <w:r>
              <w:rPr>
                <w:rFonts w:ascii="宋体" w:hAnsi="宋体" w:cs="宋体"/>
                <w:bCs/>
                <w:kern w:val="0"/>
                <w:sz w:val="18"/>
                <w:szCs w:val="18"/>
                <w:shd w:val="clear" w:color="auto" w:fill="FFFFFF"/>
              </w:rPr>
              <w:t>1</w:t>
            </w:r>
            <w:r>
              <w:rPr>
                <w:rFonts w:ascii="宋体" w:hAnsi="宋体" w:cs="宋体" w:hint="eastAsia"/>
                <w:bCs/>
                <w:kern w:val="0"/>
                <w:sz w:val="18"/>
                <w:szCs w:val="18"/>
                <w:shd w:val="clear" w:color="auto" w:fill="FFFFFF"/>
              </w:rPr>
              <w:t>、《中华人民共和国建筑法》第五十八条：建筑施工企业对工程的施工质量负责。建筑施工企业必须按照工程设计图纸和施工技术标准施工，不得偷工减料。工程设计的修改由原设计单位负责，建筑施工企业不得擅自修改工程设计。</w:t>
            </w:r>
          </w:p>
          <w:p w:rsidR="006E2AAB" w:rsidRDefault="006E2AAB" w:rsidP="00B35351">
            <w:pPr>
              <w:spacing w:line="300" w:lineRule="exact"/>
              <w:jc w:val="left"/>
              <w:rPr>
                <w:rFonts w:ascii="宋体" w:cs="宋体"/>
                <w:bCs/>
                <w:sz w:val="18"/>
                <w:szCs w:val="18"/>
              </w:rPr>
            </w:pPr>
            <w:r>
              <w:rPr>
                <w:rFonts w:ascii="宋体" w:hAnsi="宋体" w:cs="宋体"/>
                <w:bCs/>
                <w:kern w:val="0"/>
                <w:sz w:val="18"/>
                <w:szCs w:val="18"/>
              </w:rPr>
              <w:t>2</w:t>
            </w:r>
            <w:r>
              <w:rPr>
                <w:rFonts w:ascii="宋体" w:hAnsi="宋体" w:cs="宋体" w:hint="eastAsia"/>
                <w:bCs/>
                <w:kern w:val="0"/>
                <w:sz w:val="18"/>
                <w:szCs w:val="18"/>
              </w:rPr>
              <w:t>、《</w:t>
            </w:r>
            <w:r>
              <w:rPr>
                <w:rFonts w:ascii="宋体" w:hAnsi="宋体" w:cs="宋体" w:hint="eastAsia"/>
                <w:bCs/>
                <w:sz w:val="18"/>
                <w:szCs w:val="18"/>
              </w:rPr>
              <w:t>天津市房屋建筑和市政基础设工程施工图设计文件审查管理规定》第八条：建设单位应当将施工图送审查机构审查，但审查机构不得与所审查项目的建设单位、勘察单位、设计单位有隶属关系或者其他利害关系。</w:t>
            </w:r>
          </w:p>
          <w:p w:rsidR="006E2AAB" w:rsidRDefault="006E2AAB" w:rsidP="00B35351">
            <w:pPr>
              <w:spacing w:line="300" w:lineRule="exact"/>
              <w:jc w:val="left"/>
              <w:rPr>
                <w:rFonts w:ascii="宋体" w:cs="宋体"/>
                <w:sz w:val="18"/>
                <w:szCs w:val="18"/>
              </w:rPr>
            </w:pPr>
            <w:r>
              <w:rPr>
                <w:rFonts w:ascii="宋体" w:hAnsi="宋体" w:cs="宋体"/>
                <w:bCs/>
                <w:sz w:val="18"/>
                <w:szCs w:val="18"/>
              </w:rPr>
              <w:t>3</w:t>
            </w:r>
            <w:r>
              <w:rPr>
                <w:rFonts w:ascii="宋体" w:hAnsi="宋体" w:cs="宋体" w:hint="eastAsia"/>
                <w:bCs/>
                <w:sz w:val="18"/>
                <w:szCs w:val="18"/>
              </w:rPr>
              <w:t>、</w:t>
            </w:r>
            <w:r>
              <w:rPr>
                <w:rFonts w:ascii="宋体" w:hAnsi="宋体" w:cs="宋体" w:hint="eastAsia"/>
                <w:bCs/>
                <w:kern w:val="0"/>
                <w:sz w:val="18"/>
                <w:szCs w:val="18"/>
              </w:rPr>
              <w:t>《</w:t>
            </w:r>
            <w:r>
              <w:rPr>
                <w:rFonts w:ascii="宋体" w:hAnsi="宋体" w:cs="宋体" w:hint="eastAsia"/>
                <w:bCs/>
                <w:sz w:val="18"/>
                <w:szCs w:val="18"/>
              </w:rPr>
              <w:t>天津市房屋建筑和市政基础设工程施工图设计文件审查管理规定》</w:t>
            </w:r>
            <w:r>
              <w:rPr>
                <w:rFonts w:ascii="宋体" w:hAnsi="宋体" w:cs="宋体" w:hint="eastAsia"/>
                <w:sz w:val="18"/>
                <w:szCs w:val="18"/>
              </w:rPr>
              <w:t>第十三条：</w:t>
            </w:r>
            <w:r>
              <w:rPr>
                <w:rFonts w:ascii="宋体" w:hAnsi="宋体" w:cs="宋体"/>
                <w:sz w:val="18"/>
                <w:szCs w:val="18"/>
              </w:rPr>
              <w:t xml:space="preserve">  </w:t>
            </w:r>
            <w:r>
              <w:rPr>
                <w:rFonts w:ascii="宋体" w:hAnsi="宋体" w:cs="宋体" w:hint="eastAsia"/>
                <w:sz w:val="18"/>
                <w:szCs w:val="18"/>
              </w:rPr>
              <w:t>建设单位应当对提供的施工图、批准文件等资料的真实性、完整性负责。</w:t>
            </w:r>
          </w:p>
          <w:p w:rsidR="006E2AAB" w:rsidRDefault="006E2AAB" w:rsidP="00B35351">
            <w:pPr>
              <w:spacing w:line="300" w:lineRule="exact"/>
              <w:jc w:val="left"/>
              <w:rPr>
                <w:rFonts w:ascii="宋体" w:cs="宋体"/>
                <w:sz w:val="18"/>
                <w:szCs w:val="18"/>
                <w:shd w:val="clear" w:color="auto" w:fill="FFFFFF"/>
              </w:rPr>
            </w:pPr>
            <w:r>
              <w:rPr>
                <w:rFonts w:ascii="宋体" w:hAnsi="宋体" w:cs="宋体"/>
                <w:sz w:val="18"/>
                <w:szCs w:val="18"/>
              </w:rPr>
              <w:t>4</w:t>
            </w:r>
            <w:r>
              <w:rPr>
                <w:rFonts w:ascii="宋体" w:hAnsi="宋体" w:cs="宋体" w:hint="eastAsia"/>
                <w:sz w:val="18"/>
                <w:szCs w:val="18"/>
              </w:rPr>
              <w:t>、</w:t>
            </w:r>
            <w:r>
              <w:rPr>
                <w:rFonts w:ascii="宋体" w:hAnsi="宋体" w:cs="宋体" w:hint="eastAsia"/>
                <w:sz w:val="18"/>
                <w:szCs w:val="18"/>
                <w:shd w:val="clear" w:color="auto" w:fill="FFFFFF"/>
              </w:rPr>
              <w:t>《建设工程勘察设计管理条例》第八条：建设工程勘察、设计单位应当在其资质等级许可的范围内承揽建设工程勘察、设计业务。</w:t>
            </w:r>
          </w:p>
          <w:p w:rsidR="006E2AAB" w:rsidRDefault="006E2AAB" w:rsidP="00B35351">
            <w:pPr>
              <w:widowControl/>
              <w:shd w:val="clear" w:color="auto" w:fill="FFFFFF"/>
              <w:spacing w:line="300" w:lineRule="exact"/>
              <w:jc w:val="left"/>
              <w:rPr>
                <w:rFonts w:ascii="宋体" w:cs="宋体"/>
                <w:sz w:val="18"/>
                <w:szCs w:val="18"/>
              </w:rPr>
            </w:pPr>
            <w:r>
              <w:rPr>
                <w:rFonts w:ascii="宋体" w:hAnsi="宋体" w:cs="宋体"/>
                <w:sz w:val="18"/>
                <w:szCs w:val="18"/>
                <w:shd w:val="clear" w:color="auto" w:fill="FFFFFF"/>
              </w:rPr>
              <w:t>5</w:t>
            </w:r>
            <w:r>
              <w:rPr>
                <w:rFonts w:ascii="宋体" w:hAnsi="宋体" w:cs="宋体" w:hint="eastAsia"/>
                <w:sz w:val="18"/>
                <w:szCs w:val="18"/>
                <w:shd w:val="clear" w:color="auto" w:fill="FFFFFF"/>
              </w:rPr>
              <w:t>、《建设工程勘察设计管理条例》</w:t>
            </w:r>
            <w:r>
              <w:rPr>
                <w:rFonts w:ascii="宋体" w:hAnsi="宋体" w:cs="宋体" w:hint="eastAsia"/>
                <w:kern w:val="0"/>
                <w:sz w:val="18"/>
                <w:szCs w:val="18"/>
                <w:shd w:val="clear" w:color="auto" w:fill="FFFFFF"/>
              </w:rPr>
              <w:t>第二十二条：建设工程勘察、设计的发包方与承包方，应当执行国家规定的建设工程勘察、设计程序。</w:t>
            </w:r>
          </w:p>
          <w:p w:rsidR="006E2AAB" w:rsidRDefault="006E2AAB" w:rsidP="00B35351">
            <w:pPr>
              <w:widowControl/>
              <w:shd w:val="clear" w:color="auto" w:fill="FFFFFF"/>
              <w:spacing w:line="300" w:lineRule="exact"/>
              <w:jc w:val="left"/>
              <w:rPr>
                <w:rFonts w:ascii="宋体" w:cs="宋体"/>
                <w:kern w:val="0"/>
                <w:sz w:val="18"/>
                <w:szCs w:val="18"/>
                <w:shd w:val="clear" w:color="auto" w:fill="FFFFFF"/>
              </w:rPr>
            </w:pPr>
            <w:r>
              <w:rPr>
                <w:rFonts w:ascii="宋体" w:hAnsi="宋体" w:cs="宋体"/>
                <w:kern w:val="0"/>
                <w:sz w:val="18"/>
                <w:szCs w:val="18"/>
                <w:shd w:val="clear" w:color="auto" w:fill="FFFFFF"/>
              </w:rPr>
              <w:t>6</w:t>
            </w:r>
            <w:r>
              <w:rPr>
                <w:rFonts w:ascii="宋体" w:hAnsi="宋体" w:cs="宋体" w:hint="eastAsia"/>
                <w:kern w:val="0"/>
                <w:sz w:val="18"/>
                <w:szCs w:val="18"/>
                <w:shd w:val="clear" w:color="auto" w:fill="FFFFFF"/>
              </w:rPr>
              <w:t>、</w:t>
            </w:r>
            <w:r>
              <w:rPr>
                <w:rFonts w:ascii="宋体" w:hAnsi="宋体" w:cs="宋体" w:hint="eastAsia"/>
                <w:sz w:val="18"/>
                <w:szCs w:val="18"/>
                <w:shd w:val="clear" w:color="auto" w:fill="FFFFFF"/>
              </w:rPr>
              <w:t>《建设工程勘察设计管理条例》</w:t>
            </w:r>
            <w:r>
              <w:rPr>
                <w:rFonts w:ascii="宋体" w:hAnsi="宋体" w:cs="宋体" w:hint="eastAsia"/>
                <w:kern w:val="0"/>
                <w:sz w:val="18"/>
                <w:szCs w:val="18"/>
                <w:shd w:val="clear" w:color="auto" w:fill="FFFFFF"/>
              </w:rPr>
              <w:t>第二十三条：建设工程勘察、设计的发包方与承包方应当签订建设工程勘察、设计合同。</w:t>
            </w:r>
          </w:p>
        </w:tc>
      </w:tr>
      <w:tr w:rsidR="006E2AAB" w:rsidTr="008F30DC">
        <w:trPr>
          <w:gridAfter w:val="1"/>
          <w:wAfter w:w="702" w:type="dxa"/>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5B64D9" w:rsidRDefault="006E2AAB" w:rsidP="00B35351">
            <w:pPr>
              <w:jc w:val="center"/>
            </w:pPr>
            <w:r w:rsidRPr="005B64D9">
              <w:rPr>
                <w:rFonts w:hint="eastAsia"/>
              </w:rPr>
              <w:t>天津市东丽区军粮城散货物流管理委员会</w:t>
            </w:r>
          </w:p>
        </w:tc>
      </w:tr>
      <w:tr w:rsidR="006E2AAB" w:rsidTr="008F30DC">
        <w:trPr>
          <w:gridAfter w:val="1"/>
          <w:wAfter w:w="702" w:type="dxa"/>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B35351">
            <w:pPr>
              <w:jc w:val="center"/>
            </w:pPr>
            <w:r w:rsidRPr="005B64D9">
              <w:rPr>
                <w:rFonts w:hint="eastAsia"/>
              </w:rPr>
              <w:t>军粮城散货物流区域</w:t>
            </w:r>
          </w:p>
        </w:tc>
      </w:tr>
      <w:tr w:rsidR="006E2AAB" w:rsidTr="00B35351">
        <w:trPr>
          <w:gridAfter w:val="1"/>
          <w:wAfter w:w="702" w:type="dxa"/>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初步设计</w:t>
            </w:r>
            <w:r>
              <w:rPr>
                <w:rFonts w:ascii="宋体" w:cs="宋体"/>
                <w:kern w:val="0"/>
                <w:szCs w:val="21"/>
              </w:rPr>
              <w:t>-</w:t>
            </w:r>
            <w:r>
              <w:rPr>
                <w:rFonts w:ascii="宋体" w:hAnsi="宋体" w:cs="宋体" w:hint="eastAsia"/>
                <w:kern w:val="0"/>
                <w:szCs w:val="21"/>
              </w:rPr>
              <w:t>施工图设计</w:t>
            </w:r>
            <w:r>
              <w:rPr>
                <w:rFonts w:ascii="宋体" w:cs="宋体"/>
                <w:kern w:val="0"/>
                <w:szCs w:val="21"/>
              </w:rPr>
              <w:t>-</w:t>
            </w:r>
            <w:r>
              <w:rPr>
                <w:rFonts w:ascii="宋体" w:hAnsi="宋体" w:cs="宋体" w:hint="eastAsia"/>
                <w:kern w:val="0"/>
                <w:szCs w:val="21"/>
              </w:rPr>
              <w:t>图纸会审</w:t>
            </w:r>
            <w:r>
              <w:rPr>
                <w:rFonts w:ascii="宋体" w:cs="宋体"/>
                <w:kern w:val="0"/>
                <w:szCs w:val="21"/>
              </w:rPr>
              <w:t>-</w:t>
            </w:r>
            <w:r>
              <w:rPr>
                <w:rFonts w:ascii="宋体" w:hAnsi="宋体" w:cs="宋体" w:hint="eastAsia"/>
                <w:kern w:val="0"/>
                <w:szCs w:val="21"/>
              </w:rPr>
              <w:t>招投标</w:t>
            </w:r>
            <w:r>
              <w:rPr>
                <w:rFonts w:ascii="宋体" w:cs="宋体"/>
                <w:kern w:val="0"/>
                <w:szCs w:val="21"/>
              </w:rPr>
              <w:t>-</w:t>
            </w:r>
            <w:r>
              <w:rPr>
                <w:rFonts w:ascii="宋体" w:hAnsi="宋体" w:cs="宋体" w:hint="eastAsia"/>
                <w:kern w:val="0"/>
                <w:szCs w:val="21"/>
              </w:rPr>
              <w:t>签订施工合同</w:t>
            </w:r>
            <w:r>
              <w:rPr>
                <w:rFonts w:ascii="宋体" w:cs="宋体"/>
                <w:kern w:val="0"/>
                <w:szCs w:val="21"/>
              </w:rPr>
              <w:t>-</w:t>
            </w:r>
            <w:r>
              <w:rPr>
                <w:rFonts w:ascii="宋体" w:hAnsi="宋体" w:cs="宋体" w:hint="eastAsia"/>
                <w:kern w:val="0"/>
                <w:szCs w:val="21"/>
              </w:rPr>
              <w:t>施工</w:t>
            </w:r>
          </w:p>
        </w:tc>
      </w:tr>
      <w:tr w:rsidR="006E2AAB" w:rsidTr="00B35351">
        <w:trPr>
          <w:gridAfter w:val="1"/>
          <w:wAfter w:w="702" w:type="dxa"/>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Arial" w:hAnsi="Arial" w:cs="Arial" w:hint="eastAsia"/>
                <w:szCs w:val="21"/>
                <w:shd w:val="clear" w:color="auto" w:fill="FFFFFF"/>
              </w:rPr>
              <w:t>建筑施工图、结构施工图、水暖电施工图</w:t>
            </w:r>
          </w:p>
        </w:tc>
      </w:tr>
      <w:tr w:rsidR="006E2AAB" w:rsidTr="00B35351">
        <w:trPr>
          <w:gridAfter w:val="1"/>
          <w:wAfter w:w="702" w:type="dxa"/>
          <w:trHeight w:val="268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3"/>
              </w:numPr>
              <w:shd w:val="clear" w:color="auto" w:fill="FFFFFF"/>
              <w:spacing w:line="28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施工组织设计的框架可以参考《建筑施工组织设计规范》</w:t>
            </w:r>
            <w:r>
              <w:rPr>
                <w:rFonts w:ascii="宋体" w:hAnsi="宋体" w:cs="宋体"/>
                <w:color w:val="333333"/>
                <w:sz w:val="18"/>
                <w:szCs w:val="18"/>
                <w:shd w:val="clear" w:color="auto" w:fill="FFFFFF"/>
              </w:rPr>
              <w:t>(GB50502-2009)</w:t>
            </w:r>
            <w:r>
              <w:rPr>
                <w:rFonts w:ascii="宋体" w:hAnsi="宋体" w:cs="宋体" w:hint="eastAsia"/>
                <w:color w:val="333333"/>
                <w:sz w:val="18"/>
                <w:szCs w:val="18"/>
                <w:shd w:val="clear" w:color="auto" w:fill="FFFFFF"/>
              </w:rPr>
              <w:t>，在里面根据自己项目的情况，大型项目选择施工组织总设计、小型项目、单位工程选用单位工程施工组织设计；对于基坑支护施工，在正常的项目划分中只是基础分部的一个子分部，但常常单独进行招标进行委托施工，在编制时仍按单位工程进行施工组织设计编制；</w:t>
            </w:r>
          </w:p>
          <w:p w:rsidR="006E2AAB" w:rsidRDefault="006E2AAB" w:rsidP="00B35351">
            <w:pPr>
              <w:widowControl/>
              <w:numPr>
                <w:ilvl w:val="0"/>
                <w:numId w:val="3"/>
              </w:numPr>
              <w:shd w:val="clear" w:color="auto" w:fill="FFFFFF"/>
              <w:spacing w:line="28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每一份施工组织设计的扉页都要有签字页，用于相关主体责任人的签字认可，并盖单位或项目部公章。尤其是涉及计算的塔吊、模板、脚手架、临时用水用电、基坑等方面都要有相关责任人签字、盖章。对涉及大型基坑、模板、脚手架的项目，还需要专家论证，并附专家论证意见、结论及修改反馈信息。</w:t>
            </w:r>
          </w:p>
        </w:tc>
      </w:tr>
      <w:tr w:rsidR="006E2AAB" w:rsidTr="00B35351">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B35351">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Default="006E2AAB">
      <w:pPr>
        <w:jc w:val="right"/>
      </w:pPr>
    </w:p>
    <w:p w:rsidR="006E2AAB" w:rsidRDefault="006E2AAB">
      <w:pPr>
        <w:jc w:val="center"/>
      </w:pPr>
      <w:r>
        <w:rPr>
          <w:rFonts w:ascii="宋体" w:hAnsi="宋体" w:cs="宋体"/>
          <w:b/>
          <w:bCs/>
          <w:kern w:val="0"/>
          <w:sz w:val="32"/>
          <w:szCs w:val="32"/>
        </w:rPr>
        <w:t>2.1</w:t>
      </w:r>
      <w:r>
        <w:rPr>
          <w:rFonts w:ascii="宋体" w:hAnsi="宋体" w:cs="宋体" w:hint="eastAsia"/>
          <w:b/>
          <w:bCs/>
          <w:kern w:val="0"/>
          <w:sz w:val="32"/>
          <w:szCs w:val="32"/>
        </w:rPr>
        <w:t>组织散货物流区内各项建设工程的设计，经批准后组织实施</w:t>
      </w:r>
    </w:p>
    <w:p w:rsidR="006E2AAB" w:rsidRDefault="006E2AAB">
      <w:pPr>
        <w:jc w:val="right"/>
      </w:pPr>
      <w:r>
        <w:rPr>
          <w:noProof/>
        </w:rPr>
        <w:pict>
          <v:shape id="文本框 64" o:spid="_x0000_s1076" type="#_x0000_t202" style="position:absolute;left:0;text-align:left;margin-left:157.85pt;margin-top:19.35pt;width:111pt;height:34.5pt;z-index:251636224">
            <v:textbox>
              <w:txbxContent>
                <w:p w:rsidR="006E2AAB" w:rsidRDefault="006E2AAB">
                  <w:pPr>
                    <w:jc w:val="center"/>
                  </w:pPr>
                  <w:r>
                    <w:rPr>
                      <w:rFonts w:hint="eastAsia"/>
                    </w:rPr>
                    <w:t>项目要求的确认</w:t>
                  </w:r>
                </w:p>
              </w:txbxContent>
            </v:textbox>
          </v:shape>
        </w:pict>
      </w:r>
    </w:p>
    <w:p w:rsidR="006E2AAB" w:rsidRDefault="006E2AAB">
      <w:pPr>
        <w:jc w:val="right"/>
      </w:pPr>
      <w:r>
        <w:rPr>
          <w:noProof/>
        </w:rPr>
        <w:pict>
          <v:line id="直线 65" o:spid="_x0000_s1077" style="position:absolute;left:0;text-align:left;z-index:251637248" from="213.35pt,26.3pt" to="213.4pt,57.05pt">
            <v:fill o:detectmouseclick="t"/>
            <v:stroke endarrow="open"/>
          </v:line>
        </w:pict>
      </w:r>
    </w:p>
    <w:p w:rsidR="006E2AAB" w:rsidRDefault="006E2AAB">
      <w:pPr>
        <w:jc w:val="right"/>
      </w:pPr>
      <w:r>
        <w:rPr>
          <w:noProof/>
        </w:rPr>
        <w:pict>
          <v:shape id="文本框 66" o:spid="_x0000_s1078" type="#_x0000_t202" style="position:absolute;left:0;text-align:left;margin-left:158.6pt;margin-top:28.15pt;width:114pt;height:33.75pt;z-index:251638272">
            <v:textbox>
              <w:txbxContent>
                <w:p w:rsidR="006E2AAB" w:rsidRDefault="006E2AAB">
                  <w:pPr>
                    <w:jc w:val="center"/>
                  </w:pPr>
                  <w:r>
                    <w:rPr>
                      <w:rFonts w:hint="eastAsia"/>
                    </w:rPr>
                    <w:t>施工图设计</w:t>
                  </w:r>
                </w:p>
              </w:txbxContent>
            </v:textbox>
          </v:shape>
        </w:pict>
      </w:r>
    </w:p>
    <w:p w:rsidR="006E2AAB" w:rsidRDefault="006E2AAB">
      <w:pPr>
        <w:jc w:val="right"/>
      </w:pPr>
    </w:p>
    <w:p w:rsidR="006E2AAB" w:rsidRDefault="006E2AAB">
      <w:pPr>
        <w:jc w:val="right"/>
      </w:pPr>
      <w:r>
        <w:rPr>
          <w:noProof/>
        </w:rPr>
        <w:pict>
          <v:line id="直线 67" o:spid="_x0000_s1079" style="position:absolute;left:0;text-align:left;z-index:251639296" from="214.1pt,5.15pt" to="214.15pt,45.65pt">
            <v:fill o:detectmouseclick="t"/>
            <v:stroke endarrow="open"/>
          </v:line>
        </w:pict>
      </w:r>
    </w:p>
    <w:p w:rsidR="006E2AAB" w:rsidRDefault="006E2AAB">
      <w:pPr>
        <w:jc w:val="right"/>
      </w:pPr>
      <w:r>
        <w:rPr>
          <w:noProof/>
        </w:rPr>
        <w:pict>
          <v:shape id="文本框 68" o:spid="_x0000_s1080" type="#_x0000_t202" style="position:absolute;left:0;text-align:left;margin-left:156.35pt;margin-top:15.1pt;width:119.25pt;height:37.5pt;z-index:251640320">
            <v:textbox>
              <w:txbxContent>
                <w:p w:rsidR="006E2AAB" w:rsidRDefault="006E2AAB">
                  <w:pPr>
                    <w:jc w:val="center"/>
                  </w:pPr>
                  <w:r>
                    <w:rPr>
                      <w:rFonts w:hint="eastAsia"/>
                    </w:rPr>
                    <w:t>图纸会审、校对</w:t>
                  </w:r>
                </w:p>
              </w:txbxContent>
            </v:textbox>
          </v:shape>
        </w:pict>
      </w:r>
    </w:p>
    <w:p w:rsidR="006E2AAB" w:rsidRDefault="006E2AAB">
      <w:pPr>
        <w:jc w:val="right"/>
      </w:pPr>
      <w:r>
        <w:rPr>
          <w:noProof/>
        </w:rPr>
        <w:pict>
          <v:line id="直线 75" o:spid="_x0000_s1081" style="position:absolute;left:0;text-align:left;z-index:251646464" from="417.35pt,3.75pt" to="417.4pt,85.5pt">
            <v:fill o:detectmouseclick="t"/>
            <v:stroke endarrow="open"/>
          </v:line>
        </w:pict>
      </w:r>
      <w:r>
        <w:rPr>
          <w:noProof/>
        </w:rPr>
        <w:pict>
          <v:line id="直线 74" o:spid="_x0000_s1082" style="position:absolute;left:0;text-align:left;z-index:251645440" from="275.6pt,3.75pt" to="418.1pt,3.8pt">
            <v:fill o:detectmouseclick="t"/>
          </v:line>
        </w:pict>
      </w:r>
      <w:r>
        <w:rPr>
          <w:noProof/>
        </w:rPr>
        <w:pict>
          <v:shape id="文本框 73" o:spid="_x0000_s1083" type="#_x0000_t202" style="position:absolute;left:0;text-align:left;margin-left:300.35pt;margin-top:10.5pt;width:73.5pt;height:32.25pt;z-index:251644416" stroked="f">
            <v:textbox>
              <w:txbxContent>
                <w:p w:rsidR="006E2AAB" w:rsidRDefault="006E2AAB">
                  <w:r>
                    <w:rPr>
                      <w:rFonts w:hint="eastAsia"/>
                    </w:rPr>
                    <w:t>不符合要求</w:t>
                  </w:r>
                </w:p>
              </w:txbxContent>
            </v:textbox>
          </v:shape>
        </w:pict>
      </w:r>
      <w:r>
        <w:rPr>
          <w:noProof/>
        </w:rPr>
        <w:pict>
          <v:line id="直线 69" o:spid="_x0000_s1084" style="position:absolute;left:0;text-align:left;flip:x;z-index:251641344" from="214.1pt,24.75pt" to="214.15pt,90.65pt">
            <v:fill o:detectmouseclick="t"/>
            <v:stroke endarrow="open"/>
          </v:line>
        </w:pict>
      </w:r>
    </w:p>
    <w:p w:rsidR="006E2AAB" w:rsidRDefault="006E2AAB">
      <w:pPr>
        <w:jc w:val="right"/>
      </w:pPr>
      <w:r>
        <w:rPr>
          <w:noProof/>
        </w:rPr>
        <w:pict>
          <v:shape id="文本框 71" o:spid="_x0000_s1085" type="#_x0000_t202" style="position:absolute;left:0;text-align:left;margin-left:225.35pt;margin-top:9.65pt;width:67.5pt;height:35.95pt;z-index:251643392" stroked="f">
            <v:textbox>
              <w:txbxContent>
                <w:p w:rsidR="006E2AAB" w:rsidRDefault="006E2AAB">
                  <w:r>
                    <w:rPr>
                      <w:rFonts w:hint="eastAsia"/>
                    </w:rPr>
                    <w:t>符合要求</w:t>
                  </w:r>
                </w:p>
              </w:txbxContent>
            </v:textbox>
          </v:shape>
        </w:pict>
      </w:r>
    </w:p>
    <w:p w:rsidR="006E2AAB" w:rsidRDefault="006E2AAB">
      <w:pPr>
        <w:jc w:val="right"/>
      </w:pPr>
    </w:p>
    <w:p w:rsidR="006E2AAB" w:rsidRDefault="006E2AAB">
      <w:pPr>
        <w:jc w:val="right"/>
      </w:pPr>
      <w:r>
        <w:rPr>
          <w:noProof/>
        </w:rPr>
        <w:pict>
          <v:line id="直线 77" o:spid="_x0000_s1086" style="position:absolute;left:0;text-align:left;flip:x;z-index:251648512" from="269.6pt,22.2pt" to="366.35pt,22.25pt">
            <v:fill o:detectmouseclick="t"/>
            <v:stroke endarrow="open"/>
          </v:line>
        </w:pict>
      </w:r>
      <w:r>
        <w:rPr>
          <w:noProof/>
        </w:rPr>
        <w:pict>
          <v:shape id="文本框 76" o:spid="_x0000_s1087" type="#_x0000_t202" style="position:absolute;left:0;text-align:left;margin-left:367.1pt;margin-top:.45pt;width:122.25pt;height:43.5pt;z-index:251647488">
            <v:textbox>
              <w:txbxContent>
                <w:p w:rsidR="006E2AAB" w:rsidRDefault="006E2AAB">
                  <w:pPr>
                    <w:jc w:val="center"/>
                  </w:pPr>
                  <w:r>
                    <w:rPr>
                      <w:rFonts w:hint="eastAsia"/>
                    </w:rPr>
                    <w:t>修改完善后重新报审</w:t>
                  </w:r>
                </w:p>
              </w:txbxContent>
            </v:textbox>
          </v:shape>
        </w:pict>
      </w:r>
      <w:r>
        <w:rPr>
          <w:noProof/>
        </w:rPr>
        <w:pict>
          <v:shape id="文本框 70" o:spid="_x0000_s1088" type="#_x0000_t202" style="position:absolute;left:0;text-align:left;margin-left:157.85pt;margin-top:3.45pt;width:112.5pt;height:39.75pt;z-index:251642368">
            <v:textbox>
              <w:txbxContent>
                <w:p w:rsidR="006E2AAB" w:rsidRDefault="006E2AAB">
                  <w:pPr>
                    <w:jc w:val="center"/>
                  </w:pPr>
                  <w:r>
                    <w:rPr>
                      <w:rFonts w:hint="eastAsia"/>
                    </w:rPr>
                    <w:t>招投标</w:t>
                  </w:r>
                </w:p>
              </w:txbxContent>
            </v:textbox>
          </v:shape>
        </w:pict>
      </w:r>
    </w:p>
    <w:p w:rsidR="006E2AAB" w:rsidRDefault="006E2AAB">
      <w:pPr>
        <w:jc w:val="right"/>
      </w:pPr>
      <w:r>
        <w:rPr>
          <w:noProof/>
        </w:rPr>
        <w:pict>
          <v:line id="直线 78" o:spid="_x0000_s1089" style="position:absolute;left:0;text-align:left;z-index:251649536" from="211.85pt,14.75pt" to="211.9pt,71.75pt">
            <v:fill o:detectmouseclick="t"/>
            <v:stroke endarrow="open"/>
          </v:line>
        </w:pict>
      </w:r>
    </w:p>
    <w:p w:rsidR="006E2AAB" w:rsidRDefault="006E2AAB">
      <w:pPr>
        <w:jc w:val="right"/>
      </w:pPr>
    </w:p>
    <w:p w:rsidR="006E2AAB" w:rsidRDefault="006E2AAB">
      <w:pPr>
        <w:jc w:val="right"/>
      </w:pPr>
      <w:r>
        <w:rPr>
          <w:noProof/>
        </w:rPr>
        <w:pict>
          <v:shape id="文本框 79" o:spid="_x0000_s1090" type="#_x0000_t202" style="position:absolute;left:0;text-align:left;margin-left:155.6pt;margin-top:15.3pt;width:116.25pt;height:38.25pt;z-index:251650560">
            <v:textbox>
              <w:txbxContent>
                <w:p w:rsidR="006E2AAB" w:rsidRDefault="006E2AAB">
                  <w:pPr>
                    <w:jc w:val="center"/>
                  </w:pPr>
                  <w:r>
                    <w:rPr>
                      <w:rFonts w:hint="eastAsia"/>
                    </w:rPr>
                    <w:t>签订施工合同</w:t>
                  </w:r>
                </w:p>
              </w:txbxContent>
            </v:textbox>
          </v:shape>
        </w:pict>
      </w:r>
    </w:p>
    <w:p w:rsidR="006E2AAB" w:rsidRDefault="006E2AAB">
      <w:pPr>
        <w:jc w:val="right"/>
      </w:pPr>
      <w:r>
        <w:rPr>
          <w:noProof/>
        </w:rPr>
        <w:pict>
          <v:line id="直线 80" o:spid="_x0000_s1091" style="position:absolute;left:0;text-align:left;z-index:251651584" from="209.6pt,26.6pt" to="209.65pt,79.85pt">
            <v:fill o:detectmouseclick="t"/>
            <v:stroke endarrow="open"/>
          </v:line>
        </w:pict>
      </w:r>
    </w:p>
    <w:p w:rsidR="006E2AAB" w:rsidRDefault="006E2AAB">
      <w:pPr>
        <w:jc w:val="right"/>
      </w:pPr>
    </w:p>
    <w:p w:rsidR="006E2AAB" w:rsidRDefault="006E2AAB">
      <w:pPr>
        <w:jc w:val="right"/>
      </w:pPr>
      <w:r>
        <w:rPr>
          <w:noProof/>
        </w:rPr>
        <w:pict>
          <v:shape id="文本框 81" o:spid="_x0000_s1092" type="#_x0000_t202" style="position:absolute;left:0;text-align:left;margin-left:161.6pt;margin-top:22.65pt;width:102.75pt;height:41.25pt;z-index:251652608">
            <v:textbox>
              <w:txbxContent>
                <w:p w:rsidR="006E2AAB" w:rsidRDefault="006E2AAB">
                  <w:pPr>
                    <w:jc w:val="center"/>
                  </w:pPr>
                  <w:r>
                    <w:rPr>
                      <w:rFonts w:hint="eastAsia"/>
                    </w:rPr>
                    <w:t>施工</w:t>
                  </w:r>
                </w:p>
              </w:txbxContent>
            </v:textbox>
          </v:shape>
        </w:pict>
      </w:r>
    </w:p>
    <w:p w:rsidR="006E2AAB" w:rsidRDefault="006E2AAB">
      <w:pPr>
        <w:jc w:val="right"/>
      </w:pPr>
    </w:p>
    <w:p w:rsidR="006E2AAB" w:rsidRDefault="006E2AAB">
      <w:pPr>
        <w:jc w:val="right"/>
      </w:pPr>
    </w:p>
    <w:p w:rsidR="006E2AAB" w:rsidRDefault="006E2AAB">
      <w:pPr>
        <w:jc w:val="right"/>
      </w:pPr>
    </w:p>
    <w:p w:rsidR="006E2AAB" w:rsidRDefault="006E2AAB">
      <w:pPr>
        <w:jc w:val="right"/>
      </w:pPr>
    </w:p>
    <w:p w:rsidR="006E2AAB" w:rsidRDefault="006E2AAB">
      <w:pPr>
        <w:jc w:val="right"/>
      </w:pPr>
    </w:p>
    <w:tbl>
      <w:tblPr>
        <w:tblpPr w:leftFromText="180" w:rightFromText="180" w:vertAnchor="text" w:horzAnchor="margin" w:tblpY="-29"/>
        <w:tblOverlap w:val="never"/>
        <w:tblW w:w="9620" w:type="dxa"/>
        <w:tblLayout w:type="fixed"/>
        <w:tblLook w:val="0000"/>
      </w:tblPr>
      <w:tblGrid>
        <w:gridCol w:w="2283"/>
        <w:gridCol w:w="6635"/>
        <w:gridCol w:w="702"/>
      </w:tblGrid>
      <w:tr w:rsidR="006E2AAB" w:rsidTr="00B35351">
        <w:trPr>
          <w:trHeight w:val="839"/>
        </w:trPr>
        <w:tc>
          <w:tcPr>
            <w:tcW w:w="9620" w:type="dxa"/>
            <w:gridSpan w:val="3"/>
            <w:tcBorders>
              <w:top w:val="nil"/>
              <w:left w:val="nil"/>
              <w:bottom w:val="nil"/>
              <w:right w:val="nil"/>
            </w:tcBorders>
            <w:vAlign w:val="center"/>
          </w:tcPr>
          <w:p w:rsidR="006E2AAB" w:rsidRDefault="006E2AAB" w:rsidP="00B35351">
            <w:pPr>
              <w:widowControl/>
              <w:jc w:val="center"/>
              <w:rPr>
                <w:rFonts w:ascii="方正小标宋简体" w:eastAsia="方正小标宋简体" w:hAnsi="宋体" w:cs="宋体"/>
                <w:kern w:val="0"/>
                <w:sz w:val="30"/>
                <w:szCs w:val="30"/>
                <w:u w:val="single"/>
              </w:rPr>
            </w:pPr>
            <w:r>
              <w:rPr>
                <w:rFonts w:ascii="宋体" w:hAnsi="宋体" w:cs="宋体" w:hint="eastAsia"/>
                <w:b/>
                <w:bCs/>
                <w:kern w:val="0"/>
                <w:sz w:val="32"/>
                <w:szCs w:val="32"/>
              </w:rPr>
              <w:t>根据招商引资进度，组织实施建设用地的水、电、气、通讯等配套工程，达到“七通一平”</w:t>
            </w:r>
          </w:p>
        </w:tc>
      </w:tr>
      <w:tr w:rsidR="006E2AAB" w:rsidTr="00B35351">
        <w:trPr>
          <w:gridAfter w:val="1"/>
          <w:wAfter w:w="702" w:type="dxa"/>
          <w:trHeight w:val="422"/>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kern w:val="0"/>
                <w:szCs w:val="21"/>
              </w:rPr>
              <w:t>3.1</w:t>
            </w:r>
          </w:p>
        </w:tc>
      </w:tr>
      <w:tr w:rsidR="006E2AAB" w:rsidTr="00B35351">
        <w:trPr>
          <w:gridAfter w:val="1"/>
          <w:wAfter w:w="702" w:type="dxa"/>
          <w:trHeight w:val="6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spacing w:line="300" w:lineRule="exact"/>
              <w:jc w:val="left"/>
              <w:rPr>
                <w:rFonts w:ascii="宋体" w:cs="宋体"/>
                <w:kern w:val="0"/>
                <w:szCs w:val="21"/>
              </w:rPr>
            </w:pPr>
            <w:r>
              <w:rPr>
                <w:rFonts w:ascii="宋体" w:hAnsi="宋体" w:cs="宋体" w:hint="eastAsia"/>
                <w:kern w:val="0"/>
                <w:szCs w:val="21"/>
              </w:rPr>
              <w:t>根据招商引资进度，组织实施建设用地的水、电、气、通讯等配套工程，达到“七通一平”</w:t>
            </w:r>
          </w:p>
        </w:tc>
      </w:tr>
      <w:tr w:rsidR="006E2AAB" w:rsidTr="00B35351">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4"/>
              </w:numPr>
              <w:spacing w:line="280" w:lineRule="exact"/>
              <w:jc w:val="left"/>
              <w:rPr>
                <w:rFonts w:ascii="宋体" w:cs="宋体"/>
                <w:sz w:val="18"/>
                <w:szCs w:val="18"/>
              </w:rPr>
            </w:pPr>
            <w:r>
              <w:rPr>
                <w:rFonts w:ascii="宋体" w:hAnsi="宋体" w:cs="宋体" w:hint="eastAsia"/>
                <w:kern w:val="0"/>
                <w:sz w:val="18"/>
                <w:szCs w:val="18"/>
              </w:rPr>
              <w:t>《</w:t>
            </w:r>
            <w:r>
              <w:rPr>
                <w:rFonts w:ascii="宋体" w:hAnsi="宋体" w:cs="宋体" w:hint="eastAsia"/>
                <w:sz w:val="18"/>
                <w:szCs w:val="18"/>
              </w:rPr>
              <w:t>城市燃气安全管理规定</w:t>
            </w:r>
            <w:r>
              <w:rPr>
                <w:rFonts w:ascii="宋体" w:hAnsi="宋体" w:cs="宋体" w:hint="eastAsia"/>
                <w:kern w:val="0"/>
                <w:sz w:val="18"/>
                <w:szCs w:val="18"/>
              </w:rPr>
              <w:t>》</w:t>
            </w:r>
            <w:r>
              <w:rPr>
                <w:rFonts w:ascii="宋体" w:hAnsi="宋体" w:cs="宋体" w:hint="eastAsia"/>
                <w:sz w:val="18"/>
                <w:szCs w:val="18"/>
              </w:rPr>
              <w:t>第十条：城市燃气工程的设计、施工，必须按照国家或主管部门有关安全的标准、规范、规定进行。审查燃气工程设计时，应当有城建、公安消防、劳动部门参加，并对燃气安全设施严格把关。</w:t>
            </w:r>
          </w:p>
          <w:p w:rsidR="006E2AAB" w:rsidRDefault="006E2AAB" w:rsidP="00B35351">
            <w:pPr>
              <w:widowControl/>
              <w:numPr>
                <w:ilvl w:val="0"/>
                <w:numId w:val="4"/>
              </w:numPr>
              <w:spacing w:line="280" w:lineRule="exact"/>
              <w:jc w:val="left"/>
              <w:rPr>
                <w:rFonts w:ascii="宋体" w:cs="宋体"/>
                <w:sz w:val="18"/>
                <w:szCs w:val="18"/>
              </w:rPr>
            </w:pPr>
            <w:r>
              <w:rPr>
                <w:rFonts w:ascii="宋体" w:hAnsi="宋体" w:cs="宋体" w:hint="eastAsia"/>
                <w:sz w:val="18"/>
                <w:szCs w:val="18"/>
              </w:rPr>
              <w:t>《天津市新建房屋供热配套管理办法》第八条：在供热工程建设的各个阶段，开发建设单位应书面征求供热单位对供热系统设计、施工等方面的意见或建议，对符合国家和本市有关标准规范的意见或建议应予以采纳。</w:t>
            </w:r>
          </w:p>
          <w:p w:rsidR="006E2AAB" w:rsidRDefault="006E2AAB" w:rsidP="00B35351">
            <w:pPr>
              <w:widowControl/>
              <w:numPr>
                <w:ilvl w:val="0"/>
                <w:numId w:val="4"/>
              </w:numPr>
              <w:spacing w:line="280" w:lineRule="exact"/>
              <w:jc w:val="left"/>
              <w:rPr>
                <w:rFonts w:ascii="宋体" w:cs="宋体"/>
                <w:sz w:val="18"/>
                <w:szCs w:val="18"/>
              </w:rPr>
            </w:pPr>
            <w:r>
              <w:rPr>
                <w:rFonts w:ascii="宋体" w:hAnsi="宋体" w:cs="宋体" w:hint="eastAsia"/>
                <w:sz w:val="18"/>
                <w:szCs w:val="18"/>
              </w:rPr>
              <w:t>《生活饮用水卫生监督管理办法》第八条：供水单位新建、改建、扩建的饮用水供水工程项目，应当符合卫生要求，选址和设计审查、竣工验收必须有建设、卫生行政部门主管参加。</w:t>
            </w:r>
          </w:p>
          <w:p w:rsidR="006E2AAB" w:rsidRDefault="006E2AAB" w:rsidP="00B35351">
            <w:pPr>
              <w:widowControl/>
              <w:spacing w:line="280" w:lineRule="exact"/>
              <w:jc w:val="left"/>
              <w:rPr>
                <w:rFonts w:ascii="宋体" w:cs="宋体"/>
                <w:sz w:val="18"/>
                <w:szCs w:val="18"/>
              </w:rPr>
            </w:pPr>
            <w:r>
              <w:rPr>
                <w:rFonts w:ascii="宋体" w:hAnsi="宋体" w:cs="宋体"/>
                <w:sz w:val="18"/>
                <w:szCs w:val="18"/>
              </w:rPr>
              <w:t>4</w:t>
            </w:r>
            <w:r>
              <w:rPr>
                <w:rFonts w:ascii="宋体" w:hAnsi="宋体" w:cs="宋体" w:hint="eastAsia"/>
                <w:sz w:val="18"/>
                <w:szCs w:val="18"/>
              </w:rPr>
              <w:t>、《城市道路照明设施管理规定》第八条：城市新建和改建的城市道路照明设施必须符合有关设计安装规程规定，并积极采用新光源、新技术、新设备。</w:t>
            </w:r>
          </w:p>
          <w:p w:rsidR="006E2AAB" w:rsidRDefault="006E2AAB" w:rsidP="00B35351">
            <w:pPr>
              <w:widowControl/>
              <w:spacing w:line="280" w:lineRule="exact"/>
              <w:jc w:val="left"/>
              <w:rPr>
                <w:rFonts w:ascii="宋体" w:cs="宋体"/>
                <w:sz w:val="18"/>
                <w:szCs w:val="18"/>
              </w:rPr>
            </w:pPr>
            <w:r>
              <w:rPr>
                <w:rFonts w:ascii="宋体" w:hAnsi="宋体" w:cs="宋体" w:hint="eastAsia"/>
                <w:kern w:val="0"/>
                <w:sz w:val="18"/>
                <w:szCs w:val="18"/>
              </w:rPr>
              <w:t>第十条　政府投资建设城市道路的，应当根据城市道路发展规划和年度建设计划，由市政工程行政主管部门组织建设。</w:t>
            </w:r>
          </w:p>
          <w:p w:rsidR="006E2AAB" w:rsidRDefault="006E2AAB" w:rsidP="00B35351">
            <w:pPr>
              <w:widowControl/>
              <w:spacing w:line="280" w:lineRule="exact"/>
              <w:jc w:val="left"/>
              <w:rPr>
                <w:rFonts w:ascii="宋体" w:cs="宋体"/>
                <w:color w:val="333333"/>
                <w:szCs w:val="21"/>
              </w:rPr>
            </w:pPr>
            <w:r>
              <w:rPr>
                <w:rFonts w:ascii="宋体" w:hAnsi="宋体" w:cs="宋体"/>
                <w:kern w:val="0"/>
                <w:sz w:val="18"/>
                <w:szCs w:val="18"/>
              </w:rPr>
              <w:t>5</w:t>
            </w:r>
            <w:r>
              <w:rPr>
                <w:rFonts w:ascii="宋体" w:hAnsi="宋体" w:cs="宋体" w:hint="eastAsia"/>
                <w:kern w:val="0"/>
                <w:sz w:val="18"/>
                <w:szCs w:val="18"/>
              </w:rPr>
              <w:t>、《</w:t>
            </w:r>
            <w:r>
              <w:rPr>
                <w:rFonts w:ascii="宋体" w:hAnsi="宋体" w:cs="宋体" w:hint="eastAsia"/>
                <w:sz w:val="18"/>
                <w:szCs w:val="18"/>
              </w:rPr>
              <w:t>城市道路管理条例</w:t>
            </w:r>
            <w:r>
              <w:rPr>
                <w:rFonts w:ascii="宋体" w:hAnsi="宋体" w:cs="宋体" w:hint="eastAsia"/>
                <w:kern w:val="0"/>
                <w:sz w:val="18"/>
                <w:szCs w:val="18"/>
              </w:rPr>
              <w:t>》第十条：单位投资建设城市道路的，应当符合城市道路发展规划，并经市政工程行政主管部门批准。</w:t>
            </w:r>
          </w:p>
        </w:tc>
      </w:tr>
      <w:tr w:rsidR="006E2AAB" w:rsidTr="008F30DC">
        <w:trPr>
          <w:gridAfter w:val="1"/>
          <w:wAfter w:w="702" w:type="dxa"/>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2C5D5F" w:rsidRDefault="006E2AAB" w:rsidP="00B35351">
            <w:pPr>
              <w:jc w:val="center"/>
            </w:pPr>
            <w:r w:rsidRPr="002C5D5F">
              <w:rPr>
                <w:rFonts w:hint="eastAsia"/>
              </w:rPr>
              <w:t>天津市东丽区军粮城散货物流管理委员会</w:t>
            </w:r>
          </w:p>
        </w:tc>
      </w:tr>
      <w:tr w:rsidR="006E2AAB" w:rsidTr="008F30DC">
        <w:trPr>
          <w:gridAfter w:val="1"/>
          <w:wAfter w:w="702" w:type="dxa"/>
          <w:trHeight w:val="49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B35351">
            <w:pPr>
              <w:jc w:val="center"/>
            </w:pPr>
            <w:r w:rsidRPr="002C5D5F">
              <w:rPr>
                <w:rFonts w:hint="eastAsia"/>
              </w:rPr>
              <w:t>军粮城散货物流区域</w:t>
            </w:r>
          </w:p>
        </w:tc>
      </w:tr>
      <w:tr w:rsidR="006E2AAB" w:rsidTr="00B35351">
        <w:trPr>
          <w:gridAfter w:val="1"/>
          <w:wAfter w:w="702" w:type="dxa"/>
          <w:trHeight w:val="39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设计</w:t>
            </w:r>
            <w:r>
              <w:rPr>
                <w:rFonts w:ascii="宋体" w:cs="宋体"/>
                <w:kern w:val="0"/>
                <w:szCs w:val="21"/>
              </w:rPr>
              <w:t>-</w:t>
            </w:r>
            <w:r>
              <w:rPr>
                <w:rFonts w:ascii="宋体" w:hAnsi="宋体" w:cs="宋体" w:hint="eastAsia"/>
                <w:kern w:val="0"/>
                <w:szCs w:val="21"/>
              </w:rPr>
              <w:t>施工</w:t>
            </w:r>
            <w:r>
              <w:rPr>
                <w:rFonts w:ascii="宋体" w:cs="宋体"/>
                <w:kern w:val="0"/>
                <w:szCs w:val="21"/>
              </w:rPr>
              <w:t>-</w:t>
            </w:r>
            <w:r>
              <w:rPr>
                <w:rFonts w:ascii="宋体" w:hAnsi="宋体" w:cs="宋体" w:hint="eastAsia"/>
                <w:kern w:val="0"/>
                <w:szCs w:val="21"/>
              </w:rPr>
              <w:t>验收</w:t>
            </w:r>
          </w:p>
        </w:tc>
      </w:tr>
      <w:tr w:rsidR="006E2AAB" w:rsidTr="00B35351">
        <w:trPr>
          <w:gridAfter w:val="1"/>
          <w:wAfter w:w="702" w:type="dxa"/>
          <w:trHeight w:val="55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施工设计图纸</w:t>
            </w:r>
          </w:p>
        </w:tc>
      </w:tr>
      <w:tr w:rsidR="006E2AAB" w:rsidTr="00B35351">
        <w:trPr>
          <w:gridAfter w:val="1"/>
          <w:wAfter w:w="702" w:type="dxa"/>
          <w:trHeight w:val="220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保障园区供水满足正常生活工作需要；</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保障园区内生活污水、雨水排放通畅；</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保障园区内电缆铺设完毕，能满足一般正常生活工作需要；</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保障园区内基本通讯设施畅通，包括电话、传真、邮件、宽带网络、光缆等；</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保障园区燃气使用要符合整体规划和使用量，符合城镇燃气输配工程施工及验收规范；</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保障园区电力、电讯、燃气、热力满足正常生活工作需要；</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保障园区通往城区主干道和园区内相互联系的支干道通畅；</w:t>
            </w:r>
          </w:p>
          <w:p w:rsidR="006E2AAB" w:rsidRDefault="006E2AAB" w:rsidP="00B35351">
            <w:pPr>
              <w:widowControl/>
              <w:numPr>
                <w:ilvl w:val="0"/>
                <w:numId w:val="5"/>
              </w:numPr>
              <w:shd w:val="clear" w:color="auto" w:fill="FFFFFF"/>
              <w:spacing w:line="280" w:lineRule="exact"/>
              <w:jc w:val="left"/>
              <w:rPr>
                <w:rFonts w:ascii="Arial" w:hAnsi="Arial" w:cs="Arial"/>
                <w:color w:val="333333"/>
                <w:sz w:val="18"/>
                <w:szCs w:val="18"/>
                <w:shd w:val="clear" w:color="auto" w:fill="FFFFFF"/>
              </w:rPr>
            </w:pPr>
            <w:r>
              <w:rPr>
                <w:rFonts w:ascii="Arial" w:hAnsi="Arial" w:hint="eastAsia"/>
                <w:color w:val="333333"/>
                <w:sz w:val="18"/>
                <w:szCs w:val="18"/>
                <w:shd w:val="clear" w:color="auto" w:fill="FFFFFF"/>
              </w:rPr>
              <w:t>保障园区绿化景观满足居民生活休闲需要。</w:t>
            </w:r>
          </w:p>
        </w:tc>
      </w:tr>
      <w:tr w:rsidR="006E2AAB" w:rsidTr="00B35351">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B35351">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Default="006E2AAB"/>
    <w:p w:rsidR="006E2AAB" w:rsidRDefault="006E2AAB">
      <w:pPr>
        <w:jc w:val="center"/>
      </w:pPr>
      <w:r>
        <w:rPr>
          <w:rFonts w:ascii="宋体" w:hAnsi="宋体" w:cs="宋体"/>
          <w:b/>
          <w:bCs/>
          <w:kern w:val="0"/>
          <w:sz w:val="32"/>
          <w:szCs w:val="32"/>
        </w:rPr>
        <w:t>3.1</w:t>
      </w:r>
      <w:r>
        <w:rPr>
          <w:rFonts w:ascii="宋体" w:hAnsi="宋体" w:cs="宋体" w:hint="eastAsia"/>
          <w:b/>
          <w:bCs/>
          <w:kern w:val="0"/>
          <w:sz w:val="32"/>
          <w:szCs w:val="32"/>
        </w:rPr>
        <w:t>根据招商引资进度，组织实施建设用地的水、电、气、通讯等配套工程，达到“七通一平”</w:t>
      </w:r>
    </w:p>
    <w:p w:rsidR="006E2AAB" w:rsidRDefault="006E2AAB">
      <w:pPr>
        <w:jc w:val="right"/>
      </w:pPr>
      <w:r>
        <w:rPr>
          <w:noProof/>
        </w:rPr>
        <w:pict>
          <v:shape id="文本框 102" o:spid="_x0000_s1093" type="#_x0000_t202" style="position:absolute;left:0;text-align:left;margin-left:154.1pt;margin-top:9.8pt;width:121.55pt;height:38.25pt;z-index:251653632">
            <v:textbox>
              <w:txbxContent>
                <w:p w:rsidR="006E2AAB" w:rsidRDefault="006E2AAB">
                  <w:pPr>
                    <w:jc w:val="center"/>
                  </w:pPr>
                  <w:r>
                    <w:rPr>
                      <w:rFonts w:hint="eastAsia"/>
                    </w:rPr>
                    <w:t>七通一平</w:t>
                  </w:r>
                </w:p>
              </w:txbxContent>
            </v:textbox>
          </v:shape>
        </w:pict>
      </w:r>
    </w:p>
    <w:p w:rsidR="006E2AAB" w:rsidRDefault="006E2AAB">
      <w:pPr>
        <w:jc w:val="right"/>
      </w:pPr>
      <w:r>
        <w:rPr>
          <w:noProof/>
        </w:rPr>
        <w:pict>
          <v:line id="直线 103" o:spid="_x0000_s1094" style="position:absolute;left:0;text-align:left;z-index:251654656" from="214.85pt,19.45pt" to="214.9pt,53.95pt">
            <v:fill o:detectmouseclick="t"/>
          </v:line>
        </w:pict>
      </w:r>
    </w:p>
    <w:p w:rsidR="006E2AAB" w:rsidRDefault="006E2AAB">
      <w:pPr>
        <w:jc w:val="right"/>
      </w:pPr>
      <w:r>
        <w:rPr>
          <w:noProof/>
        </w:rPr>
        <w:pict>
          <v:line id="直线 120" o:spid="_x0000_s1095" style="position:absolute;left:0;text-align:left;z-index:251671040" from="467.6pt,26.85pt" to="467.65pt,98.1pt">
            <v:fill o:detectmouseclick="t"/>
          </v:line>
        </w:pict>
      </w:r>
      <w:r>
        <w:rPr>
          <w:noProof/>
        </w:rPr>
        <w:pict>
          <v:line id="直线 109" o:spid="_x0000_s1096" style="position:absolute;left:0;text-align:left;z-index:251660800" from="415.85pt,28.35pt" to="415.9pt,99.6pt">
            <v:fill o:detectmouseclick="t"/>
          </v:line>
        </w:pict>
      </w:r>
      <w:r>
        <w:rPr>
          <w:noProof/>
        </w:rPr>
        <w:pict>
          <v:line id="直线 110" o:spid="_x0000_s1097" style="position:absolute;left:0;text-align:left;z-index:251661824" from="341.6pt,28.35pt" to="341.65pt,95.85pt">
            <v:fill o:detectmouseclick="t"/>
          </v:line>
        </w:pict>
      </w:r>
      <w:r>
        <w:rPr>
          <w:noProof/>
        </w:rPr>
        <w:pict>
          <v:line id="直线 111" o:spid="_x0000_s1098" style="position:absolute;left:0;text-align:left;z-index:251662848" from="268.1pt,26.85pt" to="268.15pt,95.1pt">
            <v:fill o:detectmouseclick="t"/>
          </v:line>
        </w:pict>
      </w:r>
      <w:r>
        <w:rPr>
          <w:noProof/>
        </w:rPr>
        <w:pict>
          <v:line id="直线 108" o:spid="_x0000_s1099" style="position:absolute;left:0;text-align:left;flip:x;z-index:251659776" from="199.9pt,26.85pt" to="200.6pt,92.8pt">
            <v:fill o:detectmouseclick="t"/>
          </v:line>
        </w:pict>
      </w:r>
      <w:r>
        <w:rPr>
          <w:noProof/>
        </w:rPr>
        <w:pict>
          <v:line id="直线 107" o:spid="_x0000_s1100" style="position:absolute;left:0;text-align:left;z-index:251658752" from="129.35pt,27.6pt" to="129.4pt,92.85pt">
            <v:fill o:detectmouseclick="t"/>
          </v:line>
        </w:pict>
      </w:r>
      <w:r>
        <w:rPr>
          <w:noProof/>
        </w:rPr>
        <w:pict>
          <v:line id="直线 106" o:spid="_x0000_s1101" style="position:absolute;left:0;text-align:left;z-index:251657728" from="55.1pt,27.6pt" to="55.15pt,89.1pt">
            <v:fill o:detectmouseclick="t"/>
          </v:line>
        </w:pict>
      </w:r>
      <w:r>
        <w:rPr>
          <w:noProof/>
        </w:rPr>
        <w:pict>
          <v:line id="直线 105" o:spid="_x0000_s1102" style="position:absolute;left:0;text-align:left;z-index:251656704" from="-13.15pt,26.1pt" to="-13.1pt,88.35pt">
            <v:fill o:detectmouseclick="t"/>
          </v:line>
        </w:pict>
      </w:r>
      <w:r>
        <w:rPr>
          <w:noProof/>
        </w:rPr>
        <w:pict>
          <v:line id="直线 104" o:spid="_x0000_s1103" style="position:absolute;left:0;text-align:left;flip:y;z-index:251655680" from="-13.9pt,26.1pt" to="468.35pt,26.15pt">
            <v:fill o:detectmouseclick="t"/>
          </v:line>
        </w:pict>
      </w:r>
    </w:p>
    <w:p w:rsidR="006E2AAB" w:rsidRDefault="006E2AAB">
      <w:pPr>
        <w:jc w:val="right"/>
      </w:pPr>
    </w:p>
    <w:p w:rsidR="006E2AAB" w:rsidRDefault="006E2AAB">
      <w:pPr>
        <w:jc w:val="right"/>
      </w:pPr>
    </w:p>
    <w:p w:rsidR="006E2AAB" w:rsidRDefault="006E2AAB">
      <w:pPr>
        <w:jc w:val="right"/>
      </w:pPr>
      <w:r>
        <w:rPr>
          <w:noProof/>
        </w:rPr>
        <w:pict>
          <v:shape id="文本框 117" o:spid="_x0000_s1104" type="#_x0000_t202" style="position:absolute;left:0;text-align:left;margin-left:322.05pt;margin-top:8.55pt;width:42.05pt;height:82.5pt;z-index:251667968">
            <v:textbox style="layout-flow:vertical-ideographic">
              <w:txbxContent>
                <w:p w:rsidR="006E2AAB" w:rsidRDefault="006E2AAB">
                  <w:pPr>
                    <w:jc w:val="center"/>
                  </w:pPr>
                  <w:r>
                    <w:rPr>
                      <w:rFonts w:hint="eastAsia"/>
                    </w:rPr>
                    <w:t>通电力</w:t>
                  </w:r>
                </w:p>
              </w:txbxContent>
            </v:textbox>
          </v:shape>
        </w:pict>
      </w:r>
      <w:r>
        <w:rPr>
          <w:noProof/>
        </w:rPr>
        <w:pict>
          <v:shape id="文本框 118" o:spid="_x0000_s1105" type="#_x0000_t202" style="position:absolute;left:0;text-align:left;margin-left:397.85pt;margin-top:10.8pt;width:38.25pt;height:84pt;z-index:251668992">
            <v:textbox style="layout-flow:vertical-ideographic">
              <w:txbxContent>
                <w:p w:rsidR="006E2AAB" w:rsidRDefault="006E2AAB">
                  <w:pPr>
                    <w:jc w:val="center"/>
                  </w:pPr>
                  <w:r>
                    <w:rPr>
                      <w:rFonts w:hint="eastAsia"/>
                    </w:rPr>
                    <w:t>通道路</w:t>
                  </w:r>
                </w:p>
              </w:txbxContent>
            </v:textbox>
          </v:shape>
        </w:pict>
      </w:r>
      <w:r>
        <w:rPr>
          <w:noProof/>
        </w:rPr>
        <w:pict>
          <v:shape id="文本框 115" o:spid="_x0000_s1106" type="#_x0000_t202" style="position:absolute;left:0;text-align:left;margin-left:177.35pt;margin-top:5.55pt;width:41.25pt;height:83.25pt;z-index:251665920">
            <v:textbox style="layout-flow:vertical-ideographic">
              <w:txbxContent>
                <w:p w:rsidR="006E2AAB" w:rsidRDefault="006E2AAB">
                  <w:pPr>
                    <w:jc w:val="center"/>
                  </w:pPr>
                  <w:r>
                    <w:rPr>
                      <w:rFonts w:hint="eastAsia"/>
                    </w:rPr>
                    <w:t>通电讯</w:t>
                  </w:r>
                </w:p>
              </w:txbxContent>
            </v:textbox>
          </v:shape>
        </w:pict>
      </w:r>
      <w:r>
        <w:rPr>
          <w:noProof/>
        </w:rPr>
        <w:pict>
          <v:shape id="文本框 121" o:spid="_x0000_s1107" type="#_x0000_t202" style="position:absolute;left:0;text-align:left;margin-left:455.6pt;margin-top:12.3pt;width:37.5pt;height:83.3pt;z-index:251672064">
            <v:textbox style="layout-flow:vertical-ideographic">
              <w:txbxContent>
                <w:p w:rsidR="006E2AAB" w:rsidRDefault="006E2AAB">
                  <w:pPr>
                    <w:jc w:val="center"/>
                  </w:pPr>
                  <w:r>
                    <w:rPr>
                      <w:rFonts w:hint="eastAsia"/>
                    </w:rPr>
                    <w:t>场地平整</w:t>
                  </w:r>
                </w:p>
              </w:txbxContent>
            </v:textbox>
          </v:shape>
        </w:pict>
      </w:r>
      <w:r>
        <w:rPr>
          <w:noProof/>
        </w:rPr>
        <w:pict>
          <v:shape id="文本框 116" o:spid="_x0000_s1108" type="#_x0000_t202" style="position:absolute;left:0;text-align:left;margin-left:241.85pt;margin-top:7.05pt;width:42pt;height:80.3pt;z-index:251666944">
            <v:textbox style="layout-flow:vertical-ideographic">
              <w:txbxContent>
                <w:p w:rsidR="006E2AAB" w:rsidRDefault="006E2AAB">
                  <w:pPr>
                    <w:jc w:val="center"/>
                  </w:pPr>
                  <w:r>
                    <w:rPr>
                      <w:rFonts w:hint="eastAsia"/>
                    </w:rPr>
                    <w:t>通燃气</w:t>
                  </w:r>
                </w:p>
              </w:txbxContent>
            </v:textbox>
          </v:shape>
        </w:pict>
      </w:r>
      <w:r>
        <w:rPr>
          <w:noProof/>
        </w:rPr>
        <w:pict>
          <v:shape id="文本框 114" o:spid="_x0000_s1109" type="#_x0000_t202" style="position:absolute;left:0;text-align:left;margin-left:105.35pt;margin-top:4.05pt;width:42.75pt;height:80.25pt;z-index:251664896">
            <v:textbox style="layout-flow:vertical-ideographic">
              <w:txbxContent>
                <w:p w:rsidR="006E2AAB" w:rsidRDefault="006E2AAB">
                  <w:pPr>
                    <w:jc w:val="center"/>
                  </w:pPr>
                  <w:r>
                    <w:rPr>
                      <w:rFonts w:hint="eastAsia"/>
                    </w:rPr>
                    <w:t>通电力</w:t>
                  </w:r>
                </w:p>
              </w:txbxContent>
            </v:textbox>
          </v:shape>
        </w:pict>
      </w:r>
      <w:r>
        <w:rPr>
          <w:noProof/>
        </w:rPr>
        <w:pict>
          <v:shape id="文本框 119" o:spid="_x0000_s1110" type="#_x0000_t202" style="position:absolute;left:0;text-align:left;margin-left:32.6pt;margin-top:4.05pt;width:41.25pt;height:81.75pt;z-index:251670016">
            <v:textbox style="layout-flow:vertical-ideographic">
              <w:txbxContent>
                <w:p w:rsidR="006E2AAB" w:rsidRDefault="006E2AAB">
                  <w:pPr>
                    <w:jc w:val="center"/>
                  </w:pPr>
                  <w:r>
                    <w:rPr>
                      <w:rFonts w:hint="eastAsia"/>
                    </w:rPr>
                    <w:t>通排水</w:t>
                  </w:r>
                </w:p>
              </w:txbxContent>
            </v:textbox>
          </v:shape>
        </w:pict>
      </w:r>
      <w:r>
        <w:rPr>
          <w:noProof/>
        </w:rPr>
        <w:pict>
          <v:shape id="文本框 112" o:spid="_x0000_s1111" type="#_x0000_t202" style="position:absolute;left:0;text-align:left;margin-left:-34.15pt;margin-top:3.3pt;width:44.25pt;height:81.75pt;z-index:251663872">
            <v:textbox style="layout-flow:vertical-ideographic">
              <w:txbxContent>
                <w:p w:rsidR="006E2AAB" w:rsidRDefault="006E2AAB">
                  <w:pPr>
                    <w:jc w:val="center"/>
                  </w:pPr>
                  <w:r>
                    <w:rPr>
                      <w:rFonts w:hint="eastAsia"/>
                    </w:rPr>
                    <w:t>通给水</w:t>
                  </w:r>
                </w:p>
              </w:txbxContent>
            </v:textbox>
          </v:shape>
        </w:pict>
      </w:r>
    </w:p>
    <w:p w:rsidR="006E2AAB" w:rsidRDefault="006E2AAB">
      <w:pPr>
        <w:jc w:val="right"/>
      </w:pPr>
    </w:p>
    <w:p w:rsidR="006E2AAB" w:rsidRDefault="006E2AAB">
      <w:pPr>
        <w:jc w:val="right"/>
      </w:pPr>
      <w:r>
        <w:rPr>
          <w:noProof/>
        </w:rPr>
        <w:pict>
          <v:line id="直线 126" o:spid="_x0000_s1112" style="position:absolute;left:0;text-align:left;z-index:251677184" from="124.1pt,28.15pt" to="124.15pt,72.4pt">
            <v:fill o:detectmouseclick="t"/>
          </v:line>
        </w:pict>
      </w:r>
    </w:p>
    <w:p w:rsidR="006E2AAB" w:rsidRDefault="006E2AAB">
      <w:pPr>
        <w:jc w:val="right"/>
      </w:pPr>
      <w:r>
        <w:rPr>
          <w:noProof/>
        </w:rPr>
        <w:pict>
          <v:line id="直线 130" o:spid="_x0000_s1113" style="position:absolute;left:0;text-align:left;z-index:251681280" from="416.6pt,9.3pt" to="416.65pt,47.55pt">
            <v:fill o:detectmouseclick="t"/>
          </v:line>
        </w:pict>
      </w:r>
      <w:r>
        <w:rPr>
          <w:noProof/>
        </w:rPr>
        <w:pict>
          <v:line id="直线 129" o:spid="_x0000_s1114" style="position:absolute;left:0;text-align:left;z-index:251680256" from="344.6pt,6.3pt" to="344.65pt,46.05pt">
            <v:fill o:detectmouseclick="t"/>
          </v:line>
        </w:pict>
      </w:r>
      <w:r>
        <w:rPr>
          <w:noProof/>
        </w:rPr>
        <w:pict>
          <v:line id="直线 128" o:spid="_x0000_s1115" style="position:absolute;left:0;text-align:left;z-index:251679232" from="262.1pt,2.55pt" to="262.15pt,46.8pt">
            <v:fill o:detectmouseclick="t"/>
          </v:line>
        </w:pict>
      </w:r>
      <w:r>
        <w:rPr>
          <w:noProof/>
        </w:rPr>
        <w:pict>
          <v:line id="直线 125" o:spid="_x0000_s1116" style="position:absolute;left:0;text-align:left;z-index:251676160" from="471.35pt,11.55pt" to="471.4pt,47.55pt">
            <v:fill o:detectmouseclick="t"/>
          </v:line>
        </w:pict>
      </w:r>
      <w:r>
        <w:rPr>
          <w:noProof/>
        </w:rPr>
        <w:pict>
          <v:line id="直线 127" o:spid="_x0000_s1117" style="position:absolute;left:0;text-align:left;z-index:251678208" from="198.35pt,2.55pt" to="198.4pt,43.8pt">
            <v:fill o:detectmouseclick="t"/>
          </v:line>
        </w:pict>
      </w:r>
      <w:r>
        <w:rPr>
          <w:noProof/>
        </w:rPr>
        <w:pict>
          <v:line id="直线 123" o:spid="_x0000_s1118" style="position:absolute;left:0;text-align:left;z-index:251674112" from="50.6pt,1.05pt" to="50.65pt,45.3pt">
            <v:fill o:detectmouseclick="t"/>
          </v:line>
        </w:pict>
      </w:r>
      <w:r>
        <w:rPr>
          <w:noProof/>
        </w:rPr>
        <w:pict>
          <v:line id="直线 122" o:spid="_x0000_s1119" style="position:absolute;left:0;text-align:left;z-index:251673088" from="-16.15pt,1.05pt" to="-16.1pt,45.3pt">
            <v:fill o:detectmouseclick="t"/>
          </v:line>
        </w:pict>
      </w:r>
    </w:p>
    <w:p w:rsidR="006E2AAB" w:rsidRDefault="006E2AAB">
      <w:pPr>
        <w:jc w:val="right"/>
      </w:pPr>
      <w:r>
        <w:rPr>
          <w:noProof/>
        </w:rPr>
        <w:pict>
          <v:line id="直线 135" o:spid="_x0000_s1120" style="position:absolute;left:0;text-align:left;z-index:251683328" from="226.85pt,16.4pt" to="226.9pt,73.4pt">
            <v:fill o:detectmouseclick="t"/>
            <v:stroke endarrow="open"/>
          </v:line>
        </w:pict>
      </w:r>
      <w:r>
        <w:rPr>
          <w:noProof/>
        </w:rPr>
        <w:pict>
          <v:line id="直线 124" o:spid="_x0000_s1121" style="position:absolute;left:0;text-align:left;z-index:251675136" from="-16.9pt,15.95pt" to="472.05pt,16.7pt">
            <v:fill o:detectmouseclick="t"/>
          </v:line>
        </w:pict>
      </w:r>
    </w:p>
    <w:p w:rsidR="006E2AAB" w:rsidRDefault="006E2AAB">
      <w:pPr>
        <w:jc w:val="center"/>
      </w:pPr>
    </w:p>
    <w:p w:rsidR="006E2AAB" w:rsidRDefault="006E2AAB">
      <w:pPr>
        <w:jc w:val="right"/>
      </w:pPr>
      <w:r>
        <w:rPr>
          <w:noProof/>
        </w:rPr>
        <w:pict>
          <v:shape id="文本框 133" o:spid="_x0000_s1122" type="#_x0000_t202" style="position:absolute;left:0;text-align:left;margin-left:154.1pt;margin-top:15.75pt;width:142.5pt;height:41.3pt;z-index:251682304">
            <v:textbox>
              <w:txbxContent>
                <w:p w:rsidR="006E2AAB" w:rsidRDefault="006E2AAB">
                  <w:pPr>
                    <w:jc w:val="center"/>
                  </w:pPr>
                  <w:r>
                    <w:rPr>
                      <w:rFonts w:hint="eastAsia"/>
                    </w:rPr>
                    <w:t>按施工图纸进行施工</w:t>
                  </w:r>
                </w:p>
              </w:txbxContent>
            </v:textbox>
          </v:shape>
        </w:pict>
      </w:r>
    </w:p>
    <w:p w:rsidR="006E2AAB" w:rsidRDefault="006E2AAB">
      <w:pPr>
        <w:jc w:val="right"/>
      </w:pPr>
    </w:p>
    <w:p w:rsidR="006E2AAB" w:rsidRDefault="006E2AAB">
      <w:pPr>
        <w:jc w:val="right"/>
      </w:pPr>
      <w:r>
        <w:rPr>
          <w:noProof/>
        </w:rPr>
        <w:pict>
          <v:line id="直线 136" o:spid="_x0000_s1123" style="position:absolute;left:0;text-align:left;z-index:251684352" from="226.85pt,1.75pt" to="226.9pt,52.8pt">
            <v:fill o:detectmouseclick="t"/>
            <v:stroke endarrow="open"/>
          </v:line>
        </w:pict>
      </w:r>
    </w:p>
    <w:p w:rsidR="006E2AAB" w:rsidRDefault="006E2AAB">
      <w:pPr>
        <w:jc w:val="right"/>
      </w:pPr>
      <w:r>
        <w:rPr>
          <w:noProof/>
        </w:rPr>
        <w:pict>
          <v:shape id="文本框 137" o:spid="_x0000_s1124" type="#_x0000_t202" style="position:absolute;left:0;text-align:left;margin-left:154.1pt;margin-top:24.3pt;width:146.2pt;height:39.8pt;z-index:251685376">
            <v:textbox>
              <w:txbxContent>
                <w:p w:rsidR="006E2AAB" w:rsidRDefault="006E2AAB">
                  <w:r>
                    <w:rPr>
                      <w:rFonts w:ascii="Arial" w:hAnsi="Arial" w:cs="Arial" w:hint="eastAsia"/>
                      <w:szCs w:val="21"/>
                      <w:shd w:val="clear" w:color="auto" w:fill="FFFFFF"/>
                    </w:rPr>
                    <w:t>符合质量验收评定标准要求</w:t>
                  </w:r>
                </w:p>
              </w:txbxContent>
            </v:textbox>
          </v:shape>
        </w:pict>
      </w:r>
    </w:p>
    <w:p w:rsidR="006E2AAB" w:rsidRDefault="006E2AAB">
      <w:pPr>
        <w:jc w:val="right"/>
      </w:pPr>
    </w:p>
    <w:p w:rsidR="006E2AAB" w:rsidRDefault="006E2AAB">
      <w:pPr>
        <w:jc w:val="right"/>
      </w:pPr>
      <w:r>
        <w:rPr>
          <w:noProof/>
        </w:rPr>
        <w:pict>
          <v:line id="直线 138" o:spid="_x0000_s1125" style="position:absolute;left:0;text-align:left;z-index:251686400" from="226.85pt,7.6pt" to="226.9pt,49.6pt">
            <v:fill o:detectmouseclick="t"/>
            <v:stroke endarrow="open"/>
          </v:line>
        </w:pict>
      </w:r>
    </w:p>
    <w:p w:rsidR="006E2AAB" w:rsidRDefault="006E2AAB">
      <w:pPr>
        <w:jc w:val="right"/>
      </w:pPr>
      <w:r>
        <w:rPr>
          <w:noProof/>
        </w:rPr>
        <w:pict>
          <v:shape id="文本框 139" o:spid="_x0000_s1126" type="#_x0000_t202" style="position:absolute;left:0;text-align:left;margin-left:103.1pt;margin-top:21pt;width:261.75pt;height:42pt;z-index:251687424">
            <v:textbox>
              <w:txbxContent>
                <w:p w:rsidR="006E2AAB" w:rsidRDefault="006E2AAB">
                  <w:pPr>
                    <w:jc w:val="center"/>
                  </w:pPr>
                  <w:r>
                    <w:rPr>
                      <w:rFonts w:ascii="Arial" w:hAnsi="Arial" w:cs="Arial" w:hint="eastAsia"/>
                      <w:szCs w:val="21"/>
                      <w:shd w:val="clear" w:color="auto" w:fill="FFFFFF"/>
                    </w:rPr>
                    <w:t>由建设方、监理方、设计方和施工方等组织检查验收</w:t>
                  </w:r>
                </w:p>
              </w:txbxContent>
            </v:textbox>
          </v:shape>
        </w:pict>
      </w:r>
    </w:p>
    <w:p w:rsidR="006E2AAB" w:rsidRDefault="006E2AAB">
      <w:pPr>
        <w:jc w:val="right"/>
      </w:pPr>
    </w:p>
    <w:p w:rsidR="006E2AAB" w:rsidRDefault="006E2AAB">
      <w:pPr>
        <w:jc w:val="right"/>
      </w:pPr>
    </w:p>
    <w:tbl>
      <w:tblPr>
        <w:tblpPr w:leftFromText="180" w:rightFromText="180" w:vertAnchor="text" w:horzAnchor="margin" w:tblpY="-119"/>
        <w:tblOverlap w:val="never"/>
        <w:tblW w:w="8918" w:type="dxa"/>
        <w:tblLayout w:type="fixed"/>
        <w:tblLook w:val="0000"/>
      </w:tblPr>
      <w:tblGrid>
        <w:gridCol w:w="2283"/>
        <w:gridCol w:w="6603"/>
        <w:gridCol w:w="32"/>
      </w:tblGrid>
      <w:tr w:rsidR="006E2AAB" w:rsidTr="006207FC">
        <w:trPr>
          <w:gridAfter w:val="1"/>
          <w:wAfter w:w="32" w:type="dxa"/>
          <w:trHeight w:val="839"/>
        </w:trPr>
        <w:tc>
          <w:tcPr>
            <w:tcW w:w="8886" w:type="dxa"/>
            <w:gridSpan w:val="2"/>
            <w:tcBorders>
              <w:top w:val="nil"/>
              <w:left w:val="nil"/>
              <w:bottom w:val="nil"/>
              <w:right w:val="nil"/>
            </w:tcBorders>
            <w:vAlign w:val="center"/>
          </w:tcPr>
          <w:p w:rsidR="006E2AAB" w:rsidRDefault="006E2AAB" w:rsidP="00B35351">
            <w:pPr>
              <w:widowControl/>
              <w:jc w:val="center"/>
              <w:rPr>
                <w:rFonts w:ascii="方正小标宋简体" w:eastAsia="方正小标宋简体" w:hAnsi="宋体" w:cs="宋体"/>
                <w:kern w:val="0"/>
                <w:sz w:val="30"/>
                <w:szCs w:val="30"/>
                <w:u w:val="single"/>
              </w:rPr>
            </w:pPr>
            <w:r>
              <w:rPr>
                <w:rFonts w:ascii="宋体" w:hAnsi="宋体" w:cs="宋体" w:hint="eastAsia"/>
                <w:b/>
                <w:bCs/>
                <w:kern w:val="0"/>
                <w:sz w:val="32"/>
                <w:szCs w:val="32"/>
              </w:rPr>
              <w:t>散货物流区基础设施和开发项目的建设组织实施及在建项目的安全施工、文明施工、质量监督</w:t>
            </w:r>
          </w:p>
        </w:tc>
      </w:tr>
      <w:tr w:rsidR="006E2AAB" w:rsidTr="006207FC">
        <w:trPr>
          <w:trHeight w:val="347"/>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序号</w:t>
            </w:r>
          </w:p>
        </w:tc>
        <w:tc>
          <w:tcPr>
            <w:tcW w:w="6635" w:type="dxa"/>
            <w:gridSpan w:val="2"/>
            <w:tcBorders>
              <w:top w:val="single" w:sz="4"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kern w:val="0"/>
                <w:szCs w:val="21"/>
              </w:rPr>
              <w:t>4.1</w:t>
            </w:r>
          </w:p>
        </w:tc>
      </w:tr>
      <w:tr w:rsidR="006E2AAB" w:rsidTr="006207FC">
        <w:trPr>
          <w:trHeight w:val="6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spacing w:line="280" w:lineRule="exact"/>
              <w:jc w:val="center"/>
              <w:rPr>
                <w:rFonts w:ascii="宋体" w:cs="宋体"/>
                <w:kern w:val="0"/>
                <w:sz w:val="28"/>
                <w:szCs w:val="28"/>
              </w:rPr>
            </w:pPr>
            <w:r>
              <w:rPr>
                <w:rFonts w:ascii="宋体" w:hAnsi="宋体" w:cs="宋体" w:hint="eastAsia"/>
                <w:kern w:val="0"/>
                <w:sz w:val="28"/>
                <w:szCs w:val="28"/>
              </w:rPr>
              <w:t>名称</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spacing w:line="280" w:lineRule="exact"/>
              <w:jc w:val="left"/>
              <w:rPr>
                <w:rFonts w:ascii="宋体" w:cs="宋体"/>
                <w:kern w:val="0"/>
                <w:szCs w:val="21"/>
              </w:rPr>
            </w:pPr>
            <w:r>
              <w:rPr>
                <w:rFonts w:ascii="宋体" w:hAnsi="宋体" w:cs="宋体" w:hint="eastAsia"/>
                <w:kern w:val="0"/>
                <w:szCs w:val="21"/>
              </w:rPr>
              <w:t>负责园区基础设施和开发项目的建设组织实施及在建项目的安全施工、文明施工、质量监督</w:t>
            </w:r>
          </w:p>
        </w:tc>
      </w:tr>
      <w:tr w:rsidR="006E2AAB" w:rsidTr="006207FC">
        <w:trPr>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法定依据</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kern w:val="0"/>
                <w:sz w:val="18"/>
                <w:szCs w:val="18"/>
              </w:rPr>
              <w:t>《中华人民共和国建筑法》</w:t>
            </w:r>
            <w:r>
              <w:rPr>
                <w:rFonts w:ascii="宋体" w:hAnsi="宋体" w:cs="宋体" w:hint="eastAsia"/>
                <w:sz w:val="18"/>
                <w:szCs w:val="18"/>
                <w:shd w:val="clear" w:color="auto" w:fill="FFFFFF"/>
              </w:rPr>
              <w:t>第三十六条：建筑工程</w:t>
            </w:r>
            <w:hyperlink r:id="rId11" w:tgtFrame="https://baike.baidu.com/item/%E4%B8%AD%E5%8D%8E%E4%BA%BA%E6%B0%91%E5%85%B1%E5%92%8C%E5%9B%BD%E5%BB%BA%E7%AD%91%E6%B3%95/_blank" w:history="1">
              <w:r>
                <w:rPr>
                  <w:rStyle w:val="Hyperlink"/>
                  <w:rFonts w:ascii="宋体" w:hAnsi="宋体" w:cs="宋体" w:hint="eastAsia"/>
                  <w:color w:val="auto"/>
                  <w:sz w:val="18"/>
                  <w:szCs w:val="18"/>
                  <w:u w:val="none"/>
                  <w:shd w:val="clear" w:color="auto" w:fill="FFFFFF"/>
                </w:rPr>
                <w:t>安全生产管理</w:t>
              </w:r>
            </w:hyperlink>
            <w:r>
              <w:rPr>
                <w:rFonts w:ascii="宋体" w:hAnsi="宋体" w:cs="宋体" w:hint="eastAsia"/>
                <w:sz w:val="18"/>
                <w:szCs w:val="18"/>
                <w:shd w:val="clear" w:color="auto" w:fill="FFFFFF"/>
              </w:rPr>
              <w:t>必须坚持安全第一、预防为主的方针，建立健全安全生产的责任制度和群防群治制度。</w:t>
            </w:r>
          </w:p>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kern w:val="0"/>
                <w:sz w:val="18"/>
                <w:szCs w:val="18"/>
              </w:rPr>
              <w:t>《中华人民共和国建筑法》</w:t>
            </w:r>
            <w:r>
              <w:rPr>
                <w:rFonts w:ascii="宋体" w:hAnsi="宋体" w:cs="宋体" w:hint="eastAsia"/>
                <w:sz w:val="18"/>
                <w:szCs w:val="18"/>
                <w:shd w:val="clear" w:color="auto" w:fill="FFFFFF"/>
              </w:rPr>
              <w:t>第四十一条：建筑施工企业应当遵守有关环境保护和安全生产的法律、法规的规定，采取控制和处理施工现场的各种粉尘、废气、废水、固体废物以及噪声、振动对环境的污染和危害的措施。</w:t>
            </w:r>
          </w:p>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sz w:val="18"/>
                <w:szCs w:val="18"/>
              </w:rPr>
              <w:t>《天津市建设工程施工安全管理条例》第六条：本市鼓励在建设工程中采用先进施工安全技术，创建施工安全标准化示范工程，推进建设工程施工安全的科学管理，全面提高施工安全管理水平。</w:t>
            </w:r>
          </w:p>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sz w:val="18"/>
                <w:szCs w:val="18"/>
              </w:rPr>
              <w:t>《天津市建设工程施工安全管理条例》第十一条：建设单位或者其委托的工程监理单位，应当对建设项目施工现场安全生产条件及施工单位履行安全职责情况进行督促检查。</w:t>
            </w:r>
          </w:p>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sz w:val="18"/>
                <w:szCs w:val="18"/>
              </w:rPr>
              <w:t>《天津市建设工程施工安全管理条例》第三十四条：施工单位使用的施工机械应当具有产品合格证，并在使用前对其安全状况进行查验。</w:t>
            </w:r>
          </w:p>
          <w:p w:rsidR="006E2AAB" w:rsidRDefault="006E2AAB" w:rsidP="00B35351">
            <w:pPr>
              <w:widowControl/>
              <w:numPr>
                <w:ilvl w:val="0"/>
                <w:numId w:val="6"/>
              </w:numPr>
              <w:spacing w:line="280" w:lineRule="exact"/>
              <w:jc w:val="left"/>
              <w:rPr>
                <w:rFonts w:ascii="宋体" w:cs="宋体"/>
                <w:sz w:val="18"/>
                <w:szCs w:val="18"/>
                <w:shd w:val="clear" w:color="auto" w:fill="FFFFFF"/>
              </w:rPr>
            </w:pPr>
            <w:r>
              <w:rPr>
                <w:rFonts w:ascii="宋体" w:hAnsi="宋体" w:cs="宋体" w:hint="eastAsia"/>
                <w:sz w:val="18"/>
                <w:szCs w:val="18"/>
              </w:rPr>
              <w:t>天津市城乡建设和交通委员会文件《关于规范建设施工安全管理的通知》：（</w:t>
            </w:r>
            <w:r>
              <w:rPr>
                <w:rFonts w:ascii="宋体" w:hAnsi="宋体" w:cs="宋体"/>
                <w:sz w:val="18"/>
                <w:szCs w:val="18"/>
              </w:rPr>
              <w:t>1</w:t>
            </w:r>
            <w:r>
              <w:rPr>
                <w:rFonts w:ascii="宋体" w:hAnsi="宋体" w:cs="宋体" w:hint="eastAsia"/>
                <w:sz w:val="18"/>
                <w:szCs w:val="18"/>
              </w:rPr>
              <w:t>）严格落实项目法人安全管理责任；（</w:t>
            </w:r>
            <w:r>
              <w:rPr>
                <w:rFonts w:ascii="宋体" w:hAnsi="宋体" w:cs="宋体"/>
                <w:sz w:val="18"/>
                <w:szCs w:val="18"/>
              </w:rPr>
              <w:t>2</w:t>
            </w:r>
            <w:r>
              <w:rPr>
                <w:rFonts w:ascii="宋体" w:hAnsi="宋体" w:cs="宋体" w:hint="eastAsia"/>
                <w:sz w:val="18"/>
                <w:szCs w:val="18"/>
              </w:rPr>
              <w:t>）严格落实施工企业法人安全生产责任；（</w:t>
            </w:r>
            <w:r>
              <w:rPr>
                <w:rFonts w:ascii="宋体" w:hAnsi="宋体" w:cs="宋体"/>
                <w:sz w:val="18"/>
                <w:szCs w:val="18"/>
              </w:rPr>
              <w:t>3</w:t>
            </w:r>
            <w:r>
              <w:rPr>
                <w:rFonts w:ascii="宋体" w:hAnsi="宋体" w:cs="宋体" w:hint="eastAsia"/>
                <w:sz w:val="18"/>
                <w:szCs w:val="18"/>
              </w:rPr>
              <w:t>）明确辖区监管责任；（</w:t>
            </w:r>
            <w:r>
              <w:rPr>
                <w:rFonts w:ascii="宋体" w:hAnsi="宋体" w:cs="宋体"/>
                <w:sz w:val="18"/>
                <w:szCs w:val="18"/>
              </w:rPr>
              <w:t>4</w:t>
            </w:r>
            <w:r>
              <w:rPr>
                <w:rFonts w:ascii="宋体" w:hAnsi="宋体" w:cs="宋体" w:hint="eastAsia"/>
                <w:sz w:val="18"/>
                <w:szCs w:val="18"/>
              </w:rPr>
              <w:t>）加强建设市场管理，严格市场准入；（</w:t>
            </w:r>
            <w:r>
              <w:rPr>
                <w:rFonts w:ascii="宋体" w:hAnsi="宋体" w:cs="宋体"/>
                <w:sz w:val="18"/>
                <w:szCs w:val="18"/>
              </w:rPr>
              <w:t>5</w:t>
            </w:r>
            <w:r>
              <w:rPr>
                <w:rFonts w:ascii="宋体" w:hAnsi="宋体" w:cs="宋体" w:hint="eastAsia"/>
                <w:sz w:val="18"/>
                <w:szCs w:val="18"/>
              </w:rPr>
              <w:t>）依法加大对事故责任单位的处罚力度；（</w:t>
            </w:r>
            <w:r>
              <w:rPr>
                <w:rFonts w:ascii="宋体" w:hAnsi="宋体" w:cs="宋体"/>
                <w:sz w:val="18"/>
                <w:szCs w:val="18"/>
              </w:rPr>
              <w:t>6</w:t>
            </w:r>
            <w:r>
              <w:rPr>
                <w:rFonts w:ascii="宋体" w:hAnsi="宋体" w:cs="宋体" w:hint="eastAsia"/>
                <w:sz w:val="18"/>
                <w:szCs w:val="18"/>
              </w:rPr>
              <w:t>）实行特殊结构工程安全保证金制度。</w:t>
            </w:r>
          </w:p>
        </w:tc>
      </w:tr>
      <w:tr w:rsidR="006E2AAB" w:rsidTr="006207FC">
        <w:trPr>
          <w:trHeight w:val="43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gridSpan w:val="2"/>
            <w:tcBorders>
              <w:top w:val="single" w:sz="6" w:space="0" w:color="auto"/>
              <w:left w:val="single" w:sz="6" w:space="0" w:color="auto"/>
              <w:bottom w:val="single" w:sz="6" w:space="0" w:color="auto"/>
              <w:right w:val="single" w:sz="4" w:space="0" w:color="auto"/>
            </w:tcBorders>
          </w:tcPr>
          <w:p w:rsidR="006E2AAB" w:rsidRPr="003E322A" w:rsidRDefault="006E2AAB" w:rsidP="00E6745F">
            <w:pPr>
              <w:jc w:val="center"/>
            </w:pPr>
            <w:r w:rsidRPr="003E322A">
              <w:rPr>
                <w:rFonts w:hint="eastAsia"/>
              </w:rPr>
              <w:t>天津市东丽区军粮城散货物流管理委员会</w:t>
            </w:r>
          </w:p>
        </w:tc>
      </w:tr>
      <w:tr w:rsidR="006E2AAB" w:rsidTr="006207FC">
        <w:trPr>
          <w:trHeight w:val="3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gridSpan w:val="2"/>
            <w:tcBorders>
              <w:top w:val="single" w:sz="6" w:space="0" w:color="auto"/>
              <w:left w:val="single" w:sz="6" w:space="0" w:color="auto"/>
              <w:bottom w:val="single" w:sz="6" w:space="0" w:color="auto"/>
              <w:right w:val="single" w:sz="4" w:space="0" w:color="auto"/>
            </w:tcBorders>
          </w:tcPr>
          <w:p w:rsidR="006E2AAB" w:rsidRDefault="006E2AAB" w:rsidP="00E6745F">
            <w:pPr>
              <w:jc w:val="center"/>
            </w:pPr>
            <w:r w:rsidRPr="003E322A">
              <w:rPr>
                <w:rFonts w:hint="eastAsia"/>
              </w:rPr>
              <w:t>军粮城散货物流区域</w:t>
            </w:r>
          </w:p>
        </w:tc>
      </w:tr>
      <w:tr w:rsidR="006E2AAB" w:rsidTr="006207FC">
        <w:trPr>
          <w:trHeight w:val="49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建立制度</w:t>
            </w:r>
            <w:r>
              <w:rPr>
                <w:rFonts w:ascii="宋体" w:cs="宋体"/>
                <w:kern w:val="0"/>
                <w:szCs w:val="21"/>
              </w:rPr>
              <w:t>-</w:t>
            </w:r>
            <w:r>
              <w:rPr>
                <w:rFonts w:ascii="宋体" w:hAnsi="宋体" w:cs="宋体" w:hint="eastAsia"/>
                <w:kern w:val="0"/>
                <w:szCs w:val="21"/>
              </w:rPr>
              <w:t>监督管理</w:t>
            </w:r>
            <w:r>
              <w:rPr>
                <w:rFonts w:ascii="宋体" w:cs="宋体"/>
                <w:kern w:val="0"/>
                <w:szCs w:val="21"/>
              </w:rPr>
              <w:t>-</w:t>
            </w:r>
            <w:r>
              <w:rPr>
                <w:rFonts w:ascii="宋体" w:hAnsi="宋体" w:cs="宋体" w:hint="eastAsia"/>
                <w:kern w:val="0"/>
                <w:szCs w:val="21"/>
              </w:rPr>
              <w:t>责令改正</w:t>
            </w:r>
            <w:r>
              <w:rPr>
                <w:rFonts w:ascii="宋体" w:cs="宋体"/>
                <w:kern w:val="0"/>
                <w:szCs w:val="21"/>
              </w:rPr>
              <w:t>-</w:t>
            </w:r>
            <w:r>
              <w:rPr>
                <w:rFonts w:ascii="宋体" w:hAnsi="宋体" w:cs="宋体" w:hint="eastAsia"/>
                <w:kern w:val="0"/>
                <w:szCs w:val="21"/>
              </w:rPr>
              <w:t>定期检查</w:t>
            </w:r>
          </w:p>
        </w:tc>
      </w:tr>
      <w:tr w:rsidR="006E2AAB" w:rsidTr="006207FC">
        <w:trPr>
          <w:trHeight w:val="46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施工管理制度、施工日志、施工设计图纸</w:t>
            </w:r>
          </w:p>
        </w:tc>
      </w:tr>
      <w:tr w:rsidR="006E2AAB" w:rsidTr="006207FC">
        <w:trPr>
          <w:trHeight w:val="219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7"/>
              </w:numPr>
              <w:shd w:val="clear" w:color="auto" w:fill="FFFFFF"/>
              <w:spacing w:line="26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坚持以“管生产必须管安全”的原则，贯彻执行安全生产方针、政策、法规和各项规章制度，或提出要求，并监督其实施；</w:t>
            </w:r>
          </w:p>
          <w:p w:rsidR="006E2AAB" w:rsidRDefault="006E2AAB" w:rsidP="00B35351">
            <w:pPr>
              <w:widowControl/>
              <w:numPr>
                <w:ilvl w:val="0"/>
                <w:numId w:val="7"/>
              </w:numPr>
              <w:shd w:val="clear" w:color="auto" w:fill="FFFFFF"/>
              <w:spacing w:line="26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组织项目工程业务承包，确定安全工作的管理体制，明确各业务人员的安全责任和考核指标，支持、指导安全员的工作，安全员及特殊工种均须持证上岗；</w:t>
            </w:r>
          </w:p>
          <w:p w:rsidR="006E2AAB" w:rsidRDefault="006E2AAB" w:rsidP="00B35351">
            <w:pPr>
              <w:widowControl/>
              <w:numPr>
                <w:ilvl w:val="0"/>
                <w:numId w:val="7"/>
              </w:numPr>
              <w:shd w:val="clear" w:color="auto" w:fill="FFFFFF"/>
              <w:spacing w:line="26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领导组织施工现场定期的安全生产检查，发现施工中的不安全隐患，及时组织制定措施、及时解决。</w:t>
            </w:r>
          </w:p>
          <w:p w:rsidR="006E2AAB" w:rsidRDefault="006E2AAB" w:rsidP="00B35351">
            <w:pPr>
              <w:widowControl/>
              <w:numPr>
                <w:ilvl w:val="0"/>
                <w:numId w:val="7"/>
              </w:numPr>
              <w:shd w:val="clear" w:color="auto" w:fill="FFFFFF"/>
              <w:spacing w:line="260" w:lineRule="exact"/>
              <w:jc w:val="left"/>
              <w:rPr>
                <w:rFonts w:ascii="宋体" w:cs="宋体"/>
                <w:color w:val="333333"/>
                <w:sz w:val="18"/>
                <w:szCs w:val="18"/>
                <w:shd w:val="clear" w:color="auto" w:fill="FFFFFF"/>
              </w:rPr>
            </w:pPr>
            <w:r>
              <w:rPr>
                <w:rFonts w:ascii="宋体" w:hAnsi="宋体" w:cs="宋体" w:hint="eastAsia"/>
                <w:color w:val="333333"/>
                <w:sz w:val="18"/>
                <w:szCs w:val="18"/>
                <w:shd w:val="clear" w:color="auto" w:fill="FFFFFF"/>
              </w:rPr>
              <w:t>参加或组织编制施工组织设计，编制、审查施工方案时，要制定、审查安全技术措施，保证其可行与针对性，并随时检查、监督、落实。</w:t>
            </w:r>
          </w:p>
        </w:tc>
      </w:tr>
      <w:tr w:rsidR="006E2AAB" w:rsidTr="006207FC">
        <w:trPr>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gridSpan w:val="2"/>
            <w:tcBorders>
              <w:top w:val="single" w:sz="6" w:space="0" w:color="auto"/>
              <w:left w:val="single" w:sz="6" w:space="0" w:color="auto"/>
              <w:bottom w:val="single" w:sz="4" w:space="0" w:color="auto"/>
              <w:right w:val="single" w:sz="4" w:space="0" w:color="auto"/>
            </w:tcBorders>
            <w:vAlign w:val="center"/>
          </w:tcPr>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B35351">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Default="006E2AAB">
      <w:pPr>
        <w:jc w:val="right"/>
      </w:pPr>
    </w:p>
    <w:p w:rsidR="006E2AAB" w:rsidRDefault="006E2AAB">
      <w:pPr>
        <w:jc w:val="center"/>
      </w:pPr>
      <w:r>
        <w:rPr>
          <w:rFonts w:ascii="宋体" w:hAnsi="宋体" w:cs="宋体"/>
          <w:b/>
          <w:bCs/>
          <w:kern w:val="0"/>
          <w:sz w:val="32"/>
          <w:szCs w:val="32"/>
        </w:rPr>
        <w:t>4.1</w:t>
      </w:r>
      <w:r>
        <w:rPr>
          <w:rFonts w:ascii="宋体" w:hAnsi="宋体" w:cs="宋体" w:hint="eastAsia"/>
          <w:b/>
          <w:bCs/>
          <w:kern w:val="0"/>
          <w:sz w:val="32"/>
          <w:szCs w:val="32"/>
        </w:rPr>
        <w:t>散货物流区基础设施和开发项目的建设组织实施及在建项目的安全施工、文明施工、质量监督</w:t>
      </w:r>
    </w:p>
    <w:p w:rsidR="006E2AAB" w:rsidRDefault="006E2AAB">
      <w:pPr>
        <w:jc w:val="right"/>
      </w:pPr>
      <w:r>
        <w:rPr>
          <w:noProof/>
        </w:rPr>
        <w:pict>
          <v:shape id="文本框 140" o:spid="_x0000_s1127" type="#_x0000_t202" style="position:absolute;left:0;text-align:left;margin-left:125.6pt;margin-top:17.75pt;width:205.5pt;height:46.5pt;z-index:251688448">
            <v:textbox>
              <w:txbxContent>
                <w:p w:rsidR="006E2AAB" w:rsidRDefault="006E2AAB">
                  <w:pPr>
                    <w:jc w:val="center"/>
                  </w:pPr>
                  <w:r>
                    <w:rPr>
                      <w:rFonts w:hint="eastAsia"/>
                    </w:rPr>
                    <w:t>编制安全文明施工管理措施及相关制度</w:t>
                  </w:r>
                </w:p>
              </w:txbxContent>
            </v:textbox>
          </v:shape>
        </w:pict>
      </w:r>
    </w:p>
    <w:p w:rsidR="006E2AAB" w:rsidRDefault="006E2AAB">
      <w:pPr>
        <w:jc w:val="right"/>
      </w:pPr>
    </w:p>
    <w:p w:rsidR="006E2AAB" w:rsidRDefault="006E2AAB">
      <w:pPr>
        <w:jc w:val="right"/>
      </w:pPr>
      <w:r>
        <w:rPr>
          <w:noProof/>
        </w:rPr>
        <w:pict>
          <v:line id="直线 141" o:spid="_x0000_s1128" style="position:absolute;left:0;text-align:left;z-index:251689472" from="226.85pt,7.8pt" to="226.9pt,46.8pt">
            <v:fill o:detectmouseclick="t"/>
            <v:stroke endarrow="open"/>
          </v:line>
        </w:pict>
      </w:r>
    </w:p>
    <w:p w:rsidR="006E2AAB" w:rsidRDefault="006E2AAB">
      <w:pPr>
        <w:jc w:val="right"/>
      </w:pPr>
      <w:r>
        <w:rPr>
          <w:noProof/>
        </w:rPr>
        <w:pict>
          <v:shape id="文本框 142" o:spid="_x0000_s1129" type="#_x0000_t202" style="position:absolute;left:0;text-align:left;margin-left:163.1pt;margin-top:18.95pt;width:129.8pt;height:36.05pt;z-index:251690496">
            <v:textbox>
              <w:txbxContent>
                <w:p w:rsidR="006E2AAB" w:rsidRDefault="006E2AAB">
                  <w:pPr>
                    <w:jc w:val="center"/>
                  </w:pPr>
                  <w:r>
                    <w:rPr>
                      <w:rFonts w:hint="eastAsia"/>
                    </w:rPr>
                    <w:t>执行管理措施</w:t>
                  </w:r>
                </w:p>
              </w:txbxContent>
            </v:textbox>
          </v:shape>
        </w:pict>
      </w:r>
    </w:p>
    <w:p w:rsidR="006E2AAB" w:rsidRDefault="006E2AAB">
      <w:pPr>
        <w:jc w:val="right"/>
      </w:pPr>
      <w:r>
        <w:rPr>
          <w:noProof/>
        </w:rPr>
        <w:pict>
          <v:line id="直线 144" o:spid="_x0000_s1130" style="position:absolute;left:0;text-align:left;z-index:251692544" from="227.6pt,26.8pt" to="227.65pt,65.8pt">
            <v:fill o:detectmouseclick="t"/>
            <v:stroke endarrow="open"/>
          </v:line>
        </w:pict>
      </w:r>
    </w:p>
    <w:p w:rsidR="006E2AAB" w:rsidRDefault="006E2AAB">
      <w:pPr>
        <w:jc w:val="right"/>
      </w:pPr>
    </w:p>
    <w:p w:rsidR="006E2AAB" w:rsidRDefault="006E2AAB">
      <w:pPr>
        <w:jc w:val="right"/>
      </w:pPr>
      <w:r>
        <w:rPr>
          <w:noProof/>
        </w:rPr>
        <w:pict>
          <v:shape id="文本框 143" o:spid="_x0000_s1131" type="#_x0000_t202" style="position:absolute;left:0;text-align:left;margin-left:164.6pt;margin-top:7.85pt;width:126.75pt;height:39pt;z-index:251691520">
            <v:textbox>
              <w:txbxContent>
                <w:p w:rsidR="006E2AAB" w:rsidRDefault="006E2AAB">
                  <w:pPr>
                    <w:jc w:val="center"/>
                  </w:pPr>
                  <w:r>
                    <w:rPr>
                      <w:rFonts w:hint="eastAsia"/>
                    </w:rPr>
                    <w:t>日常巡视安全检查</w:t>
                  </w:r>
                </w:p>
              </w:txbxContent>
            </v:textbox>
          </v:shape>
        </w:pict>
      </w:r>
    </w:p>
    <w:p w:rsidR="006E2AAB" w:rsidRDefault="006E2AAB">
      <w:pPr>
        <w:jc w:val="right"/>
      </w:pPr>
      <w:r>
        <w:rPr>
          <w:noProof/>
        </w:rPr>
        <w:pict>
          <v:line id="直线 145" o:spid="_x0000_s1132" style="position:absolute;left:0;text-align:left;z-index:251693568" from="226.85pt,19.15pt" to="226.9pt,58.15pt">
            <v:fill o:detectmouseclick="t"/>
            <v:stroke endarrow="open"/>
          </v:line>
        </w:pict>
      </w:r>
    </w:p>
    <w:p w:rsidR="006E2AAB" w:rsidRDefault="006E2AAB">
      <w:pPr>
        <w:jc w:val="right"/>
      </w:pPr>
    </w:p>
    <w:p w:rsidR="006E2AAB" w:rsidRDefault="006E2AAB">
      <w:pPr>
        <w:jc w:val="right"/>
      </w:pPr>
      <w:r>
        <w:rPr>
          <w:noProof/>
        </w:rPr>
        <w:pict>
          <v:shape id="自选图形 146" o:spid="_x0000_s1133" type="#_x0000_t110" style="position:absolute;left:0;text-align:left;margin-left:133.15pt;margin-top:.25pt;width:190.35pt;height:74.15pt;z-index:251694592">
            <v:textbox>
              <w:txbxContent>
                <w:p w:rsidR="006E2AAB" w:rsidRDefault="006E2AAB">
                  <w:r>
                    <w:rPr>
                      <w:rFonts w:hint="eastAsia"/>
                    </w:rPr>
                    <w:t>是否存在违规行为</w:t>
                  </w:r>
                </w:p>
              </w:txbxContent>
            </v:textbox>
          </v:shape>
        </w:pict>
      </w:r>
    </w:p>
    <w:p w:rsidR="006E2AAB" w:rsidRDefault="006E2AAB">
      <w:pPr>
        <w:jc w:val="right"/>
      </w:pPr>
      <w:r>
        <w:rPr>
          <w:noProof/>
        </w:rPr>
        <w:pict>
          <v:shape id="文本框 151" o:spid="_x0000_s1134" type="#_x0000_t202" style="position:absolute;left:0;text-align:left;margin-left:13.1pt;margin-top:25.75pt;width:35.3pt;height:38.25pt;z-index:251699712" stroked="f">
            <v:textbox>
              <w:txbxContent>
                <w:p w:rsidR="006E2AAB" w:rsidRDefault="006E2AAB">
                  <w:r>
                    <w:rPr>
                      <w:rFonts w:hint="eastAsia"/>
                    </w:rPr>
                    <w:t>是</w:t>
                  </w:r>
                </w:p>
              </w:txbxContent>
            </v:textbox>
          </v:shape>
        </w:pict>
      </w:r>
      <w:r>
        <w:rPr>
          <w:noProof/>
        </w:rPr>
        <w:pict>
          <v:line id="直线 150" o:spid="_x0000_s1135" style="position:absolute;left:0;text-align:left;z-index:251698688" from="404.6pt,9.25pt" to="404.65pt,73.75pt">
            <v:fill o:detectmouseclick="t"/>
            <v:stroke endarrow="open"/>
          </v:line>
        </w:pict>
      </w:r>
      <w:r>
        <w:rPr>
          <w:noProof/>
        </w:rPr>
        <w:pict>
          <v:line id="直线 149" o:spid="_x0000_s1136" style="position:absolute;left:0;text-align:left;flip:x;z-index:251697664" from="58.85pt,9.25pt" to="59.6pt,74.5pt">
            <v:fill o:detectmouseclick="t"/>
            <v:stroke endarrow="open"/>
          </v:line>
        </w:pict>
      </w:r>
      <w:r>
        <w:rPr>
          <w:noProof/>
        </w:rPr>
        <w:pict>
          <v:line id="直线 148" o:spid="_x0000_s1137" style="position:absolute;left:0;text-align:left;z-index:251696640" from="320.6pt,8.5pt" to="403.1pt,8.55pt">
            <v:fill o:detectmouseclick="t"/>
          </v:line>
        </w:pict>
      </w:r>
      <w:r>
        <w:rPr>
          <w:noProof/>
        </w:rPr>
        <w:pict>
          <v:line id="直线 147" o:spid="_x0000_s1138" style="position:absolute;left:0;text-align:left;flip:x;z-index:251695616" from="58.85pt,8.5pt" to="132.35pt,8.55pt">
            <v:fill o:detectmouseclick="t"/>
          </v:line>
        </w:pict>
      </w:r>
    </w:p>
    <w:p w:rsidR="006E2AAB" w:rsidRDefault="006E2AAB">
      <w:pPr>
        <w:jc w:val="right"/>
      </w:pPr>
      <w:r>
        <w:rPr>
          <w:noProof/>
        </w:rPr>
        <w:pict>
          <v:shape id="文本框 152" o:spid="_x0000_s1139" type="#_x0000_t202" style="position:absolute;left:0;text-align:left;margin-left:418.1pt;margin-top:.9pt;width:39pt;height:28.5pt;z-index:251700736" stroked="f">
            <v:textbox>
              <w:txbxContent>
                <w:p w:rsidR="006E2AAB" w:rsidRDefault="006E2AAB">
                  <w:r>
                    <w:rPr>
                      <w:rFonts w:hint="eastAsia"/>
                    </w:rPr>
                    <w:t>否</w:t>
                  </w:r>
                </w:p>
              </w:txbxContent>
            </v:textbox>
          </v:shape>
        </w:pict>
      </w:r>
    </w:p>
    <w:p w:rsidR="006E2AAB" w:rsidRDefault="006E2AAB">
      <w:pPr>
        <w:jc w:val="right"/>
      </w:pPr>
      <w:r>
        <w:rPr>
          <w:noProof/>
        </w:rPr>
        <w:pict>
          <v:shape id="文本框 156" o:spid="_x0000_s1140" type="#_x0000_t202" style="position:absolute;left:0;text-align:left;margin-left:351.35pt;margin-top:16.55pt;width:108pt;height:39.8pt;z-index:251704832">
            <v:textbox>
              <w:txbxContent>
                <w:p w:rsidR="006E2AAB" w:rsidRDefault="006E2AAB">
                  <w:pPr>
                    <w:jc w:val="center"/>
                  </w:pPr>
                  <w:r>
                    <w:rPr>
                      <w:rFonts w:hint="eastAsia"/>
                    </w:rPr>
                    <w:t>未发现违规行为</w:t>
                  </w:r>
                </w:p>
              </w:txbxContent>
            </v:textbox>
          </v:shape>
        </w:pict>
      </w:r>
      <w:r>
        <w:rPr>
          <w:noProof/>
        </w:rPr>
        <w:pict>
          <v:shape id="文本框 153" o:spid="_x0000_s1141" type="#_x0000_t202" style="position:absolute;left:0;text-align:left;margin-left:12.35pt;margin-top:16.55pt;width:102pt;height:39pt;z-index:251701760">
            <v:textbox>
              <w:txbxContent>
                <w:p w:rsidR="006E2AAB" w:rsidRDefault="006E2AAB">
                  <w:pPr>
                    <w:jc w:val="center"/>
                  </w:pPr>
                  <w:r>
                    <w:rPr>
                      <w:rFonts w:hint="eastAsia"/>
                    </w:rPr>
                    <w:t>发现违规行为</w:t>
                  </w:r>
                </w:p>
              </w:txbxContent>
            </v:textbox>
          </v:shape>
        </w:pict>
      </w:r>
    </w:p>
    <w:p w:rsidR="006E2AAB" w:rsidRDefault="006E2AAB">
      <w:pPr>
        <w:jc w:val="right"/>
      </w:pPr>
      <w:r>
        <w:rPr>
          <w:noProof/>
        </w:rPr>
        <w:pict>
          <v:line id="直线 157" o:spid="_x0000_s1142" style="position:absolute;left:0;text-align:left;z-index:251705856" from="406.85pt,28.45pt" to="406.9pt,65.95pt">
            <v:fill o:detectmouseclick="t"/>
            <v:stroke endarrow="open"/>
          </v:line>
        </w:pict>
      </w:r>
      <w:r>
        <w:rPr>
          <w:noProof/>
        </w:rPr>
        <w:pict>
          <v:line id="直线 154" o:spid="_x0000_s1143" style="position:absolute;left:0;text-align:left;z-index:251702784" from="57.35pt,26.95pt" to="57.4pt,66.7pt">
            <v:fill o:detectmouseclick="t"/>
            <v:stroke endarrow="open"/>
          </v:line>
        </w:pict>
      </w:r>
    </w:p>
    <w:p w:rsidR="006E2AAB" w:rsidRDefault="006E2AAB">
      <w:pPr>
        <w:jc w:val="right"/>
      </w:pPr>
    </w:p>
    <w:p w:rsidR="006E2AAB" w:rsidRDefault="006E2AAB">
      <w:pPr>
        <w:jc w:val="right"/>
      </w:pPr>
      <w:r>
        <w:rPr>
          <w:noProof/>
        </w:rPr>
        <w:pict>
          <v:shape id="文本框 158" o:spid="_x0000_s1144" type="#_x0000_t202" style="position:absolute;left:0;text-align:left;margin-left:345.35pt;margin-top:10.25pt;width:121.5pt;height:38.25pt;z-index:251706880">
            <v:textbox>
              <w:txbxContent>
                <w:p w:rsidR="006E2AAB" w:rsidRDefault="006E2AAB">
                  <w:r>
                    <w:rPr>
                      <w:rFonts w:hint="eastAsia"/>
                    </w:rPr>
                    <w:t>形成评价性结论并备案</w:t>
                  </w:r>
                </w:p>
              </w:txbxContent>
            </v:textbox>
          </v:shape>
        </w:pict>
      </w:r>
      <w:r>
        <w:rPr>
          <w:noProof/>
        </w:rPr>
        <w:pict>
          <v:shape id="文本框 155" o:spid="_x0000_s1145" type="#_x0000_t202" style="position:absolute;left:0;text-align:left;margin-left:-21.4pt;margin-top:10.25pt;width:158.2pt;height:39.75pt;z-index:251703808">
            <v:textbox>
              <w:txbxContent>
                <w:p w:rsidR="006E2AAB" w:rsidRDefault="006E2AAB">
                  <w:pPr>
                    <w:jc w:val="center"/>
                  </w:pPr>
                  <w:r>
                    <w:rPr>
                      <w:rFonts w:hint="eastAsia"/>
                    </w:rPr>
                    <w:t>按规定进行处罚整改至合格</w:t>
                  </w:r>
                </w:p>
              </w:txbxContent>
            </v:textbox>
          </v:shape>
        </w:pict>
      </w:r>
    </w:p>
    <w:p w:rsidR="006E2AAB" w:rsidRDefault="006E2AAB">
      <w:pPr>
        <w:jc w:val="right"/>
      </w:pPr>
    </w:p>
    <w:p w:rsidR="006E2AAB" w:rsidRDefault="006E2AAB">
      <w:pPr>
        <w:jc w:val="right"/>
      </w:pPr>
    </w:p>
    <w:p w:rsidR="006E2AAB" w:rsidRDefault="006E2AAB">
      <w:pPr>
        <w:jc w:val="right"/>
      </w:pPr>
    </w:p>
    <w:p w:rsidR="006E2AAB" w:rsidRDefault="006E2AAB">
      <w:pPr>
        <w:jc w:val="right"/>
      </w:pPr>
    </w:p>
    <w:tbl>
      <w:tblPr>
        <w:tblpPr w:leftFromText="180" w:rightFromText="180" w:vertAnchor="text" w:horzAnchor="margin" w:tblpY="-149"/>
        <w:tblOverlap w:val="never"/>
        <w:tblW w:w="8918" w:type="dxa"/>
        <w:tblLayout w:type="fixed"/>
        <w:tblLook w:val="0000"/>
      </w:tblPr>
      <w:tblGrid>
        <w:gridCol w:w="2283"/>
        <w:gridCol w:w="6603"/>
        <w:gridCol w:w="32"/>
      </w:tblGrid>
      <w:tr w:rsidR="006E2AAB" w:rsidTr="009331AD">
        <w:trPr>
          <w:gridAfter w:val="1"/>
          <w:wAfter w:w="32" w:type="dxa"/>
          <w:trHeight w:val="839"/>
        </w:trPr>
        <w:tc>
          <w:tcPr>
            <w:tcW w:w="8886" w:type="dxa"/>
            <w:gridSpan w:val="2"/>
            <w:tcBorders>
              <w:top w:val="nil"/>
              <w:left w:val="nil"/>
              <w:bottom w:val="nil"/>
              <w:right w:val="nil"/>
            </w:tcBorders>
            <w:vAlign w:val="center"/>
          </w:tcPr>
          <w:p w:rsidR="006E2AAB" w:rsidRDefault="006E2AAB" w:rsidP="00B35351">
            <w:pPr>
              <w:widowControl/>
              <w:jc w:val="center"/>
              <w:rPr>
                <w:rFonts w:ascii="方正小标宋简体" w:eastAsia="方正小标宋简体" w:hAnsi="宋体" w:cs="宋体"/>
                <w:kern w:val="0"/>
                <w:sz w:val="30"/>
                <w:szCs w:val="30"/>
                <w:u w:val="single"/>
              </w:rPr>
            </w:pPr>
            <w:r>
              <w:rPr>
                <w:rFonts w:ascii="宋体" w:hAnsi="宋体" w:cs="宋体" w:hint="eastAsia"/>
                <w:b/>
                <w:bCs/>
                <w:kern w:val="0"/>
                <w:sz w:val="32"/>
                <w:szCs w:val="32"/>
              </w:rPr>
              <w:t>散货物流区项目施工总进度的把控，监督进度计划完成情况</w:t>
            </w:r>
          </w:p>
        </w:tc>
      </w:tr>
      <w:tr w:rsidR="006E2AAB" w:rsidTr="009331AD">
        <w:trPr>
          <w:trHeight w:val="437"/>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序号</w:t>
            </w:r>
          </w:p>
        </w:tc>
        <w:tc>
          <w:tcPr>
            <w:tcW w:w="6635" w:type="dxa"/>
            <w:gridSpan w:val="2"/>
            <w:tcBorders>
              <w:top w:val="single" w:sz="4"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kern w:val="0"/>
                <w:szCs w:val="21"/>
              </w:rPr>
              <w:t>4.2</w:t>
            </w:r>
          </w:p>
        </w:tc>
      </w:tr>
      <w:tr w:rsidR="006E2AAB" w:rsidTr="009331AD">
        <w:trPr>
          <w:trHeight w:val="64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名称</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left"/>
              <w:rPr>
                <w:rFonts w:ascii="宋体" w:cs="宋体"/>
                <w:kern w:val="0"/>
                <w:szCs w:val="21"/>
              </w:rPr>
            </w:pPr>
            <w:r>
              <w:rPr>
                <w:rFonts w:ascii="宋体" w:hAnsi="宋体" w:cs="宋体" w:hint="eastAsia"/>
                <w:kern w:val="0"/>
                <w:szCs w:val="21"/>
              </w:rPr>
              <w:t>负责园区项目施工总进度的把控，监督进度计划完成情况</w:t>
            </w:r>
          </w:p>
        </w:tc>
      </w:tr>
      <w:tr w:rsidR="006E2AAB" w:rsidTr="009331AD">
        <w:trPr>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法定依据</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spacing w:line="280" w:lineRule="exact"/>
              <w:jc w:val="left"/>
              <w:rPr>
                <w:rFonts w:ascii="宋体" w:cs="宋体"/>
                <w:sz w:val="18"/>
                <w:szCs w:val="18"/>
              </w:rPr>
            </w:pPr>
            <w:r>
              <w:rPr>
                <w:rFonts w:ascii="宋体" w:hAnsi="宋体" w:cs="宋体"/>
                <w:sz w:val="18"/>
                <w:szCs w:val="18"/>
              </w:rPr>
              <w:t>1</w:t>
            </w:r>
            <w:r>
              <w:rPr>
                <w:rFonts w:ascii="宋体" w:hAnsi="宋体" w:cs="宋体" w:hint="eastAsia"/>
                <w:sz w:val="18"/>
                <w:szCs w:val="18"/>
              </w:rPr>
              <w:t>、《天津市建设工程质量管理条例》第十条：施工单位应当依照法律、法规、规章、工程建设标准、设计文件及合同约定组织施工，对所承建的建设工程施工质量负责，并承担保修期内的工程质量保修责任。</w:t>
            </w:r>
          </w:p>
          <w:p w:rsidR="006E2AAB" w:rsidRDefault="006E2AAB" w:rsidP="00B35351">
            <w:pPr>
              <w:widowControl/>
              <w:spacing w:line="280" w:lineRule="exact"/>
              <w:jc w:val="left"/>
              <w:rPr>
                <w:rFonts w:ascii="宋体" w:cs="宋体"/>
                <w:sz w:val="18"/>
                <w:szCs w:val="18"/>
              </w:rPr>
            </w:pPr>
            <w:r>
              <w:rPr>
                <w:rFonts w:ascii="宋体" w:hAnsi="宋体" w:cs="宋体"/>
                <w:sz w:val="18"/>
                <w:szCs w:val="18"/>
              </w:rPr>
              <w:t>2</w:t>
            </w:r>
            <w:r>
              <w:rPr>
                <w:rFonts w:ascii="宋体" w:hAnsi="宋体" w:cs="宋体" w:hint="eastAsia"/>
                <w:sz w:val="18"/>
                <w:szCs w:val="18"/>
              </w:rPr>
              <w:t>、《天津市建设工程质量管理条例》第十一条：工程监理单位应当依照法律、法规、规章、技术标准、设计文件及合同约定，对施工质量实施监理，并对施工质量承担监理责任。工程监理单位不得与建设单位或者施工单位恶意串通、弄虚作假降低工程质量。</w:t>
            </w:r>
          </w:p>
          <w:p w:rsidR="006E2AAB" w:rsidRDefault="006E2AAB" w:rsidP="00B35351">
            <w:pPr>
              <w:widowControl/>
              <w:spacing w:line="280" w:lineRule="exact"/>
              <w:jc w:val="left"/>
              <w:rPr>
                <w:rFonts w:ascii="宋体" w:cs="宋体"/>
                <w:kern w:val="0"/>
                <w:sz w:val="18"/>
                <w:szCs w:val="18"/>
              </w:rPr>
            </w:pPr>
            <w:r>
              <w:rPr>
                <w:rFonts w:ascii="宋体" w:hAnsi="宋体" w:cs="宋体"/>
                <w:sz w:val="18"/>
                <w:szCs w:val="18"/>
              </w:rPr>
              <w:t>3</w:t>
            </w:r>
            <w:r>
              <w:rPr>
                <w:rFonts w:ascii="宋体" w:hAnsi="宋体" w:cs="宋体" w:hint="eastAsia"/>
                <w:sz w:val="18"/>
                <w:szCs w:val="18"/>
              </w:rPr>
              <w:t>、</w:t>
            </w:r>
            <w:r>
              <w:rPr>
                <w:rFonts w:ascii="宋体" w:cs="宋体"/>
                <w:sz w:val="18"/>
                <w:szCs w:val="18"/>
              </w:rPr>
              <w:t> </w:t>
            </w:r>
            <w:r>
              <w:rPr>
                <w:rFonts w:ascii="宋体" w:hAnsi="宋体" w:cs="宋体" w:hint="eastAsia"/>
                <w:sz w:val="18"/>
                <w:szCs w:val="18"/>
              </w:rPr>
              <w:t>《天津市建设工程施工安全管理条例》</w:t>
            </w:r>
            <w:r>
              <w:rPr>
                <w:rFonts w:ascii="宋体" w:hAnsi="宋体" w:cs="宋体" w:hint="eastAsia"/>
                <w:kern w:val="0"/>
                <w:sz w:val="18"/>
                <w:szCs w:val="18"/>
              </w:rPr>
              <w:t>第十一条：建设单位不得压缩合同约定的合理工期，不得明示或者暗示施工单位使用不符合安全施工要求的安全防护用具、机械设备、建筑材料、施工机具及配件、消防设施和器材等。</w:t>
            </w:r>
          </w:p>
          <w:p w:rsidR="006E2AAB" w:rsidRDefault="006E2AAB" w:rsidP="00B35351">
            <w:pPr>
              <w:widowControl/>
              <w:spacing w:line="280" w:lineRule="exact"/>
              <w:jc w:val="left"/>
              <w:rPr>
                <w:rFonts w:ascii="宋体" w:cs="宋体"/>
                <w:kern w:val="0"/>
                <w:sz w:val="18"/>
                <w:szCs w:val="18"/>
              </w:rPr>
            </w:pPr>
            <w:r>
              <w:rPr>
                <w:rFonts w:ascii="宋体" w:hAnsi="宋体" w:cs="宋体"/>
                <w:sz w:val="18"/>
                <w:szCs w:val="18"/>
              </w:rPr>
              <w:t>4</w:t>
            </w:r>
            <w:r>
              <w:rPr>
                <w:rFonts w:ascii="宋体" w:hAnsi="宋体" w:cs="宋体" w:hint="eastAsia"/>
                <w:sz w:val="18"/>
                <w:szCs w:val="18"/>
              </w:rPr>
              <w:t>、</w:t>
            </w:r>
            <w:r>
              <w:rPr>
                <w:rFonts w:ascii="宋体" w:cs="宋体"/>
                <w:sz w:val="18"/>
                <w:szCs w:val="18"/>
              </w:rPr>
              <w:t> </w:t>
            </w:r>
            <w:r>
              <w:rPr>
                <w:rFonts w:ascii="宋体" w:hAnsi="宋体" w:cs="宋体" w:hint="eastAsia"/>
                <w:sz w:val="18"/>
                <w:szCs w:val="18"/>
              </w:rPr>
              <w:t>《天津市建设工程施工安全管理条例》第十七条：施工单位的法定代表人及其他相关负责人应当对其所承包的建设项目实施现场检查，每个项目每月检查不得少于一次。</w:t>
            </w:r>
          </w:p>
          <w:p w:rsidR="006E2AAB" w:rsidRDefault="006E2AAB" w:rsidP="00B35351">
            <w:pPr>
              <w:widowControl/>
              <w:spacing w:line="280" w:lineRule="exact"/>
              <w:jc w:val="left"/>
              <w:rPr>
                <w:rFonts w:ascii="宋体" w:cs="宋体"/>
                <w:sz w:val="18"/>
                <w:szCs w:val="18"/>
              </w:rPr>
            </w:pPr>
          </w:p>
        </w:tc>
      </w:tr>
      <w:tr w:rsidR="006E2AAB" w:rsidTr="009331AD">
        <w:trPr>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实施机构</w:t>
            </w:r>
          </w:p>
        </w:tc>
        <w:tc>
          <w:tcPr>
            <w:tcW w:w="6635" w:type="dxa"/>
            <w:gridSpan w:val="2"/>
            <w:tcBorders>
              <w:top w:val="single" w:sz="6" w:space="0" w:color="auto"/>
              <w:left w:val="single" w:sz="6" w:space="0" w:color="auto"/>
              <w:bottom w:val="single" w:sz="6" w:space="0" w:color="auto"/>
              <w:right w:val="single" w:sz="4" w:space="0" w:color="auto"/>
            </w:tcBorders>
          </w:tcPr>
          <w:p w:rsidR="006E2AAB" w:rsidRPr="004362FC" w:rsidRDefault="006E2AAB" w:rsidP="00E6745F">
            <w:pPr>
              <w:jc w:val="center"/>
            </w:pPr>
            <w:r w:rsidRPr="004362FC">
              <w:rPr>
                <w:rFonts w:hint="eastAsia"/>
              </w:rPr>
              <w:t>天津市东丽区军粮城散货物流管理委员会</w:t>
            </w:r>
          </w:p>
        </w:tc>
      </w:tr>
      <w:tr w:rsidR="006E2AAB" w:rsidTr="009331AD">
        <w:trPr>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职责边界</w:t>
            </w:r>
          </w:p>
        </w:tc>
        <w:tc>
          <w:tcPr>
            <w:tcW w:w="6635" w:type="dxa"/>
            <w:gridSpan w:val="2"/>
            <w:tcBorders>
              <w:top w:val="single" w:sz="6" w:space="0" w:color="auto"/>
              <w:left w:val="single" w:sz="6" w:space="0" w:color="auto"/>
              <w:bottom w:val="single" w:sz="6" w:space="0" w:color="auto"/>
              <w:right w:val="single" w:sz="4" w:space="0" w:color="auto"/>
            </w:tcBorders>
          </w:tcPr>
          <w:p w:rsidR="006E2AAB" w:rsidRDefault="006E2AAB" w:rsidP="00E6745F">
            <w:pPr>
              <w:jc w:val="center"/>
            </w:pPr>
            <w:r w:rsidRPr="004362FC">
              <w:rPr>
                <w:rFonts w:hint="eastAsia"/>
              </w:rPr>
              <w:t>军粮城散货物流区域</w:t>
            </w:r>
          </w:p>
        </w:tc>
      </w:tr>
      <w:tr w:rsidR="006E2AAB" w:rsidTr="009331AD">
        <w:trPr>
          <w:trHeight w:val="662"/>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运行流程</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szCs w:val="21"/>
                <w:shd w:val="clear" w:color="auto" w:fill="FFFFFF"/>
              </w:rPr>
              <w:t>计划</w:t>
            </w:r>
            <w:r>
              <w:rPr>
                <w:rFonts w:ascii="宋体" w:cs="宋体"/>
                <w:szCs w:val="21"/>
                <w:shd w:val="clear" w:color="auto" w:fill="FFFFFF"/>
              </w:rPr>
              <w:t>-</w:t>
            </w:r>
            <w:r>
              <w:rPr>
                <w:rFonts w:ascii="宋体" w:hAnsi="宋体" w:cs="宋体" w:hint="eastAsia"/>
                <w:szCs w:val="21"/>
                <w:shd w:val="clear" w:color="auto" w:fill="FFFFFF"/>
              </w:rPr>
              <w:t>实施</w:t>
            </w:r>
            <w:r>
              <w:rPr>
                <w:rFonts w:ascii="宋体" w:cs="宋体"/>
                <w:szCs w:val="21"/>
                <w:shd w:val="clear" w:color="auto" w:fill="FFFFFF"/>
              </w:rPr>
              <w:t>-</w:t>
            </w:r>
            <w:r>
              <w:rPr>
                <w:rFonts w:ascii="宋体" w:hAnsi="宋体" w:cs="宋体" w:hint="eastAsia"/>
                <w:szCs w:val="21"/>
                <w:shd w:val="clear" w:color="auto" w:fill="FFFFFF"/>
              </w:rPr>
              <w:t>监督</w:t>
            </w:r>
          </w:p>
        </w:tc>
      </w:tr>
      <w:tr w:rsidR="006E2AAB" w:rsidTr="009331AD">
        <w:trPr>
          <w:trHeight w:val="677"/>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运行要件</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jc w:val="center"/>
              <w:rPr>
                <w:rFonts w:ascii="宋体" w:cs="宋体"/>
                <w:kern w:val="0"/>
                <w:szCs w:val="21"/>
              </w:rPr>
            </w:pPr>
            <w:r>
              <w:rPr>
                <w:rFonts w:ascii="宋体" w:hAnsi="宋体" w:cs="宋体" w:hint="eastAsia"/>
                <w:kern w:val="0"/>
                <w:szCs w:val="21"/>
              </w:rPr>
              <w:t>施工进度计划、施工进度实施记录</w:t>
            </w:r>
          </w:p>
        </w:tc>
      </w:tr>
      <w:tr w:rsidR="006E2AAB" w:rsidTr="009331AD">
        <w:trPr>
          <w:trHeight w:val="292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责任事项</w:t>
            </w:r>
          </w:p>
        </w:tc>
        <w:tc>
          <w:tcPr>
            <w:tcW w:w="6635" w:type="dxa"/>
            <w:gridSpan w:val="2"/>
            <w:tcBorders>
              <w:top w:val="single" w:sz="6" w:space="0" w:color="auto"/>
              <w:left w:val="single" w:sz="6" w:space="0" w:color="auto"/>
              <w:bottom w:val="single" w:sz="6" w:space="0" w:color="auto"/>
              <w:right w:val="single" w:sz="4" w:space="0" w:color="auto"/>
            </w:tcBorders>
            <w:vAlign w:val="center"/>
          </w:tcPr>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编制工程施工总进度计划，同时以总工期为依据，编制工程进度分阶段实施计划，包括施工准备计划、劳动力进场计划、施工材料、设备、机具进场计划、分包单位进场计划等；</w:t>
            </w:r>
          </w:p>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对关键过程或特殊过程编制相应的施工进度计划，制定相应的节点，编制节点控制计划；</w:t>
            </w:r>
          </w:p>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 xml:space="preserve">　审核施工单位进度计划、季度计划、月计划，并监督施工单位按照已制定的施工进度计划进行实施；</w:t>
            </w:r>
          </w:p>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每周定期召开一次协调会、协调生产过程中发生的矛盾和存在的问题，按每周施工进度要求检查完成情况，并落实下周施工生产进度；</w:t>
            </w:r>
          </w:p>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根据施工进度计划，及时组织有关部门进行分项施工验收；</w:t>
            </w:r>
          </w:p>
          <w:p w:rsidR="006E2AAB" w:rsidRDefault="006E2AAB" w:rsidP="00B35351">
            <w:pPr>
              <w:widowControl/>
              <w:numPr>
                <w:ilvl w:val="0"/>
                <w:numId w:val="8"/>
              </w:numPr>
              <w:shd w:val="clear" w:color="auto" w:fill="FFFFFF"/>
              <w:spacing w:line="280" w:lineRule="exact"/>
              <w:jc w:val="left"/>
              <w:rPr>
                <w:rFonts w:ascii="宋体" w:cs="宋体"/>
                <w:sz w:val="18"/>
                <w:szCs w:val="18"/>
                <w:shd w:val="clear" w:color="auto" w:fill="FFFFFF"/>
              </w:rPr>
            </w:pPr>
            <w:r>
              <w:rPr>
                <w:rFonts w:ascii="宋体" w:hAnsi="宋体" w:cs="宋体" w:hint="eastAsia"/>
                <w:sz w:val="18"/>
                <w:szCs w:val="18"/>
                <w:shd w:val="clear" w:color="auto" w:fill="FFFFFF"/>
              </w:rPr>
              <w:t>定期整理有关施工进度的资料，汇总编目，建立相应的档案。</w:t>
            </w:r>
          </w:p>
        </w:tc>
      </w:tr>
      <w:tr w:rsidR="006E2AAB" w:rsidTr="009331AD">
        <w:trPr>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B35351">
            <w:pPr>
              <w:widowControl/>
              <w:jc w:val="center"/>
              <w:rPr>
                <w:rFonts w:ascii="宋体" w:cs="宋体"/>
                <w:kern w:val="0"/>
                <w:sz w:val="28"/>
                <w:szCs w:val="28"/>
              </w:rPr>
            </w:pPr>
            <w:r>
              <w:rPr>
                <w:rFonts w:ascii="宋体" w:hAnsi="宋体" w:cs="宋体" w:hint="eastAsia"/>
                <w:kern w:val="0"/>
                <w:sz w:val="28"/>
                <w:szCs w:val="28"/>
              </w:rPr>
              <w:t>监督方式</w:t>
            </w:r>
          </w:p>
        </w:tc>
        <w:tc>
          <w:tcPr>
            <w:tcW w:w="6635" w:type="dxa"/>
            <w:gridSpan w:val="2"/>
            <w:tcBorders>
              <w:top w:val="single" w:sz="6" w:space="0" w:color="auto"/>
              <w:left w:val="single" w:sz="6" w:space="0" w:color="auto"/>
              <w:bottom w:val="single" w:sz="4" w:space="0" w:color="auto"/>
              <w:right w:val="single" w:sz="4" w:space="0" w:color="auto"/>
            </w:tcBorders>
            <w:vAlign w:val="center"/>
          </w:tcPr>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部门电话：</w:t>
            </w:r>
            <w:r>
              <w:rPr>
                <w:rFonts w:ascii="宋体" w:hAnsi="宋体" w:cs="宋体"/>
                <w:kern w:val="0"/>
                <w:sz w:val="15"/>
                <w:szCs w:val="15"/>
              </w:rPr>
              <w:t>84818916</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电子邮箱：</w:t>
            </w:r>
            <w:r>
              <w:rPr>
                <w:rFonts w:ascii="宋体" w:hAnsi="宋体" w:cs="宋体"/>
                <w:kern w:val="0"/>
                <w:sz w:val="15"/>
                <w:szCs w:val="15"/>
              </w:rPr>
              <w:t>zjygcb126.com</w:t>
            </w:r>
          </w:p>
          <w:p w:rsidR="006E2AAB" w:rsidRDefault="006E2AAB" w:rsidP="00B35351">
            <w:pPr>
              <w:widowControl/>
              <w:spacing w:line="280" w:lineRule="exact"/>
              <w:jc w:val="left"/>
              <w:rPr>
                <w:rFonts w:ascii="宋体" w:cs="宋体"/>
                <w:kern w:val="0"/>
                <w:sz w:val="15"/>
                <w:szCs w:val="15"/>
              </w:rPr>
            </w:pPr>
            <w:r>
              <w:rPr>
                <w:rFonts w:ascii="宋体" w:hAnsi="宋体" w:cs="宋体" w:hint="eastAsia"/>
                <w:kern w:val="0"/>
                <w:sz w:val="15"/>
                <w:szCs w:val="15"/>
              </w:rPr>
              <w:t>来信来访地址：天津市东丽区津塘公路十号桥招商大厦</w:t>
            </w:r>
          </w:p>
          <w:p w:rsidR="006E2AAB" w:rsidRDefault="006E2AAB" w:rsidP="00B35351">
            <w:pPr>
              <w:widowControl/>
              <w:spacing w:line="280" w:lineRule="exact"/>
              <w:jc w:val="left"/>
              <w:rPr>
                <w:rFonts w:ascii="宋体" w:cs="宋体"/>
                <w:kern w:val="0"/>
                <w:szCs w:val="21"/>
              </w:rPr>
            </w:pPr>
            <w:r>
              <w:rPr>
                <w:rFonts w:ascii="宋体" w:hAnsi="宋体" w:cs="宋体" w:hint="eastAsia"/>
                <w:kern w:val="0"/>
                <w:sz w:val="15"/>
                <w:szCs w:val="15"/>
              </w:rPr>
              <w:t>邮政编码</w:t>
            </w:r>
            <w:r>
              <w:rPr>
                <w:rFonts w:ascii="宋体" w:hAnsi="宋体" w:cs="宋体"/>
                <w:kern w:val="0"/>
                <w:sz w:val="15"/>
                <w:szCs w:val="15"/>
              </w:rPr>
              <w:t>:300300</w:t>
            </w:r>
          </w:p>
        </w:tc>
      </w:tr>
    </w:tbl>
    <w:p w:rsidR="006E2AAB" w:rsidRDefault="006E2AAB">
      <w:pPr>
        <w:jc w:val="center"/>
      </w:pPr>
      <w:r>
        <w:rPr>
          <w:rFonts w:ascii="宋体" w:hAnsi="宋体" w:cs="宋体"/>
          <w:b/>
          <w:bCs/>
          <w:kern w:val="0"/>
          <w:sz w:val="32"/>
          <w:szCs w:val="32"/>
        </w:rPr>
        <w:t>4.2</w:t>
      </w:r>
      <w:r>
        <w:rPr>
          <w:rFonts w:ascii="宋体" w:hAnsi="宋体" w:cs="宋体" w:hint="eastAsia"/>
          <w:b/>
          <w:bCs/>
          <w:kern w:val="0"/>
          <w:sz w:val="32"/>
          <w:szCs w:val="32"/>
        </w:rPr>
        <w:t>负责园区项目施工总进度的把控，监督进度计划完成情况</w:t>
      </w:r>
    </w:p>
    <w:p w:rsidR="006E2AAB" w:rsidRDefault="006E2AAB">
      <w:pPr>
        <w:jc w:val="right"/>
      </w:pPr>
      <w:r>
        <w:rPr>
          <w:noProof/>
        </w:rPr>
        <w:pict>
          <v:shape id="文本框 159" o:spid="_x0000_s1146" type="#_x0000_t202" style="position:absolute;left:0;text-align:left;margin-left:179.6pt;margin-top:24.95pt;width:83.25pt;height:33.75pt;z-index:251707904">
            <v:textbox>
              <w:txbxContent>
                <w:p w:rsidR="006E2AAB" w:rsidRDefault="006E2AAB">
                  <w:pPr>
                    <w:jc w:val="center"/>
                  </w:pPr>
                  <w:r>
                    <w:rPr>
                      <w:rFonts w:hint="eastAsia"/>
                    </w:rPr>
                    <w:t>项目分类</w:t>
                  </w:r>
                </w:p>
              </w:txbxContent>
            </v:textbox>
          </v:shape>
        </w:pict>
      </w:r>
    </w:p>
    <w:p w:rsidR="006E2AAB" w:rsidRDefault="006E2AAB">
      <w:pPr>
        <w:jc w:val="right"/>
      </w:pPr>
    </w:p>
    <w:p w:rsidR="006E2AAB" w:rsidRDefault="006E2AAB">
      <w:pPr>
        <w:jc w:val="right"/>
      </w:pPr>
      <w:r>
        <w:rPr>
          <w:noProof/>
        </w:rPr>
        <w:pict>
          <v:line id="直线 160" o:spid="_x0000_s1147" style="position:absolute;left:0;text-align:left;z-index:251708928" from="217.85pt,2.25pt" to="217.9pt,30.75pt">
            <v:fill o:detectmouseclick="t"/>
            <v:stroke endarrow="open"/>
          </v:line>
        </w:pict>
      </w:r>
    </w:p>
    <w:p w:rsidR="006E2AAB" w:rsidRDefault="006E2AAB">
      <w:pPr>
        <w:jc w:val="right"/>
      </w:pPr>
      <w:r>
        <w:rPr>
          <w:noProof/>
        </w:rPr>
        <w:pict>
          <v:shape id="文本框 161" o:spid="_x0000_s1148" type="#_x0000_t202" style="position:absolute;left:0;text-align:left;margin-left:151.85pt;margin-top:2.6pt;width:133.5pt;height:39pt;z-index:251709952">
            <v:textbox>
              <w:txbxContent>
                <w:p w:rsidR="006E2AAB" w:rsidRDefault="006E2AAB">
                  <w:pPr>
                    <w:jc w:val="center"/>
                  </w:pPr>
                  <w:r>
                    <w:rPr>
                      <w:rFonts w:hint="eastAsia"/>
                    </w:rPr>
                    <w:t>编制施工进度计划</w:t>
                  </w:r>
                </w:p>
              </w:txbxContent>
            </v:textbox>
          </v:shape>
        </w:pict>
      </w:r>
    </w:p>
    <w:p w:rsidR="006E2AAB" w:rsidRDefault="006E2AAB">
      <w:pPr>
        <w:jc w:val="right"/>
      </w:pPr>
      <w:r>
        <w:rPr>
          <w:noProof/>
        </w:rPr>
        <w:pict>
          <v:line id="直线 162" o:spid="_x0000_s1149" style="position:absolute;left:0;text-align:left;z-index:251710976" from="217.85pt,12.25pt" to="217.9pt,41.5pt">
            <v:fill o:detectmouseclick="t"/>
          </v:line>
        </w:pict>
      </w:r>
    </w:p>
    <w:p w:rsidR="006E2AAB" w:rsidRDefault="006E2AAB">
      <w:pPr>
        <w:jc w:val="right"/>
      </w:pPr>
      <w:r>
        <w:rPr>
          <w:noProof/>
        </w:rPr>
        <w:pict>
          <v:line id="直线 166" o:spid="_x0000_s1150" style="position:absolute;left:0;text-align:left;z-index:251715072" from="347.6pt,13.5pt" to="347.65pt,60pt">
            <v:fill o:detectmouseclick="t"/>
          </v:line>
        </w:pict>
      </w:r>
      <w:r>
        <w:rPr>
          <w:noProof/>
        </w:rPr>
        <w:pict>
          <v:line id="直线 165" o:spid="_x0000_s1151" style="position:absolute;left:0;text-align:left;z-index:251714048" from="217.85pt,12.75pt" to="217.9pt,57.75pt">
            <v:fill o:detectmouseclick="t"/>
          </v:line>
        </w:pict>
      </w:r>
      <w:r>
        <w:rPr>
          <w:noProof/>
        </w:rPr>
        <w:pict>
          <v:line id="直线 164" o:spid="_x0000_s1152" style="position:absolute;left:0;text-align:left;z-index:251713024" from="98.6pt,12.75pt" to="98.65pt,57pt">
            <v:fill o:detectmouseclick="t"/>
          </v:line>
        </w:pict>
      </w:r>
      <w:r>
        <w:rPr>
          <w:noProof/>
        </w:rPr>
        <w:pict>
          <v:line id="直线 163" o:spid="_x0000_s1153" style="position:absolute;left:0;text-align:left;z-index:251712000" from="98.6pt,12.9pt" to="347.65pt,13.7pt">
            <v:fill o:detectmouseclick="t"/>
          </v:line>
        </w:pict>
      </w:r>
    </w:p>
    <w:p w:rsidR="006E2AAB" w:rsidRDefault="006E2AAB">
      <w:pPr>
        <w:jc w:val="right"/>
      </w:pPr>
      <w:r>
        <w:rPr>
          <w:noProof/>
        </w:rPr>
        <w:pict>
          <v:shape id="文本框 168" o:spid="_x0000_s1154" type="#_x0000_t202" style="position:absolute;left:0;text-align:left;margin-left:197.6pt;margin-top:28.4pt;width:43.5pt;height:102.75pt;z-index:251717120">
            <v:textbox style="layout-flow:vertical-ideographic">
              <w:txbxContent>
                <w:p w:rsidR="006E2AAB" w:rsidRDefault="006E2AAB">
                  <w:pPr>
                    <w:jc w:val="center"/>
                  </w:pPr>
                  <w:r>
                    <w:rPr>
                      <w:rFonts w:hint="eastAsia"/>
                    </w:rPr>
                    <w:t>设计进度节点</w:t>
                  </w:r>
                </w:p>
              </w:txbxContent>
            </v:textbox>
          </v:shape>
        </w:pict>
      </w:r>
      <w:r>
        <w:rPr>
          <w:noProof/>
        </w:rPr>
        <w:pict>
          <v:shape id="文本框 167" o:spid="_x0000_s1155" type="#_x0000_t202" style="position:absolute;left:0;text-align:left;margin-left:80.6pt;margin-top:26.15pt;width:42pt;height:105.05pt;z-index:251716096">
            <v:textbox style="layout-flow:vertical-ideographic">
              <w:txbxContent>
                <w:p w:rsidR="006E2AAB" w:rsidRDefault="006E2AAB">
                  <w:pPr>
                    <w:jc w:val="center"/>
                  </w:pPr>
                  <w:r>
                    <w:rPr>
                      <w:rFonts w:hint="eastAsia"/>
                    </w:rPr>
                    <w:t>前期工作节点</w:t>
                  </w:r>
                </w:p>
              </w:txbxContent>
            </v:textbox>
          </v:shape>
        </w:pict>
      </w:r>
    </w:p>
    <w:p w:rsidR="006E2AAB" w:rsidRDefault="006E2AAB">
      <w:pPr>
        <w:jc w:val="right"/>
      </w:pPr>
      <w:r>
        <w:rPr>
          <w:noProof/>
        </w:rPr>
        <w:pict>
          <v:shape id="文本框 169" o:spid="_x0000_s1156" type="#_x0000_t202" style="position:absolute;left:0;text-align:left;margin-left:325.1pt;margin-top:2.05pt;width:41.25pt;height:100.55pt;z-index:251718144">
            <v:textbox style="layout-flow:vertical-ideographic">
              <w:txbxContent>
                <w:p w:rsidR="006E2AAB" w:rsidRDefault="006E2AAB">
                  <w:pPr>
                    <w:jc w:val="center"/>
                  </w:pPr>
                  <w:r>
                    <w:rPr>
                      <w:rFonts w:hint="eastAsia"/>
                    </w:rPr>
                    <w:t>施工进度节点</w:t>
                  </w:r>
                </w:p>
              </w:txbxContent>
            </v:textbox>
          </v:shape>
        </w:pict>
      </w:r>
    </w:p>
    <w:p w:rsidR="006E2AAB" w:rsidRDefault="006E2AAB">
      <w:pPr>
        <w:jc w:val="right"/>
      </w:pPr>
    </w:p>
    <w:p w:rsidR="006E2AAB" w:rsidRDefault="006E2AAB">
      <w:pPr>
        <w:jc w:val="right"/>
      </w:pPr>
    </w:p>
    <w:p w:rsidR="006E2AAB" w:rsidRDefault="006E2AAB">
      <w:pPr>
        <w:jc w:val="right"/>
      </w:pPr>
      <w:r>
        <w:rPr>
          <w:noProof/>
        </w:rPr>
        <w:pict>
          <v:line id="直线 172" o:spid="_x0000_s1157" style="position:absolute;left:0;text-align:left;z-index:251721216" from="345.35pt,17.35pt" to="345.4pt,48.85pt">
            <v:fill o:detectmouseclick="t"/>
          </v:line>
        </w:pict>
      </w:r>
      <w:r>
        <w:rPr>
          <w:noProof/>
        </w:rPr>
        <w:pict>
          <v:line id="直线 171" o:spid="_x0000_s1158" style="position:absolute;left:0;text-align:left;z-index:251720192" from="217.1pt,17.35pt" to="217.15pt,45.15pt">
            <v:fill o:detectmouseclick="t"/>
          </v:line>
        </w:pict>
      </w:r>
      <w:r>
        <w:rPr>
          <w:noProof/>
        </w:rPr>
        <w:pict>
          <v:line id="直线 170" o:spid="_x0000_s1159" style="position:absolute;left:0;text-align:left;z-index:251719168" from="100.1pt,17.35pt" to="100.15pt,46.6pt">
            <v:fill o:detectmouseclick="t"/>
          </v:line>
        </w:pict>
      </w:r>
    </w:p>
    <w:p w:rsidR="006E2AAB" w:rsidRDefault="006E2AAB">
      <w:pPr>
        <w:jc w:val="right"/>
      </w:pPr>
      <w:r>
        <w:rPr>
          <w:noProof/>
        </w:rPr>
        <w:pict>
          <v:line id="直线 174" o:spid="_x0000_s1160" style="position:absolute;left:0;text-align:left;z-index:251723264" from="217.1pt,17.85pt" to="217.15pt,53.1pt">
            <v:fill o:detectmouseclick="t"/>
            <v:stroke endarrow="open"/>
          </v:line>
        </w:pict>
      </w:r>
      <w:r>
        <w:rPr>
          <w:noProof/>
        </w:rPr>
        <w:pict>
          <v:line id="直线 173" o:spid="_x0000_s1161" style="position:absolute;left:0;text-align:left;z-index:251722240" from="100.1pt,17.25pt" to="346.1pt,18pt">
            <v:fill o:detectmouseclick="t"/>
          </v:line>
        </w:pict>
      </w:r>
    </w:p>
    <w:p w:rsidR="006E2AAB" w:rsidRDefault="006E2AAB">
      <w:pPr>
        <w:jc w:val="right"/>
      </w:pPr>
      <w:r>
        <w:rPr>
          <w:noProof/>
        </w:rPr>
        <w:pict>
          <v:shape id="文本框 175" o:spid="_x0000_s1162" type="#_x0000_t202" style="position:absolute;left:0;text-align:left;margin-left:163.1pt;margin-top:23.75pt;width:114.75pt;height:37.5pt;z-index:251724288">
            <v:textbox>
              <w:txbxContent>
                <w:p w:rsidR="006E2AAB" w:rsidRDefault="006E2AAB">
                  <w:pPr>
                    <w:jc w:val="center"/>
                  </w:pPr>
                  <w:r>
                    <w:rPr>
                      <w:rFonts w:hint="eastAsia"/>
                    </w:rPr>
                    <w:t>按进度计划施工</w:t>
                  </w:r>
                </w:p>
              </w:txbxContent>
            </v:textbox>
          </v:shape>
        </w:pict>
      </w:r>
    </w:p>
    <w:p w:rsidR="006E2AAB" w:rsidRDefault="006E2AAB">
      <w:pPr>
        <w:jc w:val="right"/>
      </w:pPr>
    </w:p>
    <w:p w:rsidR="006E2AAB" w:rsidRDefault="006E2AAB">
      <w:pPr>
        <w:jc w:val="right"/>
      </w:pPr>
      <w:r>
        <w:rPr>
          <w:noProof/>
        </w:rPr>
        <w:pict>
          <v:line id="直线 176" o:spid="_x0000_s1163" style="position:absolute;left:0;text-align:left;z-index:251725312" from="215.6pt,4.5pt" to="215.65pt,54.75pt">
            <v:fill o:detectmouseclick="t"/>
            <v:stroke endarrow="open"/>
          </v:line>
        </w:pict>
      </w:r>
    </w:p>
    <w:p w:rsidR="006E2AAB" w:rsidRDefault="006E2AAB">
      <w:pPr>
        <w:jc w:val="right"/>
      </w:pPr>
      <w:r>
        <w:rPr>
          <w:noProof/>
        </w:rPr>
        <w:pict>
          <v:shape id="文本框 177" o:spid="_x0000_s1164" type="#_x0000_t202" style="position:absolute;left:0;text-align:left;margin-left:139.1pt;margin-top:26.9pt;width:160.5pt;height:39pt;z-index:251726336">
            <v:textbox>
              <w:txbxContent>
                <w:p w:rsidR="006E2AAB" w:rsidRDefault="006E2AAB">
                  <w:pPr>
                    <w:jc w:val="center"/>
                  </w:pPr>
                  <w:r>
                    <w:rPr>
                      <w:rFonts w:hint="eastAsia"/>
                    </w:rPr>
                    <w:t>监督施工单位按进度施工</w:t>
                  </w:r>
                </w:p>
              </w:txbxContent>
            </v:textbox>
          </v:shape>
        </w:pict>
      </w:r>
    </w:p>
    <w:p w:rsidR="006E2AAB" w:rsidRDefault="006E2AAB">
      <w:pPr>
        <w:jc w:val="right"/>
      </w:pPr>
    </w:p>
    <w:p w:rsidR="006E2AAB" w:rsidRDefault="006E2AAB">
      <w:pPr>
        <w:jc w:val="right"/>
      </w:pPr>
      <w:r>
        <w:rPr>
          <w:noProof/>
        </w:rPr>
        <w:pict>
          <v:line id="直线 179" o:spid="_x0000_s1165" style="position:absolute;left:0;text-align:left;z-index:251727360" from="214.85pt,8.55pt" to="214.9pt,34.8pt">
            <v:fill o:detectmouseclick="t"/>
            <v:stroke endarrow="open"/>
          </v:line>
        </w:pict>
      </w:r>
    </w:p>
    <w:p w:rsidR="006E2AAB" w:rsidRDefault="006E2AAB">
      <w:pPr>
        <w:jc w:val="right"/>
      </w:pPr>
      <w:r>
        <w:rPr>
          <w:noProof/>
        </w:rPr>
        <w:pict>
          <v:shape id="文本框 180" o:spid="_x0000_s1166" type="#_x0000_t202" style="position:absolute;left:0;text-align:left;margin-left:175.85pt;margin-top:5.45pt;width:84.05pt;height:31.5pt;z-index:251728384">
            <v:textbox>
              <w:txbxContent>
                <w:p w:rsidR="006E2AAB" w:rsidRDefault="006E2AAB">
                  <w:pPr>
                    <w:jc w:val="center"/>
                  </w:pPr>
                  <w:r>
                    <w:rPr>
                      <w:rFonts w:hint="eastAsia"/>
                    </w:rPr>
                    <w:t>工程完工</w:t>
                  </w:r>
                </w:p>
              </w:txbxContent>
            </v:textbox>
          </v:shape>
        </w:pict>
      </w:r>
    </w:p>
    <w:p w:rsidR="006E2AAB" w:rsidRDefault="006E2AAB">
      <w:pPr>
        <w:jc w:val="right"/>
      </w:pPr>
      <w:r>
        <w:rPr>
          <w:noProof/>
        </w:rPr>
        <w:pict>
          <v:line id="直线 181" o:spid="_x0000_s1167" style="position:absolute;left:0;text-align:left;z-index:251729408" from="213.35pt,8.35pt" to="213.4pt,35.35pt">
            <v:fill o:detectmouseclick="t"/>
            <v:stroke endarrow="open"/>
          </v:line>
        </w:pict>
      </w:r>
    </w:p>
    <w:p w:rsidR="006E2AAB" w:rsidRDefault="006E2AAB">
      <w:pPr>
        <w:jc w:val="right"/>
      </w:pPr>
    </w:p>
    <w:p w:rsidR="006E2AAB" w:rsidRDefault="006E2AAB">
      <w:pPr>
        <w:jc w:val="right"/>
      </w:pPr>
      <w:r>
        <w:rPr>
          <w:noProof/>
        </w:rPr>
        <w:pict>
          <v:shape id="文本框 182" o:spid="_x0000_s1168" type="#_x0000_t202" style="position:absolute;left:0;text-align:left;margin-left:161.6pt;margin-top:6pt;width:105pt;height:36.8pt;z-index:251730432">
            <v:textbox>
              <w:txbxContent>
                <w:p w:rsidR="006E2AAB" w:rsidRDefault="006E2AAB">
                  <w:pPr>
                    <w:jc w:val="center"/>
                  </w:pPr>
                  <w:r>
                    <w:rPr>
                      <w:rFonts w:hint="eastAsia"/>
                    </w:rPr>
                    <w:t>组织工程验收</w:t>
                  </w:r>
                </w:p>
              </w:txbxContent>
            </v:textbox>
          </v:shape>
        </w:pict>
      </w:r>
    </w:p>
    <w:tbl>
      <w:tblPr>
        <w:tblpPr w:leftFromText="180" w:rightFromText="180" w:vertAnchor="text" w:horzAnchor="margin" w:tblpY="-1364"/>
        <w:tblW w:w="9747" w:type="dxa"/>
        <w:tblLayout w:type="fixed"/>
        <w:tblLook w:val="0000"/>
      </w:tblPr>
      <w:tblGrid>
        <w:gridCol w:w="2410"/>
        <w:gridCol w:w="6635"/>
        <w:gridCol w:w="702"/>
      </w:tblGrid>
      <w:tr w:rsidR="006E2AAB" w:rsidRPr="00320D70" w:rsidTr="00320D70">
        <w:trPr>
          <w:trHeight w:val="839"/>
        </w:trPr>
        <w:tc>
          <w:tcPr>
            <w:tcW w:w="9747" w:type="dxa"/>
            <w:gridSpan w:val="3"/>
            <w:tcBorders>
              <w:top w:val="nil"/>
              <w:left w:val="nil"/>
              <w:bottom w:val="nil"/>
              <w:right w:val="nil"/>
            </w:tcBorders>
            <w:vAlign w:val="center"/>
          </w:tcPr>
          <w:p w:rsidR="006E2AAB" w:rsidRPr="00320D70" w:rsidRDefault="006E2AAB" w:rsidP="006E2AAB">
            <w:pPr>
              <w:widowControl/>
              <w:ind w:firstLineChars="446" w:firstLine="31680"/>
              <w:rPr>
                <w:rFonts w:ascii="仿宋_GB2312" w:eastAsia="仿宋_GB2312" w:hAnsi="宋体" w:cs="宋体"/>
                <w:kern w:val="0"/>
                <w:sz w:val="28"/>
                <w:szCs w:val="30"/>
                <w:u w:val="single"/>
              </w:rPr>
            </w:pPr>
            <w:r w:rsidRPr="00320D70">
              <w:rPr>
                <w:rFonts w:ascii="仿宋_GB2312" w:eastAsia="仿宋_GB2312" w:hAnsi="宋体" w:cs="宋体" w:hint="eastAsia"/>
                <w:kern w:val="0"/>
                <w:sz w:val="28"/>
                <w:szCs w:val="28"/>
              </w:rPr>
              <w:t>委托相关设计单位编制城市规划和土地规划方案</w:t>
            </w:r>
          </w:p>
        </w:tc>
      </w:tr>
      <w:tr w:rsidR="006E2AAB" w:rsidRPr="00320D70" w:rsidTr="00320D70">
        <w:trPr>
          <w:gridAfter w:val="1"/>
          <w:wAfter w:w="702" w:type="dxa"/>
          <w:trHeight w:val="720"/>
        </w:trPr>
        <w:tc>
          <w:tcPr>
            <w:tcW w:w="2410" w:type="dxa"/>
            <w:tcBorders>
              <w:top w:val="single" w:sz="4"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Pr>
                <w:rFonts w:ascii="仿宋_GB2312" w:eastAsia="仿宋_GB2312" w:hAnsi="宋体" w:cs="宋体"/>
                <w:kern w:val="0"/>
                <w:sz w:val="28"/>
                <w:szCs w:val="32"/>
              </w:rPr>
              <w:t>5</w:t>
            </w:r>
            <w:r w:rsidRPr="00320D70">
              <w:rPr>
                <w:rFonts w:ascii="仿宋_GB2312" w:eastAsia="仿宋_GB2312" w:hAnsi="宋体" w:cs="宋体"/>
                <w:kern w:val="0"/>
                <w:sz w:val="28"/>
                <w:szCs w:val="32"/>
              </w:rPr>
              <w:t>.1</w:t>
            </w:r>
          </w:p>
        </w:tc>
      </w:tr>
      <w:tr w:rsidR="006E2AAB" w:rsidRPr="00320D70" w:rsidTr="00320D70">
        <w:trPr>
          <w:gridAfter w:val="1"/>
          <w:wAfter w:w="702" w:type="dxa"/>
          <w:trHeight w:val="720"/>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320D70" w:rsidRDefault="006E2AAB" w:rsidP="00320D70">
            <w:pPr>
              <w:widowControl/>
              <w:jc w:val="center"/>
              <w:textAlignment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28"/>
              </w:rPr>
              <w:t>委托相关设计单位编制城市规划和土地规划方案</w:t>
            </w:r>
          </w:p>
        </w:tc>
      </w:tr>
      <w:tr w:rsidR="006E2AAB" w:rsidRPr="00320D70" w:rsidTr="00320D70">
        <w:trPr>
          <w:gridAfter w:val="1"/>
          <w:wAfter w:w="702" w:type="dxa"/>
          <w:trHeight w:val="5187"/>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DC36A8" w:rsidRDefault="006E2AAB" w:rsidP="00320D70">
            <w:pPr>
              <w:widowControl/>
              <w:jc w:val="left"/>
              <w:rPr>
                <w:rFonts w:ascii="仿宋_GB2312" w:eastAsia="仿宋_GB2312" w:hAnsi="宋体" w:cs="宋体"/>
                <w:sz w:val="28"/>
                <w:shd w:val="clear" w:color="auto" w:fill="FFFFFF"/>
              </w:rPr>
            </w:pPr>
            <w:r w:rsidRPr="00DC36A8">
              <w:rPr>
                <w:rFonts w:ascii="仿宋_GB2312" w:eastAsia="仿宋_GB2312" w:hAnsi="宋体" w:cs="宋体" w:hint="eastAsia"/>
                <w:sz w:val="28"/>
                <w:shd w:val="clear" w:color="auto" w:fill="FFFFFF"/>
              </w:rPr>
              <w:t>《中华人民共和国城乡规划法》第四十条在城市、镇规划区内进行建筑物、构筑物、道路、管线和其他工程建设的，建设单位或者个人应当向城市、县人民政府城乡规划主管部门或者省、自治区、直辖市人民政府确定的镇人民政府申请办理建设工程规划许可证。</w:t>
            </w:r>
          </w:p>
          <w:p w:rsidR="006E2AAB" w:rsidRPr="00320D70" w:rsidRDefault="006E2AAB" w:rsidP="00320D70">
            <w:pPr>
              <w:widowControl/>
              <w:jc w:val="left"/>
              <w:rPr>
                <w:rFonts w:ascii="仿宋_GB2312" w:eastAsia="仿宋_GB2312" w:hAnsi="微软雅黑" w:cs="微软雅黑"/>
                <w:color w:val="717171"/>
                <w:sz w:val="28"/>
                <w:szCs w:val="21"/>
                <w:shd w:val="clear" w:color="auto" w:fill="FFFFFF"/>
              </w:rPr>
            </w:pPr>
            <w:r w:rsidRPr="00DC36A8">
              <w:rPr>
                <w:rFonts w:ascii="仿宋_GB2312" w:eastAsia="仿宋_GB2312" w:hAnsi="宋体" w:cs="宋体" w:hint="eastAsia"/>
                <w:sz w:val="28"/>
                <w:shd w:val="clear" w:color="auto" w:fill="FFFFFF"/>
              </w:rPr>
              <w:t>《天津市城乡规划条例》第五十二条</w:t>
            </w:r>
            <w:r w:rsidRPr="00DC36A8">
              <w:rPr>
                <w:rFonts w:ascii="仿宋_GB2312" w:eastAsia="仿宋_GB2312" w:hAnsi="宋体" w:cs="宋体"/>
                <w:sz w:val="28"/>
                <w:shd w:val="clear" w:color="auto" w:fill="FFFFFF"/>
              </w:rPr>
              <w:t xml:space="preserve"> </w:t>
            </w:r>
            <w:r w:rsidRPr="00DC36A8">
              <w:rPr>
                <w:rFonts w:ascii="仿宋_GB2312" w:eastAsia="仿宋_GB2312" w:hAnsi="宋体" w:cs="宋体" w:hint="eastAsia"/>
                <w:sz w:val="28"/>
                <w:shd w:val="clear" w:color="auto" w:fill="FFFFFF"/>
              </w:rPr>
              <w:t>经审定的修建性详细规划、总平面设计方案、市政工程规划方案的建设项目以及其他建设项目，建设单位应当编制建设工程设计方案，报城乡规划主管部门审定。城乡规划主管部门应当在十个工作日内审定完毕。</w:t>
            </w:r>
          </w:p>
        </w:tc>
      </w:tr>
      <w:tr w:rsidR="006E2AAB" w:rsidRPr="00320D70" w:rsidTr="00EC08BE">
        <w:trPr>
          <w:gridAfter w:val="1"/>
          <w:wAfter w:w="702" w:type="dxa"/>
          <w:trHeight w:val="90"/>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4E74BB">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E74BB">
            <w:pPr>
              <w:jc w:val="center"/>
            </w:pPr>
            <w:r w:rsidRPr="004362FC">
              <w:rPr>
                <w:rFonts w:hint="eastAsia"/>
              </w:rPr>
              <w:t>天津市东丽区军粮城散货物流管理委员会</w:t>
            </w:r>
          </w:p>
        </w:tc>
      </w:tr>
      <w:tr w:rsidR="006E2AAB" w:rsidRPr="00320D70" w:rsidTr="00EC08BE">
        <w:trPr>
          <w:gridAfter w:val="1"/>
          <w:wAfter w:w="702" w:type="dxa"/>
          <w:trHeight w:val="848"/>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4E74BB">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E74BB">
            <w:pPr>
              <w:jc w:val="center"/>
            </w:pPr>
            <w:r w:rsidRPr="004362FC">
              <w:rPr>
                <w:rFonts w:hint="eastAsia"/>
              </w:rPr>
              <w:t>军粮城散货物流区域</w:t>
            </w:r>
          </w:p>
        </w:tc>
      </w:tr>
      <w:tr w:rsidR="006E2AAB" w:rsidRPr="00320D70" w:rsidTr="00320D70">
        <w:trPr>
          <w:gridAfter w:val="1"/>
          <w:wAfter w:w="702" w:type="dxa"/>
          <w:trHeight w:val="556"/>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320D70" w:rsidRDefault="006E2AAB" w:rsidP="00320D70">
            <w:pPr>
              <w:jc w:val="center"/>
              <w:rPr>
                <w:rFonts w:ascii="仿宋_GB2312" w:eastAsia="仿宋_GB2312" w:hAnsi="宋体" w:cs="宋体"/>
                <w:kern w:val="0"/>
                <w:sz w:val="28"/>
                <w:szCs w:val="32"/>
              </w:rPr>
            </w:pPr>
            <w:r w:rsidRPr="00320D70">
              <w:rPr>
                <w:rFonts w:ascii="仿宋_GB2312" w:eastAsia="仿宋_GB2312" w:hAnsi="宋体" w:cs="宋体" w:hint="eastAsia"/>
                <w:sz w:val="28"/>
                <w:szCs w:val="28"/>
              </w:rPr>
              <w:t>提请</w:t>
            </w:r>
            <w:r w:rsidRPr="00320D70">
              <w:rPr>
                <w:rFonts w:ascii="仿宋_GB2312" w:eastAsia="仿宋_GB2312" w:hAnsi="宋体" w:cs="宋体"/>
                <w:sz w:val="28"/>
                <w:szCs w:val="28"/>
              </w:rPr>
              <w:t>—</w:t>
            </w:r>
            <w:r w:rsidRPr="00320D70">
              <w:rPr>
                <w:rFonts w:ascii="仿宋_GB2312" w:eastAsia="仿宋_GB2312" w:hAnsi="宋体" w:cs="宋体" w:hint="eastAsia"/>
                <w:sz w:val="28"/>
                <w:szCs w:val="28"/>
              </w:rPr>
              <w:t>报批</w:t>
            </w:r>
          </w:p>
        </w:tc>
      </w:tr>
      <w:tr w:rsidR="006E2AAB" w:rsidRPr="00320D70" w:rsidTr="00320D70">
        <w:trPr>
          <w:gridAfter w:val="1"/>
          <w:wAfter w:w="702" w:type="dxa"/>
          <w:trHeight w:val="648"/>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28"/>
              </w:rPr>
              <w:t>规划设计方案图</w:t>
            </w:r>
          </w:p>
        </w:tc>
      </w:tr>
      <w:tr w:rsidR="006E2AAB" w:rsidRPr="00320D70" w:rsidTr="00320D70">
        <w:trPr>
          <w:gridAfter w:val="1"/>
          <w:wAfter w:w="702" w:type="dxa"/>
          <w:trHeight w:val="1343"/>
        </w:trPr>
        <w:tc>
          <w:tcPr>
            <w:tcW w:w="2410" w:type="dxa"/>
            <w:tcBorders>
              <w:top w:val="single" w:sz="6" w:space="0" w:color="auto"/>
              <w:left w:val="single" w:sz="4" w:space="0" w:color="auto"/>
              <w:bottom w:val="single" w:sz="6"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320D70" w:rsidRDefault="006E2AAB" w:rsidP="00320D70">
            <w:pPr>
              <w:rPr>
                <w:rFonts w:ascii="仿宋_GB2312" w:eastAsia="仿宋_GB2312" w:hAnsi="宋体" w:cs="宋体"/>
                <w:kern w:val="0"/>
                <w:sz w:val="28"/>
                <w:szCs w:val="32"/>
              </w:rPr>
            </w:pPr>
            <w:r w:rsidRPr="00320D70">
              <w:rPr>
                <w:rFonts w:ascii="仿宋_GB2312" w:eastAsia="仿宋_GB2312" w:hAnsi="宋体" w:cs="宋体"/>
                <w:sz w:val="28"/>
                <w:szCs w:val="28"/>
              </w:rPr>
              <w:t>1.</w:t>
            </w:r>
            <w:r w:rsidRPr="00320D70">
              <w:rPr>
                <w:rFonts w:ascii="仿宋_GB2312" w:eastAsia="仿宋_GB2312" w:hAnsi="宋体" w:cs="宋体" w:hint="eastAsia"/>
                <w:sz w:val="28"/>
                <w:szCs w:val="28"/>
              </w:rPr>
              <w:t>公示依法应当提交的材料；</w:t>
            </w:r>
            <w:r w:rsidRPr="00320D70">
              <w:rPr>
                <w:rFonts w:ascii="仿宋_GB2312" w:eastAsia="仿宋_GB2312" w:hAnsi="宋体" w:cs="宋体"/>
                <w:sz w:val="28"/>
                <w:szCs w:val="28"/>
              </w:rPr>
              <w:t>2.</w:t>
            </w:r>
            <w:r w:rsidRPr="00320D70">
              <w:rPr>
                <w:rFonts w:ascii="仿宋_GB2312" w:eastAsia="仿宋_GB2312" w:hAnsi="宋体" w:cs="宋体" w:hint="eastAsia"/>
                <w:sz w:val="28"/>
                <w:szCs w:val="28"/>
              </w:rPr>
              <w:t>一次性告知补正材料；</w:t>
            </w:r>
            <w:r w:rsidRPr="00320D70">
              <w:rPr>
                <w:rFonts w:ascii="仿宋_GB2312" w:eastAsia="仿宋_GB2312" w:hAnsi="宋体" w:cs="宋体"/>
                <w:sz w:val="28"/>
                <w:szCs w:val="28"/>
              </w:rPr>
              <w:t>3.</w:t>
            </w:r>
            <w:r w:rsidRPr="00320D70">
              <w:rPr>
                <w:rFonts w:ascii="仿宋_GB2312" w:eastAsia="仿宋_GB2312" w:hAnsi="宋体" w:cs="宋体" w:hint="eastAsia"/>
                <w:sz w:val="28"/>
                <w:szCs w:val="28"/>
              </w:rPr>
              <w:t>信息公开；</w:t>
            </w:r>
            <w:r w:rsidRPr="00320D70">
              <w:rPr>
                <w:rFonts w:ascii="仿宋_GB2312" w:eastAsia="仿宋_GB2312" w:hAnsi="宋体" w:cs="宋体"/>
                <w:sz w:val="28"/>
                <w:szCs w:val="28"/>
              </w:rPr>
              <w:t>4.</w:t>
            </w:r>
            <w:r w:rsidRPr="00320D70">
              <w:rPr>
                <w:rFonts w:ascii="仿宋_GB2312" w:eastAsia="仿宋_GB2312" w:hAnsi="宋体" w:cs="宋体" w:hint="eastAsia"/>
                <w:sz w:val="28"/>
                <w:szCs w:val="28"/>
              </w:rPr>
              <w:t>监督实施情况。</w:t>
            </w:r>
          </w:p>
        </w:tc>
      </w:tr>
      <w:tr w:rsidR="006E2AAB" w:rsidRPr="00320D70" w:rsidTr="00320D70">
        <w:trPr>
          <w:gridAfter w:val="1"/>
          <w:wAfter w:w="702" w:type="dxa"/>
          <w:trHeight w:val="1912"/>
        </w:trPr>
        <w:tc>
          <w:tcPr>
            <w:tcW w:w="2410" w:type="dxa"/>
            <w:tcBorders>
              <w:top w:val="single" w:sz="6" w:space="0" w:color="auto"/>
              <w:left w:val="single" w:sz="4" w:space="0" w:color="auto"/>
              <w:bottom w:val="single" w:sz="4" w:space="0" w:color="auto"/>
              <w:right w:val="single" w:sz="6" w:space="0" w:color="auto"/>
            </w:tcBorders>
            <w:vAlign w:val="center"/>
          </w:tcPr>
          <w:p w:rsidR="006E2AAB" w:rsidRPr="00320D70" w:rsidRDefault="006E2AAB" w:rsidP="00320D70">
            <w:pPr>
              <w:widowControl/>
              <w:jc w:val="center"/>
              <w:rPr>
                <w:rFonts w:ascii="仿宋_GB2312" w:eastAsia="仿宋_GB2312" w:hAnsi="宋体" w:cs="宋体"/>
                <w:kern w:val="0"/>
                <w:sz w:val="28"/>
                <w:szCs w:val="32"/>
              </w:rPr>
            </w:pPr>
            <w:r w:rsidRPr="00320D70">
              <w:rPr>
                <w:rFonts w:ascii="仿宋_GB2312" w:eastAsia="仿宋_GB2312" w:hAnsi="宋体" w:cs="宋体" w:hint="eastAsia"/>
                <w:kern w:val="0"/>
                <w:sz w:val="28"/>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Pr="00320D70" w:rsidRDefault="006E2AAB" w:rsidP="00320D70">
            <w:pPr>
              <w:widowControl/>
              <w:jc w:val="left"/>
              <w:rPr>
                <w:rFonts w:ascii="仿宋_GB2312" w:eastAsia="仿宋_GB2312" w:hAnsi="宋体" w:cs="宋体"/>
                <w:kern w:val="0"/>
                <w:sz w:val="28"/>
                <w:szCs w:val="28"/>
              </w:rPr>
            </w:pPr>
            <w:r w:rsidRPr="00320D70">
              <w:rPr>
                <w:rFonts w:ascii="仿宋_GB2312" w:eastAsia="仿宋_GB2312" w:hAnsi="宋体" w:cs="宋体" w:hint="eastAsia"/>
                <w:kern w:val="0"/>
                <w:sz w:val="28"/>
                <w:szCs w:val="28"/>
              </w:rPr>
              <w:t>部门电话：</w:t>
            </w:r>
            <w:r w:rsidRPr="00320D70">
              <w:rPr>
                <w:rFonts w:ascii="仿宋_GB2312" w:eastAsia="仿宋_GB2312" w:hAnsi="宋体" w:cs="宋体"/>
                <w:kern w:val="0"/>
                <w:sz w:val="28"/>
                <w:szCs w:val="28"/>
              </w:rPr>
              <w:t>022-24351106</w:t>
            </w:r>
          </w:p>
          <w:p w:rsidR="006E2AAB" w:rsidRPr="00320D70" w:rsidRDefault="006E2AAB" w:rsidP="00320D70">
            <w:pPr>
              <w:widowControl/>
              <w:jc w:val="left"/>
              <w:rPr>
                <w:rFonts w:ascii="仿宋_GB2312" w:eastAsia="仿宋_GB2312" w:hAnsi="宋体" w:cs="宋体"/>
                <w:kern w:val="0"/>
                <w:sz w:val="28"/>
                <w:szCs w:val="28"/>
              </w:rPr>
            </w:pPr>
            <w:r w:rsidRPr="00320D70">
              <w:rPr>
                <w:rFonts w:ascii="仿宋_GB2312" w:eastAsia="仿宋_GB2312" w:hAnsi="宋体" w:cs="宋体" w:hint="eastAsia"/>
                <w:kern w:val="0"/>
                <w:sz w:val="28"/>
                <w:szCs w:val="28"/>
              </w:rPr>
              <w:t>电子邮箱：</w:t>
            </w:r>
            <w:r w:rsidRPr="00320D70">
              <w:rPr>
                <w:rFonts w:ascii="仿宋_GB2312" w:eastAsia="仿宋_GB2312" w:hAnsi="宋体" w:cs="宋体"/>
                <w:kern w:val="0"/>
                <w:sz w:val="28"/>
                <w:szCs w:val="28"/>
              </w:rPr>
              <w:t>zjgyyghb@163.com</w:t>
            </w:r>
          </w:p>
          <w:p w:rsidR="006E2AAB" w:rsidRPr="00320D70" w:rsidRDefault="006E2AAB" w:rsidP="00320D70">
            <w:pPr>
              <w:widowControl/>
              <w:jc w:val="left"/>
              <w:rPr>
                <w:rFonts w:ascii="仿宋_GB2312" w:eastAsia="仿宋_GB2312" w:hAnsi="宋体" w:cs="宋体"/>
                <w:kern w:val="0"/>
                <w:sz w:val="28"/>
                <w:szCs w:val="28"/>
              </w:rPr>
            </w:pPr>
            <w:r w:rsidRPr="00320D70">
              <w:rPr>
                <w:rFonts w:ascii="仿宋_GB2312" w:eastAsia="仿宋_GB2312" w:hAnsi="宋体" w:cs="宋体" w:hint="eastAsia"/>
                <w:kern w:val="0"/>
                <w:sz w:val="28"/>
                <w:szCs w:val="28"/>
              </w:rPr>
              <w:t>来信来访地址：天津市东丽区无瑕街招商大厦</w:t>
            </w:r>
            <w:r w:rsidRPr="00320D70">
              <w:rPr>
                <w:rFonts w:ascii="仿宋_GB2312" w:eastAsia="仿宋_GB2312" w:hAnsi="宋体" w:cs="宋体"/>
                <w:kern w:val="0"/>
                <w:sz w:val="28"/>
                <w:szCs w:val="28"/>
              </w:rPr>
              <w:t xml:space="preserve"> 2430</w:t>
            </w:r>
          </w:p>
          <w:p w:rsidR="006E2AAB" w:rsidRPr="00320D70" w:rsidRDefault="006E2AAB" w:rsidP="00320D70">
            <w:pPr>
              <w:widowControl/>
              <w:jc w:val="left"/>
              <w:rPr>
                <w:rFonts w:ascii="仿宋_GB2312" w:eastAsia="仿宋_GB2312" w:hAnsi="宋体" w:cs="宋体"/>
                <w:kern w:val="0"/>
                <w:sz w:val="28"/>
                <w:szCs w:val="28"/>
              </w:rPr>
            </w:pPr>
            <w:r w:rsidRPr="00320D70">
              <w:rPr>
                <w:rFonts w:ascii="仿宋_GB2312" w:eastAsia="仿宋_GB2312" w:hAnsi="宋体" w:cs="宋体" w:hint="eastAsia"/>
                <w:kern w:val="0"/>
                <w:sz w:val="28"/>
                <w:szCs w:val="28"/>
              </w:rPr>
              <w:t>邮政编码：</w:t>
            </w:r>
            <w:r w:rsidRPr="00320D70">
              <w:rPr>
                <w:rFonts w:ascii="仿宋_GB2312" w:eastAsia="仿宋_GB2312" w:hAnsi="宋体" w:cs="宋体"/>
                <w:kern w:val="0"/>
                <w:sz w:val="28"/>
                <w:szCs w:val="28"/>
              </w:rPr>
              <w:t>300300</w:t>
            </w:r>
          </w:p>
        </w:tc>
      </w:tr>
    </w:tbl>
    <w:p w:rsidR="006E2AAB" w:rsidRDefault="006E2AAB" w:rsidP="006E2AAB">
      <w:pPr>
        <w:ind w:firstLineChars="1301" w:firstLine="31680"/>
      </w:pPr>
      <w:r>
        <w:rPr>
          <w:rFonts w:ascii="仿宋_GB2312" w:eastAsia="仿宋_GB2312" w:hAnsi="宋体" w:cs="宋体" w:hint="eastAsia"/>
          <w:kern w:val="0"/>
          <w:sz w:val="24"/>
        </w:rPr>
        <w:t>提供项目规划四至</w:t>
      </w:r>
    </w:p>
    <w:tbl>
      <w:tblPr>
        <w:tblpPr w:leftFromText="180" w:rightFromText="180" w:vertAnchor="text" w:horzAnchor="margin" w:tblpY="203"/>
        <w:tblOverlap w:val="never"/>
        <w:tblW w:w="8952" w:type="dxa"/>
        <w:tblLayout w:type="fixed"/>
        <w:tblLook w:val="0000"/>
      </w:tblPr>
      <w:tblGrid>
        <w:gridCol w:w="2317"/>
        <w:gridCol w:w="6635"/>
      </w:tblGrid>
      <w:tr w:rsidR="006E2AAB" w:rsidTr="00BA35F2">
        <w:trPr>
          <w:trHeight w:val="459"/>
        </w:trPr>
        <w:tc>
          <w:tcPr>
            <w:tcW w:w="2317" w:type="dxa"/>
            <w:tcBorders>
              <w:top w:val="single" w:sz="4"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kern w:val="0"/>
                <w:sz w:val="32"/>
                <w:szCs w:val="32"/>
              </w:rPr>
              <w:t>6.1</w:t>
            </w:r>
          </w:p>
        </w:tc>
      </w:tr>
      <w:tr w:rsidR="006E2AAB" w:rsidTr="00BA35F2">
        <w:trPr>
          <w:trHeight w:val="504"/>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24"/>
              </w:rPr>
              <w:t>提供项目规划四至</w:t>
            </w:r>
          </w:p>
        </w:tc>
      </w:tr>
      <w:tr w:rsidR="006E2AAB" w:rsidTr="00BA35F2">
        <w:trPr>
          <w:trHeight w:val="4344"/>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DC36A8" w:rsidRDefault="006E2AAB" w:rsidP="00827A35">
            <w:pPr>
              <w:widowControl/>
              <w:jc w:val="left"/>
              <w:rPr>
                <w:rFonts w:ascii="仿宋_GB2312" w:eastAsia="仿宋_GB2312" w:hAnsi="宋体" w:cs="宋体"/>
                <w:kern w:val="0"/>
                <w:sz w:val="24"/>
              </w:rPr>
            </w:pPr>
            <w:r w:rsidRPr="00DC36A8">
              <w:rPr>
                <w:rFonts w:ascii="宋体" w:hAnsi="宋体" w:cs="宋体"/>
                <w:sz w:val="24"/>
                <w:shd w:val="clear" w:color="auto" w:fill="FFFFFF"/>
              </w:rPr>
              <w:t>1</w:t>
            </w:r>
            <w:r w:rsidRPr="00DC36A8">
              <w:rPr>
                <w:rFonts w:ascii="宋体" w:hAnsi="宋体" w:cs="宋体" w:hint="eastAsia"/>
                <w:sz w:val="24"/>
                <w:shd w:val="clear" w:color="auto" w:fill="FFFFFF"/>
              </w:rPr>
              <w:t>、《中华人民共和国测绘法》第二十九条：测绘成果保管单位应当采取措施保障测绘成果的完整和安全，并按照国家有关规定向社会公开和提供利用。测绘成果属于国家秘密的，适用国家保密法律、行政法规的规定。</w:t>
            </w:r>
            <w:r w:rsidRPr="00DC36A8">
              <w:rPr>
                <w:rFonts w:ascii="宋体" w:hAnsi="宋体" w:cs="宋体"/>
                <w:sz w:val="24"/>
                <w:shd w:val="clear" w:color="auto" w:fill="FFFFFF"/>
              </w:rPr>
              <w:t>2</w:t>
            </w:r>
            <w:r w:rsidRPr="00DC36A8">
              <w:rPr>
                <w:rFonts w:ascii="宋体" w:hAnsi="宋体" w:cs="宋体" w:hint="eastAsia"/>
                <w:sz w:val="24"/>
                <w:shd w:val="clear" w:color="auto" w:fill="FFFFFF"/>
              </w:rPr>
              <w:t>、《中华人民共和国测绘成果管理条例》</w:t>
            </w:r>
            <w:r w:rsidRPr="00DC36A8">
              <w:rPr>
                <w:rFonts w:ascii="宋体" w:hAnsi="宋体" w:cs="宋体"/>
                <w:sz w:val="24"/>
                <w:shd w:val="clear" w:color="auto" w:fill="FFFFFF"/>
              </w:rPr>
              <w:t>(2006</w:t>
            </w:r>
            <w:r w:rsidRPr="00DC36A8">
              <w:rPr>
                <w:rFonts w:ascii="宋体" w:hAnsi="宋体" w:cs="宋体" w:hint="eastAsia"/>
                <w:sz w:val="24"/>
                <w:shd w:val="clear" w:color="auto" w:fill="FFFFFF"/>
              </w:rPr>
              <w:t>年国务院令第</w:t>
            </w:r>
            <w:r w:rsidRPr="00DC36A8">
              <w:rPr>
                <w:rFonts w:ascii="宋体" w:hAnsi="宋体" w:cs="宋体"/>
                <w:sz w:val="24"/>
                <w:shd w:val="clear" w:color="auto" w:fill="FFFFFF"/>
              </w:rPr>
              <w:t>469</w:t>
            </w:r>
            <w:r w:rsidRPr="00DC36A8">
              <w:rPr>
                <w:rFonts w:ascii="宋体" w:hAnsi="宋体" w:cs="宋体" w:hint="eastAsia"/>
                <w:sz w:val="24"/>
                <w:shd w:val="clear" w:color="auto" w:fill="FFFFFF"/>
              </w:rPr>
              <w:t>号）第十八条：对外提供属于国家秘密的测绘成果，应当按照国务院和中央军事委员会规定的审批程序，报国务院测绘行政主管部门或者省、自治区、直辖市人民政府测绘行政主管部门审批。</w:t>
            </w:r>
          </w:p>
        </w:tc>
      </w:tr>
      <w:tr w:rsidR="006E2AAB" w:rsidTr="00465E98">
        <w:trPr>
          <w:trHeight w:val="384"/>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4E74BB">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E74BB">
            <w:pPr>
              <w:jc w:val="center"/>
            </w:pPr>
            <w:r w:rsidRPr="004362FC">
              <w:rPr>
                <w:rFonts w:hint="eastAsia"/>
              </w:rPr>
              <w:t>天津市东丽区军粮城散货物流管理委员会</w:t>
            </w:r>
          </w:p>
        </w:tc>
      </w:tr>
      <w:tr w:rsidR="006E2AAB" w:rsidTr="00465E98">
        <w:trPr>
          <w:trHeight w:val="90"/>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4E74BB">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E74BB">
            <w:pPr>
              <w:jc w:val="center"/>
            </w:pPr>
            <w:r w:rsidRPr="004362FC">
              <w:rPr>
                <w:rFonts w:hint="eastAsia"/>
              </w:rPr>
              <w:t>军粮城散货物流区域</w:t>
            </w:r>
          </w:p>
        </w:tc>
      </w:tr>
      <w:tr w:rsidR="006E2AAB" w:rsidTr="00BA35F2">
        <w:trPr>
          <w:trHeight w:val="249"/>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827A35">
            <w:pPr>
              <w:jc w:val="center"/>
              <w:rPr>
                <w:rFonts w:ascii="仿宋_GB2312" w:eastAsia="仿宋_GB2312" w:hAnsi="宋体" w:cs="宋体"/>
                <w:kern w:val="0"/>
                <w:szCs w:val="32"/>
              </w:rPr>
            </w:pPr>
            <w:r>
              <w:rPr>
                <w:rFonts w:ascii="宋体" w:hAnsi="宋体" w:cs="宋体" w:hint="eastAsia"/>
                <w:kern w:val="0"/>
                <w:sz w:val="28"/>
                <w:szCs w:val="28"/>
              </w:rPr>
              <w:t>提请</w:t>
            </w:r>
            <w:r>
              <w:rPr>
                <w:rFonts w:ascii="宋体" w:hAnsi="宋体" w:cs="宋体"/>
                <w:kern w:val="0"/>
                <w:sz w:val="28"/>
                <w:szCs w:val="28"/>
              </w:rPr>
              <w:t>—</w:t>
            </w:r>
            <w:r>
              <w:rPr>
                <w:rFonts w:ascii="宋体" w:hAnsi="宋体" w:cs="宋体" w:hint="eastAsia"/>
                <w:kern w:val="0"/>
                <w:sz w:val="28"/>
                <w:szCs w:val="28"/>
              </w:rPr>
              <w:t>报批</w:t>
            </w:r>
          </w:p>
        </w:tc>
      </w:tr>
      <w:tr w:rsidR="006E2AAB" w:rsidTr="00BA35F2">
        <w:trPr>
          <w:trHeight w:val="407"/>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宋体" w:hAnsi="宋体" w:cs="宋体" w:hint="eastAsia"/>
                <w:kern w:val="0"/>
                <w:sz w:val="28"/>
                <w:szCs w:val="28"/>
              </w:rPr>
              <w:t>土地利用规划图纸，道路定线图纸</w:t>
            </w:r>
          </w:p>
        </w:tc>
      </w:tr>
      <w:tr w:rsidR="006E2AAB" w:rsidTr="00BA35F2">
        <w:trPr>
          <w:trHeight w:val="444"/>
        </w:trPr>
        <w:tc>
          <w:tcPr>
            <w:tcW w:w="2317" w:type="dxa"/>
            <w:tcBorders>
              <w:top w:val="single" w:sz="6" w:space="0" w:color="auto"/>
              <w:left w:val="single" w:sz="4" w:space="0" w:color="auto"/>
              <w:bottom w:val="single" w:sz="6"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Pr="00DC36A8" w:rsidRDefault="006E2AAB" w:rsidP="00827A35">
            <w:pPr>
              <w:widowControl/>
              <w:rPr>
                <w:rFonts w:ascii="仿宋_GB2312" w:eastAsia="仿宋_GB2312" w:hAnsi="宋体" w:cs="宋体"/>
                <w:kern w:val="0"/>
                <w:sz w:val="32"/>
                <w:szCs w:val="32"/>
              </w:rPr>
            </w:pPr>
            <w:r w:rsidRPr="00DC36A8">
              <w:rPr>
                <w:rFonts w:ascii="宋体" w:hAnsi="宋体" w:cs="宋体"/>
                <w:sz w:val="28"/>
                <w:szCs w:val="28"/>
                <w:shd w:val="clear" w:color="auto" w:fill="FFFFFF"/>
              </w:rPr>
              <w:t>1.</w:t>
            </w:r>
            <w:r w:rsidRPr="00DC36A8">
              <w:rPr>
                <w:rFonts w:ascii="宋体" w:hAnsi="宋体" w:cs="宋体" w:hint="eastAsia"/>
                <w:sz w:val="28"/>
                <w:szCs w:val="28"/>
                <w:shd w:val="clear" w:color="auto" w:fill="FFFFFF"/>
              </w:rPr>
              <w:t>公示依法应当提交的材料；</w:t>
            </w:r>
            <w:r w:rsidRPr="00DC36A8">
              <w:rPr>
                <w:rFonts w:ascii="宋体" w:hAnsi="宋体" w:cs="宋体"/>
                <w:sz w:val="28"/>
                <w:szCs w:val="28"/>
                <w:shd w:val="clear" w:color="auto" w:fill="FFFFFF"/>
              </w:rPr>
              <w:t>2.</w:t>
            </w:r>
            <w:r w:rsidRPr="00DC36A8">
              <w:rPr>
                <w:rFonts w:ascii="宋体" w:hAnsi="宋体" w:cs="宋体" w:hint="eastAsia"/>
                <w:sz w:val="28"/>
                <w:szCs w:val="28"/>
                <w:shd w:val="clear" w:color="auto" w:fill="FFFFFF"/>
              </w:rPr>
              <w:t>一次性告知补正材料；</w:t>
            </w:r>
            <w:r w:rsidRPr="00DC36A8">
              <w:rPr>
                <w:rFonts w:ascii="宋体" w:hAnsi="宋体" w:cs="宋体"/>
                <w:sz w:val="28"/>
                <w:szCs w:val="28"/>
                <w:shd w:val="clear" w:color="auto" w:fill="FFFFFF"/>
              </w:rPr>
              <w:t>3.</w:t>
            </w:r>
            <w:r w:rsidRPr="00DC36A8">
              <w:rPr>
                <w:rFonts w:ascii="宋体" w:hAnsi="宋体" w:cs="宋体" w:hint="eastAsia"/>
                <w:sz w:val="28"/>
                <w:szCs w:val="28"/>
                <w:shd w:val="clear" w:color="auto" w:fill="FFFFFF"/>
              </w:rPr>
              <w:t>法定告知。</w:t>
            </w:r>
          </w:p>
        </w:tc>
      </w:tr>
      <w:tr w:rsidR="006E2AAB" w:rsidTr="00BA35F2">
        <w:trPr>
          <w:trHeight w:val="1024"/>
        </w:trPr>
        <w:tc>
          <w:tcPr>
            <w:tcW w:w="2317" w:type="dxa"/>
            <w:tcBorders>
              <w:top w:val="single" w:sz="6" w:space="0" w:color="auto"/>
              <w:left w:val="single" w:sz="4" w:space="0" w:color="auto"/>
              <w:bottom w:val="single" w:sz="4" w:space="0" w:color="auto"/>
              <w:right w:val="single" w:sz="6" w:space="0" w:color="auto"/>
            </w:tcBorders>
            <w:vAlign w:val="center"/>
          </w:tcPr>
          <w:p w:rsidR="006E2AAB" w:rsidRDefault="006E2AAB" w:rsidP="00827A35">
            <w:pPr>
              <w:widowControl/>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827A35">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部门电话：</w:t>
            </w:r>
            <w:r>
              <w:rPr>
                <w:rFonts w:ascii="仿宋_GB2312" w:eastAsia="仿宋_GB2312" w:hAnsi="宋体" w:cs="宋体"/>
                <w:kern w:val="0"/>
                <w:sz w:val="28"/>
                <w:szCs w:val="28"/>
              </w:rPr>
              <w:t>022-24351106</w:t>
            </w:r>
          </w:p>
          <w:p w:rsidR="006E2AAB" w:rsidRDefault="006E2AAB" w:rsidP="00827A35">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电子邮箱：</w:t>
            </w:r>
            <w:r>
              <w:rPr>
                <w:rFonts w:ascii="仿宋_GB2312" w:eastAsia="仿宋_GB2312" w:hAnsi="宋体" w:cs="宋体"/>
                <w:kern w:val="0"/>
                <w:sz w:val="28"/>
                <w:szCs w:val="28"/>
              </w:rPr>
              <w:t>zjgyyghb@163.com</w:t>
            </w:r>
          </w:p>
          <w:p w:rsidR="006E2AAB" w:rsidRDefault="006E2AAB" w:rsidP="00827A35">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来信来访地址：天津市东丽区无瑕街招商大厦</w:t>
            </w:r>
            <w:r>
              <w:rPr>
                <w:rFonts w:ascii="仿宋_GB2312" w:eastAsia="仿宋_GB2312" w:hAnsi="宋体" w:cs="宋体"/>
                <w:kern w:val="0"/>
                <w:sz w:val="28"/>
                <w:szCs w:val="28"/>
              </w:rPr>
              <w:t xml:space="preserve">2430 </w:t>
            </w:r>
          </w:p>
          <w:p w:rsidR="006E2AAB" w:rsidRDefault="006E2AAB" w:rsidP="00827A35">
            <w:pPr>
              <w:widowControl/>
              <w:jc w:val="left"/>
              <w:rPr>
                <w:rFonts w:ascii="仿宋_GB2312" w:eastAsia="仿宋_GB2312" w:hAnsi="宋体" w:cs="宋体"/>
                <w:kern w:val="0"/>
                <w:sz w:val="28"/>
                <w:szCs w:val="28"/>
              </w:rPr>
            </w:pPr>
            <w:r>
              <w:rPr>
                <w:rFonts w:ascii="仿宋_GB2312" w:eastAsia="仿宋_GB2312" w:hAnsi="宋体" w:cs="宋体" w:hint="eastAsia"/>
                <w:kern w:val="0"/>
                <w:sz w:val="28"/>
                <w:szCs w:val="28"/>
              </w:rPr>
              <w:t>邮政编码：</w:t>
            </w:r>
            <w:r>
              <w:rPr>
                <w:rFonts w:ascii="仿宋_GB2312" w:eastAsia="仿宋_GB2312" w:hAnsi="宋体" w:cs="宋体"/>
                <w:kern w:val="0"/>
                <w:sz w:val="28"/>
                <w:szCs w:val="28"/>
              </w:rPr>
              <w:t>300300</w:t>
            </w:r>
          </w:p>
        </w:tc>
      </w:tr>
    </w:tbl>
    <w:p w:rsidR="006E2AAB" w:rsidRDefault="006E2AAB" w:rsidP="00320D70"/>
    <w:tbl>
      <w:tblPr>
        <w:tblpPr w:leftFromText="180" w:rightFromText="180" w:vertAnchor="text" w:horzAnchor="margin" w:tblpXSpec="center" w:tblpY="-989"/>
        <w:tblOverlap w:val="never"/>
        <w:tblW w:w="9180" w:type="dxa"/>
        <w:tblLayout w:type="fixed"/>
        <w:tblLook w:val="0000"/>
      </w:tblPr>
      <w:tblGrid>
        <w:gridCol w:w="2176"/>
        <w:gridCol w:w="6993"/>
        <w:gridCol w:w="11"/>
      </w:tblGrid>
      <w:tr w:rsidR="006E2AAB" w:rsidTr="00DC36A8">
        <w:trPr>
          <w:gridAfter w:val="1"/>
          <w:wAfter w:w="11" w:type="dxa"/>
          <w:trHeight w:val="678"/>
        </w:trPr>
        <w:tc>
          <w:tcPr>
            <w:tcW w:w="9169" w:type="dxa"/>
            <w:gridSpan w:val="2"/>
            <w:tcBorders>
              <w:top w:val="nil"/>
              <w:left w:val="nil"/>
              <w:bottom w:val="nil"/>
              <w:right w:val="nil"/>
            </w:tcBorders>
            <w:vAlign w:val="center"/>
          </w:tcPr>
          <w:p w:rsidR="006E2AAB" w:rsidRDefault="006E2AAB" w:rsidP="00DC36A8">
            <w:pPr>
              <w:widowControl/>
              <w:rPr>
                <w:rFonts w:ascii="仿宋_GB2312" w:eastAsia="仿宋_GB2312" w:hAnsi="宋体" w:cs="宋体"/>
                <w:kern w:val="0"/>
                <w:sz w:val="30"/>
                <w:szCs w:val="30"/>
                <w:u w:val="single"/>
              </w:rPr>
            </w:pPr>
          </w:p>
          <w:p w:rsidR="006E2AAB" w:rsidRDefault="006E2AAB" w:rsidP="00DC36A8">
            <w:pPr>
              <w:widowControl/>
              <w:jc w:val="center"/>
              <w:rPr>
                <w:rFonts w:ascii="仿宋_GB2312" w:eastAsia="仿宋_GB2312" w:hAnsi="宋体" w:cs="宋体"/>
                <w:kern w:val="0"/>
                <w:sz w:val="30"/>
                <w:szCs w:val="30"/>
                <w:u w:val="single"/>
              </w:rPr>
            </w:pPr>
            <w:r>
              <w:rPr>
                <w:rFonts w:ascii="仿宋_GB2312" w:eastAsia="仿宋_GB2312" w:hAnsi="宋体" w:cs="宋体" w:hint="eastAsia"/>
                <w:kern w:val="0"/>
                <w:sz w:val="24"/>
              </w:rPr>
              <w:t>初步审核企业提供的项目策划方案及相关经济技术指标</w:t>
            </w:r>
          </w:p>
        </w:tc>
      </w:tr>
      <w:tr w:rsidR="006E2AAB" w:rsidTr="00DC36A8">
        <w:trPr>
          <w:trHeight w:val="581"/>
        </w:trPr>
        <w:tc>
          <w:tcPr>
            <w:tcW w:w="2176" w:type="dxa"/>
            <w:tcBorders>
              <w:top w:val="single" w:sz="4"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序号</w:t>
            </w:r>
          </w:p>
        </w:tc>
        <w:tc>
          <w:tcPr>
            <w:tcW w:w="7004" w:type="dxa"/>
            <w:gridSpan w:val="2"/>
            <w:tcBorders>
              <w:top w:val="single" w:sz="4" w:space="0" w:color="auto"/>
              <w:left w:val="single" w:sz="6" w:space="0" w:color="auto"/>
              <w:bottom w:val="single" w:sz="6" w:space="0" w:color="auto"/>
              <w:right w:val="single" w:sz="4" w:space="0" w:color="auto"/>
            </w:tcBorders>
            <w:vAlign w:val="center"/>
          </w:tcPr>
          <w:p w:rsidR="006E2AAB" w:rsidRPr="00DC36A8" w:rsidRDefault="006E2AAB" w:rsidP="00DC36A8">
            <w:pPr>
              <w:widowControl/>
              <w:jc w:val="center"/>
              <w:rPr>
                <w:rFonts w:ascii="宋体" w:hAnsi="宋体" w:cs="宋体"/>
                <w:kern w:val="0"/>
                <w:sz w:val="32"/>
                <w:szCs w:val="32"/>
              </w:rPr>
            </w:pPr>
            <w:r>
              <w:rPr>
                <w:rFonts w:ascii="宋体" w:hAnsi="宋体" w:cs="宋体"/>
                <w:kern w:val="0"/>
                <w:sz w:val="32"/>
                <w:szCs w:val="32"/>
              </w:rPr>
              <w:t>7</w:t>
            </w:r>
            <w:r w:rsidRPr="00DC36A8">
              <w:rPr>
                <w:rFonts w:ascii="宋体" w:hAnsi="宋体" w:cs="宋体"/>
                <w:kern w:val="0"/>
                <w:sz w:val="32"/>
                <w:szCs w:val="32"/>
              </w:rPr>
              <w:t>.1</w:t>
            </w:r>
          </w:p>
        </w:tc>
      </w:tr>
      <w:tr w:rsidR="006E2AAB" w:rsidTr="00DC36A8">
        <w:trPr>
          <w:trHeight w:val="73"/>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名称</w:t>
            </w:r>
          </w:p>
        </w:tc>
        <w:tc>
          <w:tcPr>
            <w:tcW w:w="7004" w:type="dxa"/>
            <w:gridSpan w:val="2"/>
            <w:tcBorders>
              <w:top w:val="single" w:sz="6" w:space="0" w:color="auto"/>
              <w:left w:val="single" w:sz="6" w:space="0" w:color="auto"/>
              <w:bottom w:val="single" w:sz="6" w:space="0" w:color="auto"/>
              <w:right w:val="single" w:sz="4"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24"/>
              </w:rPr>
              <w:t>初步审核企业提供的项目策划方案及相关经济技术指标</w:t>
            </w:r>
          </w:p>
        </w:tc>
      </w:tr>
      <w:tr w:rsidR="006E2AAB" w:rsidTr="00DC36A8">
        <w:trPr>
          <w:trHeight w:val="5176"/>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法定依据</w:t>
            </w:r>
          </w:p>
        </w:tc>
        <w:tc>
          <w:tcPr>
            <w:tcW w:w="7004" w:type="dxa"/>
            <w:gridSpan w:val="2"/>
            <w:tcBorders>
              <w:top w:val="single" w:sz="6" w:space="0" w:color="auto"/>
              <w:left w:val="single" w:sz="6" w:space="0" w:color="auto"/>
              <w:bottom w:val="single" w:sz="6" w:space="0" w:color="auto"/>
              <w:right w:val="single" w:sz="4" w:space="0" w:color="auto"/>
            </w:tcBorders>
            <w:vAlign w:val="center"/>
          </w:tcPr>
          <w:p w:rsidR="006E2AAB" w:rsidRPr="00DC36A8" w:rsidRDefault="006E2AAB" w:rsidP="00DC36A8">
            <w:pPr>
              <w:spacing w:line="320" w:lineRule="exact"/>
              <w:rPr>
                <w:rFonts w:ascii="宋体" w:cs="宋体"/>
                <w:kern w:val="0"/>
                <w:szCs w:val="21"/>
              </w:rPr>
            </w:pPr>
            <w:r w:rsidRPr="00DC36A8">
              <w:rPr>
                <w:rFonts w:ascii="宋体" w:hAnsi="宋体" w:cs="宋体" w:hint="eastAsia"/>
                <w:kern w:val="0"/>
                <w:szCs w:val="21"/>
              </w:rPr>
              <w:t>《中华人民共和国城乡规划法第五十三条</w:t>
            </w:r>
            <w:r w:rsidRPr="00DC36A8">
              <w:rPr>
                <w:rFonts w:ascii="宋体" w:hAnsi="宋体" w:cs="宋体"/>
                <w:kern w:val="0"/>
                <w:szCs w:val="21"/>
              </w:rPr>
              <w:t xml:space="preserve"> </w:t>
            </w:r>
            <w:r w:rsidRPr="00DC36A8">
              <w:rPr>
                <w:rFonts w:ascii="宋体" w:hAnsi="宋体" w:cs="宋体" w:hint="eastAsia"/>
                <w:kern w:val="0"/>
                <w:szCs w:val="21"/>
              </w:rPr>
              <w:t>县级以上人民政府城乡规划主管部门对城乡规划的实施情况进行监督检查，有权采取以下措施：</w:t>
            </w:r>
          </w:p>
          <w:p w:rsidR="006E2AAB" w:rsidRPr="00DC36A8" w:rsidRDefault="006E2AAB" w:rsidP="00DC36A8">
            <w:pPr>
              <w:spacing w:line="320" w:lineRule="exact"/>
              <w:rPr>
                <w:rFonts w:ascii="宋体" w:cs="宋体"/>
                <w:kern w:val="0"/>
                <w:szCs w:val="21"/>
              </w:rPr>
            </w:pPr>
            <w:r w:rsidRPr="00DC36A8">
              <w:rPr>
                <w:rFonts w:ascii="宋体" w:hAnsi="宋体" w:cs="宋体" w:hint="eastAsia"/>
                <w:kern w:val="0"/>
                <w:szCs w:val="21"/>
              </w:rPr>
              <w:t>（一）要求有关单位和人员提供与监督事项有关的文件、资料，并进行复制；</w:t>
            </w:r>
          </w:p>
          <w:p w:rsidR="006E2AAB" w:rsidRPr="00DC36A8" w:rsidRDefault="006E2AAB" w:rsidP="00DC36A8">
            <w:pPr>
              <w:spacing w:line="320" w:lineRule="exact"/>
              <w:rPr>
                <w:rFonts w:ascii="宋体" w:cs="宋体"/>
                <w:kern w:val="0"/>
                <w:szCs w:val="21"/>
              </w:rPr>
            </w:pPr>
            <w:r w:rsidRPr="00DC36A8">
              <w:rPr>
                <w:rFonts w:ascii="宋体" w:hAnsi="宋体" w:cs="宋体" w:hint="eastAsia"/>
                <w:kern w:val="0"/>
                <w:szCs w:val="21"/>
              </w:rPr>
              <w:t>（二）要求有关单位和人员就监督事项涉及的问题作出解释和说明，并根据需要进入现场进行勘测；</w:t>
            </w:r>
          </w:p>
          <w:p w:rsidR="006E2AAB" w:rsidRPr="00DC36A8" w:rsidRDefault="006E2AAB" w:rsidP="00DC36A8">
            <w:pPr>
              <w:spacing w:line="320" w:lineRule="exact"/>
              <w:rPr>
                <w:rFonts w:ascii="宋体" w:cs="宋体"/>
                <w:kern w:val="0"/>
                <w:szCs w:val="21"/>
              </w:rPr>
            </w:pPr>
            <w:r w:rsidRPr="00DC36A8">
              <w:rPr>
                <w:rFonts w:ascii="宋体" w:hAnsi="宋体" w:cs="宋体" w:hint="eastAsia"/>
                <w:kern w:val="0"/>
                <w:szCs w:val="21"/>
              </w:rPr>
              <w:t>（三）责令有关单位和人员停止违反有关城乡规划的法律、法规的行为。城乡规划主管部门的工作人员履行前款规定的监督检查职责，应当出示执法证件。被监督检查的单位和人员应当予以配合，不得妨碍和阻挠依法进行的监督检查活动。</w:t>
            </w:r>
          </w:p>
          <w:p w:rsidR="006E2AAB" w:rsidRPr="00DC36A8" w:rsidRDefault="006E2AAB" w:rsidP="00DC36A8">
            <w:pPr>
              <w:spacing w:line="320" w:lineRule="exact"/>
              <w:rPr>
                <w:rFonts w:ascii="宋体" w:cs="宋体"/>
                <w:kern w:val="0"/>
                <w:sz w:val="32"/>
                <w:szCs w:val="32"/>
              </w:rPr>
            </w:pPr>
            <w:r w:rsidRPr="00DC36A8">
              <w:rPr>
                <w:rFonts w:ascii="宋体" w:hAnsi="宋体" w:cs="宋体" w:hint="eastAsia"/>
                <w:kern w:val="0"/>
                <w:szCs w:val="21"/>
              </w:rPr>
              <w:t>《天津市城乡规划条例》第七十一条</w:t>
            </w:r>
            <w:r w:rsidRPr="00DC36A8">
              <w:rPr>
                <w:rFonts w:ascii="宋体" w:hAnsi="宋体" w:cs="宋体"/>
                <w:kern w:val="0"/>
                <w:szCs w:val="21"/>
              </w:rPr>
              <w:t xml:space="preserve"> </w:t>
            </w:r>
            <w:r w:rsidRPr="00DC36A8">
              <w:rPr>
                <w:rFonts w:ascii="宋体" w:hAnsi="宋体" w:cs="宋体" w:hint="eastAsia"/>
                <w:kern w:val="0"/>
                <w:szCs w:val="21"/>
              </w:rPr>
              <w:t>建设单位或者个人应当按照建设工程规划许可证或者乡村建设规划许可证的要求施工，接受城乡规划主管部门的监督检查。</w:t>
            </w:r>
            <w:r w:rsidRPr="00DC36A8">
              <w:rPr>
                <w:rFonts w:ascii="宋体" w:hAnsi="宋体" w:cs="宋体"/>
                <w:kern w:val="0"/>
                <w:szCs w:val="21"/>
              </w:rPr>
              <w:t xml:space="preserve"> </w:t>
            </w:r>
            <w:r w:rsidRPr="00DC36A8">
              <w:rPr>
                <w:rFonts w:ascii="宋体" w:hAnsi="宋体" w:cs="宋体" w:hint="eastAsia"/>
                <w:kern w:val="0"/>
                <w:szCs w:val="21"/>
              </w:rPr>
              <w:t>城乡规划主管部门的工作人员履行监督检查职责，应当对建设工程是否符合建设工程规划许可证或者乡村建设规划许可证的要求进行查验。被检查的单位或者个人应当如实提供情况和必要的资料，不得拒绝和阻挠。检查人员应当为被检查的单位或者个人保守技术秘密和商业秘密。</w:t>
            </w:r>
          </w:p>
        </w:tc>
      </w:tr>
      <w:tr w:rsidR="006E2AAB" w:rsidTr="009E4171">
        <w:trPr>
          <w:trHeight w:val="708"/>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4E74BB">
            <w:pPr>
              <w:widowControl/>
              <w:jc w:val="center"/>
              <w:rPr>
                <w:rFonts w:ascii="宋体" w:cs="宋体"/>
                <w:kern w:val="0"/>
                <w:sz w:val="32"/>
                <w:szCs w:val="32"/>
              </w:rPr>
            </w:pPr>
            <w:r w:rsidRPr="00DC36A8">
              <w:rPr>
                <w:rFonts w:ascii="宋体" w:hAnsi="宋体" w:cs="宋体" w:hint="eastAsia"/>
                <w:kern w:val="0"/>
                <w:sz w:val="32"/>
                <w:szCs w:val="32"/>
              </w:rPr>
              <w:t>实施机构</w:t>
            </w:r>
          </w:p>
        </w:tc>
        <w:tc>
          <w:tcPr>
            <w:tcW w:w="7004" w:type="dxa"/>
            <w:gridSpan w:val="2"/>
            <w:tcBorders>
              <w:top w:val="single" w:sz="6" w:space="0" w:color="auto"/>
              <w:left w:val="single" w:sz="6" w:space="0" w:color="auto"/>
              <w:bottom w:val="single" w:sz="6" w:space="0" w:color="auto"/>
              <w:right w:val="single" w:sz="4" w:space="0" w:color="auto"/>
            </w:tcBorders>
          </w:tcPr>
          <w:p w:rsidR="006E2AAB" w:rsidRPr="004362FC" w:rsidRDefault="006E2AAB" w:rsidP="004E74BB">
            <w:pPr>
              <w:jc w:val="center"/>
            </w:pPr>
            <w:r w:rsidRPr="004362FC">
              <w:rPr>
                <w:rFonts w:hint="eastAsia"/>
              </w:rPr>
              <w:t>天津市东丽区军粮城散货物流管理委员会</w:t>
            </w:r>
          </w:p>
        </w:tc>
      </w:tr>
      <w:tr w:rsidR="006E2AAB" w:rsidTr="009E4171">
        <w:trPr>
          <w:trHeight w:val="395"/>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4E74BB">
            <w:pPr>
              <w:widowControl/>
              <w:jc w:val="center"/>
              <w:rPr>
                <w:rFonts w:ascii="宋体" w:cs="宋体"/>
                <w:kern w:val="0"/>
                <w:sz w:val="32"/>
                <w:szCs w:val="32"/>
              </w:rPr>
            </w:pPr>
            <w:r w:rsidRPr="00DC36A8">
              <w:rPr>
                <w:rFonts w:ascii="宋体" w:hAnsi="宋体" w:cs="宋体" w:hint="eastAsia"/>
                <w:kern w:val="0"/>
                <w:sz w:val="32"/>
                <w:szCs w:val="32"/>
              </w:rPr>
              <w:t>职责边界</w:t>
            </w:r>
          </w:p>
        </w:tc>
        <w:tc>
          <w:tcPr>
            <w:tcW w:w="7004" w:type="dxa"/>
            <w:gridSpan w:val="2"/>
            <w:tcBorders>
              <w:top w:val="single" w:sz="6" w:space="0" w:color="auto"/>
              <w:left w:val="single" w:sz="6" w:space="0" w:color="auto"/>
              <w:bottom w:val="single" w:sz="6" w:space="0" w:color="auto"/>
              <w:right w:val="single" w:sz="4" w:space="0" w:color="auto"/>
            </w:tcBorders>
          </w:tcPr>
          <w:p w:rsidR="006E2AAB" w:rsidRDefault="006E2AAB" w:rsidP="004E74BB">
            <w:pPr>
              <w:jc w:val="center"/>
            </w:pPr>
            <w:r w:rsidRPr="004362FC">
              <w:rPr>
                <w:rFonts w:hint="eastAsia"/>
              </w:rPr>
              <w:t>军粮城散货物流区域</w:t>
            </w:r>
          </w:p>
        </w:tc>
      </w:tr>
      <w:tr w:rsidR="006E2AAB" w:rsidTr="00DC36A8">
        <w:trPr>
          <w:trHeight w:val="364"/>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运行流程</w:t>
            </w:r>
          </w:p>
        </w:tc>
        <w:tc>
          <w:tcPr>
            <w:tcW w:w="7004" w:type="dxa"/>
            <w:gridSpan w:val="2"/>
            <w:tcBorders>
              <w:top w:val="single" w:sz="6" w:space="0" w:color="auto"/>
              <w:left w:val="single" w:sz="6" w:space="0" w:color="auto"/>
              <w:bottom w:val="single" w:sz="6" w:space="0" w:color="auto"/>
              <w:right w:val="single" w:sz="4"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sz w:val="28"/>
                <w:szCs w:val="28"/>
              </w:rPr>
              <w:t>告知</w:t>
            </w:r>
            <w:r w:rsidRPr="00DC36A8">
              <w:rPr>
                <w:rFonts w:ascii="宋体" w:hAnsi="宋体" w:cs="宋体"/>
                <w:sz w:val="28"/>
                <w:szCs w:val="28"/>
              </w:rPr>
              <w:t>—</w:t>
            </w:r>
            <w:r w:rsidRPr="00DC36A8">
              <w:rPr>
                <w:rFonts w:ascii="宋体" w:hAnsi="宋体" w:cs="宋体" w:hint="eastAsia"/>
                <w:sz w:val="28"/>
                <w:szCs w:val="28"/>
              </w:rPr>
              <w:t>检查材料归入档案</w:t>
            </w:r>
          </w:p>
        </w:tc>
      </w:tr>
      <w:tr w:rsidR="006E2AAB" w:rsidTr="00DC36A8">
        <w:trPr>
          <w:trHeight w:val="310"/>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运行要件</w:t>
            </w:r>
          </w:p>
        </w:tc>
        <w:tc>
          <w:tcPr>
            <w:tcW w:w="7004" w:type="dxa"/>
            <w:gridSpan w:val="2"/>
            <w:tcBorders>
              <w:top w:val="single" w:sz="6" w:space="0" w:color="auto"/>
              <w:left w:val="single" w:sz="6" w:space="0" w:color="auto"/>
              <w:bottom w:val="single" w:sz="6" w:space="0" w:color="auto"/>
              <w:right w:val="single" w:sz="4"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28"/>
                <w:szCs w:val="28"/>
              </w:rPr>
              <w:t>控制性详细规划图，土地利用规划图</w:t>
            </w:r>
          </w:p>
        </w:tc>
      </w:tr>
      <w:tr w:rsidR="006E2AAB" w:rsidTr="00DC36A8">
        <w:trPr>
          <w:trHeight w:val="77"/>
        </w:trPr>
        <w:tc>
          <w:tcPr>
            <w:tcW w:w="2176" w:type="dxa"/>
            <w:tcBorders>
              <w:top w:val="single" w:sz="6" w:space="0" w:color="auto"/>
              <w:left w:val="single" w:sz="4" w:space="0" w:color="auto"/>
              <w:bottom w:val="single" w:sz="6"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责任事项</w:t>
            </w:r>
          </w:p>
        </w:tc>
        <w:tc>
          <w:tcPr>
            <w:tcW w:w="7004" w:type="dxa"/>
            <w:gridSpan w:val="2"/>
            <w:tcBorders>
              <w:top w:val="single" w:sz="6" w:space="0" w:color="auto"/>
              <w:left w:val="single" w:sz="6" w:space="0" w:color="auto"/>
              <w:bottom w:val="single" w:sz="6" w:space="0" w:color="auto"/>
              <w:right w:val="single" w:sz="4" w:space="0" w:color="auto"/>
            </w:tcBorders>
            <w:vAlign w:val="center"/>
          </w:tcPr>
          <w:p w:rsidR="006E2AAB" w:rsidRPr="00DC36A8" w:rsidRDefault="006E2AAB" w:rsidP="00DC36A8">
            <w:pPr>
              <w:rPr>
                <w:rFonts w:ascii="宋体" w:cs="宋体"/>
                <w:sz w:val="24"/>
              </w:rPr>
            </w:pPr>
            <w:r w:rsidRPr="00DC36A8">
              <w:rPr>
                <w:rFonts w:ascii="宋体" w:hAnsi="宋体" w:cs="宋体"/>
                <w:sz w:val="24"/>
              </w:rPr>
              <w:t>1.</w:t>
            </w:r>
            <w:r w:rsidRPr="00DC36A8">
              <w:rPr>
                <w:rFonts w:ascii="宋体" w:hAnsi="宋体" w:cs="宋体" w:hint="eastAsia"/>
                <w:sz w:val="24"/>
              </w:rPr>
              <w:t>在核发《建设工程规划许可证》阶段，告知检查事项。</w:t>
            </w:r>
          </w:p>
          <w:p w:rsidR="006E2AAB" w:rsidRPr="00DC36A8" w:rsidRDefault="006E2AAB" w:rsidP="00DC36A8">
            <w:pPr>
              <w:widowControl/>
              <w:rPr>
                <w:rFonts w:ascii="宋体" w:cs="宋体"/>
                <w:kern w:val="0"/>
                <w:sz w:val="28"/>
                <w:szCs w:val="28"/>
              </w:rPr>
            </w:pPr>
            <w:r w:rsidRPr="00DC36A8">
              <w:rPr>
                <w:rFonts w:ascii="宋体" w:hAnsi="宋体" w:cs="宋体"/>
                <w:sz w:val="24"/>
              </w:rPr>
              <w:t>2.</w:t>
            </w:r>
            <w:r w:rsidRPr="00DC36A8">
              <w:rPr>
                <w:rFonts w:ascii="宋体" w:hAnsi="宋体" w:cs="宋体" w:hint="eastAsia"/>
                <w:sz w:val="24"/>
              </w:rPr>
              <w:t>所有材料纳入证后档案，实时了解项目建设情况。</w:t>
            </w:r>
          </w:p>
        </w:tc>
      </w:tr>
      <w:tr w:rsidR="006E2AAB" w:rsidTr="00DC36A8">
        <w:trPr>
          <w:trHeight w:val="412"/>
        </w:trPr>
        <w:tc>
          <w:tcPr>
            <w:tcW w:w="2176" w:type="dxa"/>
            <w:tcBorders>
              <w:top w:val="single" w:sz="6" w:space="0" w:color="auto"/>
              <w:left w:val="single" w:sz="4" w:space="0" w:color="auto"/>
              <w:bottom w:val="single" w:sz="4" w:space="0" w:color="auto"/>
              <w:right w:val="single" w:sz="6" w:space="0" w:color="auto"/>
            </w:tcBorders>
            <w:vAlign w:val="center"/>
          </w:tcPr>
          <w:p w:rsidR="006E2AAB" w:rsidRPr="00DC36A8" w:rsidRDefault="006E2AAB" w:rsidP="00DC36A8">
            <w:pPr>
              <w:widowControl/>
              <w:jc w:val="center"/>
              <w:rPr>
                <w:rFonts w:ascii="宋体" w:cs="宋体"/>
                <w:kern w:val="0"/>
                <w:sz w:val="32"/>
                <w:szCs w:val="32"/>
              </w:rPr>
            </w:pPr>
            <w:r w:rsidRPr="00DC36A8">
              <w:rPr>
                <w:rFonts w:ascii="宋体" w:hAnsi="宋体" w:cs="宋体" w:hint="eastAsia"/>
                <w:kern w:val="0"/>
                <w:sz w:val="32"/>
                <w:szCs w:val="32"/>
              </w:rPr>
              <w:t>监督方式</w:t>
            </w:r>
          </w:p>
        </w:tc>
        <w:tc>
          <w:tcPr>
            <w:tcW w:w="7004" w:type="dxa"/>
            <w:gridSpan w:val="2"/>
            <w:tcBorders>
              <w:top w:val="single" w:sz="6" w:space="0" w:color="auto"/>
              <w:left w:val="single" w:sz="6" w:space="0" w:color="auto"/>
              <w:bottom w:val="single" w:sz="4" w:space="0" w:color="auto"/>
              <w:right w:val="single" w:sz="4" w:space="0" w:color="auto"/>
            </w:tcBorders>
            <w:vAlign w:val="center"/>
          </w:tcPr>
          <w:p w:rsidR="006E2AAB" w:rsidRPr="00DC36A8" w:rsidRDefault="006E2AAB" w:rsidP="00DC36A8">
            <w:pPr>
              <w:widowControl/>
              <w:jc w:val="left"/>
              <w:rPr>
                <w:rFonts w:ascii="宋体" w:hAnsi="宋体" w:cs="宋体"/>
                <w:kern w:val="0"/>
                <w:sz w:val="28"/>
                <w:szCs w:val="28"/>
              </w:rPr>
            </w:pPr>
            <w:r w:rsidRPr="00DC36A8">
              <w:rPr>
                <w:rFonts w:ascii="宋体" w:hAnsi="宋体" w:cs="宋体" w:hint="eastAsia"/>
                <w:kern w:val="0"/>
                <w:sz w:val="28"/>
                <w:szCs w:val="28"/>
              </w:rPr>
              <w:t>部门电话：</w:t>
            </w:r>
            <w:r w:rsidRPr="00DC36A8">
              <w:rPr>
                <w:rFonts w:ascii="宋体" w:hAnsi="宋体" w:cs="宋体"/>
                <w:kern w:val="0"/>
                <w:sz w:val="28"/>
                <w:szCs w:val="28"/>
              </w:rPr>
              <w:t>022-24351106</w:t>
            </w:r>
          </w:p>
          <w:p w:rsidR="006E2AAB" w:rsidRPr="00DC36A8" w:rsidRDefault="006E2AAB" w:rsidP="00DC36A8">
            <w:pPr>
              <w:widowControl/>
              <w:jc w:val="left"/>
              <w:rPr>
                <w:rFonts w:ascii="宋体" w:cs="宋体"/>
                <w:kern w:val="0"/>
                <w:sz w:val="28"/>
                <w:szCs w:val="28"/>
              </w:rPr>
            </w:pPr>
            <w:r w:rsidRPr="00DC36A8">
              <w:rPr>
                <w:rFonts w:ascii="宋体" w:hAnsi="宋体" w:cs="宋体" w:hint="eastAsia"/>
                <w:kern w:val="0"/>
                <w:sz w:val="28"/>
                <w:szCs w:val="28"/>
              </w:rPr>
              <w:t>电子邮箱：</w:t>
            </w:r>
            <w:hyperlink r:id="rId12" w:history="1">
              <w:r w:rsidRPr="00DC36A8">
                <w:rPr>
                  <w:rStyle w:val="Hyperlink"/>
                  <w:rFonts w:ascii="宋体" w:hAnsi="宋体" w:cs="宋体"/>
                  <w:kern w:val="0"/>
                  <w:sz w:val="28"/>
                  <w:szCs w:val="28"/>
                </w:rPr>
                <w:t>zjgyyghb@163.com</w:t>
              </w:r>
            </w:hyperlink>
          </w:p>
          <w:p w:rsidR="006E2AAB" w:rsidRPr="00DC36A8" w:rsidRDefault="006E2AAB" w:rsidP="00DC36A8">
            <w:pPr>
              <w:widowControl/>
              <w:jc w:val="left"/>
              <w:rPr>
                <w:rFonts w:ascii="宋体" w:hAnsi="宋体" w:cs="宋体"/>
                <w:kern w:val="0"/>
                <w:sz w:val="28"/>
                <w:szCs w:val="28"/>
              </w:rPr>
            </w:pPr>
            <w:r w:rsidRPr="00DC36A8">
              <w:rPr>
                <w:rFonts w:ascii="宋体" w:hAnsi="宋体" w:cs="宋体" w:hint="eastAsia"/>
                <w:kern w:val="0"/>
                <w:sz w:val="28"/>
                <w:szCs w:val="28"/>
              </w:rPr>
              <w:t>来信来访地址：天津市东丽区无瑕街招商大厦</w:t>
            </w:r>
            <w:r w:rsidRPr="00DC36A8">
              <w:rPr>
                <w:rFonts w:ascii="宋体" w:hAnsi="宋体" w:cs="宋体"/>
                <w:kern w:val="0"/>
                <w:sz w:val="28"/>
                <w:szCs w:val="28"/>
              </w:rPr>
              <w:t xml:space="preserve">2430 </w:t>
            </w:r>
          </w:p>
          <w:p w:rsidR="006E2AAB" w:rsidRPr="00DC36A8" w:rsidRDefault="006E2AAB" w:rsidP="00DC36A8">
            <w:pPr>
              <w:widowControl/>
              <w:jc w:val="left"/>
              <w:rPr>
                <w:rFonts w:ascii="宋体" w:hAnsi="宋体" w:cs="宋体"/>
                <w:kern w:val="0"/>
                <w:sz w:val="28"/>
                <w:szCs w:val="28"/>
              </w:rPr>
            </w:pPr>
            <w:r w:rsidRPr="00DC36A8">
              <w:rPr>
                <w:rFonts w:ascii="宋体" w:hAnsi="宋体" w:cs="宋体" w:hint="eastAsia"/>
                <w:kern w:val="0"/>
                <w:sz w:val="28"/>
                <w:szCs w:val="28"/>
              </w:rPr>
              <w:t>邮政编码：</w:t>
            </w:r>
            <w:r w:rsidRPr="00DC36A8">
              <w:rPr>
                <w:rFonts w:ascii="宋体" w:hAnsi="宋体" w:cs="宋体"/>
                <w:kern w:val="0"/>
                <w:sz w:val="28"/>
                <w:szCs w:val="28"/>
              </w:rPr>
              <w:t>300300</w:t>
            </w:r>
          </w:p>
        </w:tc>
      </w:tr>
    </w:tbl>
    <w:p w:rsidR="006E2AAB" w:rsidRDefault="006E2AAB" w:rsidP="00320D70"/>
    <w:tbl>
      <w:tblPr>
        <w:tblW w:w="9002" w:type="dxa"/>
        <w:tblInd w:w="93" w:type="dxa"/>
        <w:tblLayout w:type="fixed"/>
        <w:tblLook w:val="0000"/>
      </w:tblPr>
      <w:tblGrid>
        <w:gridCol w:w="2283"/>
        <w:gridCol w:w="6635"/>
        <w:gridCol w:w="84"/>
      </w:tblGrid>
      <w:tr w:rsidR="006E2AAB" w:rsidTr="009331AD">
        <w:trPr>
          <w:trHeight w:val="839"/>
        </w:trPr>
        <w:tc>
          <w:tcPr>
            <w:tcW w:w="9002" w:type="dxa"/>
            <w:gridSpan w:val="3"/>
            <w:tcBorders>
              <w:top w:val="nil"/>
              <w:left w:val="nil"/>
              <w:bottom w:val="nil"/>
              <w:right w:val="nil"/>
            </w:tcBorders>
            <w:vAlign w:val="center"/>
          </w:tcPr>
          <w:p w:rsidR="006E2AAB" w:rsidRDefault="006E2AAB" w:rsidP="00CB6B61">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2"/>
                <w:szCs w:val="32"/>
              </w:rPr>
              <w:t>负责制定散货物流区招商引资规划和年度计划并组织推动实施</w:t>
            </w:r>
          </w:p>
        </w:tc>
      </w:tr>
      <w:tr w:rsidR="006E2AAB" w:rsidTr="009331AD">
        <w:trPr>
          <w:gridAfter w:val="1"/>
          <w:wAfter w:w="84"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8.1</w:t>
            </w:r>
          </w:p>
        </w:tc>
      </w:tr>
      <w:tr w:rsidR="006E2AAB" w:rsidTr="009331AD">
        <w:trPr>
          <w:gridAfter w:val="1"/>
          <w:wAfter w:w="84"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spacing w:line="240" w:lineRule="atLeast"/>
              <w:ind w:firstLineChars="100" w:firstLine="31680"/>
              <w:rPr>
                <w:rFonts w:ascii="宋体" w:cs="宋体"/>
                <w:kern w:val="0"/>
                <w:szCs w:val="21"/>
              </w:rPr>
            </w:pPr>
            <w:r>
              <w:rPr>
                <w:rFonts w:ascii="宋体" w:hAnsi="宋体" w:cs="宋体" w:hint="eastAsia"/>
                <w:kern w:val="0"/>
                <w:szCs w:val="21"/>
              </w:rPr>
              <w:t>负责制</w:t>
            </w:r>
            <w:r w:rsidRPr="00CB6B61">
              <w:rPr>
                <w:rFonts w:ascii="宋体" w:hAnsi="宋体" w:cs="宋体" w:hint="eastAsia"/>
                <w:kern w:val="0"/>
                <w:szCs w:val="21"/>
              </w:rPr>
              <w:t>定</w:t>
            </w:r>
            <w:r w:rsidRPr="00CB6B61">
              <w:rPr>
                <w:rFonts w:ascii="宋体" w:hAnsi="宋体" w:cs="黑体" w:hint="eastAsia"/>
                <w:kern w:val="0"/>
                <w:szCs w:val="21"/>
              </w:rPr>
              <w:t>散货物流</w:t>
            </w:r>
            <w:r w:rsidRPr="00CB6B61">
              <w:rPr>
                <w:rFonts w:ascii="宋体" w:hAnsi="宋体" w:cs="宋体" w:hint="eastAsia"/>
                <w:kern w:val="0"/>
                <w:szCs w:val="21"/>
              </w:rPr>
              <w:t>区招</w:t>
            </w:r>
            <w:r>
              <w:rPr>
                <w:rFonts w:ascii="宋体" w:hAnsi="宋体" w:cs="宋体" w:hint="eastAsia"/>
                <w:kern w:val="0"/>
                <w:szCs w:val="21"/>
              </w:rPr>
              <w:t>商引资规划并组织推动实施</w:t>
            </w:r>
          </w:p>
        </w:tc>
      </w:tr>
      <w:tr w:rsidR="006E2AAB" w:rsidTr="009331AD">
        <w:trPr>
          <w:gridAfter w:val="1"/>
          <w:wAfter w:w="84" w:type="dxa"/>
          <w:trHeight w:val="158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《军粮城散货物流区管委会主要职责内设机构和人员编制规定》</w:t>
            </w:r>
          </w:p>
        </w:tc>
      </w:tr>
      <w:tr w:rsidR="006E2AAB" w:rsidTr="009331AD">
        <w:trPr>
          <w:gridAfter w:val="1"/>
          <w:wAfter w:w="84"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7C23A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7C23AE">
            <w:pPr>
              <w:jc w:val="center"/>
            </w:pPr>
            <w:r w:rsidRPr="004362FC">
              <w:rPr>
                <w:rFonts w:hint="eastAsia"/>
              </w:rPr>
              <w:t>天津市东丽区军粮城散货物流管理委员会</w:t>
            </w:r>
          </w:p>
        </w:tc>
      </w:tr>
      <w:tr w:rsidR="006E2AAB" w:rsidTr="009331AD">
        <w:trPr>
          <w:gridAfter w:val="1"/>
          <w:wAfter w:w="84"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7C23A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7C23AE">
            <w:pPr>
              <w:jc w:val="center"/>
            </w:pPr>
            <w:r w:rsidRPr="004362FC">
              <w:rPr>
                <w:rFonts w:hint="eastAsia"/>
              </w:rPr>
              <w:t>军粮城散货物流区域</w:t>
            </w:r>
          </w:p>
        </w:tc>
      </w:tr>
      <w:tr w:rsidR="006E2AAB" w:rsidTr="009331AD">
        <w:trPr>
          <w:gridAfter w:val="1"/>
          <w:wAfter w:w="84"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、结合东丽区招商方向，撰写园区招商引资中长期规划；</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2</w:t>
            </w:r>
            <w:r>
              <w:rPr>
                <w:rFonts w:ascii="宋体" w:hAnsi="宋体" w:cs="宋体" w:hint="eastAsia"/>
                <w:kern w:val="0"/>
                <w:szCs w:val="21"/>
              </w:rPr>
              <w:t>、通过行政办公会审议通过；</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3</w:t>
            </w:r>
            <w:r>
              <w:rPr>
                <w:rFonts w:ascii="宋体" w:hAnsi="宋体" w:cs="宋体" w:hint="eastAsia"/>
                <w:kern w:val="0"/>
                <w:szCs w:val="21"/>
              </w:rPr>
              <w:t>、与相关部门协同落实</w:t>
            </w:r>
          </w:p>
        </w:tc>
      </w:tr>
      <w:tr w:rsidR="006E2AAB" w:rsidTr="009331AD">
        <w:trPr>
          <w:gridAfter w:val="1"/>
          <w:wAfter w:w="84"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无</w:t>
            </w:r>
          </w:p>
        </w:tc>
      </w:tr>
      <w:tr w:rsidR="006E2AAB" w:rsidTr="009331AD">
        <w:trPr>
          <w:gridAfter w:val="1"/>
          <w:wAfter w:w="84"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按照职责分工，落实责任内工作</w:t>
            </w:r>
          </w:p>
        </w:tc>
      </w:tr>
      <w:tr w:rsidR="006E2AAB" w:rsidTr="009331AD">
        <w:trPr>
          <w:gridAfter w:val="1"/>
          <w:wAfter w:w="84"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bl>
    <w:p w:rsidR="006E2AAB" w:rsidRDefault="006E2AAB" w:rsidP="009C1350"/>
    <w:p w:rsidR="006E2AAB" w:rsidRDefault="006E2AAB" w:rsidP="009C1350">
      <w:pPr>
        <w:spacing w:line="588" w:lineRule="exact"/>
        <w:ind w:right="1432"/>
        <w:rPr>
          <w:rFonts w:ascii="方正仿宋简体" w:eastAsia="方正仿宋简体"/>
          <w:sz w:val="34"/>
          <w:szCs w:val="34"/>
        </w:rPr>
      </w:pPr>
    </w:p>
    <w:p w:rsidR="006E2AAB" w:rsidRDefault="006E2AAB" w:rsidP="009C1350">
      <w:pPr>
        <w:spacing w:line="588" w:lineRule="exact"/>
        <w:ind w:right="1432"/>
        <w:rPr>
          <w:rFonts w:ascii="方正仿宋简体" w:eastAsia="方正仿宋简体"/>
          <w:sz w:val="34"/>
          <w:szCs w:val="34"/>
        </w:rPr>
      </w:pPr>
    </w:p>
    <w:tbl>
      <w:tblPr>
        <w:tblW w:w="9620" w:type="dxa"/>
        <w:tblInd w:w="93" w:type="dxa"/>
        <w:tblLayout w:type="fixed"/>
        <w:tblLook w:val="0000"/>
      </w:tblPr>
      <w:tblGrid>
        <w:gridCol w:w="2283"/>
        <w:gridCol w:w="6635"/>
        <w:gridCol w:w="702"/>
      </w:tblGrid>
      <w:tr w:rsidR="006E2AAB" w:rsidTr="00426EDD">
        <w:trPr>
          <w:trHeight w:val="839"/>
        </w:trPr>
        <w:tc>
          <w:tcPr>
            <w:tcW w:w="9620" w:type="dxa"/>
            <w:gridSpan w:val="3"/>
            <w:tcBorders>
              <w:top w:val="nil"/>
              <w:left w:val="nil"/>
              <w:bottom w:val="nil"/>
              <w:right w:val="nil"/>
            </w:tcBorders>
            <w:vAlign w:val="center"/>
          </w:tcPr>
          <w:p w:rsidR="006E2AAB" w:rsidRDefault="006E2AAB" w:rsidP="00FA720E">
            <w:pPr>
              <w:widowControl/>
              <w:rPr>
                <w:rFonts w:ascii="方正小标宋简体" w:eastAsia="方正小标宋简体" w:hAnsi="宋体" w:cs="宋体"/>
                <w:kern w:val="0"/>
                <w:sz w:val="30"/>
                <w:szCs w:val="30"/>
                <w:u w:val="single"/>
              </w:rPr>
            </w:pPr>
          </w:p>
          <w:p w:rsidR="006E2AAB" w:rsidRDefault="006E2AAB" w:rsidP="00FA720E">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2"/>
                <w:szCs w:val="32"/>
              </w:rPr>
              <w:t>落实区政府下达散货物流区招商工作指标</w:t>
            </w:r>
          </w:p>
        </w:tc>
      </w:tr>
      <w:tr w:rsidR="006E2AAB" w:rsidTr="00426EDD">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9.1</w:t>
            </w:r>
          </w:p>
        </w:tc>
      </w:tr>
      <w:tr w:rsidR="006E2AAB" w:rsidTr="00426EDD">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仿宋_GB2312" w:eastAsia="仿宋_GB2312" w:hAnsi="仿宋_GB2312" w:cs="仿宋_GB2312" w:hint="eastAsia"/>
                <w:kern w:val="0"/>
                <w:sz w:val="24"/>
              </w:rPr>
              <w:t>按进度落实区政府下达</w:t>
            </w:r>
            <w:r w:rsidRPr="00D00E84">
              <w:rPr>
                <w:rFonts w:ascii="仿宋_GB2312" w:eastAsia="仿宋_GB2312" w:hAnsi="仿宋_GB2312" w:cs="仿宋_GB2312" w:hint="eastAsia"/>
                <w:kern w:val="0"/>
                <w:sz w:val="24"/>
              </w:rPr>
              <w:t>散货物流</w:t>
            </w:r>
            <w:r>
              <w:rPr>
                <w:rFonts w:ascii="仿宋_GB2312" w:eastAsia="仿宋_GB2312" w:hAnsi="仿宋_GB2312" w:cs="仿宋_GB2312" w:hint="eastAsia"/>
                <w:kern w:val="0"/>
                <w:sz w:val="24"/>
              </w:rPr>
              <w:t>区的招商工作指标</w:t>
            </w:r>
          </w:p>
        </w:tc>
      </w:tr>
      <w:tr w:rsidR="006E2AAB" w:rsidTr="00426EDD">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东丽区绩效考核细则</w:t>
            </w:r>
          </w:p>
        </w:tc>
      </w:tr>
      <w:tr w:rsidR="006E2AAB" w:rsidTr="00426EDD">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26EDD">
            <w:pPr>
              <w:jc w:val="center"/>
            </w:pPr>
            <w:r w:rsidRPr="004362FC">
              <w:rPr>
                <w:rFonts w:hint="eastAsia"/>
              </w:rPr>
              <w:t>天津市东丽区军粮城散货物流管理委员会</w:t>
            </w:r>
          </w:p>
        </w:tc>
      </w:tr>
      <w:tr w:rsidR="006E2AAB" w:rsidTr="00426EDD">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26EDD">
            <w:pPr>
              <w:jc w:val="center"/>
            </w:pPr>
            <w:r w:rsidRPr="004362FC">
              <w:rPr>
                <w:rFonts w:hint="eastAsia"/>
              </w:rPr>
              <w:t>军粮城散货物流区域</w:t>
            </w:r>
          </w:p>
        </w:tc>
      </w:tr>
      <w:tr w:rsidR="006E2AAB" w:rsidTr="00426EDD">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、依据年招商任务，梳理汇总数据信息，按时上报；</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2</w:t>
            </w:r>
            <w:r>
              <w:rPr>
                <w:rFonts w:ascii="宋体" w:hAnsi="宋体" w:cs="宋体" w:hint="eastAsia"/>
                <w:kern w:val="0"/>
                <w:szCs w:val="21"/>
              </w:rPr>
              <w:t>、收集整理招商引资凭证，以备督察及考核使用</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招商引资年任务</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方正仿宋简体" w:eastAsia="方正仿宋简体" w:hAnsi="宋体" w:cs="宋体" w:hint="eastAsia"/>
                <w:kern w:val="0"/>
                <w:szCs w:val="21"/>
              </w:rPr>
              <w:t>按照职责分工，落实责任内工作</w:t>
            </w:r>
          </w:p>
        </w:tc>
      </w:tr>
      <w:tr w:rsidR="006E2AAB" w:rsidTr="00426EDD">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r w:rsidR="006E2AAB" w:rsidTr="00426EDD">
        <w:trPr>
          <w:trHeight w:val="839"/>
        </w:trPr>
        <w:tc>
          <w:tcPr>
            <w:tcW w:w="9620" w:type="dxa"/>
            <w:gridSpan w:val="3"/>
            <w:tcBorders>
              <w:top w:val="nil"/>
              <w:left w:val="nil"/>
              <w:bottom w:val="nil"/>
              <w:right w:val="nil"/>
            </w:tcBorders>
            <w:vAlign w:val="center"/>
          </w:tcPr>
          <w:p w:rsidR="006E2AAB" w:rsidRDefault="006E2AAB" w:rsidP="00FA720E">
            <w:pPr>
              <w:widowControl/>
              <w:rPr>
                <w:rFonts w:ascii="方正小标宋简体" w:eastAsia="方正小标宋简体" w:hAnsi="宋体" w:cs="宋体"/>
                <w:kern w:val="0"/>
                <w:sz w:val="30"/>
                <w:szCs w:val="30"/>
                <w:u w:val="single"/>
              </w:rPr>
            </w:pPr>
          </w:p>
          <w:p w:rsidR="006E2AAB" w:rsidRDefault="006E2AAB" w:rsidP="00FA720E">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2"/>
                <w:szCs w:val="32"/>
              </w:rPr>
              <w:t>按进度落实散货物流内招商引资企业的统计、分析、汇总、上报工作</w:t>
            </w:r>
          </w:p>
        </w:tc>
      </w:tr>
      <w:tr w:rsidR="006E2AAB" w:rsidTr="00426EDD">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10.1</w:t>
            </w:r>
          </w:p>
        </w:tc>
      </w:tr>
      <w:tr w:rsidR="006E2AAB" w:rsidTr="00426EDD">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仿宋_GB2312" w:eastAsia="仿宋_GB2312" w:hAnsi="仿宋_GB2312" w:cs="仿宋_GB2312" w:hint="eastAsia"/>
                <w:kern w:val="0"/>
                <w:sz w:val="24"/>
              </w:rPr>
              <w:t>按进度落实</w:t>
            </w:r>
            <w:r w:rsidRPr="002C0241">
              <w:rPr>
                <w:rFonts w:ascii="仿宋_GB2312" w:eastAsia="仿宋_GB2312" w:hAnsi="仿宋_GB2312" w:cs="仿宋_GB2312" w:hint="eastAsia"/>
                <w:kern w:val="0"/>
                <w:sz w:val="24"/>
              </w:rPr>
              <w:t>散货物流</w:t>
            </w:r>
            <w:r>
              <w:rPr>
                <w:rFonts w:ascii="仿宋_GB2312" w:eastAsia="仿宋_GB2312" w:hAnsi="仿宋_GB2312" w:cs="仿宋_GB2312" w:hint="eastAsia"/>
                <w:kern w:val="0"/>
                <w:sz w:val="24"/>
              </w:rPr>
              <w:t>内招商引资企业的统计、分析、汇总、上报工作</w:t>
            </w:r>
          </w:p>
        </w:tc>
      </w:tr>
      <w:tr w:rsidR="006E2AAB" w:rsidTr="00426EDD">
        <w:trPr>
          <w:gridAfter w:val="1"/>
          <w:wAfter w:w="702" w:type="dxa"/>
          <w:trHeight w:val="196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《军粮城散货物流区管委会主要职责内设机构和人员编制规定》</w:t>
            </w:r>
          </w:p>
        </w:tc>
      </w:tr>
      <w:tr w:rsidR="006E2AAB" w:rsidTr="0021325B">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26EDD">
            <w:pPr>
              <w:jc w:val="center"/>
            </w:pPr>
            <w:r w:rsidRPr="004362FC">
              <w:rPr>
                <w:rFonts w:hint="eastAsia"/>
              </w:rPr>
              <w:t>天津市东丽区军粮城散货物流管理委员会</w:t>
            </w:r>
          </w:p>
        </w:tc>
      </w:tr>
      <w:tr w:rsidR="006E2AAB" w:rsidTr="0021325B">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26EDD">
            <w:pPr>
              <w:jc w:val="center"/>
            </w:pPr>
            <w:r w:rsidRPr="004362FC">
              <w:rPr>
                <w:rFonts w:hint="eastAsia"/>
              </w:rPr>
              <w:t>军粮城散货物流区域</w:t>
            </w:r>
          </w:p>
        </w:tc>
      </w:tr>
      <w:tr w:rsidR="006E2AAB" w:rsidTr="00426EDD">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、与企业建立联络机制，定期沟通企业建设及经营情况，形成台账；</w:t>
            </w:r>
          </w:p>
          <w:p w:rsidR="006E2AAB" w:rsidRDefault="006E2AAB" w:rsidP="006E2AAB">
            <w:pPr>
              <w:widowControl/>
              <w:numPr>
                <w:ilvl w:val="0"/>
                <w:numId w:val="9"/>
              </w:numPr>
              <w:ind w:firstLineChars="100" w:firstLine="31680"/>
              <w:jc w:val="left"/>
              <w:rPr>
                <w:rFonts w:ascii="宋体" w:cs="宋体"/>
                <w:kern w:val="0"/>
                <w:szCs w:val="21"/>
              </w:rPr>
            </w:pPr>
            <w:r>
              <w:rPr>
                <w:rFonts w:ascii="宋体" w:hAnsi="宋体" w:cs="宋体" w:hint="eastAsia"/>
                <w:kern w:val="0"/>
                <w:szCs w:val="21"/>
              </w:rPr>
              <w:t>每月形成分析汇报材料；</w:t>
            </w:r>
          </w:p>
          <w:p w:rsidR="006E2AAB" w:rsidRDefault="006E2AAB" w:rsidP="006E2AAB">
            <w:pPr>
              <w:widowControl/>
              <w:numPr>
                <w:ilvl w:val="0"/>
                <w:numId w:val="9"/>
              </w:numPr>
              <w:ind w:firstLineChars="100" w:firstLine="31680"/>
              <w:jc w:val="left"/>
              <w:rPr>
                <w:rFonts w:ascii="宋体" w:cs="宋体"/>
                <w:kern w:val="0"/>
                <w:szCs w:val="21"/>
              </w:rPr>
            </w:pPr>
            <w:r>
              <w:rPr>
                <w:rFonts w:ascii="宋体" w:hAnsi="宋体" w:cs="宋体" w:hint="eastAsia"/>
                <w:kern w:val="0"/>
                <w:szCs w:val="21"/>
              </w:rPr>
              <w:t>按上级要求及时做好企业的统计、分析、汇总、上报工作；</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相关文件</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方正仿宋简体" w:eastAsia="方正仿宋简体" w:hAnsi="宋体" w:cs="宋体" w:hint="eastAsia"/>
                <w:kern w:val="0"/>
                <w:szCs w:val="21"/>
              </w:rPr>
              <w:t>按照职责分工，落实责任内工作</w:t>
            </w:r>
          </w:p>
        </w:tc>
      </w:tr>
      <w:tr w:rsidR="006E2AAB" w:rsidTr="00426EDD">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bl>
    <w:p w:rsidR="006E2AAB" w:rsidRDefault="006E2AAB" w:rsidP="009C1350">
      <w:pPr>
        <w:tabs>
          <w:tab w:val="left" w:pos="7740"/>
        </w:tabs>
        <w:spacing w:line="660" w:lineRule="exact"/>
        <w:ind w:right="11"/>
      </w:pPr>
    </w:p>
    <w:tbl>
      <w:tblPr>
        <w:tblW w:w="9620" w:type="dxa"/>
        <w:tblInd w:w="93" w:type="dxa"/>
        <w:tblLayout w:type="fixed"/>
        <w:tblLook w:val="0000"/>
      </w:tblPr>
      <w:tblGrid>
        <w:gridCol w:w="2283"/>
        <w:gridCol w:w="6635"/>
        <w:gridCol w:w="702"/>
      </w:tblGrid>
      <w:tr w:rsidR="006E2AAB" w:rsidTr="00426EDD">
        <w:trPr>
          <w:trHeight w:val="839"/>
        </w:trPr>
        <w:tc>
          <w:tcPr>
            <w:tcW w:w="9620" w:type="dxa"/>
            <w:gridSpan w:val="3"/>
            <w:tcBorders>
              <w:top w:val="nil"/>
              <w:left w:val="nil"/>
              <w:bottom w:val="nil"/>
              <w:right w:val="nil"/>
            </w:tcBorders>
            <w:vAlign w:val="center"/>
          </w:tcPr>
          <w:p w:rsidR="006E2AAB" w:rsidRDefault="006E2AAB" w:rsidP="00FA720E">
            <w:pPr>
              <w:widowControl/>
              <w:rPr>
                <w:rFonts w:ascii="方正小标宋简体" w:eastAsia="方正小标宋简体" w:hAnsi="宋体" w:cs="宋体"/>
                <w:kern w:val="0"/>
                <w:sz w:val="30"/>
                <w:szCs w:val="30"/>
                <w:u w:val="single"/>
              </w:rPr>
            </w:pPr>
          </w:p>
          <w:p w:rsidR="006E2AAB" w:rsidRDefault="006E2AAB" w:rsidP="00FA720E">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6"/>
                <w:szCs w:val="36"/>
              </w:rPr>
              <w:t>落实走访接待投资企业和项目洽谈工作</w:t>
            </w:r>
          </w:p>
        </w:tc>
      </w:tr>
      <w:tr w:rsidR="006E2AAB" w:rsidTr="00426EDD">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11.1</w:t>
            </w:r>
          </w:p>
        </w:tc>
      </w:tr>
      <w:tr w:rsidR="006E2AAB" w:rsidTr="00426EDD">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宋体" w:cs="宋体"/>
                <w:kern w:val="0"/>
                <w:szCs w:val="21"/>
              </w:rPr>
            </w:pPr>
            <w:r>
              <w:rPr>
                <w:rFonts w:ascii="仿宋_GB2312" w:eastAsia="仿宋_GB2312" w:hAnsi="仿宋_GB2312" w:cs="仿宋_GB2312" w:hint="eastAsia"/>
                <w:kern w:val="0"/>
                <w:sz w:val="24"/>
              </w:rPr>
              <w:t>落实走访接待投资企业和项目洽谈工作</w:t>
            </w:r>
          </w:p>
        </w:tc>
      </w:tr>
      <w:tr w:rsidR="006E2AAB" w:rsidTr="00660CAC">
        <w:trPr>
          <w:gridAfter w:val="1"/>
          <w:wAfter w:w="702" w:type="dxa"/>
          <w:trHeight w:val="125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《军粮城散货物流区管委会主要职责内设机构和人员编制规定》</w:t>
            </w:r>
          </w:p>
        </w:tc>
      </w:tr>
      <w:tr w:rsidR="006E2AAB" w:rsidTr="00426EDD">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26EDD">
            <w:pPr>
              <w:jc w:val="center"/>
            </w:pPr>
            <w:r w:rsidRPr="004362FC">
              <w:rPr>
                <w:rFonts w:hint="eastAsia"/>
              </w:rPr>
              <w:t>天津市东丽区军粮城散货物流管理委员会</w:t>
            </w:r>
          </w:p>
        </w:tc>
      </w:tr>
      <w:tr w:rsidR="006E2AAB" w:rsidTr="00426EDD">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26EDD">
            <w:pPr>
              <w:jc w:val="center"/>
            </w:pPr>
            <w:r w:rsidRPr="004362FC">
              <w:rPr>
                <w:rFonts w:hint="eastAsia"/>
              </w:rPr>
              <w:t>军粮城散货物流区域</w:t>
            </w:r>
          </w:p>
        </w:tc>
      </w:tr>
      <w:tr w:rsidR="006E2AAB" w:rsidTr="00426EDD">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、接待招商企业，介绍园区整体情况；</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2</w:t>
            </w:r>
            <w:r>
              <w:rPr>
                <w:rFonts w:ascii="宋体" w:hAnsi="宋体" w:cs="宋体" w:hint="eastAsia"/>
                <w:kern w:val="0"/>
                <w:szCs w:val="21"/>
              </w:rPr>
              <w:t>、与符合产业发展方向且有意向企业深入沟通；</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3</w:t>
            </w:r>
            <w:r>
              <w:rPr>
                <w:rFonts w:ascii="宋体" w:hAnsi="宋体" w:cs="宋体" w:hint="eastAsia"/>
                <w:kern w:val="0"/>
                <w:szCs w:val="21"/>
              </w:rPr>
              <w:t>、撰写合作协议；</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4</w:t>
            </w:r>
            <w:r>
              <w:rPr>
                <w:rFonts w:ascii="宋体" w:hAnsi="宋体" w:cs="宋体" w:hint="eastAsia"/>
                <w:kern w:val="0"/>
                <w:szCs w:val="21"/>
              </w:rPr>
              <w:t>、完成签约。</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相关文件</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方正仿宋简体" w:eastAsia="方正仿宋简体" w:hAnsi="宋体" w:cs="宋体" w:hint="eastAsia"/>
                <w:kern w:val="0"/>
                <w:szCs w:val="21"/>
              </w:rPr>
              <w:t>按照职责分工，落实责任内工作</w:t>
            </w:r>
          </w:p>
        </w:tc>
      </w:tr>
      <w:tr w:rsidR="006E2AAB" w:rsidTr="00426EDD">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r w:rsidR="006E2AAB" w:rsidTr="00426EDD">
        <w:trPr>
          <w:trHeight w:val="839"/>
        </w:trPr>
        <w:tc>
          <w:tcPr>
            <w:tcW w:w="9620" w:type="dxa"/>
            <w:gridSpan w:val="3"/>
            <w:tcBorders>
              <w:top w:val="nil"/>
              <w:left w:val="nil"/>
              <w:bottom w:val="nil"/>
              <w:right w:val="nil"/>
            </w:tcBorders>
            <w:vAlign w:val="center"/>
          </w:tcPr>
          <w:p w:rsidR="006E2AAB" w:rsidRDefault="006E2AAB" w:rsidP="00FA720E">
            <w:pPr>
              <w:widowControl/>
              <w:rPr>
                <w:rFonts w:ascii="方正小标宋简体" w:eastAsia="方正小标宋简体" w:hAnsi="宋体" w:cs="宋体"/>
                <w:kern w:val="0"/>
                <w:sz w:val="30"/>
                <w:szCs w:val="30"/>
                <w:u w:val="single"/>
              </w:rPr>
            </w:pPr>
          </w:p>
          <w:p w:rsidR="006E2AAB" w:rsidRDefault="006E2AAB" w:rsidP="00FA720E">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6"/>
                <w:szCs w:val="36"/>
              </w:rPr>
              <w:t>协助引进企业完善相关审批手续工作</w:t>
            </w:r>
          </w:p>
        </w:tc>
      </w:tr>
      <w:tr w:rsidR="006E2AAB" w:rsidTr="00426EDD">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12.1</w:t>
            </w:r>
          </w:p>
        </w:tc>
      </w:tr>
      <w:tr w:rsidR="006E2AAB" w:rsidTr="00426EDD">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宋体" w:cs="宋体"/>
                <w:kern w:val="0"/>
                <w:szCs w:val="21"/>
              </w:rPr>
            </w:pPr>
            <w:r>
              <w:rPr>
                <w:rFonts w:ascii="仿宋_GB2312" w:eastAsia="仿宋_GB2312" w:hAnsi="仿宋_GB2312" w:cs="仿宋_GB2312" w:hint="eastAsia"/>
                <w:kern w:val="0"/>
                <w:sz w:val="24"/>
              </w:rPr>
              <w:t>协助引进企业完善相关审批手续工作</w:t>
            </w:r>
          </w:p>
        </w:tc>
      </w:tr>
      <w:tr w:rsidR="006E2AAB" w:rsidTr="00426EDD">
        <w:trPr>
          <w:gridAfter w:val="1"/>
          <w:wAfter w:w="702" w:type="dxa"/>
          <w:trHeight w:val="170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《军粮城散货物流区管委会主要职责内设机构和人员编制规定》</w:t>
            </w:r>
          </w:p>
        </w:tc>
      </w:tr>
      <w:tr w:rsidR="006E2AAB" w:rsidTr="00AB3049">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26EDD">
            <w:pPr>
              <w:jc w:val="center"/>
            </w:pPr>
            <w:r w:rsidRPr="004362FC">
              <w:rPr>
                <w:rFonts w:hint="eastAsia"/>
              </w:rPr>
              <w:t>天津市东丽区军粮城散货物流管理委员会</w:t>
            </w:r>
          </w:p>
        </w:tc>
      </w:tr>
      <w:tr w:rsidR="006E2AAB" w:rsidTr="00AB3049">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26EDD">
            <w:pPr>
              <w:jc w:val="center"/>
            </w:pPr>
            <w:r w:rsidRPr="004362FC">
              <w:rPr>
                <w:rFonts w:hint="eastAsia"/>
              </w:rPr>
              <w:t>军粮城散货物流区域</w:t>
            </w:r>
          </w:p>
        </w:tc>
      </w:tr>
      <w:tr w:rsidR="006E2AAB" w:rsidTr="00426EDD">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、协助企业完善注册相关手续；</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2</w:t>
            </w:r>
            <w:r>
              <w:rPr>
                <w:rFonts w:ascii="宋体" w:hAnsi="宋体" w:cs="宋体" w:hint="eastAsia"/>
                <w:kern w:val="0"/>
                <w:szCs w:val="21"/>
              </w:rPr>
              <w:t>、协助载体企业完善相关规划土地手续；</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3</w:t>
            </w:r>
            <w:r>
              <w:rPr>
                <w:rFonts w:ascii="宋体" w:hAnsi="宋体" w:cs="宋体" w:hint="eastAsia"/>
                <w:kern w:val="0"/>
                <w:szCs w:val="21"/>
              </w:rPr>
              <w:t>、协助企业完善环保、消防、建设手续。</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相关文件</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方正仿宋简体" w:eastAsia="方正仿宋简体" w:hAnsi="宋体" w:cs="宋体" w:hint="eastAsia"/>
                <w:kern w:val="0"/>
                <w:szCs w:val="21"/>
              </w:rPr>
              <w:t>按照职责分工，落实责任内工作</w:t>
            </w:r>
          </w:p>
        </w:tc>
      </w:tr>
      <w:tr w:rsidR="006E2AAB" w:rsidTr="00426EDD">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r w:rsidR="006E2AAB" w:rsidTr="00426EDD">
        <w:trPr>
          <w:trHeight w:val="839"/>
        </w:trPr>
        <w:tc>
          <w:tcPr>
            <w:tcW w:w="9620" w:type="dxa"/>
            <w:gridSpan w:val="3"/>
            <w:tcBorders>
              <w:top w:val="nil"/>
              <w:left w:val="nil"/>
              <w:bottom w:val="nil"/>
              <w:right w:val="nil"/>
            </w:tcBorders>
            <w:vAlign w:val="center"/>
          </w:tcPr>
          <w:p w:rsidR="006E2AAB" w:rsidRDefault="006E2AAB" w:rsidP="00FA720E">
            <w:pPr>
              <w:widowControl/>
              <w:rPr>
                <w:rFonts w:ascii="方正小标宋简体" w:eastAsia="方正小标宋简体" w:hAnsi="宋体" w:cs="宋体"/>
                <w:kern w:val="0"/>
                <w:sz w:val="30"/>
                <w:szCs w:val="30"/>
                <w:u w:val="single"/>
              </w:rPr>
            </w:pPr>
          </w:p>
          <w:p w:rsidR="006E2AAB" w:rsidRDefault="006E2AAB" w:rsidP="00FA720E">
            <w:pPr>
              <w:widowControl/>
              <w:jc w:val="center"/>
              <w:rPr>
                <w:rFonts w:ascii="方正小标宋简体" w:eastAsia="方正小标宋简体" w:hAnsi="宋体" w:cs="宋体"/>
                <w:kern w:val="0"/>
                <w:sz w:val="30"/>
                <w:szCs w:val="30"/>
                <w:u w:val="single"/>
              </w:rPr>
            </w:pPr>
            <w:r>
              <w:rPr>
                <w:rFonts w:ascii="黑体" w:eastAsia="黑体" w:hAnsi="黑体" w:cs="黑体" w:hint="eastAsia"/>
                <w:kern w:val="0"/>
                <w:sz w:val="36"/>
                <w:szCs w:val="36"/>
              </w:rPr>
              <w:t>落实企业享受相关产业扶植政策工作</w:t>
            </w:r>
          </w:p>
        </w:tc>
      </w:tr>
      <w:tr w:rsidR="006E2AAB" w:rsidTr="00426EDD">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 xml:space="preserve">　</w:t>
            </w:r>
            <w:r>
              <w:rPr>
                <w:rFonts w:ascii="方正仿宋简体" w:eastAsia="方正仿宋简体" w:hAnsi="宋体" w:cs="宋体"/>
                <w:kern w:val="0"/>
                <w:sz w:val="32"/>
                <w:szCs w:val="32"/>
              </w:rPr>
              <w:t>13.1</w:t>
            </w:r>
          </w:p>
        </w:tc>
      </w:tr>
      <w:tr w:rsidR="006E2AAB" w:rsidTr="00426EDD">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宋体" w:cs="宋体"/>
                <w:kern w:val="0"/>
                <w:szCs w:val="21"/>
              </w:rPr>
            </w:pPr>
            <w:r>
              <w:rPr>
                <w:rFonts w:ascii="仿宋_GB2312" w:eastAsia="仿宋_GB2312" w:hAnsi="仿宋_GB2312" w:cs="仿宋_GB2312" w:hint="eastAsia"/>
                <w:kern w:val="0"/>
                <w:sz w:val="24"/>
              </w:rPr>
              <w:t>落实企业享受相关产业扶植政策工作</w:t>
            </w:r>
          </w:p>
        </w:tc>
      </w:tr>
      <w:tr w:rsidR="006E2AAB" w:rsidTr="00426EDD">
        <w:trPr>
          <w:gridAfter w:val="1"/>
          <w:wAfter w:w="702" w:type="dxa"/>
          <w:trHeight w:val="1705"/>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《军粮城散货物流区管委会主要职责内设机构和人员编制规定》</w:t>
            </w:r>
          </w:p>
        </w:tc>
      </w:tr>
      <w:tr w:rsidR="006E2AAB" w:rsidTr="00713CE9">
        <w:trPr>
          <w:gridAfter w:val="1"/>
          <w:wAfter w:w="702" w:type="dxa"/>
          <w:trHeight w:val="1131"/>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tcPr>
          <w:p w:rsidR="006E2AAB" w:rsidRPr="004362FC" w:rsidRDefault="006E2AAB" w:rsidP="00426EDD">
            <w:pPr>
              <w:jc w:val="center"/>
            </w:pPr>
            <w:r w:rsidRPr="004362FC">
              <w:rPr>
                <w:rFonts w:hint="eastAsia"/>
              </w:rPr>
              <w:t>天津市东丽区军粮城散货物流管理委员会</w:t>
            </w:r>
          </w:p>
        </w:tc>
      </w:tr>
      <w:tr w:rsidR="006E2AAB" w:rsidTr="00713CE9">
        <w:trPr>
          <w:gridAfter w:val="1"/>
          <w:wAfter w:w="702" w:type="dxa"/>
          <w:trHeight w:val="84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426EDD">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tcPr>
          <w:p w:rsidR="006E2AAB" w:rsidRDefault="006E2AAB" w:rsidP="00426EDD">
            <w:pPr>
              <w:jc w:val="center"/>
            </w:pPr>
            <w:r w:rsidRPr="004362FC">
              <w:rPr>
                <w:rFonts w:hint="eastAsia"/>
              </w:rPr>
              <w:t>军粮城散货物流区域</w:t>
            </w:r>
          </w:p>
        </w:tc>
      </w:tr>
      <w:tr w:rsidR="006E2AAB" w:rsidTr="00426EDD">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FA720E">
            <w:pPr>
              <w:widowControl/>
              <w:jc w:val="left"/>
              <w:rPr>
                <w:rFonts w:ascii="宋体" w:cs="宋体"/>
                <w:kern w:val="0"/>
                <w:szCs w:val="21"/>
              </w:rPr>
            </w:pPr>
            <w:r>
              <w:rPr>
                <w:rFonts w:ascii="宋体" w:hAnsi="宋体" w:cs="宋体" w:hint="eastAsia"/>
                <w:kern w:val="0"/>
                <w:szCs w:val="21"/>
              </w:rPr>
              <w:t xml:space="preserve">　</w:t>
            </w:r>
            <w:r>
              <w:rPr>
                <w:rFonts w:ascii="宋体" w:hAnsi="宋体" w:cs="宋体"/>
                <w:kern w:val="0"/>
                <w:szCs w:val="21"/>
              </w:rPr>
              <w:t>1</w:t>
            </w:r>
            <w:r>
              <w:rPr>
                <w:rFonts w:ascii="宋体" w:hAnsi="宋体" w:cs="宋体" w:hint="eastAsia"/>
                <w:kern w:val="0"/>
                <w:szCs w:val="21"/>
              </w:rPr>
              <w:t>、研读国家、市、区产业相关扶植政策；</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2</w:t>
            </w:r>
            <w:r>
              <w:rPr>
                <w:rFonts w:ascii="宋体" w:hAnsi="宋体" w:cs="宋体" w:hint="eastAsia"/>
                <w:kern w:val="0"/>
                <w:szCs w:val="21"/>
              </w:rPr>
              <w:t>、下发至符合条件企业，组织申报；</w:t>
            </w:r>
          </w:p>
          <w:p w:rsidR="006E2AAB" w:rsidRDefault="006E2AAB" w:rsidP="006E2AAB">
            <w:pPr>
              <w:widowControl/>
              <w:ind w:firstLineChars="100" w:firstLine="31680"/>
              <w:jc w:val="left"/>
              <w:rPr>
                <w:rFonts w:ascii="宋体" w:cs="宋体"/>
                <w:kern w:val="0"/>
                <w:szCs w:val="21"/>
              </w:rPr>
            </w:pPr>
            <w:r>
              <w:rPr>
                <w:rFonts w:ascii="宋体" w:hAnsi="宋体" w:cs="宋体"/>
                <w:kern w:val="0"/>
                <w:szCs w:val="21"/>
              </w:rPr>
              <w:t>3</w:t>
            </w:r>
            <w:r>
              <w:rPr>
                <w:rFonts w:ascii="宋体" w:hAnsi="宋体" w:cs="宋体" w:hint="eastAsia"/>
                <w:kern w:val="0"/>
                <w:szCs w:val="21"/>
              </w:rPr>
              <w:t>、跟踪审批进度。</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运行要件</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宋体" w:hAnsi="宋体" w:cs="宋体" w:hint="eastAsia"/>
                <w:kern w:val="0"/>
                <w:szCs w:val="21"/>
              </w:rPr>
              <w:t>相关文件</w:t>
            </w:r>
          </w:p>
        </w:tc>
      </w:tr>
      <w:tr w:rsidR="006E2AAB" w:rsidTr="00426EDD">
        <w:trPr>
          <w:gridAfter w:val="1"/>
          <w:wAfter w:w="702" w:type="dxa"/>
          <w:trHeight w:val="1128"/>
        </w:trPr>
        <w:tc>
          <w:tcPr>
            <w:tcW w:w="2283" w:type="dxa"/>
            <w:tcBorders>
              <w:top w:val="single" w:sz="6" w:space="0" w:color="auto"/>
              <w:left w:val="single" w:sz="4" w:space="0" w:color="auto"/>
              <w:bottom w:val="single" w:sz="6"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vAlign w:val="center"/>
          </w:tcPr>
          <w:p w:rsidR="006E2AAB" w:rsidRDefault="006E2AAB" w:rsidP="006E2AAB">
            <w:pPr>
              <w:widowControl/>
              <w:ind w:firstLineChars="100" w:firstLine="31680"/>
              <w:jc w:val="left"/>
              <w:rPr>
                <w:rFonts w:ascii="方正仿宋简体" w:eastAsia="方正仿宋简体" w:hAnsi="宋体" w:cs="宋体"/>
                <w:kern w:val="0"/>
                <w:sz w:val="32"/>
                <w:szCs w:val="32"/>
              </w:rPr>
            </w:pPr>
            <w:r>
              <w:rPr>
                <w:rFonts w:ascii="方正仿宋简体" w:eastAsia="方正仿宋简体" w:hAnsi="宋体" w:cs="宋体" w:hint="eastAsia"/>
                <w:kern w:val="0"/>
                <w:szCs w:val="21"/>
              </w:rPr>
              <w:t>按照职责分工，落实责任内工作</w:t>
            </w:r>
          </w:p>
        </w:tc>
      </w:tr>
      <w:tr w:rsidR="006E2AAB" w:rsidTr="00426EDD">
        <w:trPr>
          <w:gridAfter w:val="1"/>
          <w:wAfter w:w="702" w:type="dxa"/>
          <w:trHeight w:val="1024"/>
        </w:trPr>
        <w:tc>
          <w:tcPr>
            <w:tcW w:w="2283" w:type="dxa"/>
            <w:tcBorders>
              <w:top w:val="single" w:sz="6" w:space="0" w:color="auto"/>
              <w:left w:val="single" w:sz="4" w:space="0" w:color="auto"/>
              <w:bottom w:val="single" w:sz="4" w:space="0" w:color="auto"/>
              <w:right w:val="single" w:sz="6" w:space="0" w:color="auto"/>
            </w:tcBorders>
            <w:vAlign w:val="center"/>
          </w:tcPr>
          <w:p w:rsidR="006E2AAB" w:rsidRDefault="006E2AAB" w:rsidP="00FA720E">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vAlign w:val="center"/>
          </w:tcPr>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部门电话：</w:t>
            </w:r>
            <w:r>
              <w:rPr>
                <w:rFonts w:ascii="宋体" w:hAnsi="宋体" w:cs="宋体"/>
                <w:kern w:val="0"/>
                <w:szCs w:val="21"/>
              </w:rPr>
              <w:t xml:space="preserve">24351106 </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电子邮箱：</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来信来访地址：东丽区无瑕街招商大厦四楼</w:t>
            </w:r>
            <w:r>
              <w:rPr>
                <w:rFonts w:ascii="宋体" w:hAnsi="宋体" w:cs="宋体"/>
                <w:kern w:val="0"/>
                <w:szCs w:val="21"/>
              </w:rPr>
              <w:t>2410</w:t>
            </w:r>
          </w:p>
          <w:p w:rsidR="006E2AAB" w:rsidRDefault="006E2AAB" w:rsidP="00FA720E">
            <w:pPr>
              <w:widowControl/>
              <w:spacing w:line="400" w:lineRule="exact"/>
              <w:jc w:val="left"/>
              <w:rPr>
                <w:rFonts w:ascii="宋体" w:cs="宋体"/>
                <w:kern w:val="0"/>
                <w:szCs w:val="21"/>
              </w:rPr>
            </w:pPr>
            <w:r>
              <w:rPr>
                <w:rFonts w:ascii="宋体" w:hAnsi="宋体" w:cs="宋体" w:hint="eastAsia"/>
                <w:kern w:val="0"/>
                <w:szCs w:val="21"/>
              </w:rPr>
              <w:t>邮政编码：</w:t>
            </w:r>
            <w:r>
              <w:rPr>
                <w:rFonts w:ascii="宋体" w:hAnsi="宋体" w:cs="宋体"/>
                <w:kern w:val="0"/>
                <w:szCs w:val="21"/>
              </w:rPr>
              <w:t>300300</w:t>
            </w:r>
          </w:p>
        </w:tc>
      </w:tr>
    </w:tbl>
    <w:p w:rsidR="006E2AAB" w:rsidRDefault="006E2AAB" w:rsidP="009C1350">
      <w:pPr>
        <w:tabs>
          <w:tab w:val="left" w:pos="7740"/>
        </w:tabs>
        <w:spacing w:line="660" w:lineRule="exact"/>
        <w:ind w:right="11"/>
      </w:pPr>
    </w:p>
    <w:p w:rsidR="006E2AAB" w:rsidRDefault="006E2AAB" w:rsidP="00320D70"/>
    <w:sectPr w:rsidR="006E2AAB" w:rsidSect="00A61E6A">
      <w:headerReference w:type="default" r:id="rId13"/>
      <w:footerReference w:type="even" r:id="rId14"/>
      <w:footerReference w:type="default" r:id="rId15"/>
      <w:pgSz w:w="11907" w:h="16840"/>
      <w:pgMar w:top="2041" w:right="1559" w:bottom="1701" w:left="1559" w:header="720" w:footer="1077" w:gutter="0"/>
      <w:cols w:space="720"/>
      <w:docGrid w:type="linesAndChars" w:linePitch="572" w:charSpace="-15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2AAB" w:rsidRDefault="006E2AAB">
      <w:r>
        <w:separator/>
      </w:r>
    </w:p>
  </w:endnote>
  <w:endnote w:type="continuationSeparator" w:id="1">
    <w:p w:rsidR="006E2AAB" w:rsidRDefault="006E2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微软雅黑">
    <w:panose1 w:val="00000000000000000000"/>
    <w:charset w:val="86"/>
    <w:family w:val="swiss"/>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AB" w:rsidRDefault="006E2AAB">
    <w:pPr>
      <w:pStyle w:val="Footer"/>
      <w:framePr w:wrap="around" w:vAnchor="text" w:hAnchor="margin" w:xAlign="outside" w:y="1"/>
      <w:rPr>
        <w:rStyle w:val="PageNumber"/>
        <w:sz w:val="28"/>
        <w:szCs w:val="28"/>
      </w:rPr>
    </w:pPr>
    <w:r>
      <w:rPr>
        <w:rStyle w:val="PageNumber"/>
        <w:sz w:val="28"/>
        <w:szCs w:val="28"/>
      </w:rPr>
      <w:t xml:space="preserve">—  </w:t>
    </w: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2</w:t>
    </w:r>
    <w:r>
      <w:rPr>
        <w:rStyle w:val="PageNumber"/>
        <w:sz w:val="28"/>
        <w:szCs w:val="28"/>
      </w:rPr>
      <w:fldChar w:fldCharType="end"/>
    </w:r>
    <w:r>
      <w:rPr>
        <w:rStyle w:val="PageNumber"/>
        <w:sz w:val="28"/>
        <w:szCs w:val="28"/>
      </w:rPr>
      <w:t xml:space="preserve">  —</w:t>
    </w:r>
  </w:p>
  <w:p w:rsidR="006E2AAB" w:rsidRDefault="006E2AA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AB" w:rsidRDefault="006E2AAB">
    <w:pPr>
      <w:pStyle w:val="Footer"/>
      <w:framePr w:wrap="around" w:vAnchor="text" w:hAnchor="margin" w:xAlign="outside" w:y="1"/>
      <w:rPr>
        <w:rStyle w:val="PageNumber"/>
        <w:sz w:val="28"/>
        <w:szCs w:val="28"/>
      </w:rPr>
    </w:pPr>
    <w:r>
      <w:rPr>
        <w:rStyle w:val="PageNumber"/>
        <w:sz w:val="28"/>
        <w:szCs w:val="28"/>
      </w:rPr>
      <w:t xml:space="preserve">—  </w:t>
    </w:r>
    <w:r>
      <w:rPr>
        <w:rStyle w:val="PageNumber"/>
        <w:sz w:val="28"/>
        <w:szCs w:val="28"/>
      </w:rPr>
      <w:fldChar w:fldCharType="begin"/>
    </w:r>
    <w:r>
      <w:rPr>
        <w:rStyle w:val="PageNumber"/>
        <w:sz w:val="28"/>
        <w:szCs w:val="28"/>
      </w:rPr>
      <w:instrText xml:space="preserve">PAGE  </w:instrText>
    </w:r>
    <w:r>
      <w:rPr>
        <w:rStyle w:val="PageNumber"/>
        <w:sz w:val="28"/>
        <w:szCs w:val="28"/>
      </w:rPr>
      <w:fldChar w:fldCharType="separate"/>
    </w:r>
    <w:r>
      <w:rPr>
        <w:rStyle w:val="PageNumber"/>
        <w:noProof/>
        <w:sz w:val="28"/>
        <w:szCs w:val="28"/>
      </w:rPr>
      <w:t>3</w:t>
    </w:r>
    <w:r>
      <w:rPr>
        <w:rStyle w:val="PageNumber"/>
        <w:sz w:val="28"/>
        <w:szCs w:val="28"/>
      </w:rPr>
      <w:fldChar w:fldCharType="end"/>
    </w:r>
    <w:r>
      <w:rPr>
        <w:rStyle w:val="PageNumber"/>
        <w:sz w:val="28"/>
        <w:szCs w:val="28"/>
      </w:rPr>
      <w:t xml:space="preserve">  —</w:t>
    </w:r>
  </w:p>
  <w:p w:rsidR="006E2AAB" w:rsidRDefault="006E2A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2AAB" w:rsidRDefault="006E2AAB">
      <w:r>
        <w:separator/>
      </w:r>
    </w:p>
  </w:footnote>
  <w:footnote w:type="continuationSeparator" w:id="1">
    <w:p w:rsidR="006E2AAB" w:rsidRDefault="006E2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AAB" w:rsidRPr="00320D70" w:rsidRDefault="006E2AAB" w:rsidP="00320D70">
    <w:pPr>
      <w:pStyle w:val="Header"/>
      <w:pBdr>
        <w:bottom w:val="none" w:sz="0" w:space="0" w:color="auto"/>
      </w:pBdr>
      <w:jc w:val="both"/>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336CC"/>
    <w:multiLevelType w:val="singleLevel"/>
    <w:tmpl w:val="5A3336CC"/>
    <w:lvl w:ilvl="0">
      <w:start w:val="1"/>
      <w:numFmt w:val="decimal"/>
      <w:suff w:val="nothing"/>
      <w:lvlText w:val="%1、"/>
      <w:lvlJc w:val="left"/>
      <w:rPr>
        <w:rFonts w:cs="Times New Roman"/>
      </w:rPr>
    </w:lvl>
  </w:abstractNum>
  <w:abstractNum w:abstractNumId="1">
    <w:nsid w:val="5A3377ED"/>
    <w:multiLevelType w:val="singleLevel"/>
    <w:tmpl w:val="5A3377ED"/>
    <w:lvl w:ilvl="0">
      <w:start w:val="1"/>
      <w:numFmt w:val="decimal"/>
      <w:suff w:val="nothing"/>
      <w:lvlText w:val="%1、"/>
      <w:lvlJc w:val="left"/>
      <w:rPr>
        <w:rFonts w:cs="Times New Roman"/>
      </w:rPr>
    </w:lvl>
  </w:abstractNum>
  <w:abstractNum w:abstractNumId="2">
    <w:nsid w:val="5A372526"/>
    <w:multiLevelType w:val="singleLevel"/>
    <w:tmpl w:val="5A372526"/>
    <w:lvl w:ilvl="0">
      <w:start w:val="1"/>
      <w:numFmt w:val="decimal"/>
      <w:suff w:val="nothing"/>
      <w:lvlText w:val="%1、"/>
      <w:lvlJc w:val="left"/>
      <w:rPr>
        <w:rFonts w:cs="Times New Roman"/>
      </w:rPr>
    </w:lvl>
  </w:abstractNum>
  <w:abstractNum w:abstractNumId="3">
    <w:nsid w:val="5A3765AB"/>
    <w:multiLevelType w:val="singleLevel"/>
    <w:tmpl w:val="5A3765AB"/>
    <w:lvl w:ilvl="0">
      <w:start w:val="1"/>
      <w:numFmt w:val="decimal"/>
      <w:suff w:val="nothing"/>
      <w:lvlText w:val="%1、"/>
      <w:lvlJc w:val="left"/>
      <w:rPr>
        <w:rFonts w:cs="Times New Roman"/>
      </w:rPr>
    </w:lvl>
  </w:abstractNum>
  <w:abstractNum w:abstractNumId="4">
    <w:nsid w:val="5A376C79"/>
    <w:multiLevelType w:val="singleLevel"/>
    <w:tmpl w:val="5A376C79"/>
    <w:lvl w:ilvl="0">
      <w:start w:val="1"/>
      <w:numFmt w:val="decimal"/>
      <w:suff w:val="nothing"/>
      <w:lvlText w:val="%1、"/>
      <w:lvlJc w:val="left"/>
      <w:rPr>
        <w:rFonts w:cs="Times New Roman"/>
      </w:rPr>
    </w:lvl>
  </w:abstractNum>
  <w:abstractNum w:abstractNumId="5">
    <w:nsid w:val="5A377357"/>
    <w:multiLevelType w:val="singleLevel"/>
    <w:tmpl w:val="5A377357"/>
    <w:lvl w:ilvl="0">
      <w:start w:val="1"/>
      <w:numFmt w:val="decimal"/>
      <w:suff w:val="nothing"/>
      <w:lvlText w:val="%1、"/>
      <w:lvlJc w:val="left"/>
      <w:rPr>
        <w:rFonts w:cs="Times New Roman"/>
      </w:rPr>
    </w:lvl>
  </w:abstractNum>
  <w:abstractNum w:abstractNumId="6">
    <w:nsid w:val="5A3777C2"/>
    <w:multiLevelType w:val="singleLevel"/>
    <w:tmpl w:val="5A3777C2"/>
    <w:lvl w:ilvl="0">
      <w:start w:val="1"/>
      <w:numFmt w:val="decimal"/>
      <w:suff w:val="nothing"/>
      <w:lvlText w:val="%1、"/>
      <w:lvlJc w:val="left"/>
      <w:rPr>
        <w:rFonts w:cs="Times New Roman"/>
      </w:rPr>
    </w:lvl>
  </w:abstractNum>
  <w:abstractNum w:abstractNumId="7">
    <w:nsid w:val="5A386413"/>
    <w:multiLevelType w:val="singleLevel"/>
    <w:tmpl w:val="5A386413"/>
    <w:lvl w:ilvl="0">
      <w:start w:val="1"/>
      <w:numFmt w:val="decimal"/>
      <w:suff w:val="nothing"/>
      <w:lvlText w:val="%1、"/>
      <w:lvlJc w:val="left"/>
      <w:rPr>
        <w:rFonts w:cs="Times New Roman"/>
      </w:rPr>
    </w:lvl>
  </w:abstractNum>
  <w:abstractNum w:abstractNumId="8">
    <w:nsid w:val="5A41F583"/>
    <w:multiLevelType w:val="singleLevel"/>
    <w:tmpl w:val="5A41F583"/>
    <w:lvl w:ilvl="0">
      <w:start w:val="2"/>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evenAndOddHeaders/>
  <w:drawingGridHorizontalSpacing w:val="209"/>
  <w:drawingGridVerticalSpacing w:val="28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B7199084-B6FD-459F-AB4B-6630C26AE6CD}" w:val="DpW9mvA1xJgX=+F4bqM27rySPN/VlLdCeQBknK3hsOE6TtZzjciwH80fRYIa5GuoU"/>
    <w:docVar w:name="DocumentID" w:val="{3876E7FF-C74D-43DA-BF24-5A4389BB3171}"/>
  </w:docVars>
  <w:rsids>
    <w:rsidRoot w:val="00CD071F"/>
    <w:rsid w:val="0000005C"/>
    <w:rsid w:val="00001ABD"/>
    <w:rsid w:val="00004B30"/>
    <w:rsid w:val="000056C9"/>
    <w:rsid w:val="000061D6"/>
    <w:rsid w:val="000063BD"/>
    <w:rsid w:val="00006F67"/>
    <w:rsid w:val="000103FD"/>
    <w:rsid w:val="00010F3E"/>
    <w:rsid w:val="000133A6"/>
    <w:rsid w:val="00015C7E"/>
    <w:rsid w:val="00015D92"/>
    <w:rsid w:val="000171DC"/>
    <w:rsid w:val="000171DD"/>
    <w:rsid w:val="000235F2"/>
    <w:rsid w:val="00023B0D"/>
    <w:rsid w:val="00024C83"/>
    <w:rsid w:val="00026259"/>
    <w:rsid w:val="00027EED"/>
    <w:rsid w:val="00030DE0"/>
    <w:rsid w:val="00031AD9"/>
    <w:rsid w:val="00034819"/>
    <w:rsid w:val="00034FC4"/>
    <w:rsid w:val="00040F7F"/>
    <w:rsid w:val="00041B50"/>
    <w:rsid w:val="00042CAA"/>
    <w:rsid w:val="0004317A"/>
    <w:rsid w:val="000443F8"/>
    <w:rsid w:val="00045122"/>
    <w:rsid w:val="00046394"/>
    <w:rsid w:val="00046D2F"/>
    <w:rsid w:val="00047E05"/>
    <w:rsid w:val="00050EF5"/>
    <w:rsid w:val="000516A7"/>
    <w:rsid w:val="00052B2A"/>
    <w:rsid w:val="00060126"/>
    <w:rsid w:val="000603FC"/>
    <w:rsid w:val="000605C4"/>
    <w:rsid w:val="00061039"/>
    <w:rsid w:val="000614C0"/>
    <w:rsid w:val="00061DAC"/>
    <w:rsid w:val="00062C65"/>
    <w:rsid w:val="00064C10"/>
    <w:rsid w:val="000659AF"/>
    <w:rsid w:val="0006614D"/>
    <w:rsid w:val="00071323"/>
    <w:rsid w:val="00073068"/>
    <w:rsid w:val="00077389"/>
    <w:rsid w:val="00081893"/>
    <w:rsid w:val="00082DF5"/>
    <w:rsid w:val="00083759"/>
    <w:rsid w:val="00083ACF"/>
    <w:rsid w:val="00087062"/>
    <w:rsid w:val="00087498"/>
    <w:rsid w:val="00087AF6"/>
    <w:rsid w:val="00087D33"/>
    <w:rsid w:val="00087FD0"/>
    <w:rsid w:val="0009172B"/>
    <w:rsid w:val="00091C68"/>
    <w:rsid w:val="000926CA"/>
    <w:rsid w:val="0009280B"/>
    <w:rsid w:val="00092B5C"/>
    <w:rsid w:val="000930FC"/>
    <w:rsid w:val="00093F33"/>
    <w:rsid w:val="00095738"/>
    <w:rsid w:val="000959CC"/>
    <w:rsid w:val="0009604E"/>
    <w:rsid w:val="00096D0C"/>
    <w:rsid w:val="00097757"/>
    <w:rsid w:val="00097D68"/>
    <w:rsid w:val="000A1BEC"/>
    <w:rsid w:val="000A2018"/>
    <w:rsid w:val="000A313B"/>
    <w:rsid w:val="000A3372"/>
    <w:rsid w:val="000A5571"/>
    <w:rsid w:val="000A6C07"/>
    <w:rsid w:val="000B11C7"/>
    <w:rsid w:val="000B18A5"/>
    <w:rsid w:val="000B2CF7"/>
    <w:rsid w:val="000B2F20"/>
    <w:rsid w:val="000B56B2"/>
    <w:rsid w:val="000B580D"/>
    <w:rsid w:val="000B7AB4"/>
    <w:rsid w:val="000B7D69"/>
    <w:rsid w:val="000C04D5"/>
    <w:rsid w:val="000C087B"/>
    <w:rsid w:val="000C0BDF"/>
    <w:rsid w:val="000C2BFB"/>
    <w:rsid w:val="000C3962"/>
    <w:rsid w:val="000C5FDA"/>
    <w:rsid w:val="000C6C76"/>
    <w:rsid w:val="000C765D"/>
    <w:rsid w:val="000C7D3A"/>
    <w:rsid w:val="000D0CA2"/>
    <w:rsid w:val="000D2C47"/>
    <w:rsid w:val="000D33D5"/>
    <w:rsid w:val="000D3A50"/>
    <w:rsid w:val="000D3AFA"/>
    <w:rsid w:val="000D6691"/>
    <w:rsid w:val="000D6953"/>
    <w:rsid w:val="000D6E68"/>
    <w:rsid w:val="000E153E"/>
    <w:rsid w:val="000E182D"/>
    <w:rsid w:val="000E1D02"/>
    <w:rsid w:val="000E3E4C"/>
    <w:rsid w:val="000E4CD8"/>
    <w:rsid w:val="000E7331"/>
    <w:rsid w:val="000E76A1"/>
    <w:rsid w:val="000F0B26"/>
    <w:rsid w:val="000F10B9"/>
    <w:rsid w:val="000F23ED"/>
    <w:rsid w:val="000F3523"/>
    <w:rsid w:val="000F3CD8"/>
    <w:rsid w:val="000F6ACF"/>
    <w:rsid w:val="000F700B"/>
    <w:rsid w:val="00100247"/>
    <w:rsid w:val="00100726"/>
    <w:rsid w:val="00102CEA"/>
    <w:rsid w:val="00104910"/>
    <w:rsid w:val="001056C9"/>
    <w:rsid w:val="0010573F"/>
    <w:rsid w:val="00106661"/>
    <w:rsid w:val="001102BD"/>
    <w:rsid w:val="00110A99"/>
    <w:rsid w:val="00110B2D"/>
    <w:rsid w:val="0011355B"/>
    <w:rsid w:val="0011662A"/>
    <w:rsid w:val="00116C8D"/>
    <w:rsid w:val="00117EDD"/>
    <w:rsid w:val="001205CE"/>
    <w:rsid w:val="00121023"/>
    <w:rsid w:val="001214A4"/>
    <w:rsid w:val="001236AA"/>
    <w:rsid w:val="001239C4"/>
    <w:rsid w:val="00123CA5"/>
    <w:rsid w:val="00126376"/>
    <w:rsid w:val="001307A0"/>
    <w:rsid w:val="00132201"/>
    <w:rsid w:val="0013238B"/>
    <w:rsid w:val="001356BC"/>
    <w:rsid w:val="00135B2F"/>
    <w:rsid w:val="00135E05"/>
    <w:rsid w:val="001363F9"/>
    <w:rsid w:val="00136E27"/>
    <w:rsid w:val="00137316"/>
    <w:rsid w:val="00143132"/>
    <w:rsid w:val="001440E0"/>
    <w:rsid w:val="00145304"/>
    <w:rsid w:val="001475A3"/>
    <w:rsid w:val="001479A8"/>
    <w:rsid w:val="00147C05"/>
    <w:rsid w:val="001500EA"/>
    <w:rsid w:val="00152BC9"/>
    <w:rsid w:val="00152EE2"/>
    <w:rsid w:val="0015369E"/>
    <w:rsid w:val="00153E2B"/>
    <w:rsid w:val="001569A5"/>
    <w:rsid w:val="00160A6A"/>
    <w:rsid w:val="00160AAD"/>
    <w:rsid w:val="00160D3E"/>
    <w:rsid w:val="001627CD"/>
    <w:rsid w:val="00164751"/>
    <w:rsid w:val="00164D11"/>
    <w:rsid w:val="0016623F"/>
    <w:rsid w:val="001663F7"/>
    <w:rsid w:val="00167C9B"/>
    <w:rsid w:val="001706E3"/>
    <w:rsid w:val="00170806"/>
    <w:rsid w:val="0017220B"/>
    <w:rsid w:val="001759AA"/>
    <w:rsid w:val="00176E82"/>
    <w:rsid w:val="001772EF"/>
    <w:rsid w:val="00177A52"/>
    <w:rsid w:val="00177ADE"/>
    <w:rsid w:val="00177EDC"/>
    <w:rsid w:val="001801D9"/>
    <w:rsid w:val="00180AB5"/>
    <w:rsid w:val="00181BA4"/>
    <w:rsid w:val="00181F05"/>
    <w:rsid w:val="00182728"/>
    <w:rsid w:val="00182D8A"/>
    <w:rsid w:val="00183FD0"/>
    <w:rsid w:val="00185034"/>
    <w:rsid w:val="001854DB"/>
    <w:rsid w:val="001868C9"/>
    <w:rsid w:val="0019046A"/>
    <w:rsid w:val="00190479"/>
    <w:rsid w:val="0019090E"/>
    <w:rsid w:val="00192576"/>
    <w:rsid w:val="00192625"/>
    <w:rsid w:val="00192813"/>
    <w:rsid w:val="00192A72"/>
    <w:rsid w:val="0019337C"/>
    <w:rsid w:val="00193B8B"/>
    <w:rsid w:val="00194DF9"/>
    <w:rsid w:val="001964FC"/>
    <w:rsid w:val="001965DB"/>
    <w:rsid w:val="0019695A"/>
    <w:rsid w:val="001978EF"/>
    <w:rsid w:val="001A04DA"/>
    <w:rsid w:val="001A06AD"/>
    <w:rsid w:val="001A11D0"/>
    <w:rsid w:val="001A22D0"/>
    <w:rsid w:val="001A2693"/>
    <w:rsid w:val="001A385B"/>
    <w:rsid w:val="001A39B1"/>
    <w:rsid w:val="001A5B4F"/>
    <w:rsid w:val="001A6B6E"/>
    <w:rsid w:val="001B0B0E"/>
    <w:rsid w:val="001B1172"/>
    <w:rsid w:val="001B299D"/>
    <w:rsid w:val="001B2F60"/>
    <w:rsid w:val="001B374E"/>
    <w:rsid w:val="001B5E51"/>
    <w:rsid w:val="001B68BD"/>
    <w:rsid w:val="001B719B"/>
    <w:rsid w:val="001B7709"/>
    <w:rsid w:val="001B7778"/>
    <w:rsid w:val="001C3778"/>
    <w:rsid w:val="001C3921"/>
    <w:rsid w:val="001C4959"/>
    <w:rsid w:val="001C5739"/>
    <w:rsid w:val="001C6606"/>
    <w:rsid w:val="001C710A"/>
    <w:rsid w:val="001C7963"/>
    <w:rsid w:val="001D011D"/>
    <w:rsid w:val="001D09D3"/>
    <w:rsid w:val="001D0B99"/>
    <w:rsid w:val="001D10A9"/>
    <w:rsid w:val="001D21AF"/>
    <w:rsid w:val="001D53B6"/>
    <w:rsid w:val="001D634E"/>
    <w:rsid w:val="001D6FA9"/>
    <w:rsid w:val="001D72EA"/>
    <w:rsid w:val="001D77C4"/>
    <w:rsid w:val="001D798A"/>
    <w:rsid w:val="001E0380"/>
    <w:rsid w:val="001E056F"/>
    <w:rsid w:val="001E0F09"/>
    <w:rsid w:val="001E13F5"/>
    <w:rsid w:val="001E3489"/>
    <w:rsid w:val="001E5DE0"/>
    <w:rsid w:val="001E7767"/>
    <w:rsid w:val="001F1A56"/>
    <w:rsid w:val="001F2E98"/>
    <w:rsid w:val="001F313F"/>
    <w:rsid w:val="001F3DD2"/>
    <w:rsid w:val="001F4118"/>
    <w:rsid w:val="001F58FA"/>
    <w:rsid w:val="001F5D9F"/>
    <w:rsid w:val="001F673F"/>
    <w:rsid w:val="001F68C1"/>
    <w:rsid w:val="001F6904"/>
    <w:rsid w:val="00201ED1"/>
    <w:rsid w:val="00202437"/>
    <w:rsid w:val="00203EF4"/>
    <w:rsid w:val="002048CA"/>
    <w:rsid w:val="00207299"/>
    <w:rsid w:val="002074A1"/>
    <w:rsid w:val="002105F5"/>
    <w:rsid w:val="00210A60"/>
    <w:rsid w:val="00212455"/>
    <w:rsid w:val="00212B70"/>
    <w:rsid w:val="00212C42"/>
    <w:rsid w:val="0021325B"/>
    <w:rsid w:val="00215EE5"/>
    <w:rsid w:val="002169FB"/>
    <w:rsid w:val="00217962"/>
    <w:rsid w:val="00217D3E"/>
    <w:rsid w:val="0022133C"/>
    <w:rsid w:val="00221376"/>
    <w:rsid w:val="00221F77"/>
    <w:rsid w:val="0022348E"/>
    <w:rsid w:val="00226B0B"/>
    <w:rsid w:val="0023104F"/>
    <w:rsid w:val="00232C67"/>
    <w:rsid w:val="002337B6"/>
    <w:rsid w:val="00233CA6"/>
    <w:rsid w:val="00236211"/>
    <w:rsid w:val="00236C47"/>
    <w:rsid w:val="0023736A"/>
    <w:rsid w:val="00237494"/>
    <w:rsid w:val="00240582"/>
    <w:rsid w:val="00241E11"/>
    <w:rsid w:val="00241E73"/>
    <w:rsid w:val="0024220C"/>
    <w:rsid w:val="00242285"/>
    <w:rsid w:val="002435E5"/>
    <w:rsid w:val="0024540F"/>
    <w:rsid w:val="00245823"/>
    <w:rsid w:val="002507D1"/>
    <w:rsid w:val="00250BBB"/>
    <w:rsid w:val="002532CD"/>
    <w:rsid w:val="002534BC"/>
    <w:rsid w:val="00253A15"/>
    <w:rsid w:val="00253A37"/>
    <w:rsid w:val="00253EBB"/>
    <w:rsid w:val="00255A8A"/>
    <w:rsid w:val="00256790"/>
    <w:rsid w:val="0025688A"/>
    <w:rsid w:val="00256D26"/>
    <w:rsid w:val="00257079"/>
    <w:rsid w:val="00260359"/>
    <w:rsid w:val="00260433"/>
    <w:rsid w:val="00261856"/>
    <w:rsid w:val="002625C4"/>
    <w:rsid w:val="002636C8"/>
    <w:rsid w:val="0026425E"/>
    <w:rsid w:val="002646EC"/>
    <w:rsid w:val="00265B07"/>
    <w:rsid w:val="002660BE"/>
    <w:rsid w:val="00270B5D"/>
    <w:rsid w:val="00271509"/>
    <w:rsid w:val="002718F7"/>
    <w:rsid w:val="002720F9"/>
    <w:rsid w:val="00272DA1"/>
    <w:rsid w:val="00273E0A"/>
    <w:rsid w:val="00273E72"/>
    <w:rsid w:val="0027548B"/>
    <w:rsid w:val="0027700B"/>
    <w:rsid w:val="00277EE9"/>
    <w:rsid w:val="002816BA"/>
    <w:rsid w:val="00281FD2"/>
    <w:rsid w:val="002833F0"/>
    <w:rsid w:val="00283FAF"/>
    <w:rsid w:val="00284051"/>
    <w:rsid w:val="00284112"/>
    <w:rsid w:val="002854A3"/>
    <w:rsid w:val="00286663"/>
    <w:rsid w:val="00287FDD"/>
    <w:rsid w:val="00290177"/>
    <w:rsid w:val="00291EF1"/>
    <w:rsid w:val="00292701"/>
    <w:rsid w:val="00294B91"/>
    <w:rsid w:val="00295417"/>
    <w:rsid w:val="00295AD5"/>
    <w:rsid w:val="00295DB9"/>
    <w:rsid w:val="0029710B"/>
    <w:rsid w:val="002977E8"/>
    <w:rsid w:val="002A0AC4"/>
    <w:rsid w:val="002A2A4D"/>
    <w:rsid w:val="002A39F4"/>
    <w:rsid w:val="002A3F4B"/>
    <w:rsid w:val="002A4F2F"/>
    <w:rsid w:val="002A5262"/>
    <w:rsid w:val="002A67D4"/>
    <w:rsid w:val="002A6918"/>
    <w:rsid w:val="002A7E05"/>
    <w:rsid w:val="002B1B29"/>
    <w:rsid w:val="002B1BA1"/>
    <w:rsid w:val="002B1F1B"/>
    <w:rsid w:val="002B20F3"/>
    <w:rsid w:val="002B2118"/>
    <w:rsid w:val="002B6062"/>
    <w:rsid w:val="002B6720"/>
    <w:rsid w:val="002B7456"/>
    <w:rsid w:val="002C0241"/>
    <w:rsid w:val="002C14B0"/>
    <w:rsid w:val="002C28D3"/>
    <w:rsid w:val="002C42D5"/>
    <w:rsid w:val="002C588D"/>
    <w:rsid w:val="002C5D5F"/>
    <w:rsid w:val="002C6A56"/>
    <w:rsid w:val="002D199C"/>
    <w:rsid w:val="002D218B"/>
    <w:rsid w:val="002D3274"/>
    <w:rsid w:val="002D3EE2"/>
    <w:rsid w:val="002D5CBD"/>
    <w:rsid w:val="002D6436"/>
    <w:rsid w:val="002D64DC"/>
    <w:rsid w:val="002D68F5"/>
    <w:rsid w:val="002D729E"/>
    <w:rsid w:val="002D747D"/>
    <w:rsid w:val="002E0322"/>
    <w:rsid w:val="002E565F"/>
    <w:rsid w:val="002E6837"/>
    <w:rsid w:val="002E715D"/>
    <w:rsid w:val="002E73E4"/>
    <w:rsid w:val="002E7450"/>
    <w:rsid w:val="002F001E"/>
    <w:rsid w:val="002F12A6"/>
    <w:rsid w:val="002F34F9"/>
    <w:rsid w:val="002F40C2"/>
    <w:rsid w:val="002F416D"/>
    <w:rsid w:val="002F442E"/>
    <w:rsid w:val="002F4B4F"/>
    <w:rsid w:val="002F753E"/>
    <w:rsid w:val="002F7A51"/>
    <w:rsid w:val="00300285"/>
    <w:rsid w:val="00300A5F"/>
    <w:rsid w:val="003010D1"/>
    <w:rsid w:val="0030221E"/>
    <w:rsid w:val="00302BB3"/>
    <w:rsid w:val="00303F24"/>
    <w:rsid w:val="00306BBD"/>
    <w:rsid w:val="0030797D"/>
    <w:rsid w:val="0031085A"/>
    <w:rsid w:val="00310C6C"/>
    <w:rsid w:val="00311244"/>
    <w:rsid w:val="00312D14"/>
    <w:rsid w:val="00313425"/>
    <w:rsid w:val="00314395"/>
    <w:rsid w:val="00314AAD"/>
    <w:rsid w:val="00315419"/>
    <w:rsid w:val="00315BAF"/>
    <w:rsid w:val="00315CFE"/>
    <w:rsid w:val="00315F8E"/>
    <w:rsid w:val="00316980"/>
    <w:rsid w:val="003170DA"/>
    <w:rsid w:val="00320D70"/>
    <w:rsid w:val="0032115D"/>
    <w:rsid w:val="003219F6"/>
    <w:rsid w:val="00322175"/>
    <w:rsid w:val="00323D25"/>
    <w:rsid w:val="00324752"/>
    <w:rsid w:val="00326633"/>
    <w:rsid w:val="00327C04"/>
    <w:rsid w:val="00330CB4"/>
    <w:rsid w:val="00330E26"/>
    <w:rsid w:val="00332584"/>
    <w:rsid w:val="003326E8"/>
    <w:rsid w:val="00332F3E"/>
    <w:rsid w:val="003332F8"/>
    <w:rsid w:val="00335484"/>
    <w:rsid w:val="00335873"/>
    <w:rsid w:val="003360B5"/>
    <w:rsid w:val="0033659C"/>
    <w:rsid w:val="00336838"/>
    <w:rsid w:val="0033687D"/>
    <w:rsid w:val="00337AC2"/>
    <w:rsid w:val="0034087D"/>
    <w:rsid w:val="003410DE"/>
    <w:rsid w:val="00343300"/>
    <w:rsid w:val="00343B3C"/>
    <w:rsid w:val="00343C49"/>
    <w:rsid w:val="00343E43"/>
    <w:rsid w:val="00343E94"/>
    <w:rsid w:val="00344502"/>
    <w:rsid w:val="00344E19"/>
    <w:rsid w:val="003450EE"/>
    <w:rsid w:val="003457D1"/>
    <w:rsid w:val="00346612"/>
    <w:rsid w:val="0035211E"/>
    <w:rsid w:val="00352B1F"/>
    <w:rsid w:val="003542B4"/>
    <w:rsid w:val="00357188"/>
    <w:rsid w:val="003571E2"/>
    <w:rsid w:val="003578FE"/>
    <w:rsid w:val="00361E79"/>
    <w:rsid w:val="0036262C"/>
    <w:rsid w:val="003629CD"/>
    <w:rsid w:val="00364742"/>
    <w:rsid w:val="0037197C"/>
    <w:rsid w:val="003719B0"/>
    <w:rsid w:val="00372057"/>
    <w:rsid w:val="00372E45"/>
    <w:rsid w:val="00373077"/>
    <w:rsid w:val="00373977"/>
    <w:rsid w:val="003756A6"/>
    <w:rsid w:val="00376D02"/>
    <w:rsid w:val="00381209"/>
    <w:rsid w:val="00381B37"/>
    <w:rsid w:val="00382626"/>
    <w:rsid w:val="0038510F"/>
    <w:rsid w:val="003857D5"/>
    <w:rsid w:val="00385DAA"/>
    <w:rsid w:val="00390C0A"/>
    <w:rsid w:val="00390D16"/>
    <w:rsid w:val="00391854"/>
    <w:rsid w:val="003929B9"/>
    <w:rsid w:val="00393440"/>
    <w:rsid w:val="0039417B"/>
    <w:rsid w:val="00395252"/>
    <w:rsid w:val="00395D19"/>
    <w:rsid w:val="00395FBB"/>
    <w:rsid w:val="00396E06"/>
    <w:rsid w:val="00397B31"/>
    <w:rsid w:val="003A0DA4"/>
    <w:rsid w:val="003A1326"/>
    <w:rsid w:val="003A252D"/>
    <w:rsid w:val="003A3C4A"/>
    <w:rsid w:val="003A6C3B"/>
    <w:rsid w:val="003A79CF"/>
    <w:rsid w:val="003A7DBD"/>
    <w:rsid w:val="003B2408"/>
    <w:rsid w:val="003B25DB"/>
    <w:rsid w:val="003B2997"/>
    <w:rsid w:val="003B29F7"/>
    <w:rsid w:val="003B5560"/>
    <w:rsid w:val="003B72B9"/>
    <w:rsid w:val="003B7ECD"/>
    <w:rsid w:val="003B7F25"/>
    <w:rsid w:val="003C06DE"/>
    <w:rsid w:val="003C077E"/>
    <w:rsid w:val="003C12EA"/>
    <w:rsid w:val="003C1519"/>
    <w:rsid w:val="003C1916"/>
    <w:rsid w:val="003C1FFE"/>
    <w:rsid w:val="003C305A"/>
    <w:rsid w:val="003C4FB3"/>
    <w:rsid w:val="003C527A"/>
    <w:rsid w:val="003C62E9"/>
    <w:rsid w:val="003C67FD"/>
    <w:rsid w:val="003D0C5C"/>
    <w:rsid w:val="003D2548"/>
    <w:rsid w:val="003D35C7"/>
    <w:rsid w:val="003D4B7C"/>
    <w:rsid w:val="003D7643"/>
    <w:rsid w:val="003D7C1D"/>
    <w:rsid w:val="003E1299"/>
    <w:rsid w:val="003E15C6"/>
    <w:rsid w:val="003E26A7"/>
    <w:rsid w:val="003E322A"/>
    <w:rsid w:val="003E3BC0"/>
    <w:rsid w:val="003E5587"/>
    <w:rsid w:val="003E5B69"/>
    <w:rsid w:val="003E6A4A"/>
    <w:rsid w:val="003F11BA"/>
    <w:rsid w:val="003F158C"/>
    <w:rsid w:val="003F1AA6"/>
    <w:rsid w:val="003F1D46"/>
    <w:rsid w:val="003F2EE8"/>
    <w:rsid w:val="003F32A5"/>
    <w:rsid w:val="003F3D5F"/>
    <w:rsid w:val="003F5341"/>
    <w:rsid w:val="003F56DF"/>
    <w:rsid w:val="003F6768"/>
    <w:rsid w:val="003F6C30"/>
    <w:rsid w:val="00400073"/>
    <w:rsid w:val="00400118"/>
    <w:rsid w:val="0040083B"/>
    <w:rsid w:val="00400AC7"/>
    <w:rsid w:val="0040101F"/>
    <w:rsid w:val="00402DEF"/>
    <w:rsid w:val="00404659"/>
    <w:rsid w:val="00406519"/>
    <w:rsid w:val="00410462"/>
    <w:rsid w:val="0041080F"/>
    <w:rsid w:val="00410D06"/>
    <w:rsid w:val="00411205"/>
    <w:rsid w:val="00411E07"/>
    <w:rsid w:val="0041413C"/>
    <w:rsid w:val="00415689"/>
    <w:rsid w:val="004170D6"/>
    <w:rsid w:val="0041770D"/>
    <w:rsid w:val="0041795D"/>
    <w:rsid w:val="00420A26"/>
    <w:rsid w:val="00422135"/>
    <w:rsid w:val="00423DE4"/>
    <w:rsid w:val="004244EB"/>
    <w:rsid w:val="00426218"/>
    <w:rsid w:val="00426EDD"/>
    <w:rsid w:val="004271E9"/>
    <w:rsid w:val="00430B66"/>
    <w:rsid w:val="00431341"/>
    <w:rsid w:val="004318D9"/>
    <w:rsid w:val="00431FDC"/>
    <w:rsid w:val="004323C8"/>
    <w:rsid w:val="0043286D"/>
    <w:rsid w:val="00432FC0"/>
    <w:rsid w:val="0043316E"/>
    <w:rsid w:val="00433243"/>
    <w:rsid w:val="00433887"/>
    <w:rsid w:val="00433FE6"/>
    <w:rsid w:val="00434F9A"/>
    <w:rsid w:val="004361F4"/>
    <w:rsid w:val="004362FC"/>
    <w:rsid w:val="00437E52"/>
    <w:rsid w:val="0044192E"/>
    <w:rsid w:val="00441D25"/>
    <w:rsid w:val="004428C6"/>
    <w:rsid w:val="00443F70"/>
    <w:rsid w:val="004444A3"/>
    <w:rsid w:val="00444B29"/>
    <w:rsid w:val="00444CCA"/>
    <w:rsid w:val="004455D3"/>
    <w:rsid w:val="00446463"/>
    <w:rsid w:val="00446571"/>
    <w:rsid w:val="00446F56"/>
    <w:rsid w:val="004473F1"/>
    <w:rsid w:val="00447EEA"/>
    <w:rsid w:val="004511FA"/>
    <w:rsid w:val="00451EA3"/>
    <w:rsid w:val="00454C97"/>
    <w:rsid w:val="00455649"/>
    <w:rsid w:val="00455ACB"/>
    <w:rsid w:val="0045668F"/>
    <w:rsid w:val="0045751C"/>
    <w:rsid w:val="00460157"/>
    <w:rsid w:val="00460F5D"/>
    <w:rsid w:val="0046132E"/>
    <w:rsid w:val="004620E9"/>
    <w:rsid w:val="004633EF"/>
    <w:rsid w:val="00463D80"/>
    <w:rsid w:val="004658C8"/>
    <w:rsid w:val="00465E98"/>
    <w:rsid w:val="00466C65"/>
    <w:rsid w:val="00467916"/>
    <w:rsid w:val="00467FAD"/>
    <w:rsid w:val="0047029A"/>
    <w:rsid w:val="004702C0"/>
    <w:rsid w:val="00472B64"/>
    <w:rsid w:val="00472B96"/>
    <w:rsid w:val="00473147"/>
    <w:rsid w:val="004737D8"/>
    <w:rsid w:val="0047545F"/>
    <w:rsid w:val="00475E95"/>
    <w:rsid w:val="00476974"/>
    <w:rsid w:val="00477113"/>
    <w:rsid w:val="004821EB"/>
    <w:rsid w:val="0048427D"/>
    <w:rsid w:val="004903BD"/>
    <w:rsid w:val="004920F7"/>
    <w:rsid w:val="004926AB"/>
    <w:rsid w:val="00492F6E"/>
    <w:rsid w:val="00493C28"/>
    <w:rsid w:val="00495481"/>
    <w:rsid w:val="00495B06"/>
    <w:rsid w:val="00495E1E"/>
    <w:rsid w:val="00497B08"/>
    <w:rsid w:val="00497DDD"/>
    <w:rsid w:val="004A1D9A"/>
    <w:rsid w:val="004A1F13"/>
    <w:rsid w:val="004A28E0"/>
    <w:rsid w:val="004A42DA"/>
    <w:rsid w:val="004A46A8"/>
    <w:rsid w:val="004A5802"/>
    <w:rsid w:val="004A61D4"/>
    <w:rsid w:val="004A68DF"/>
    <w:rsid w:val="004A6942"/>
    <w:rsid w:val="004B078D"/>
    <w:rsid w:val="004B1C82"/>
    <w:rsid w:val="004B1CED"/>
    <w:rsid w:val="004B253A"/>
    <w:rsid w:val="004B28AA"/>
    <w:rsid w:val="004B2AFF"/>
    <w:rsid w:val="004B4A92"/>
    <w:rsid w:val="004B52E6"/>
    <w:rsid w:val="004B5611"/>
    <w:rsid w:val="004B696B"/>
    <w:rsid w:val="004B7E72"/>
    <w:rsid w:val="004C0428"/>
    <w:rsid w:val="004C3A14"/>
    <w:rsid w:val="004C43F6"/>
    <w:rsid w:val="004C546E"/>
    <w:rsid w:val="004C671F"/>
    <w:rsid w:val="004C7EBC"/>
    <w:rsid w:val="004D05BF"/>
    <w:rsid w:val="004D13B6"/>
    <w:rsid w:val="004D1B0C"/>
    <w:rsid w:val="004D29DB"/>
    <w:rsid w:val="004D40F4"/>
    <w:rsid w:val="004D51B9"/>
    <w:rsid w:val="004D5EDF"/>
    <w:rsid w:val="004E040D"/>
    <w:rsid w:val="004E1046"/>
    <w:rsid w:val="004E13D7"/>
    <w:rsid w:val="004E2A99"/>
    <w:rsid w:val="004E31C3"/>
    <w:rsid w:val="004E5DAC"/>
    <w:rsid w:val="004E64E0"/>
    <w:rsid w:val="004E7083"/>
    <w:rsid w:val="004E74BB"/>
    <w:rsid w:val="004E79FF"/>
    <w:rsid w:val="004F0D5A"/>
    <w:rsid w:val="004F17B7"/>
    <w:rsid w:val="004F1BC9"/>
    <w:rsid w:val="004F23A2"/>
    <w:rsid w:val="004F249F"/>
    <w:rsid w:val="004F2B9A"/>
    <w:rsid w:val="004F3785"/>
    <w:rsid w:val="004F5787"/>
    <w:rsid w:val="004F5F1A"/>
    <w:rsid w:val="004F5F75"/>
    <w:rsid w:val="00500C3D"/>
    <w:rsid w:val="00502E29"/>
    <w:rsid w:val="00504E8C"/>
    <w:rsid w:val="0050541D"/>
    <w:rsid w:val="005054ED"/>
    <w:rsid w:val="00506F45"/>
    <w:rsid w:val="00510443"/>
    <w:rsid w:val="0051200B"/>
    <w:rsid w:val="005129EC"/>
    <w:rsid w:val="00512B61"/>
    <w:rsid w:val="00512C38"/>
    <w:rsid w:val="005149BA"/>
    <w:rsid w:val="00515533"/>
    <w:rsid w:val="00515710"/>
    <w:rsid w:val="00516490"/>
    <w:rsid w:val="005170FE"/>
    <w:rsid w:val="00517CA0"/>
    <w:rsid w:val="0052067A"/>
    <w:rsid w:val="00521D5D"/>
    <w:rsid w:val="0052310E"/>
    <w:rsid w:val="005231EE"/>
    <w:rsid w:val="00523E73"/>
    <w:rsid w:val="005240C2"/>
    <w:rsid w:val="00524137"/>
    <w:rsid w:val="00526847"/>
    <w:rsid w:val="00526CAE"/>
    <w:rsid w:val="005277B5"/>
    <w:rsid w:val="005278B9"/>
    <w:rsid w:val="00527DA4"/>
    <w:rsid w:val="00530FBA"/>
    <w:rsid w:val="00533750"/>
    <w:rsid w:val="00536F52"/>
    <w:rsid w:val="00537964"/>
    <w:rsid w:val="00537CE1"/>
    <w:rsid w:val="00542C1C"/>
    <w:rsid w:val="00543813"/>
    <w:rsid w:val="00543873"/>
    <w:rsid w:val="00544152"/>
    <w:rsid w:val="00544364"/>
    <w:rsid w:val="00545309"/>
    <w:rsid w:val="00547A66"/>
    <w:rsid w:val="00550190"/>
    <w:rsid w:val="00550E97"/>
    <w:rsid w:val="005514CD"/>
    <w:rsid w:val="005527B8"/>
    <w:rsid w:val="00553DF7"/>
    <w:rsid w:val="005547B4"/>
    <w:rsid w:val="005547E7"/>
    <w:rsid w:val="005557DE"/>
    <w:rsid w:val="00555C67"/>
    <w:rsid w:val="00557BA0"/>
    <w:rsid w:val="00560501"/>
    <w:rsid w:val="0056166F"/>
    <w:rsid w:val="00561DBC"/>
    <w:rsid w:val="00563487"/>
    <w:rsid w:val="00563A83"/>
    <w:rsid w:val="005640FF"/>
    <w:rsid w:val="00580B29"/>
    <w:rsid w:val="005819E4"/>
    <w:rsid w:val="00581B18"/>
    <w:rsid w:val="005831DB"/>
    <w:rsid w:val="005841CE"/>
    <w:rsid w:val="00584EE9"/>
    <w:rsid w:val="00585720"/>
    <w:rsid w:val="0058766A"/>
    <w:rsid w:val="00591378"/>
    <w:rsid w:val="00591952"/>
    <w:rsid w:val="0059209D"/>
    <w:rsid w:val="005928DF"/>
    <w:rsid w:val="00592980"/>
    <w:rsid w:val="00593F0D"/>
    <w:rsid w:val="005957E1"/>
    <w:rsid w:val="005960F1"/>
    <w:rsid w:val="005968BD"/>
    <w:rsid w:val="005A0DE9"/>
    <w:rsid w:val="005A16BA"/>
    <w:rsid w:val="005A3323"/>
    <w:rsid w:val="005A4098"/>
    <w:rsid w:val="005B0736"/>
    <w:rsid w:val="005B1EE8"/>
    <w:rsid w:val="005B2E82"/>
    <w:rsid w:val="005B4933"/>
    <w:rsid w:val="005B58AE"/>
    <w:rsid w:val="005B64D9"/>
    <w:rsid w:val="005B7563"/>
    <w:rsid w:val="005C0A4A"/>
    <w:rsid w:val="005C0AF3"/>
    <w:rsid w:val="005C335E"/>
    <w:rsid w:val="005C33F1"/>
    <w:rsid w:val="005C36C8"/>
    <w:rsid w:val="005C4C52"/>
    <w:rsid w:val="005D05B4"/>
    <w:rsid w:val="005D070D"/>
    <w:rsid w:val="005D0D15"/>
    <w:rsid w:val="005D135A"/>
    <w:rsid w:val="005D62F0"/>
    <w:rsid w:val="005D691D"/>
    <w:rsid w:val="005D7393"/>
    <w:rsid w:val="005D7495"/>
    <w:rsid w:val="005E19DE"/>
    <w:rsid w:val="005E4019"/>
    <w:rsid w:val="005E40BB"/>
    <w:rsid w:val="005E4426"/>
    <w:rsid w:val="005E4F3D"/>
    <w:rsid w:val="005E5C99"/>
    <w:rsid w:val="005E63AF"/>
    <w:rsid w:val="005E7228"/>
    <w:rsid w:val="005F062C"/>
    <w:rsid w:val="005F17BE"/>
    <w:rsid w:val="005F189B"/>
    <w:rsid w:val="005F1F85"/>
    <w:rsid w:val="005F2C99"/>
    <w:rsid w:val="005F3824"/>
    <w:rsid w:val="005F3AC8"/>
    <w:rsid w:val="005F3EBC"/>
    <w:rsid w:val="005F41E5"/>
    <w:rsid w:val="005F4785"/>
    <w:rsid w:val="005F4A46"/>
    <w:rsid w:val="005F4DF9"/>
    <w:rsid w:val="005F5A31"/>
    <w:rsid w:val="005F5AF3"/>
    <w:rsid w:val="005F798B"/>
    <w:rsid w:val="005F7EFB"/>
    <w:rsid w:val="00601059"/>
    <w:rsid w:val="00604CED"/>
    <w:rsid w:val="006053A6"/>
    <w:rsid w:val="00606A33"/>
    <w:rsid w:val="006074BF"/>
    <w:rsid w:val="00610821"/>
    <w:rsid w:val="006114A0"/>
    <w:rsid w:val="00611A1C"/>
    <w:rsid w:val="00612811"/>
    <w:rsid w:val="00612E62"/>
    <w:rsid w:val="00615036"/>
    <w:rsid w:val="00615A75"/>
    <w:rsid w:val="00616156"/>
    <w:rsid w:val="00617962"/>
    <w:rsid w:val="006179B7"/>
    <w:rsid w:val="006179DA"/>
    <w:rsid w:val="006207FC"/>
    <w:rsid w:val="00621D52"/>
    <w:rsid w:val="00622386"/>
    <w:rsid w:val="0062281C"/>
    <w:rsid w:val="00624DFD"/>
    <w:rsid w:val="006305EF"/>
    <w:rsid w:val="006338F4"/>
    <w:rsid w:val="006364E8"/>
    <w:rsid w:val="00641F29"/>
    <w:rsid w:val="00645359"/>
    <w:rsid w:val="00646D42"/>
    <w:rsid w:val="0065154A"/>
    <w:rsid w:val="00653D88"/>
    <w:rsid w:val="00654D90"/>
    <w:rsid w:val="00655B34"/>
    <w:rsid w:val="00657EB7"/>
    <w:rsid w:val="00660082"/>
    <w:rsid w:val="00660CAC"/>
    <w:rsid w:val="00663B83"/>
    <w:rsid w:val="00665CBE"/>
    <w:rsid w:val="00666712"/>
    <w:rsid w:val="006700B6"/>
    <w:rsid w:val="00670B37"/>
    <w:rsid w:val="006719D3"/>
    <w:rsid w:val="00671F7F"/>
    <w:rsid w:val="00672B93"/>
    <w:rsid w:val="00673403"/>
    <w:rsid w:val="00674B39"/>
    <w:rsid w:val="00675427"/>
    <w:rsid w:val="00680B7F"/>
    <w:rsid w:val="00680FB1"/>
    <w:rsid w:val="00683246"/>
    <w:rsid w:val="00683739"/>
    <w:rsid w:val="006844F8"/>
    <w:rsid w:val="0068473F"/>
    <w:rsid w:val="006849CC"/>
    <w:rsid w:val="0068551E"/>
    <w:rsid w:val="0068585B"/>
    <w:rsid w:val="00685BC8"/>
    <w:rsid w:val="00686BEF"/>
    <w:rsid w:val="0068738B"/>
    <w:rsid w:val="00687E4C"/>
    <w:rsid w:val="00690313"/>
    <w:rsid w:val="006913E0"/>
    <w:rsid w:val="00692CD2"/>
    <w:rsid w:val="00693267"/>
    <w:rsid w:val="00694E6B"/>
    <w:rsid w:val="00695CE7"/>
    <w:rsid w:val="00696419"/>
    <w:rsid w:val="006A32A4"/>
    <w:rsid w:val="006A3DC3"/>
    <w:rsid w:val="006A43A2"/>
    <w:rsid w:val="006A46B2"/>
    <w:rsid w:val="006A5585"/>
    <w:rsid w:val="006A65B6"/>
    <w:rsid w:val="006A76F1"/>
    <w:rsid w:val="006B22C5"/>
    <w:rsid w:val="006B23EA"/>
    <w:rsid w:val="006B33FB"/>
    <w:rsid w:val="006B3909"/>
    <w:rsid w:val="006B484D"/>
    <w:rsid w:val="006B5D3A"/>
    <w:rsid w:val="006B76DC"/>
    <w:rsid w:val="006B7B3F"/>
    <w:rsid w:val="006C05AE"/>
    <w:rsid w:val="006C1E01"/>
    <w:rsid w:val="006C2717"/>
    <w:rsid w:val="006C2D73"/>
    <w:rsid w:val="006C3F5C"/>
    <w:rsid w:val="006C4981"/>
    <w:rsid w:val="006C58A3"/>
    <w:rsid w:val="006C5AD3"/>
    <w:rsid w:val="006C6A49"/>
    <w:rsid w:val="006C74DF"/>
    <w:rsid w:val="006C76BD"/>
    <w:rsid w:val="006C78C4"/>
    <w:rsid w:val="006D04CF"/>
    <w:rsid w:val="006D24F7"/>
    <w:rsid w:val="006D4706"/>
    <w:rsid w:val="006D5D89"/>
    <w:rsid w:val="006D63D7"/>
    <w:rsid w:val="006D72DF"/>
    <w:rsid w:val="006E1BBD"/>
    <w:rsid w:val="006E21F8"/>
    <w:rsid w:val="006E2AAB"/>
    <w:rsid w:val="006E36D7"/>
    <w:rsid w:val="006E3A5E"/>
    <w:rsid w:val="006E3D2C"/>
    <w:rsid w:val="006F1332"/>
    <w:rsid w:val="006F1EA1"/>
    <w:rsid w:val="006F2CE5"/>
    <w:rsid w:val="006F3F9F"/>
    <w:rsid w:val="006F458A"/>
    <w:rsid w:val="006F7AC6"/>
    <w:rsid w:val="00700006"/>
    <w:rsid w:val="0070585A"/>
    <w:rsid w:val="00710F52"/>
    <w:rsid w:val="007120AF"/>
    <w:rsid w:val="007125D1"/>
    <w:rsid w:val="007129E3"/>
    <w:rsid w:val="00713748"/>
    <w:rsid w:val="00713CE9"/>
    <w:rsid w:val="0071403A"/>
    <w:rsid w:val="007141B5"/>
    <w:rsid w:val="0071477E"/>
    <w:rsid w:val="0071679E"/>
    <w:rsid w:val="00717590"/>
    <w:rsid w:val="0072013F"/>
    <w:rsid w:val="007202CE"/>
    <w:rsid w:val="00723DBD"/>
    <w:rsid w:val="007240B2"/>
    <w:rsid w:val="007240E9"/>
    <w:rsid w:val="00725F06"/>
    <w:rsid w:val="0072602C"/>
    <w:rsid w:val="00726D54"/>
    <w:rsid w:val="00726F8A"/>
    <w:rsid w:val="00727202"/>
    <w:rsid w:val="00731702"/>
    <w:rsid w:val="007325D6"/>
    <w:rsid w:val="00732987"/>
    <w:rsid w:val="0073321F"/>
    <w:rsid w:val="00733232"/>
    <w:rsid w:val="007335CC"/>
    <w:rsid w:val="00733A13"/>
    <w:rsid w:val="007357D2"/>
    <w:rsid w:val="007360C7"/>
    <w:rsid w:val="0073668D"/>
    <w:rsid w:val="0073727E"/>
    <w:rsid w:val="007379AF"/>
    <w:rsid w:val="00740B5D"/>
    <w:rsid w:val="00742D3D"/>
    <w:rsid w:val="007442A1"/>
    <w:rsid w:val="00745D6B"/>
    <w:rsid w:val="00746E86"/>
    <w:rsid w:val="007477BA"/>
    <w:rsid w:val="00750855"/>
    <w:rsid w:val="00751E7B"/>
    <w:rsid w:val="00752DDB"/>
    <w:rsid w:val="00754F69"/>
    <w:rsid w:val="00755592"/>
    <w:rsid w:val="00756AF0"/>
    <w:rsid w:val="0075710A"/>
    <w:rsid w:val="00757733"/>
    <w:rsid w:val="00757A8A"/>
    <w:rsid w:val="00761A7C"/>
    <w:rsid w:val="00761CCB"/>
    <w:rsid w:val="00763104"/>
    <w:rsid w:val="00763D6B"/>
    <w:rsid w:val="00763E97"/>
    <w:rsid w:val="00765EB7"/>
    <w:rsid w:val="0076682A"/>
    <w:rsid w:val="00767855"/>
    <w:rsid w:val="00770289"/>
    <w:rsid w:val="007708DB"/>
    <w:rsid w:val="00770A56"/>
    <w:rsid w:val="00771F84"/>
    <w:rsid w:val="00772A2A"/>
    <w:rsid w:val="00773ABF"/>
    <w:rsid w:val="00774756"/>
    <w:rsid w:val="00774C6D"/>
    <w:rsid w:val="0077553D"/>
    <w:rsid w:val="00776845"/>
    <w:rsid w:val="00777EA2"/>
    <w:rsid w:val="007829EC"/>
    <w:rsid w:val="007829FE"/>
    <w:rsid w:val="007832A8"/>
    <w:rsid w:val="00784833"/>
    <w:rsid w:val="00784C51"/>
    <w:rsid w:val="007851EB"/>
    <w:rsid w:val="00785D64"/>
    <w:rsid w:val="007867EB"/>
    <w:rsid w:val="00787C3D"/>
    <w:rsid w:val="00787DE7"/>
    <w:rsid w:val="0079271E"/>
    <w:rsid w:val="00793E14"/>
    <w:rsid w:val="00794A67"/>
    <w:rsid w:val="00794E9A"/>
    <w:rsid w:val="00794F9F"/>
    <w:rsid w:val="007954D9"/>
    <w:rsid w:val="0079575D"/>
    <w:rsid w:val="00795B62"/>
    <w:rsid w:val="00795E96"/>
    <w:rsid w:val="0079724A"/>
    <w:rsid w:val="007979E5"/>
    <w:rsid w:val="00797F06"/>
    <w:rsid w:val="007A0A89"/>
    <w:rsid w:val="007A0B95"/>
    <w:rsid w:val="007A103B"/>
    <w:rsid w:val="007A22A8"/>
    <w:rsid w:val="007A2B41"/>
    <w:rsid w:val="007A3CCF"/>
    <w:rsid w:val="007A5BB4"/>
    <w:rsid w:val="007A5F73"/>
    <w:rsid w:val="007B3EB5"/>
    <w:rsid w:val="007B47D2"/>
    <w:rsid w:val="007B4ABE"/>
    <w:rsid w:val="007B5564"/>
    <w:rsid w:val="007B75DD"/>
    <w:rsid w:val="007B7914"/>
    <w:rsid w:val="007B7FDF"/>
    <w:rsid w:val="007C140E"/>
    <w:rsid w:val="007C23AE"/>
    <w:rsid w:val="007C5616"/>
    <w:rsid w:val="007C5701"/>
    <w:rsid w:val="007C5DE7"/>
    <w:rsid w:val="007C60F4"/>
    <w:rsid w:val="007C69C5"/>
    <w:rsid w:val="007C74ED"/>
    <w:rsid w:val="007C7D78"/>
    <w:rsid w:val="007D0EFA"/>
    <w:rsid w:val="007D31AC"/>
    <w:rsid w:val="007D323B"/>
    <w:rsid w:val="007D3B05"/>
    <w:rsid w:val="007D5DCB"/>
    <w:rsid w:val="007E5ACF"/>
    <w:rsid w:val="007E737B"/>
    <w:rsid w:val="007E749F"/>
    <w:rsid w:val="007E7511"/>
    <w:rsid w:val="007F1411"/>
    <w:rsid w:val="007F1892"/>
    <w:rsid w:val="007F2027"/>
    <w:rsid w:val="007F3866"/>
    <w:rsid w:val="007F3E6E"/>
    <w:rsid w:val="007F527B"/>
    <w:rsid w:val="007F64A4"/>
    <w:rsid w:val="007F671B"/>
    <w:rsid w:val="00801933"/>
    <w:rsid w:val="00801937"/>
    <w:rsid w:val="00801EA0"/>
    <w:rsid w:val="0080319D"/>
    <w:rsid w:val="00804774"/>
    <w:rsid w:val="0080486B"/>
    <w:rsid w:val="0080491C"/>
    <w:rsid w:val="0080493E"/>
    <w:rsid w:val="008054D4"/>
    <w:rsid w:val="00805CED"/>
    <w:rsid w:val="00805DEA"/>
    <w:rsid w:val="008067A3"/>
    <w:rsid w:val="00807558"/>
    <w:rsid w:val="00811307"/>
    <w:rsid w:val="0081258B"/>
    <w:rsid w:val="00812A31"/>
    <w:rsid w:val="00813CE4"/>
    <w:rsid w:val="00815109"/>
    <w:rsid w:val="00816A9E"/>
    <w:rsid w:val="00816DFE"/>
    <w:rsid w:val="0081706F"/>
    <w:rsid w:val="0081778F"/>
    <w:rsid w:val="00817964"/>
    <w:rsid w:val="00820A28"/>
    <w:rsid w:val="00821066"/>
    <w:rsid w:val="00822B6F"/>
    <w:rsid w:val="00822C2F"/>
    <w:rsid w:val="00822F0E"/>
    <w:rsid w:val="0082369E"/>
    <w:rsid w:val="0082563B"/>
    <w:rsid w:val="00825B9C"/>
    <w:rsid w:val="00826949"/>
    <w:rsid w:val="00826A5A"/>
    <w:rsid w:val="00827A35"/>
    <w:rsid w:val="008326CE"/>
    <w:rsid w:val="00832EF4"/>
    <w:rsid w:val="00833EED"/>
    <w:rsid w:val="00836834"/>
    <w:rsid w:val="00836970"/>
    <w:rsid w:val="00840AFA"/>
    <w:rsid w:val="00841A5A"/>
    <w:rsid w:val="00841DDF"/>
    <w:rsid w:val="0084236F"/>
    <w:rsid w:val="008433DE"/>
    <w:rsid w:val="00843E86"/>
    <w:rsid w:val="00844D30"/>
    <w:rsid w:val="00844E50"/>
    <w:rsid w:val="00846990"/>
    <w:rsid w:val="0085060D"/>
    <w:rsid w:val="00851CDE"/>
    <w:rsid w:val="00852DBD"/>
    <w:rsid w:val="00853F13"/>
    <w:rsid w:val="00854683"/>
    <w:rsid w:val="00854E79"/>
    <w:rsid w:val="00856CDB"/>
    <w:rsid w:val="00857479"/>
    <w:rsid w:val="00861598"/>
    <w:rsid w:val="00861EE4"/>
    <w:rsid w:val="0086208A"/>
    <w:rsid w:val="008626B2"/>
    <w:rsid w:val="008657E4"/>
    <w:rsid w:val="00866C5A"/>
    <w:rsid w:val="0086769C"/>
    <w:rsid w:val="00867970"/>
    <w:rsid w:val="0087047C"/>
    <w:rsid w:val="00870935"/>
    <w:rsid w:val="0087523C"/>
    <w:rsid w:val="008754DC"/>
    <w:rsid w:val="008758BD"/>
    <w:rsid w:val="00876077"/>
    <w:rsid w:val="008762C9"/>
    <w:rsid w:val="00876449"/>
    <w:rsid w:val="00877029"/>
    <w:rsid w:val="00881539"/>
    <w:rsid w:val="00882184"/>
    <w:rsid w:val="00883471"/>
    <w:rsid w:val="00883EF0"/>
    <w:rsid w:val="00894217"/>
    <w:rsid w:val="00894429"/>
    <w:rsid w:val="00894739"/>
    <w:rsid w:val="00895473"/>
    <w:rsid w:val="00895BD1"/>
    <w:rsid w:val="00896A3B"/>
    <w:rsid w:val="00897213"/>
    <w:rsid w:val="00897A18"/>
    <w:rsid w:val="00897F55"/>
    <w:rsid w:val="008A384B"/>
    <w:rsid w:val="008A48DF"/>
    <w:rsid w:val="008A6721"/>
    <w:rsid w:val="008B1778"/>
    <w:rsid w:val="008B1D99"/>
    <w:rsid w:val="008B22B1"/>
    <w:rsid w:val="008B3B83"/>
    <w:rsid w:val="008B4636"/>
    <w:rsid w:val="008B4E19"/>
    <w:rsid w:val="008B5044"/>
    <w:rsid w:val="008B56EF"/>
    <w:rsid w:val="008B656D"/>
    <w:rsid w:val="008B65DF"/>
    <w:rsid w:val="008B66E6"/>
    <w:rsid w:val="008B73CD"/>
    <w:rsid w:val="008C022B"/>
    <w:rsid w:val="008C0524"/>
    <w:rsid w:val="008C0C3E"/>
    <w:rsid w:val="008C1037"/>
    <w:rsid w:val="008C11D3"/>
    <w:rsid w:val="008C499B"/>
    <w:rsid w:val="008C75A2"/>
    <w:rsid w:val="008D0474"/>
    <w:rsid w:val="008D244E"/>
    <w:rsid w:val="008D39D9"/>
    <w:rsid w:val="008D4492"/>
    <w:rsid w:val="008D4826"/>
    <w:rsid w:val="008D51D8"/>
    <w:rsid w:val="008D6C61"/>
    <w:rsid w:val="008D7162"/>
    <w:rsid w:val="008E09F2"/>
    <w:rsid w:val="008E1D93"/>
    <w:rsid w:val="008E2246"/>
    <w:rsid w:val="008E37AA"/>
    <w:rsid w:val="008E3DC6"/>
    <w:rsid w:val="008E6D10"/>
    <w:rsid w:val="008E7B5D"/>
    <w:rsid w:val="008F20B6"/>
    <w:rsid w:val="008F2933"/>
    <w:rsid w:val="008F2A32"/>
    <w:rsid w:val="008F30DC"/>
    <w:rsid w:val="008F51D7"/>
    <w:rsid w:val="008F5252"/>
    <w:rsid w:val="008F6491"/>
    <w:rsid w:val="008F75FE"/>
    <w:rsid w:val="008F76B1"/>
    <w:rsid w:val="0090223D"/>
    <w:rsid w:val="0090300C"/>
    <w:rsid w:val="0090338A"/>
    <w:rsid w:val="00904F8B"/>
    <w:rsid w:val="00906138"/>
    <w:rsid w:val="009103E2"/>
    <w:rsid w:val="009104D4"/>
    <w:rsid w:val="009105C1"/>
    <w:rsid w:val="009113F7"/>
    <w:rsid w:val="0091227E"/>
    <w:rsid w:val="009123D5"/>
    <w:rsid w:val="0091336A"/>
    <w:rsid w:val="009139C1"/>
    <w:rsid w:val="00914887"/>
    <w:rsid w:val="009153F9"/>
    <w:rsid w:val="00915F5F"/>
    <w:rsid w:val="0091652E"/>
    <w:rsid w:val="00916A4A"/>
    <w:rsid w:val="00917034"/>
    <w:rsid w:val="00917E86"/>
    <w:rsid w:val="00917ED7"/>
    <w:rsid w:val="009207E2"/>
    <w:rsid w:val="009221B5"/>
    <w:rsid w:val="009239E9"/>
    <w:rsid w:val="00924274"/>
    <w:rsid w:val="00924346"/>
    <w:rsid w:val="00924A35"/>
    <w:rsid w:val="00924AB0"/>
    <w:rsid w:val="009251E1"/>
    <w:rsid w:val="00925F85"/>
    <w:rsid w:val="00930C80"/>
    <w:rsid w:val="009319CA"/>
    <w:rsid w:val="00931E15"/>
    <w:rsid w:val="009331AD"/>
    <w:rsid w:val="009334FE"/>
    <w:rsid w:val="0093559E"/>
    <w:rsid w:val="00936191"/>
    <w:rsid w:val="00937628"/>
    <w:rsid w:val="009405B7"/>
    <w:rsid w:val="00940AA4"/>
    <w:rsid w:val="0094341F"/>
    <w:rsid w:val="00944126"/>
    <w:rsid w:val="00945654"/>
    <w:rsid w:val="009463BB"/>
    <w:rsid w:val="00951051"/>
    <w:rsid w:val="009512AA"/>
    <w:rsid w:val="009531CD"/>
    <w:rsid w:val="009532D6"/>
    <w:rsid w:val="00955586"/>
    <w:rsid w:val="00955896"/>
    <w:rsid w:val="009559F5"/>
    <w:rsid w:val="00955E60"/>
    <w:rsid w:val="0095603C"/>
    <w:rsid w:val="009602A3"/>
    <w:rsid w:val="00960B72"/>
    <w:rsid w:val="00962419"/>
    <w:rsid w:val="00963EC7"/>
    <w:rsid w:val="00964045"/>
    <w:rsid w:val="0096412E"/>
    <w:rsid w:val="00964CD3"/>
    <w:rsid w:val="009658D4"/>
    <w:rsid w:val="00966657"/>
    <w:rsid w:val="0097140D"/>
    <w:rsid w:val="0097244D"/>
    <w:rsid w:val="00972A1A"/>
    <w:rsid w:val="00973A53"/>
    <w:rsid w:val="00973E8B"/>
    <w:rsid w:val="00974AF9"/>
    <w:rsid w:val="009756D4"/>
    <w:rsid w:val="009770B2"/>
    <w:rsid w:val="00977172"/>
    <w:rsid w:val="00977CC5"/>
    <w:rsid w:val="0098003D"/>
    <w:rsid w:val="009800B6"/>
    <w:rsid w:val="00984876"/>
    <w:rsid w:val="0098601A"/>
    <w:rsid w:val="00990149"/>
    <w:rsid w:val="00991877"/>
    <w:rsid w:val="00993000"/>
    <w:rsid w:val="00994BD5"/>
    <w:rsid w:val="00995DA0"/>
    <w:rsid w:val="00997DCB"/>
    <w:rsid w:val="009A1319"/>
    <w:rsid w:val="009A1FE6"/>
    <w:rsid w:val="009A2A87"/>
    <w:rsid w:val="009A3E0D"/>
    <w:rsid w:val="009A4DA1"/>
    <w:rsid w:val="009A6CF5"/>
    <w:rsid w:val="009B0E26"/>
    <w:rsid w:val="009B2C61"/>
    <w:rsid w:val="009B3738"/>
    <w:rsid w:val="009B4A4D"/>
    <w:rsid w:val="009B6487"/>
    <w:rsid w:val="009B6E47"/>
    <w:rsid w:val="009B7D7D"/>
    <w:rsid w:val="009C0584"/>
    <w:rsid w:val="009C11A6"/>
    <w:rsid w:val="009C1350"/>
    <w:rsid w:val="009C1809"/>
    <w:rsid w:val="009C1948"/>
    <w:rsid w:val="009C2012"/>
    <w:rsid w:val="009C201B"/>
    <w:rsid w:val="009C2487"/>
    <w:rsid w:val="009C2714"/>
    <w:rsid w:val="009C4E5B"/>
    <w:rsid w:val="009C5727"/>
    <w:rsid w:val="009C58D0"/>
    <w:rsid w:val="009C5F86"/>
    <w:rsid w:val="009C769D"/>
    <w:rsid w:val="009D2699"/>
    <w:rsid w:val="009D5835"/>
    <w:rsid w:val="009D5836"/>
    <w:rsid w:val="009D70BB"/>
    <w:rsid w:val="009E04BE"/>
    <w:rsid w:val="009E4171"/>
    <w:rsid w:val="009E48F8"/>
    <w:rsid w:val="009E56BB"/>
    <w:rsid w:val="009E5745"/>
    <w:rsid w:val="009E5FC8"/>
    <w:rsid w:val="009E6BDD"/>
    <w:rsid w:val="009E73FB"/>
    <w:rsid w:val="009F00FA"/>
    <w:rsid w:val="009F1536"/>
    <w:rsid w:val="009F1E41"/>
    <w:rsid w:val="009F253A"/>
    <w:rsid w:val="009F2B01"/>
    <w:rsid w:val="009F4634"/>
    <w:rsid w:val="009F5D67"/>
    <w:rsid w:val="009F638D"/>
    <w:rsid w:val="009F664F"/>
    <w:rsid w:val="00A00B2E"/>
    <w:rsid w:val="00A01DFC"/>
    <w:rsid w:val="00A07D40"/>
    <w:rsid w:val="00A10DB6"/>
    <w:rsid w:val="00A110B1"/>
    <w:rsid w:val="00A11242"/>
    <w:rsid w:val="00A1176A"/>
    <w:rsid w:val="00A12112"/>
    <w:rsid w:val="00A12F04"/>
    <w:rsid w:val="00A13E3A"/>
    <w:rsid w:val="00A13F32"/>
    <w:rsid w:val="00A1463A"/>
    <w:rsid w:val="00A15A4E"/>
    <w:rsid w:val="00A16752"/>
    <w:rsid w:val="00A20166"/>
    <w:rsid w:val="00A2083C"/>
    <w:rsid w:val="00A20D97"/>
    <w:rsid w:val="00A20F2A"/>
    <w:rsid w:val="00A21A2C"/>
    <w:rsid w:val="00A221CB"/>
    <w:rsid w:val="00A30F88"/>
    <w:rsid w:val="00A311C0"/>
    <w:rsid w:val="00A3173D"/>
    <w:rsid w:val="00A32519"/>
    <w:rsid w:val="00A332E1"/>
    <w:rsid w:val="00A335D6"/>
    <w:rsid w:val="00A348FD"/>
    <w:rsid w:val="00A378E4"/>
    <w:rsid w:val="00A41043"/>
    <w:rsid w:val="00A41CE6"/>
    <w:rsid w:val="00A42AEC"/>
    <w:rsid w:val="00A44FCC"/>
    <w:rsid w:val="00A47B7B"/>
    <w:rsid w:val="00A47DCE"/>
    <w:rsid w:val="00A50192"/>
    <w:rsid w:val="00A50B59"/>
    <w:rsid w:val="00A51D85"/>
    <w:rsid w:val="00A52584"/>
    <w:rsid w:val="00A52961"/>
    <w:rsid w:val="00A538B6"/>
    <w:rsid w:val="00A553F6"/>
    <w:rsid w:val="00A55DCA"/>
    <w:rsid w:val="00A609E7"/>
    <w:rsid w:val="00A61E6A"/>
    <w:rsid w:val="00A62B5F"/>
    <w:rsid w:val="00A62DB0"/>
    <w:rsid w:val="00A63362"/>
    <w:rsid w:val="00A64148"/>
    <w:rsid w:val="00A66330"/>
    <w:rsid w:val="00A7016D"/>
    <w:rsid w:val="00A70537"/>
    <w:rsid w:val="00A70999"/>
    <w:rsid w:val="00A70DDD"/>
    <w:rsid w:val="00A73054"/>
    <w:rsid w:val="00A7331A"/>
    <w:rsid w:val="00A73DAA"/>
    <w:rsid w:val="00A76595"/>
    <w:rsid w:val="00A77A69"/>
    <w:rsid w:val="00A80AD3"/>
    <w:rsid w:val="00A81CA8"/>
    <w:rsid w:val="00A8229B"/>
    <w:rsid w:val="00A82CAB"/>
    <w:rsid w:val="00A832A0"/>
    <w:rsid w:val="00A83AD5"/>
    <w:rsid w:val="00A84002"/>
    <w:rsid w:val="00A84B41"/>
    <w:rsid w:val="00A84C6D"/>
    <w:rsid w:val="00A8654F"/>
    <w:rsid w:val="00A8688A"/>
    <w:rsid w:val="00A868C1"/>
    <w:rsid w:val="00A93F9D"/>
    <w:rsid w:val="00A95181"/>
    <w:rsid w:val="00A95641"/>
    <w:rsid w:val="00A969E8"/>
    <w:rsid w:val="00A96C08"/>
    <w:rsid w:val="00AA0779"/>
    <w:rsid w:val="00AA1129"/>
    <w:rsid w:val="00AA2D77"/>
    <w:rsid w:val="00AA3AA8"/>
    <w:rsid w:val="00AA4B15"/>
    <w:rsid w:val="00AA5BF3"/>
    <w:rsid w:val="00AA5E5B"/>
    <w:rsid w:val="00AB141C"/>
    <w:rsid w:val="00AB2CD8"/>
    <w:rsid w:val="00AB3049"/>
    <w:rsid w:val="00AB5DAC"/>
    <w:rsid w:val="00AB7096"/>
    <w:rsid w:val="00AB7B79"/>
    <w:rsid w:val="00AB7DC8"/>
    <w:rsid w:val="00AC129F"/>
    <w:rsid w:val="00AC37E5"/>
    <w:rsid w:val="00AC60F9"/>
    <w:rsid w:val="00AC6AA2"/>
    <w:rsid w:val="00AC6FCC"/>
    <w:rsid w:val="00AC76B3"/>
    <w:rsid w:val="00AD0AFA"/>
    <w:rsid w:val="00AD2206"/>
    <w:rsid w:val="00AD491E"/>
    <w:rsid w:val="00AD5583"/>
    <w:rsid w:val="00AD75CE"/>
    <w:rsid w:val="00AD7952"/>
    <w:rsid w:val="00AE01E9"/>
    <w:rsid w:val="00AE103D"/>
    <w:rsid w:val="00AE2AB6"/>
    <w:rsid w:val="00AE371B"/>
    <w:rsid w:val="00AE7EC8"/>
    <w:rsid w:val="00AF000B"/>
    <w:rsid w:val="00AF10C2"/>
    <w:rsid w:val="00AF2631"/>
    <w:rsid w:val="00AF26F9"/>
    <w:rsid w:val="00AF28DC"/>
    <w:rsid w:val="00AF3074"/>
    <w:rsid w:val="00AF37A0"/>
    <w:rsid w:val="00AF445C"/>
    <w:rsid w:val="00AF546D"/>
    <w:rsid w:val="00AF631E"/>
    <w:rsid w:val="00AF6425"/>
    <w:rsid w:val="00AF6637"/>
    <w:rsid w:val="00AF6C5B"/>
    <w:rsid w:val="00B014D6"/>
    <w:rsid w:val="00B01CB2"/>
    <w:rsid w:val="00B01D86"/>
    <w:rsid w:val="00B04995"/>
    <w:rsid w:val="00B070B2"/>
    <w:rsid w:val="00B073C0"/>
    <w:rsid w:val="00B11D80"/>
    <w:rsid w:val="00B12B8C"/>
    <w:rsid w:val="00B13740"/>
    <w:rsid w:val="00B1421B"/>
    <w:rsid w:val="00B14852"/>
    <w:rsid w:val="00B17EBD"/>
    <w:rsid w:val="00B2107A"/>
    <w:rsid w:val="00B21818"/>
    <w:rsid w:val="00B218E4"/>
    <w:rsid w:val="00B2333C"/>
    <w:rsid w:val="00B2366B"/>
    <w:rsid w:val="00B25734"/>
    <w:rsid w:val="00B266E3"/>
    <w:rsid w:val="00B2671D"/>
    <w:rsid w:val="00B26D35"/>
    <w:rsid w:val="00B26DBB"/>
    <w:rsid w:val="00B26F8C"/>
    <w:rsid w:val="00B27576"/>
    <w:rsid w:val="00B30348"/>
    <w:rsid w:val="00B30685"/>
    <w:rsid w:val="00B316F4"/>
    <w:rsid w:val="00B31CCC"/>
    <w:rsid w:val="00B32307"/>
    <w:rsid w:val="00B35351"/>
    <w:rsid w:val="00B35FB9"/>
    <w:rsid w:val="00B3626B"/>
    <w:rsid w:val="00B42715"/>
    <w:rsid w:val="00B45023"/>
    <w:rsid w:val="00B47170"/>
    <w:rsid w:val="00B477E2"/>
    <w:rsid w:val="00B47F1D"/>
    <w:rsid w:val="00B5016E"/>
    <w:rsid w:val="00B51B70"/>
    <w:rsid w:val="00B5226A"/>
    <w:rsid w:val="00B53996"/>
    <w:rsid w:val="00B53B81"/>
    <w:rsid w:val="00B541D8"/>
    <w:rsid w:val="00B55259"/>
    <w:rsid w:val="00B55950"/>
    <w:rsid w:val="00B55A8C"/>
    <w:rsid w:val="00B64552"/>
    <w:rsid w:val="00B6661C"/>
    <w:rsid w:val="00B67431"/>
    <w:rsid w:val="00B679C3"/>
    <w:rsid w:val="00B70795"/>
    <w:rsid w:val="00B729EB"/>
    <w:rsid w:val="00B74673"/>
    <w:rsid w:val="00B74CD3"/>
    <w:rsid w:val="00B76154"/>
    <w:rsid w:val="00B763A5"/>
    <w:rsid w:val="00B76ACC"/>
    <w:rsid w:val="00B82804"/>
    <w:rsid w:val="00B8331B"/>
    <w:rsid w:val="00B84AAE"/>
    <w:rsid w:val="00B84CAB"/>
    <w:rsid w:val="00B86278"/>
    <w:rsid w:val="00B869A8"/>
    <w:rsid w:val="00B878B9"/>
    <w:rsid w:val="00B91F0D"/>
    <w:rsid w:val="00B929E5"/>
    <w:rsid w:val="00B93866"/>
    <w:rsid w:val="00B941FC"/>
    <w:rsid w:val="00B94225"/>
    <w:rsid w:val="00B94271"/>
    <w:rsid w:val="00B95A79"/>
    <w:rsid w:val="00B97122"/>
    <w:rsid w:val="00BA1872"/>
    <w:rsid w:val="00BA1C99"/>
    <w:rsid w:val="00BA23F9"/>
    <w:rsid w:val="00BA2C37"/>
    <w:rsid w:val="00BA35F2"/>
    <w:rsid w:val="00BA424B"/>
    <w:rsid w:val="00BA4450"/>
    <w:rsid w:val="00BA4CE8"/>
    <w:rsid w:val="00BA4DA5"/>
    <w:rsid w:val="00BA69B8"/>
    <w:rsid w:val="00BA6E31"/>
    <w:rsid w:val="00BB0855"/>
    <w:rsid w:val="00BB09BE"/>
    <w:rsid w:val="00BB32A5"/>
    <w:rsid w:val="00BB4227"/>
    <w:rsid w:val="00BB4697"/>
    <w:rsid w:val="00BB4DB6"/>
    <w:rsid w:val="00BB6A5F"/>
    <w:rsid w:val="00BB6DE5"/>
    <w:rsid w:val="00BC2C06"/>
    <w:rsid w:val="00BC2CDE"/>
    <w:rsid w:val="00BC4BBB"/>
    <w:rsid w:val="00BC6D52"/>
    <w:rsid w:val="00BC6EFC"/>
    <w:rsid w:val="00BD2A81"/>
    <w:rsid w:val="00BD2E9F"/>
    <w:rsid w:val="00BD3088"/>
    <w:rsid w:val="00BD3E95"/>
    <w:rsid w:val="00BD51D4"/>
    <w:rsid w:val="00BD535E"/>
    <w:rsid w:val="00BD7565"/>
    <w:rsid w:val="00BE01E5"/>
    <w:rsid w:val="00BE0B00"/>
    <w:rsid w:val="00BE0DB5"/>
    <w:rsid w:val="00BE0F7C"/>
    <w:rsid w:val="00BE2BEE"/>
    <w:rsid w:val="00BE31F8"/>
    <w:rsid w:val="00BE415C"/>
    <w:rsid w:val="00BE4543"/>
    <w:rsid w:val="00BE47AB"/>
    <w:rsid w:val="00BE481E"/>
    <w:rsid w:val="00BE5294"/>
    <w:rsid w:val="00BE5347"/>
    <w:rsid w:val="00BE5EBC"/>
    <w:rsid w:val="00BE66C1"/>
    <w:rsid w:val="00BE7799"/>
    <w:rsid w:val="00BF0169"/>
    <w:rsid w:val="00BF02B7"/>
    <w:rsid w:val="00BF0713"/>
    <w:rsid w:val="00BF13E8"/>
    <w:rsid w:val="00BF1EF4"/>
    <w:rsid w:val="00BF3FF5"/>
    <w:rsid w:val="00BF50D9"/>
    <w:rsid w:val="00BF5BFE"/>
    <w:rsid w:val="00BF7AC9"/>
    <w:rsid w:val="00C013AC"/>
    <w:rsid w:val="00C01917"/>
    <w:rsid w:val="00C01D1F"/>
    <w:rsid w:val="00C02BF3"/>
    <w:rsid w:val="00C02E16"/>
    <w:rsid w:val="00C039E6"/>
    <w:rsid w:val="00C04995"/>
    <w:rsid w:val="00C064A0"/>
    <w:rsid w:val="00C068A2"/>
    <w:rsid w:val="00C07F74"/>
    <w:rsid w:val="00C106DF"/>
    <w:rsid w:val="00C13260"/>
    <w:rsid w:val="00C135E9"/>
    <w:rsid w:val="00C143ED"/>
    <w:rsid w:val="00C14FA8"/>
    <w:rsid w:val="00C1676F"/>
    <w:rsid w:val="00C16D1E"/>
    <w:rsid w:val="00C1761A"/>
    <w:rsid w:val="00C21AD2"/>
    <w:rsid w:val="00C226D3"/>
    <w:rsid w:val="00C22BD5"/>
    <w:rsid w:val="00C23051"/>
    <w:rsid w:val="00C24D1D"/>
    <w:rsid w:val="00C254E1"/>
    <w:rsid w:val="00C2638E"/>
    <w:rsid w:val="00C2717A"/>
    <w:rsid w:val="00C31606"/>
    <w:rsid w:val="00C31E97"/>
    <w:rsid w:val="00C31F27"/>
    <w:rsid w:val="00C32977"/>
    <w:rsid w:val="00C332FC"/>
    <w:rsid w:val="00C333FF"/>
    <w:rsid w:val="00C33522"/>
    <w:rsid w:val="00C33A22"/>
    <w:rsid w:val="00C3695B"/>
    <w:rsid w:val="00C37640"/>
    <w:rsid w:val="00C376D0"/>
    <w:rsid w:val="00C40DF2"/>
    <w:rsid w:val="00C432EB"/>
    <w:rsid w:val="00C4342E"/>
    <w:rsid w:val="00C43B38"/>
    <w:rsid w:val="00C44D0C"/>
    <w:rsid w:val="00C451AD"/>
    <w:rsid w:val="00C45D5A"/>
    <w:rsid w:val="00C464FF"/>
    <w:rsid w:val="00C46B95"/>
    <w:rsid w:val="00C47741"/>
    <w:rsid w:val="00C47910"/>
    <w:rsid w:val="00C5068E"/>
    <w:rsid w:val="00C5078A"/>
    <w:rsid w:val="00C50C03"/>
    <w:rsid w:val="00C51100"/>
    <w:rsid w:val="00C51A57"/>
    <w:rsid w:val="00C523C8"/>
    <w:rsid w:val="00C52568"/>
    <w:rsid w:val="00C52611"/>
    <w:rsid w:val="00C54F6D"/>
    <w:rsid w:val="00C558BC"/>
    <w:rsid w:val="00C56327"/>
    <w:rsid w:val="00C57A69"/>
    <w:rsid w:val="00C618C2"/>
    <w:rsid w:val="00C65173"/>
    <w:rsid w:val="00C67C5F"/>
    <w:rsid w:val="00C67CBD"/>
    <w:rsid w:val="00C713FA"/>
    <w:rsid w:val="00C71CFB"/>
    <w:rsid w:val="00C71E4D"/>
    <w:rsid w:val="00C72E1F"/>
    <w:rsid w:val="00C73144"/>
    <w:rsid w:val="00C73F81"/>
    <w:rsid w:val="00C740F7"/>
    <w:rsid w:val="00C74FBC"/>
    <w:rsid w:val="00C7596D"/>
    <w:rsid w:val="00C76E3E"/>
    <w:rsid w:val="00C76F57"/>
    <w:rsid w:val="00C770BB"/>
    <w:rsid w:val="00C8038A"/>
    <w:rsid w:val="00C80E60"/>
    <w:rsid w:val="00C82260"/>
    <w:rsid w:val="00C8291F"/>
    <w:rsid w:val="00C82CC8"/>
    <w:rsid w:val="00C84551"/>
    <w:rsid w:val="00C85FE2"/>
    <w:rsid w:val="00C869A9"/>
    <w:rsid w:val="00C903CC"/>
    <w:rsid w:val="00C90B18"/>
    <w:rsid w:val="00C9322B"/>
    <w:rsid w:val="00C94111"/>
    <w:rsid w:val="00C94B57"/>
    <w:rsid w:val="00C95967"/>
    <w:rsid w:val="00C976CC"/>
    <w:rsid w:val="00C97A2E"/>
    <w:rsid w:val="00CA1151"/>
    <w:rsid w:val="00CA1240"/>
    <w:rsid w:val="00CA2107"/>
    <w:rsid w:val="00CA22E8"/>
    <w:rsid w:val="00CA2C6A"/>
    <w:rsid w:val="00CA4F21"/>
    <w:rsid w:val="00CA4F47"/>
    <w:rsid w:val="00CA5A51"/>
    <w:rsid w:val="00CA72AB"/>
    <w:rsid w:val="00CA75E9"/>
    <w:rsid w:val="00CB09B2"/>
    <w:rsid w:val="00CB3026"/>
    <w:rsid w:val="00CB314E"/>
    <w:rsid w:val="00CB33ED"/>
    <w:rsid w:val="00CB4DBF"/>
    <w:rsid w:val="00CB6B61"/>
    <w:rsid w:val="00CB6EA0"/>
    <w:rsid w:val="00CB6EF4"/>
    <w:rsid w:val="00CB723A"/>
    <w:rsid w:val="00CB74F0"/>
    <w:rsid w:val="00CC3A6C"/>
    <w:rsid w:val="00CC4982"/>
    <w:rsid w:val="00CC4A1D"/>
    <w:rsid w:val="00CC4F24"/>
    <w:rsid w:val="00CC6E3C"/>
    <w:rsid w:val="00CD071F"/>
    <w:rsid w:val="00CD0EBA"/>
    <w:rsid w:val="00CD294F"/>
    <w:rsid w:val="00CD3778"/>
    <w:rsid w:val="00CD3C5D"/>
    <w:rsid w:val="00CD4DDE"/>
    <w:rsid w:val="00CD5391"/>
    <w:rsid w:val="00CD5B7B"/>
    <w:rsid w:val="00CD6155"/>
    <w:rsid w:val="00CD6290"/>
    <w:rsid w:val="00CD6EE1"/>
    <w:rsid w:val="00CD7690"/>
    <w:rsid w:val="00CD7F0D"/>
    <w:rsid w:val="00CE014C"/>
    <w:rsid w:val="00CE07DC"/>
    <w:rsid w:val="00CE13C4"/>
    <w:rsid w:val="00CE1452"/>
    <w:rsid w:val="00CE20A6"/>
    <w:rsid w:val="00CE2C92"/>
    <w:rsid w:val="00CE442C"/>
    <w:rsid w:val="00CE4A13"/>
    <w:rsid w:val="00CE4DA2"/>
    <w:rsid w:val="00CE6003"/>
    <w:rsid w:val="00CE623A"/>
    <w:rsid w:val="00CE7436"/>
    <w:rsid w:val="00CE78DE"/>
    <w:rsid w:val="00CF07D5"/>
    <w:rsid w:val="00CF150C"/>
    <w:rsid w:val="00CF2EF3"/>
    <w:rsid w:val="00CF2F05"/>
    <w:rsid w:val="00CF5030"/>
    <w:rsid w:val="00CF685F"/>
    <w:rsid w:val="00D000CE"/>
    <w:rsid w:val="00D00B75"/>
    <w:rsid w:val="00D00C7D"/>
    <w:rsid w:val="00D00E84"/>
    <w:rsid w:val="00D022F5"/>
    <w:rsid w:val="00D0235C"/>
    <w:rsid w:val="00D03428"/>
    <w:rsid w:val="00D03ADC"/>
    <w:rsid w:val="00D05942"/>
    <w:rsid w:val="00D110D2"/>
    <w:rsid w:val="00D12D1F"/>
    <w:rsid w:val="00D13567"/>
    <w:rsid w:val="00D139C3"/>
    <w:rsid w:val="00D1457B"/>
    <w:rsid w:val="00D15F4E"/>
    <w:rsid w:val="00D1709D"/>
    <w:rsid w:val="00D179F9"/>
    <w:rsid w:val="00D2323D"/>
    <w:rsid w:val="00D24FFF"/>
    <w:rsid w:val="00D25250"/>
    <w:rsid w:val="00D25357"/>
    <w:rsid w:val="00D25626"/>
    <w:rsid w:val="00D2579C"/>
    <w:rsid w:val="00D304C2"/>
    <w:rsid w:val="00D30979"/>
    <w:rsid w:val="00D3128A"/>
    <w:rsid w:val="00D3364B"/>
    <w:rsid w:val="00D34586"/>
    <w:rsid w:val="00D36EDA"/>
    <w:rsid w:val="00D371C6"/>
    <w:rsid w:val="00D37511"/>
    <w:rsid w:val="00D375CF"/>
    <w:rsid w:val="00D411E7"/>
    <w:rsid w:val="00D432F1"/>
    <w:rsid w:val="00D4525D"/>
    <w:rsid w:val="00D45551"/>
    <w:rsid w:val="00D4602D"/>
    <w:rsid w:val="00D46C56"/>
    <w:rsid w:val="00D46C63"/>
    <w:rsid w:val="00D50DFC"/>
    <w:rsid w:val="00D51A1F"/>
    <w:rsid w:val="00D51F86"/>
    <w:rsid w:val="00D533AF"/>
    <w:rsid w:val="00D53742"/>
    <w:rsid w:val="00D541B3"/>
    <w:rsid w:val="00D54301"/>
    <w:rsid w:val="00D5779B"/>
    <w:rsid w:val="00D57B81"/>
    <w:rsid w:val="00D60FE5"/>
    <w:rsid w:val="00D64241"/>
    <w:rsid w:val="00D653A4"/>
    <w:rsid w:val="00D66FAD"/>
    <w:rsid w:val="00D72309"/>
    <w:rsid w:val="00D73060"/>
    <w:rsid w:val="00D73109"/>
    <w:rsid w:val="00D7330C"/>
    <w:rsid w:val="00D73E1B"/>
    <w:rsid w:val="00D73E55"/>
    <w:rsid w:val="00D751F5"/>
    <w:rsid w:val="00D77400"/>
    <w:rsid w:val="00D800A5"/>
    <w:rsid w:val="00D8036D"/>
    <w:rsid w:val="00D8047C"/>
    <w:rsid w:val="00D816DF"/>
    <w:rsid w:val="00D81C5C"/>
    <w:rsid w:val="00D839E5"/>
    <w:rsid w:val="00D85252"/>
    <w:rsid w:val="00D875EB"/>
    <w:rsid w:val="00D87AF4"/>
    <w:rsid w:val="00D91264"/>
    <w:rsid w:val="00D91792"/>
    <w:rsid w:val="00D936DA"/>
    <w:rsid w:val="00D93FB7"/>
    <w:rsid w:val="00D94688"/>
    <w:rsid w:val="00D94A78"/>
    <w:rsid w:val="00D950F1"/>
    <w:rsid w:val="00D9596F"/>
    <w:rsid w:val="00D95E14"/>
    <w:rsid w:val="00D963B7"/>
    <w:rsid w:val="00D9702A"/>
    <w:rsid w:val="00D97FBC"/>
    <w:rsid w:val="00DA14BF"/>
    <w:rsid w:val="00DB0462"/>
    <w:rsid w:val="00DB0D2A"/>
    <w:rsid w:val="00DB20B0"/>
    <w:rsid w:val="00DB268F"/>
    <w:rsid w:val="00DB283A"/>
    <w:rsid w:val="00DB37CE"/>
    <w:rsid w:val="00DB3BC8"/>
    <w:rsid w:val="00DB3C44"/>
    <w:rsid w:val="00DB3FB1"/>
    <w:rsid w:val="00DB6729"/>
    <w:rsid w:val="00DB727C"/>
    <w:rsid w:val="00DC1AFD"/>
    <w:rsid w:val="00DC2503"/>
    <w:rsid w:val="00DC2C9D"/>
    <w:rsid w:val="00DC36A8"/>
    <w:rsid w:val="00DC59A1"/>
    <w:rsid w:val="00DC6C8E"/>
    <w:rsid w:val="00DD12CA"/>
    <w:rsid w:val="00DD4AAA"/>
    <w:rsid w:val="00DD5397"/>
    <w:rsid w:val="00DD6334"/>
    <w:rsid w:val="00DD7F1D"/>
    <w:rsid w:val="00DE2002"/>
    <w:rsid w:val="00DE228E"/>
    <w:rsid w:val="00DE3381"/>
    <w:rsid w:val="00DE3F04"/>
    <w:rsid w:val="00DE63B5"/>
    <w:rsid w:val="00DE6FBD"/>
    <w:rsid w:val="00DE75BF"/>
    <w:rsid w:val="00DF053A"/>
    <w:rsid w:val="00DF10B5"/>
    <w:rsid w:val="00DF2993"/>
    <w:rsid w:val="00DF6548"/>
    <w:rsid w:val="00E00F8E"/>
    <w:rsid w:val="00E02CCA"/>
    <w:rsid w:val="00E03517"/>
    <w:rsid w:val="00E03610"/>
    <w:rsid w:val="00E036FA"/>
    <w:rsid w:val="00E04EE8"/>
    <w:rsid w:val="00E056DC"/>
    <w:rsid w:val="00E06C7E"/>
    <w:rsid w:val="00E06FE1"/>
    <w:rsid w:val="00E0762B"/>
    <w:rsid w:val="00E1006A"/>
    <w:rsid w:val="00E10ED0"/>
    <w:rsid w:val="00E1263D"/>
    <w:rsid w:val="00E13D28"/>
    <w:rsid w:val="00E14201"/>
    <w:rsid w:val="00E14880"/>
    <w:rsid w:val="00E14991"/>
    <w:rsid w:val="00E14B91"/>
    <w:rsid w:val="00E15D0D"/>
    <w:rsid w:val="00E17A7D"/>
    <w:rsid w:val="00E21215"/>
    <w:rsid w:val="00E22C14"/>
    <w:rsid w:val="00E23C68"/>
    <w:rsid w:val="00E24052"/>
    <w:rsid w:val="00E24EC7"/>
    <w:rsid w:val="00E26D77"/>
    <w:rsid w:val="00E27CE5"/>
    <w:rsid w:val="00E30230"/>
    <w:rsid w:val="00E305CC"/>
    <w:rsid w:val="00E31F36"/>
    <w:rsid w:val="00E33469"/>
    <w:rsid w:val="00E337A0"/>
    <w:rsid w:val="00E33850"/>
    <w:rsid w:val="00E34315"/>
    <w:rsid w:val="00E34555"/>
    <w:rsid w:val="00E3461B"/>
    <w:rsid w:val="00E366D9"/>
    <w:rsid w:val="00E368D6"/>
    <w:rsid w:val="00E40349"/>
    <w:rsid w:val="00E446F6"/>
    <w:rsid w:val="00E44DFD"/>
    <w:rsid w:val="00E44FBA"/>
    <w:rsid w:val="00E45F53"/>
    <w:rsid w:val="00E46941"/>
    <w:rsid w:val="00E50236"/>
    <w:rsid w:val="00E503B7"/>
    <w:rsid w:val="00E50B39"/>
    <w:rsid w:val="00E50C9C"/>
    <w:rsid w:val="00E50CAD"/>
    <w:rsid w:val="00E51C0A"/>
    <w:rsid w:val="00E51D5C"/>
    <w:rsid w:val="00E533D4"/>
    <w:rsid w:val="00E53765"/>
    <w:rsid w:val="00E544FA"/>
    <w:rsid w:val="00E553EE"/>
    <w:rsid w:val="00E556D1"/>
    <w:rsid w:val="00E56650"/>
    <w:rsid w:val="00E572E1"/>
    <w:rsid w:val="00E57E45"/>
    <w:rsid w:val="00E57FAB"/>
    <w:rsid w:val="00E6137D"/>
    <w:rsid w:val="00E61F8D"/>
    <w:rsid w:val="00E62825"/>
    <w:rsid w:val="00E63834"/>
    <w:rsid w:val="00E647E6"/>
    <w:rsid w:val="00E66659"/>
    <w:rsid w:val="00E6745F"/>
    <w:rsid w:val="00E70497"/>
    <w:rsid w:val="00E70BD0"/>
    <w:rsid w:val="00E71BC0"/>
    <w:rsid w:val="00E74FA3"/>
    <w:rsid w:val="00E75A80"/>
    <w:rsid w:val="00E76E28"/>
    <w:rsid w:val="00E7737C"/>
    <w:rsid w:val="00E77681"/>
    <w:rsid w:val="00E77B2E"/>
    <w:rsid w:val="00E80CCB"/>
    <w:rsid w:val="00E81512"/>
    <w:rsid w:val="00E838A9"/>
    <w:rsid w:val="00E841B8"/>
    <w:rsid w:val="00E85742"/>
    <w:rsid w:val="00E85AB4"/>
    <w:rsid w:val="00E86F01"/>
    <w:rsid w:val="00E87598"/>
    <w:rsid w:val="00E9048D"/>
    <w:rsid w:val="00E91430"/>
    <w:rsid w:val="00E93A86"/>
    <w:rsid w:val="00E93AC2"/>
    <w:rsid w:val="00EA103D"/>
    <w:rsid w:val="00EA15FF"/>
    <w:rsid w:val="00EA1E65"/>
    <w:rsid w:val="00EA1FA4"/>
    <w:rsid w:val="00EA3566"/>
    <w:rsid w:val="00EA35A1"/>
    <w:rsid w:val="00EA3E16"/>
    <w:rsid w:val="00EA433B"/>
    <w:rsid w:val="00EA5293"/>
    <w:rsid w:val="00EA59FD"/>
    <w:rsid w:val="00EA6CDF"/>
    <w:rsid w:val="00EA6FD5"/>
    <w:rsid w:val="00EA70D6"/>
    <w:rsid w:val="00EA7412"/>
    <w:rsid w:val="00EB0026"/>
    <w:rsid w:val="00EB05DA"/>
    <w:rsid w:val="00EB08DC"/>
    <w:rsid w:val="00EB2421"/>
    <w:rsid w:val="00EB2AE1"/>
    <w:rsid w:val="00EB2AEF"/>
    <w:rsid w:val="00EB2C67"/>
    <w:rsid w:val="00EB32B3"/>
    <w:rsid w:val="00EB34CD"/>
    <w:rsid w:val="00EB3C3E"/>
    <w:rsid w:val="00EB3DD0"/>
    <w:rsid w:val="00EB3DFB"/>
    <w:rsid w:val="00EB6B3B"/>
    <w:rsid w:val="00EB6E4F"/>
    <w:rsid w:val="00EB7BFB"/>
    <w:rsid w:val="00EC000B"/>
    <w:rsid w:val="00EC08BE"/>
    <w:rsid w:val="00EC1690"/>
    <w:rsid w:val="00EC186D"/>
    <w:rsid w:val="00EC1CA5"/>
    <w:rsid w:val="00EC4EEA"/>
    <w:rsid w:val="00EC5DB4"/>
    <w:rsid w:val="00EC6603"/>
    <w:rsid w:val="00ED11CB"/>
    <w:rsid w:val="00ED30B3"/>
    <w:rsid w:val="00ED361E"/>
    <w:rsid w:val="00ED423B"/>
    <w:rsid w:val="00ED4B7F"/>
    <w:rsid w:val="00ED4FE3"/>
    <w:rsid w:val="00ED7467"/>
    <w:rsid w:val="00EE0E1D"/>
    <w:rsid w:val="00EE3817"/>
    <w:rsid w:val="00EE6FED"/>
    <w:rsid w:val="00EF03F0"/>
    <w:rsid w:val="00EF05F4"/>
    <w:rsid w:val="00EF09DE"/>
    <w:rsid w:val="00EF1916"/>
    <w:rsid w:val="00EF2488"/>
    <w:rsid w:val="00EF3516"/>
    <w:rsid w:val="00EF393F"/>
    <w:rsid w:val="00EF4561"/>
    <w:rsid w:val="00EF5286"/>
    <w:rsid w:val="00EF6A61"/>
    <w:rsid w:val="00EF7325"/>
    <w:rsid w:val="00EF7996"/>
    <w:rsid w:val="00EF7EB4"/>
    <w:rsid w:val="00F007F3"/>
    <w:rsid w:val="00F00B7D"/>
    <w:rsid w:val="00F02A20"/>
    <w:rsid w:val="00F02F4A"/>
    <w:rsid w:val="00F0388A"/>
    <w:rsid w:val="00F053E4"/>
    <w:rsid w:val="00F06D76"/>
    <w:rsid w:val="00F07742"/>
    <w:rsid w:val="00F07D1F"/>
    <w:rsid w:val="00F12007"/>
    <w:rsid w:val="00F12B73"/>
    <w:rsid w:val="00F13734"/>
    <w:rsid w:val="00F1446E"/>
    <w:rsid w:val="00F15049"/>
    <w:rsid w:val="00F1704B"/>
    <w:rsid w:val="00F200C0"/>
    <w:rsid w:val="00F20398"/>
    <w:rsid w:val="00F207A2"/>
    <w:rsid w:val="00F20E35"/>
    <w:rsid w:val="00F20EB1"/>
    <w:rsid w:val="00F24868"/>
    <w:rsid w:val="00F266A4"/>
    <w:rsid w:val="00F268FB"/>
    <w:rsid w:val="00F335F6"/>
    <w:rsid w:val="00F35205"/>
    <w:rsid w:val="00F368B3"/>
    <w:rsid w:val="00F36B27"/>
    <w:rsid w:val="00F37754"/>
    <w:rsid w:val="00F379F7"/>
    <w:rsid w:val="00F40155"/>
    <w:rsid w:val="00F4070A"/>
    <w:rsid w:val="00F41267"/>
    <w:rsid w:val="00F4261E"/>
    <w:rsid w:val="00F42761"/>
    <w:rsid w:val="00F42E94"/>
    <w:rsid w:val="00F440D3"/>
    <w:rsid w:val="00F44A1C"/>
    <w:rsid w:val="00F4586B"/>
    <w:rsid w:val="00F462CB"/>
    <w:rsid w:val="00F4656F"/>
    <w:rsid w:val="00F466C9"/>
    <w:rsid w:val="00F4775E"/>
    <w:rsid w:val="00F478FB"/>
    <w:rsid w:val="00F503BE"/>
    <w:rsid w:val="00F51373"/>
    <w:rsid w:val="00F51D42"/>
    <w:rsid w:val="00F53BA8"/>
    <w:rsid w:val="00F54C5C"/>
    <w:rsid w:val="00F56696"/>
    <w:rsid w:val="00F61A7F"/>
    <w:rsid w:val="00F61F53"/>
    <w:rsid w:val="00F620E0"/>
    <w:rsid w:val="00F637FF"/>
    <w:rsid w:val="00F63861"/>
    <w:rsid w:val="00F660EE"/>
    <w:rsid w:val="00F66D27"/>
    <w:rsid w:val="00F701D7"/>
    <w:rsid w:val="00F70549"/>
    <w:rsid w:val="00F719AF"/>
    <w:rsid w:val="00F71D37"/>
    <w:rsid w:val="00F73875"/>
    <w:rsid w:val="00F77589"/>
    <w:rsid w:val="00F80678"/>
    <w:rsid w:val="00F80CBB"/>
    <w:rsid w:val="00F82A8C"/>
    <w:rsid w:val="00F82FF6"/>
    <w:rsid w:val="00F8487E"/>
    <w:rsid w:val="00F86826"/>
    <w:rsid w:val="00F86CA0"/>
    <w:rsid w:val="00F86D6F"/>
    <w:rsid w:val="00F919C5"/>
    <w:rsid w:val="00F91DAE"/>
    <w:rsid w:val="00F92429"/>
    <w:rsid w:val="00F92AFC"/>
    <w:rsid w:val="00F9311D"/>
    <w:rsid w:val="00F93161"/>
    <w:rsid w:val="00F9372E"/>
    <w:rsid w:val="00F94CA0"/>
    <w:rsid w:val="00F95C27"/>
    <w:rsid w:val="00F96248"/>
    <w:rsid w:val="00F966FD"/>
    <w:rsid w:val="00F97C82"/>
    <w:rsid w:val="00F97E05"/>
    <w:rsid w:val="00FA01C5"/>
    <w:rsid w:val="00FA20B8"/>
    <w:rsid w:val="00FA2E61"/>
    <w:rsid w:val="00FA38BB"/>
    <w:rsid w:val="00FA3D93"/>
    <w:rsid w:val="00FA5435"/>
    <w:rsid w:val="00FA5459"/>
    <w:rsid w:val="00FA573F"/>
    <w:rsid w:val="00FA5E40"/>
    <w:rsid w:val="00FA6281"/>
    <w:rsid w:val="00FA720E"/>
    <w:rsid w:val="00FB04E1"/>
    <w:rsid w:val="00FB257A"/>
    <w:rsid w:val="00FB2DC8"/>
    <w:rsid w:val="00FB371F"/>
    <w:rsid w:val="00FB395F"/>
    <w:rsid w:val="00FB46BC"/>
    <w:rsid w:val="00FB63B1"/>
    <w:rsid w:val="00FB67A9"/>
    <w:rsid w:val="00FB7773"/>
    <w:rsid w:val="00FC09F6"/>
    <w:rsid w:val="00FC0CBD"/>
    <w:rsid w:val="00FC0FC0"/>
    <w:rsid w:val="00FC17F0"/>
    <w:rsid w:val="00FC190F"/>
    <w:rsid w:val="00FC2C13"/>
    <w:rsid w:val="00FC36D6"/>
    <w:rsid w:val="00FC4F40"/>
    <w:rsid w:val="00FD3613"/>
    <w:rsid w:val="00FD65F2"/>
    <w:rsid w:val="00FD6603"/>
    <w:rsid w:val="00FD70CA"/>
    <w:rsid w:val="00FE0C4F"/>
    <w:rsid w:val="00FE145F"/>
    <w:rsid w:val="00FE1F73"/>
    <w:rsid w:val="00FE3382"/>
    <w:rsid w:val="00FE50B6"/>
    <w:rsid w:val="00FE6E61"/>
    <w:rsid w:val="00FE7D55"/>
    <w:rsid w:val="00FF0921"/>
    <w:rsid w:val="00FF2EA6"/>
    <w:rsid w:val="00FF4761"/>
    <w:rsid w:val="00FF4B5A"/>
    <w:rsid w:val="00FF5947"/>
    <w:rsid w:val="00FF59A6"/>
    <w:rsid w:val="037605C5"/>
    <w:rsid w:val="0E8F16CC"/>
    <w:rsid w:val="127F2E66"/>
    <w:rsid w:val="210D3B72"/>
    <w:rsid w:val="2211288C"/>
    <w:rsid w:val="264F764A"/>
    <w:rsid w:val="31113AC7"/>
    <w:rsid w:val="35DD6989"/>
    <w:rsid w:val="416011B8"/>
    <w:rsid w:val="4E401756"/>
    <w:rsid w:val="55067AD1"/>
    <w:rsid w:val="5BB72A41"/>
    <w:rsid w:val="5C855B81"/>
    <w:rsid w:val="5D3B745C"/>
    <w:rsid w:val="5E651F75"/>
    <w:rsid w:val="62364209"/>
    <w:rsid w:val="66100868"/>
    <w:rsid w:val="70C3266F"/>
    <w:rsid w:val="77FD45AD"/>
    <w:rsid w:val="7F8246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1E6A"/>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A61E6A"/>
    <w:rPr>
      <w:rFonts w:cs="Times New Roman"/>
    </w:rPr>
  </w:style>
  <w:style w:type="character" w:styleId="Hyperlink">
    <w:name w:val="Hyperlink"/>
    <w:basedOn w:val="DefaultParagraphFont"/>
    <w:uiPriority w:val="99"/>
    <w:rsid w:val="00A61E6A"/>
    <w:rPr>
      <w:rFonts w:cs="Times New Roman"/>
      <w:color w:val="0000FF"/>
      <w:u w:val="single"/>
    </w:rPr>
  </w:style>
  <w:style w:type="character" w:styleId="Strong">
    <w:name w:val="Strong"/>
    <w:basedOn w:val="DefaultParagraphFont"/>
    <w:uiPriority w:val="99"/>
    <w:qFormat/>
    <w:rsid w:val="00A61E6A"/>
    <w:rPr>
      <w:rFonts w:cs="Times New Roman"/>
      <w:b/>
    </w:rPr>
  </w:style>
  <w:style w:type="character" w:customStyle="1" w:styleId="FooterChar">
    <w:name w:val="Footer Char"/>
    <w:basedOn w:val="DefaultParagraphFont"/>
    <w:link w:val="Footer"/>
    <w:uiPriority w:val="99"/>
    <w:locked/>
    <w:rsid w:val="00A61E6A"/>
    <w:rPr>
      <w:rFonts w:cs="Times New Roman"/>
      <w:kern w:val="2"/>
      <w:sz w:val="18"/>
      <w:szCs w:val="18"/>
    </w:rPr>
  </w:style>
  <w:style w:type="paragraph" w:styleId="Header">
    <w:name w:val="header"/>
    <w:basedOn w:val="Normal"/>
    <w:link w:val="HeaderChar"/>
    <w:uiPriority w:val="99"/>
    <w:rsid w:val="00A61E6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2F4B4F"/>
    <w:rPr>
      <w:rFonts w:cs="Times New Roman"/>
      <w:sz w:val="18"/>
      <w:szCs w:val="18"/>
    </w:rPr>
  </w:style>
  <w:style w:type="paragraph" w:styleId="Footer">
    <w:name w:val="footer"/>
    <w:basedOn w:val="Normal"/>
    <w:link w:val="FooterChar"/>
    <w:uiPriority w:val="99"/>
    <w:rsid w:val="00A61E6A"/>
    <w:pPr>
      <w:tabs>
        <w:tab w:val="center" w:pos="4153"/>
        <w:tab w:val="right" w:pos="8306"/>
      </w:tabs>
      <w:snapToGrid w:val="0"/>
      <w:jc w:val="left"/>
    </w:pPr>
    <w:rPr>
      <w:sz w:val="18"/>
      <w:szCs w:val="18"/>
    </w:rPr>
  </w:style>
  <w:style w:type="character" w:customStyle="1" w:styleId="FooterChar1">
    <w:name w:val="Footer Char1"/>
    <w:basedOn w:val="DefaultParagraphFont"/>
    <w:link w:val="Footer"/>
    <w:uiPriority w:val="99"/>
    <w:semiHidden/>
    <w:locked/>
    <w:rsid w:val="002F4B4F"/>
    <w:rPr>
      <w:rFonts w:cs="Times New Roman"/>
      <w:sz w:val="18"/>
      <w:szCs w:val="18"/>
    </w:rPr>
  </w:style>
  <w:style w:type="paragraph" w:styleId="NormalWeb">
    <w:name w:val="Normal (Web)"/>
    <w:basedOn w:val="Normal"/>
    <w:uiPriority w:val="99"/>
    <w:rsid w:val="00A61E6A"/>
    <w:pPr>
      <w:spacing w:before="100" w:beforeAutospacing="1" w:after="100" w:afterAutospacing="1"/>
      <w:jc w:val="left"/>
    </w:pPr>
    <w:rPr>
      <w:kern w:val="0"/>
      <w:sz w:val="24"/>
    </w:rPr>
  </w:style>
  <w:style w:type="paragraph" w:styleId="HTMLPreformatted">
    <w:name w:val="HTML Preformatted"/>
    <w:basedOn w:val="Normal"/>
    <w:link w:val="HTMLPreformattedChar"/>
    <w:uiPriority w:val="99"/>
    <w:rsid w:val="00A6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character" w:customStyle="1" w:styleId="HTMLPreformattedChar">
    <w:name w:val="HTML Preformatted Char"/>
    <w:basedOn w:val="DefaultParagraphFont"/>
    <w:link w:val="HTMLPreformatted"/>
    <w:uiPriority w:val="99"/>
    <w:semiHidden/>
    <w:locked/>
    <w:rsid w:val="002F4B4F"/>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4%B8%AD%E6%A0%87%E9%80%9A%E7%9F%A5%E4%B9%A6&amp;tn=44039180_cpr&amp;fenlei=mv6quAkxTZn0IZRqIHckPjm4nH00T1YLPyf4nAm4rHTYrjRvmWnL0ZwV5Hcvrjm3rH6sPfKWUMw85HfYnjn4nH6sgvPsT6KdThsqpZwYTjCEQLGCpyw9Uz4Bmy-bIi4WUvYETgN-TLwGUv3EnWfLrjn3n1bY"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aidu.com/s?wd=%E6%8A%95%E6%A0%87%E6%8A%A5%E4%BB%B7%E4%B9%A6&amp;tn=44039180_cpr&amp;fenlei=mv6quAkxTZn0IZRqIHckPjm4nH00T1YLPyf4nAm4rHTYrjRvmWnL0ZwV5Hcvrjm3rH6sPfKWUMw85HfYnjn4nH6sgvPsT6KdThsqpZwYTjCEQLGCpyw9Uz4Bmy-bIi4WUvYETgN-TLwGUv3EnWfLrjn3n1bY" TargetMode="External"/><Relationship Id="rId12" Type="http://schemas.openxmlformats.org/officeDocument/2006/relationships/hyperlink" Target="mailto:zjgyyghb@163.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5%AE%89%E5%85%A8%E7%94%9F%E4%BA%A7%E7%AE%A1%E7%90%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66law.cn/renshensunhai/" TargetMode="External"/><Relationship Id="rId4" Type="http://schemas.openxmlformats.org/officeDocument/2006/relationships/webSettings" Target="webSettings.xml"/><Relationship Id="rId9" Type="http://schemas.openxmlformats.org/officeDocument/2006/relationships/hyperlink" Target="https://www.baidu.com/s?wd=%E5%B1%A5%E7%BA%A6%E8%83%BD%E5%8A%9B&amp;tn=44039180_cpr&amp;fenlei=mv6quAkxTZn0IZRqIHckPjm4nH00T1Y3nAnvPHPWnWmvmymvuWIh0ZwV5Hcvrjm3rH6sPfKWUMw85HfYnjn4nH6sgvPsT6KdThsqpZwYTjCEQLGCpyw9Uz4Bmy-bIi4WUvYETgN-TLwGUv3EPjcYPjf3nWTzPjn3PWm4nWR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80</TotalTime>
  <Pages>24</Pages>
  <Words>1767</Words>
  <Characters>10073</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关于进一步建立完善权责清单的通知</dc:title>
  <dc:subject/>
  <dc:creator>svc</dc:creator>
  <cp:keywords/>
  <dc:description/>
  <cp:lastModifiedBy>User</cp:lastModifiedBy>
  <cp:revision>98</cp:revision>
  <cp:lastPrinted>2017-12-19T07:28:00Z</cp:lastPrinted>
  <dcterms:created xsi:type="dcterms:W3CDTF">2017-11-09T01:35:00Z</dcterms:created>
  <dcterms:modified xsi:type="dcterms:W3CDTF">2017-12-28T13:29:00Z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