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53E0">
      <w:pPr>
        <w:pageBreakBefore w:val="0"/>
        <w:wordWrap/>
        <w:overflowPunct/>
        <w:topLinePunct w:val="0"/>
        <w:bidi w:val="0"/>
        <w:spacing w:beforeLines="0" w:afterLines="0" w:line="560" w:lineRule="exact"/>
        <w:ind w:left="0" w:leftChars="0" w:firstLine="0" w:firstLineChars="0"/>
        <w:jc w:val="left"/>
        <w:rPr>
          <w:rFonts w:hint="default" w:ascii="Times New Roman" w:hAnsi="Times New Roman" w:eastAsia="黑体" w:cs="Times New Roman"/>
          <w:bCs/>
          <w:color w:val="000000"/>
          <w:sz w:val="44"/>
          <w:szCs w:val="44"/>
          <w:highlight w:val="none"/>
          <w:lang w:val="en-US" w:eastAsia="zh-CN"/>
        </w:rPr>
      </w:pPr>
    </w:p>
    <w:p w14:paraId="7D05E3C2">
      <w:pPr>
        <w:pageBreakBefore w:val="0"/>
        <w:wordWrap/>
        <w:overflowPunct/>
        <w:topLinePunct w:val="0"/>
        <w:bidi w:val="0"/>
        <w:spacing w:beforeLines="0" w:afterLines="0" w:line="560" w:lineRule="exact"/>
        <w:ind w:left="0" w:leftChars="0" w:firstLine="0" w:firstLineChars="0"/>
        <w:jc w:val="left"/>
        <w:rPr>
          <w:rFonts w:hint="default" w:ascii="Times New Roman" w:hAnsi="Times New Roman" w:eastAsia="黑体" w:cs="Times New Roman"/>
          <w:bCs/>
          <w:color w:val="000000"/>
          <w:sz w:val="44"/>
          <w:szCs w:val="44"/>
          <w:highlight w:val="none"/>
          <w:lang w:val="en-US" w:eastAsia="zh-CN"/>
        </w:rPr>
      </w:pPr>
    </w:p>
    <w:p w14:paraId="7F2B3180">
      <w:pPr>
        <w:pageBreakBefore w:val="0"/>
        <w:wordWrap/>
        <w:overflowPunct/>
        <w:topLinePunct w:val="0"/>
        <w:bidi w:val="0"/>
        <w:spacing w:beforeLines="0" w:afterLines="0" w:line="560" w:lineRule="exact"/>
        <w:ind w:left="0" w:leftChars="0" w:firstLine="0" w:firstLineChars="0"/>
        <w:jc w:val="left"/>
        <w:rPr>
          <w:rFonts w:hint="default" w:ascii="Times New Roman" w:hAnsi="Times New Roman" w:eastAsia="黑体" w:cs="Times New Roman"/>
          <w:bCs/>
          <w:color w:val="000000"/>
          <w:sz w:val="44"/>
          <w:szCs w:val="44"/>
          <w:highlight w:val="none"/>
          <w:lang w:val="en-US" w:eastAsia="zh-CN"/>
        </w:rPr>
      </w:pPr>
    </w:p>
    <w:p w14:paraId="67107AC7">
      <w:pPr>
        <w:pageBreakBefore w:val="0"/>
        <w:wordWrap/>
        <w:overflowPunct/>
        <w:topLinePunct w:val="0"/>
        <w:bidi w:val="0"/>
        <w:spacing w:beforeLines="0" w:afterLines="0" w:line="560" w:lineRule="exact"/>
        <w:ind w:left="0" w:leftChars="0" w:firstLine="0" w:firstLineChars="0"/>
        <w:jc w:val="left"/>
        <w:rPr>
          <w:rFonts w:hint="default" w:ascii="Times New Roman" w:hAnsi="Times New Roman" w:eastAsia="黑体" w:cs="Times New Roman"/>
          <w:bCs/>
          <w:color w:val="000000"/>
          <w:sz w:val="44"/>
          <w:szCs w:val="44"/>
          <w:highlight w:val="none"/>
          <w:lang w:val="en-US" w:eastAsia="zh-CN"/>
        </w:rPr>
      </w:pPr>
    </w:p>
    <w:p w14:paraId="1139F973">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34F82BC8">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388198FD">
      <w:pPr>
        <w:keepNext w:val="0"/>
        <w:keepLines w:val="0"/>
        <w:pageBreakBefore w:val="0"/>
        <w:widowControl w:val="0"/>
        <w:tabs>
          <w:tab w:val="left" w:pos="1995"/>
          <w:tab w:val="left" w:pos="2625"/>
          <w:tab w:val="left" w:pos="6229"/>
        </w:tabs>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default" w:ascii="Times New Roman" w:hAnsi="Times New Roman" w:eastAsia="方正小标宋简体" w:cs="Times New Roman"/>
          <w:color w:val="000000"/>
          <w:sz w:val="48"/>
          <w:szCs w:val="48"/>
          <w:highlight w:val="none"/>
        </w:rPr>
      </w:pPr>
      <w:r>
        <w:rPr>
          <w:rFonts w:hint="default" w:ascii="Times New Roman" w:hAnsi="Times New Roman" w:eastAsia="方正小标宋简体" w:cs="Times New Roman"/>
          <w:color w:val="000000"/>
          <w:sz w:val="48"/>
          <w:szCs w:val="48"/>
          <w:highlight w:val="none"/>
        </w:rPr>
        <w:t>天津市东丽区卫生健康发展</w:t>
      </w:r>
    </w:p>
    <w:p w14:paraId="3B9F003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default" w:ascii="Times New Roman" w:hAnsi="Times New Roman" w:eastAsia="方正小标宋简体" w:cs="Times New Roman"/>
          <w:color w:val="000000"/>
          <w:sz w:val="48"/>
          <w:szCs w:val="48"/>
          <w:highlight w:val="none"/>
        </w:rPr>
      </w:pPr>
      <w:r>
        <w:rPr>
          <w:rFonts w:hint="eastAsia" w:ascii="Times New Roman" w:hAnsi="Times New Roman" w:eastAsia="方正小标宋简体" w:cs="Times New Roman"/>
          <w:color w:val="000000"/>
          <w:sz w:val="48"/>
          <w:szCs w:val="48"/>
          <w:highlight w:val="none"/>
          <w:lang w:eastAsia="zh-CN"/>
        </w:rPr>
        <w:t>“</w:t>
      </w:r>
      <w:r>
        <w:rPr>
          <w:rFonts w:hint="default" w:ascii="Times New Roman" w:hAnsi="Times New Roman" w:eastAsia="方正小标宋简体" w:cs="Times New Roman"/>
          <w:color w:val="000000"/>
          <w:sz w:val="48"/>
          <w:szCs w:val="48"/>
          <w:highlight w:val="none"/>
        </w:rPr>
        <w:t>十</w:t>
      </w:r>
      <w:r>
        <w:rPr>
          <w:rFonts w:hint="default" w:ascii="Times New Roman" w:hAnsi="Times New Roman" w:eastAsia="方正小标宋简体" w:cs="Times New Roman"/>
          <w:color w:val="000000"/>
          <w:sz w:val="48"/>
          <w:szCs w:val="48"/>
          <w:highlight w:val="none"/>
          <w:lang w:val="en-US" w:eastAsia="zh-CN"/>
        </w:rPr>
        <w:t>五</w:t>
      </w:r>
      <w:r>
        <w:rPr>
          <w:rFonts w:hint="default" w:ascii="Times New Roman" w:hAnsi="Times New Roman" w:eastAsia="方正小标宋简体" w:cs="Times New Roman"/>
          <w:color w:val="000000"/>
          <w:sz w:val="48"/>
          <w:szCs w:val="48"/>
          <w:highlight w:val="none"/>
        </w:rPr>
        <w:t>五</w:t>
      </w:r>
      <w:r>
        <w:rPr>
          <w:rFonts w:hint="eastAsia" w:ascii="Times New Roman" w:hAnsi="Times New Roman" w:eastAsia="方正小标宋简体" w:cs="Times New Roman"/>
          <w:color w:val="000000"/>
          <w:sz w:val="48"/>
          <w:szCs w:val="48"/>
          <w:highlight w:val="none"/>
          <w:lang w:eastAsia="zh-CN"/>
        </w:rPr>
        <w:t>”</w:t>
      </w:r>
      <w:r>
        <w:rPr>
          <w:rFonts w:hint="default" w:ascii="Times New Roman" w:hAnsi="Times New Roman" w:eastAsia="方正小标宋简体" w:cs="Times New Roman"/>
          <w:color w:val="000000"/>
          <w:sz w:val="48"/>
          <w:szCs w:val="48"/>
          <w:highlight w:val="none"/>
        </w:rPr>
        <w:t>规划</w:t>
      </w:r>
    </w:p>
    <w:p w14:paraId="17DD7D3F">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lang w:eastAsia="zh-CN"/>
        </w:rPr>
      </w:pPr>
    </w:p>
    <w:p w14:paraId="0910B379">
      <w:pPr>
        <w:pageBreakBefore w:val="0"/>
        <w:wordWrap/>
        <w:overflowPunct/>
        <w:topLinePunct w:val="0"/>
        <w:bidi w:val="0"/>
        <w:spacing w:beforeLines="0" w:afterLines="0" w:line="560" w:lineRule="exact"/>
        <w:ind w:left="0" w:leftChars="0" w:firstLine="0" w:firstLineChars="0"/>
        <w:jc w:val="center"/>
        <w:rPr>
          <w:rFonts w:hint="default" w:ascii="Times New Roman" w:hAnsi="Times New Roman" w:eastAsia="方正小标宋简体" w:cs="Times New Roman"/>
          <w:bCs/>
          <w:color w:val="000000"/>
          <w:sz w:val="48"/>
          <w:szCs w:val="48"/>
          <w:highlight w:val="none"/>
        </w:rPr>
      </w:pPr>
      <w:r>
        <w:rPr>
          <w:rFonts w:hint="default" w:ascii="Times New Roman" w:hAnsi="Times New Roman" w:eastAsia="方正小标宋简体" w:cs="Times New Roman"/>
          <w:bCs/>
          <w:color w:val="000000"/>
          <w:sz w:val="48"/>
          <w:szCs w:val="48"/>
          <w:highlight w:val="none"/>
          <w:lang w:eastAsia="zh-CN"/>
        </w:rPr>
        <w:t>（</w:t>
      </w:r>
      <w:r>
        <w:rPr>
          <w:rFonts w:hint="default" w:ascii="Times New Roman" w:hAnsi="Times New Roman" w:eastAsia="方正小标宋简体" w:cs="Times New Roman"/>
          <w:bCs/>
          <w:color w:val="000000"/>
          <w:sz w:val="48"/>
          <w:szCs w:val="48"/>
          <w:highlight w:val="none"/>
          <w:lang w:val="en-US" w:eastAsia="zh-CN"/>
        </w:rPr>
        <w:t>征求意见稿</w:t>
      </w:r>
      <w:r>
        <w:rPr>
          <w:rFonts w:hint="default" w:ascii="Times New Roman" w:hAnsi="Times New Roman" w:eastAsia="方正小标宋简体" w:cs="Times New Roman"/>
          <w:bCs/>
          <w:color w:val="000000"/>
          <w:sz w:val="48"/>
          <w:szCs w:val="48"/>
          <w:highlight w:val="none"/>
          <w:lang w:eastAsia="zh-CN"/>
        </w:rPr>
        <w:t>）</w:t>
      </w:r>
    </w:p>
    <w:p w14:paraId="30D9BED3">
      <w:pPr>
        <w:pageBreakBefore w:val="0"/>
        <w:wordWrap/>
        <w:overflowPunct/>
        <w:topLinePunct w:val="0"/>
        <w:bidi w:val="0"/>
        <w:spacing w:beforeLines="0" w:afterLines="0" w:line="560" w:lineRule="exact"/>
        <w:ind w:left="0" w:leftChars="0" w:firstLine="0" w:firstLineChars="0"/>
        <w:jc w:val="center"/>
        <w:rPr>
          <w:rFonts w:hint="default" w:ascii="Times New Roman" w:hAnsi="Times New Roman" w:eastAsia="方正小标宋简体" w:cs="Times New Roman"/>
          <w:bCs/>
          <w:color w:val="000000"/>
          <w:sz w:val="48"/>
          <w:szCs w:val="48"/>
          <w:highlight w:val="none"/>
          <w:lang w:val="en-US" w:eastAsia="zh-CN"/>
        </w:rPr>
      </w:pPr>
    </w:p>
    <w:p w14:paraId="70E10E94">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76CC6A6C">
      <w:pPr>
        <w:pageBreakBefore w:val="0"/>
        <w:wordWrap/>
        <w:overflowPunct/>
        <w:topLinePunct w:val="0"/>
        <w:bidi w:val="0"/>
        <w:spacing w:beforeLines="0" w:afterLines="0" w:line="560" w:lineRule="exact"/>
        <w:ind w:left="0" w:leftChars="0" w:firstLine="960" w:firstLineChars="200"/>
        <w:jc w:val="both"/>
        <w:rPr>
          <w:rFonts w:hint="default" w:ascii="Times New Roman" w:hAnsi="Times New Roman" w:eastAsia="方正小标宋简体" w:cs="Times New Roman"/>
          <w:bCs/>
          <w:color w:val="000000"/>
          <w:sz w:val="48"/>
          <w:szCs w:val="48"/>
          <w:highlight w:val="none"/>
        </w:rPr>
      </w:pPr>
    </w:p>
    <w:p w14:paraId="703F43A8">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51AA5815">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1DADB895">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10786538">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2613E945">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6932923C">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01645D58">
      <w:pPr>
        <w:pageBreakBefore w:val="0"/>
        <w:wordWrap/>
        <w:overflowPunct/>
        <w:topLinePunct w:val="0"/>
        <w:bidi w:val="0"/>
        <w:spacing w:beforeLines="0" w:afterLines="0" w:line="560" w:lineRule="exact"/>
        <w:ind w:left="0" w:leftChars="0" w:firstLine="960" w:firstLineChars="200"/>
        <w:jc w:val="center"/>
        <w:rPr>
          <w:rFonts w:hint="default" w:ascii="Times New Roman" w:hAnsi="Times New Roman" w:eastAsia="方正小标宋简体" w:cs="Times New Roman"/>
          <w:bCs/>
          <w:color w:val="000000"/>
          <w:sz w:val="48"/>
          <w:szCs w:val="48"/>
          <w:highlight w:val="none"/>
        </w:rPr>
      </w:pPr>
    </w:p>
    <w:p w14:paraId="1641B4D0">
      <w:pPr>
        <w:pageBreakBefore w:val="0"/>
        <w:widowControl w:val="0"/>
        <w:wordWrap/>
        <w:overflowPunct/>
        <w:topLinePunct w:val="0"/>
        <w:bidi w:val="0"/>
        <w:spacing w:beforeLines="0" w:after="0" w:afterLines="0" w:line="560" w:lineRule="exact"/>
        <w:ind w:left="0" w:leftChars="0" w:firstLine="0" w:firstLineChars="0"/>
        <w:jc w:val="center"/>
        <w:rPr>
          <w:rFonts w:hint="default" w:ascii="Times New Roman" w:hAnsi="Times New Roman" w:eastAsia="方正小标宋简体" w:cs="Times New Roman"/>
          <w:color w:val="000000"/>
          <w:kern w:val="2"/>
          <w:sz w:val="36"/>
          <w:szCs w:val="28"/>
          <w:highlight w:val="none"/>
          <w:lang w:val="en-US" w:eastAsia="zh-CN" w:bidi="ar-SA"/>
        </w:rPr>
      </w:pPr>
    </w:p>
    <w:p w14:paraId="65ED933C">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outlineLvl w:val="9"/>
        <w:rPr>
          <w:rFonts w:hint="default" w:ascii="Times New Roman" w:hAnsi="Times New Roman" w:eastAsia="黑体" w:cs="Times New Roman"/>
          <w:color w:val="000000"/>
          <w:sz w:val="32"/>
          <w:szCs w:val="32"/>
          <w:highlight w:val="none"/>
          <w:lang w:val="en-US" w:eastAsia="zh-CN"/>
        </w:rPr>
      </w:pPr>
    </w:p>
    <w:p w14:paraId="30096AAF">
      <w:pPr>
        <w:spacing w:beforeLines="0" w:afterLines="0" w:line="560" w:lineRule="exact"/>
        <w:rPr>
          <w:rFonts w:ascii="Times New Roman" w:hAnsi="Times New Roman" w:cs="Times New Roman"/>
        </w:rPr>
      </w:pPr>
    </w:p>
    <w:p w14:paraId="1A157580">
      <w:pPr>
        <w:spacing w:before="0" w:beforeLines="0" w:after="0" w:afterLines="0" w:line="560" w:lineRule="exact"/>
        <w:ind w:left="0" w:leftChars="0" w:right="0" w:rightChars="0" w:firstLine="0" w:firstLineChars="0"/>
        <w:jc w:val="center"/>
        <w:rPr>
          <w:rFonts w:ascii="Times New Roman" w:hAnsi="Times New Roman" w:eastAsia="宋体" w:cs="Times New Roman"/>
          <w:kern w:val="2"/>
          <w:sz w:val="21"/>
          <w:szCs w:val="24"/>
          <w:lang w:val="en-US" w:eastAsia="zh-CN" w:bidi="ar-SA"/>
        </w:rPr>
        <w:sectPr>
          <w:footerReference r:id="rId3" w:type="default"/>
          <w:pgSz w:w="11906" w:h="16838"/>
          <w:pgMar w:top="2098" w:right="1474" w:bottom="1984" w:left="1587" w:header="851" w:footer="992" w:gutter="0"/>
          <w:pgNumType w:fmt="numberInDash"/>
          <w:cols w:space="720" w:num="1"/>
          <w:docGrid w:type="lines" w:linePitch="312" w:charSpace="0"/>
        </w:sectPr>
      </w:pPr>
    </w:p>
    <w:p w14:paraId="0A23B45F">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6C08F166">
      <w:pPr>
        <w:pStyle w:val="4"/>
        <w:tabs>
          <w:tab w:val="right" w:leader="dot" w:pos="8845"/>
        </w:tabs>
        <w:spacing w:line="360" w:lineRule="auto"/>
      </w:pPr>
      <w:r>
        <w:fldChar w:fldCharType="begin"/>
      </w:r>
      <w:r>
        <w:instrText xml:space="preserve">TOC \o "1-2" \h \u </w:instrText>
      </w:r>
      <w:r>
        <w:fldChar w:fldCharType="separate"/>
      </w:r>
      <w:r>
        <w:fldChar w:fldCharType="begin"/>
      </w:r>
      <w:r>
        <w:instrText xml:space="preserve"> HYPERLINK \l _Toc7582 </w:instrText>
      </w:r>
      <w:r>
        <w:fldChar w:fldCharType="separate"/>
      </w:r>
      <w:r>
        <w:rPr>
          <w:rFonts w:hint="default" w:ascii="Times New Roman" w:hAnsi="Times New Roman" w:eastAsia="黑体" w:cs="Times New Roman"/>
          <w:szCs w:val="32"/>
          <w:highlight w:val="none"/>
          <w:lang w:val="en-US" w:eastAsia="zh-CN"/>
        </w:rPr>
        <w:t xml:space="preserve">第一章 </w:t>
      </w:r>
      <w:r>
        <w:rPr>
          <w:rFonts w:ascii="Times New Roman" w:hAnsi="Times New Roman" w:eastAsia="黑体" w:cs="Times New Roman"/>
          <w:i w:val="0"/>
          <w:iCs w:val="0"/>
          <w:caps w:val="0"/>
          <w:spacing w:val="0"/>
          <w:szCs w:val="32"/>
          <w:highlight w:val="none"/>
          <w:shd w:val="clear" w:color="auto" w:fill="auto"/>
        </w:rPr>
        <w:t>承前启后，夯实东丽</w:t>
      </w:r>
      <w:r>
        <w:rPr>
          <w:rFonts w:hint="eastAsia" w:ascii="Times New Roman" w:hAnsi="Times New Roman" w:eastAsia="黑体" w:cs="Times New Roman"/>
          <w:i w:val="0"/>
          <w:iCs w:val="0"/>
          <w:caps w:val="0"/>
          <w:spacing w:val="0"/>
          <w:szCs w:val="32"/>
          <w:highlight w:val="none"/>
          <w:shd w:val="clear" w:color="auto" w:fill="auto"/>
          <w:lang w:val="en-US" w:eastAsia="zh-CN"/>
        </w:rPr>
        <w:t>卫生健康</w:t>
      </w:r>
      <w:r>
        <w:rPr>
          <w:rFonts w:ascii="Times New Roman" w:hAnsi="Times New Roman" w:eastAsia="黑体" w:cs="Times New Roman"/>
          <w:i w:val="0"/>
          <w:iCs w:val="0"/>
          <w:caps w:val="0"/>
          <w:spacing w:val="0"/>
          <w:szCs w:val="32"/>
          <w:highlight w:val="none"/>
          <w:shd w:val="clear" w:color="auto" w:fill="auto"/>
        </w:rPr>
        <w:t>事业</w:t>
      </w:r>
      <w:r>
        <w:rPr>
          <w:rFonts w:hint="default" w:ascii="Times New Roman" w:hAnsi="Times New Roman" w:eastAsia="黑体" w:cs="Times New Roman"/>
          <w:i w:val="0"/>
          <w:iCs w:val="0"/>
          <w:caps w:val="0"/>
          <w:spacing w:val="0"/>
          <w:szCs w:val="32"/>
          <w:highlight w:val="none"/>
          <w:shd w:val="clear" w:color="auto" w:fill="auto"/>
        </w:rPr>
        <w:t>根基</w:t>
      </w:r>
      <w:r>
        <w:tab/>
      </w:r>
      <w:r>
        <w:fldChar w:fldCharType="begin"/>
      </w:r>
      <w:r>
        <w:instrText xml:space="preserve"> PAGEREF _Toc7582 \h </w:instrText>
      </w:r>
      <w:r>
        <w:fldChar w:fldCharType="separate"/>
      </w:r>
      <w:r>
        <w:t>- 1 -</w:t>
      </w:r>
      <w:r>
        <w:fldChar w:fldCharType="end"/>
      </w:r>
      <w:r>
        <w:fldChar w:fldCharType="end"/>
      </w:r>
    </w:p>
    <w:p w14:paraId="7B23C6A2">
      <w:pPr>
        <w:pStyle w:val="5"/>
        <w:tabs>
          <w:tab w:val="right" w:leader="dot" w:pos="8845"/>
        </w:tabs>
        <w:spacing w:line="360" w:lineRule="auto"/>
      </w:pPr>
      <w:r>
        <w:fldChar w:fldCharType="begin"/>
      </w:r>
      <w:r>
        <w:instrText xml:space="preserve"> HYPERLINK \l _Toc11190 </w:instrText>
      </w:r>
      <w:r>
        <w:fldChar w:fldCharType="separate"/>
      </w:r>
      <w:r>
        <w:rPr>
          <w:rFonts w:hint="default" w:ascii="Times New Roman" w:hAnsi="Times New Roman" w:eastAsia="黑体" w:cs="Times New Roman"/>
          <w:szCs w:val="32"/>
          <w:lang w:val="en-US" w:eastAsia="zh-CN"/>
        </w:rPr>
        <w:t>一、</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十四五</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东丽区卫生健康发展的主要成就</w:t>
      </w:r>
      <w:r>
        <w:tab/>
      </w:r>
      <w:r>
        <w:fldChar w:fldCharType="begin"/>
      </w:r>
      <w:r>
        <w:instrText xml:space="preserve"> PAGEREF _Toc11190 \h </w:instrText>
      </w:r>
      <w:r>
        <w:fldChar w:fldCharType="separate"/>
      </w:r>
      <w:r>
        <w:t>- 1 -</w:t>
      </w:r>
      <w:r>
        <w:fldChar w:fldCharType="end"/>
      </w:r>
      <w:r>
        <w:fldChar w:fldCharType="end"/>
      </w:r>
    </w:p>
    <w:p w14:paraId="36DB748C">
      <w:pPr>
        <w:pStyle w:val="5"/>
        <w:tabs>
          <w:tab w:val="right" w:leader="dot" w:pos="8845"/>
        </w:tabs>
        <w:spacing w:line="360" w:lineRule="auto"/>
      </w:pPr>
      <w:r>
        <w:fldChar w:fldCharType="begin"/>
      </w:r>
      <w:r>
        <w:instrText xml:space="preserve"> HYPERLINK \l _Toc27916 </w:instrText>
      </w:r>
      <w:r>
        <w:fldChar w:fldCharType="separate"/>
      </w:r>
      <w:r>
        <w:rPr>
          <w:rFonts w:hint="default" w:ascii="Times New Roman" w:hAnsi="Times New Roman" w:eastAsia="黑体" w:cs="Times New Roman"/>
          <w:szCs w:val="32"/>
          <w:lang w:val="en-US" w:eastAsia="zh-CN"/>
        </w:rPr>
        <w:t>二、</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十五五</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东丽区卫生健康事业面临形势与挑战</w:t>
      </w:r>
      <w:r>
        <w:tab/>
      </w:r>
      <w:r>
        <w:fldChar w:fldCharType="begin"/>
      </w:r>
      <w:r>
        <w:instrText xml:space="preserve"> PAGEREF _Toc27916 \h </w:instrText>
      </w:r>
      <w:r>
        <w:fldChar w:fldCharType="separate"/>
      </w:r>
      <w:r>
        <w:t>- 8 -</w:t>
      </w:r>
      <w:r>
        <w:fldChar w:fldCharType="end"/>
      </w:r>
      <w:r>
        <w:fldChar w:fldCharType="end"/>
      </w:r>
    </w:p>
    <w:p w14:paraId="3335583B">
      <w:pPr>
        <w:pStyle w:val="4"/>
        <w:tabs>
          <w:tab w:val="right" w:leader="dot" w:pos="8845"/>
        </w:tabs>
        <w:spacing w:line="360" w:lineRule="auto"/>
      </w:pPr>
      <w:r>
        <w:fldChar w:fldCharType="begin"/>
      </w:r>
      <w:r>
        <w:instrText xml:space="preserve"> HYPERLINK \l _Toc5403 </w:instrText>
      </w:r>
      <w:r>
        <w:fldChar w:fldCharType="separate"/>
      </w:r>
      <w:r>
        <w:rPr>
          <w:rFonts w:hint="default" w:ascii="Times New Roman" w:hAnsi="Times New Roman" w:eastAsia="黑体" w:cs="Times New Roman"/>
          <w:szCs w:val="32"/>
          <w:lang w:val="en-US" w:eastAsia="zh-CN"/>
        </w:rPr>
        <w:t xml:space="preserve">第二章 </w:t>
      </w:r>
      <w:r>
        <w:rPr>
          <w:rFonts w:hint="default" w:ascii="Times New Roman" w:hAnsi="Times New Roman" w:eastAsia="黑体" w:cs="Times New Roman"/>
          <w:i w:val="0"/>
          <w:iCs w:val="0"/>
          <w:caps w:val="0"/>
          <w:spacing w:val="0"/>
          <w:szCs w:val="32"/>
          <w:shd w:val="clear" w:color="auto" w:fill="auto"/>
        </w:rPr>
        <w:t>驭变立新，擘画东丽</w:t>
      </w:r>
      <w:r>
        <w:rPr>
          <w:rFonts w:hint="eastAsia" w:ascii="Times New Roman" w:hAnsi="Times New Roman" w:eastAsia="黑体" w:cs="Times New Roman"/>
          <w:i w:val="0"/>
          <w:iCs w:val="0"/>
          <w:caps w:val="0"/>
          <w:spacing w:val="0"/>
          <w:szCs w:val="32"/>
          <w:shd w:val="clear" w:color="auto" w:fill="auto"/>
          <w:lang w:val="en-US" w:eastAsia="zh-CN"/>
        </w:rPr>
        <w:t>卫生健康</w:t>
      </w:r>
      <w:r>
        <w:rPr>
          <w:rFonts w:hint="default" w:ascii="Times New Roman" w:hAnsi="Times New Roman" w:eastAsia="黑体" w:cs="Times New Roman"/>
          <w:i w:val="0"/>
          <w:iCs w:val="0"/>
          <w:caps w:val="0"/>
          <w:spacing w:val="0"/>
          <w:szCs w:val="32"/>
          <w:shd w:val="clear" w:color="auto" w:fill="auto"/>
        </w:rPr>
        <w:t>事业蓝图</w:t>
      </w:r>
      <w:r>
        <w:tab/>
      </w:r>
      <w:r>
        <w:fldChar w:fldCharType="begin"/>
      </w:r>
      <w:r>
        <w:instrText xml:space="preserve"> PAGEREF _Toc5403 \h </w:instrText>
      </w:r>
      <w:r>
        <w:fldChar w:fldCharType="separate"/>
      </w:r>
      <w:r>
        <w:t>- 10 -</w:t>
      </w:r>
      <w:r>
        <w:fldChar w:fldCharType="end"/>
      </w:r>
      <w:r>
        <w:fldChar w:fldCharType="end"/>
      </w:r>
    </w:p>
    <w:p w14:paraId="56A94B3B">
      <w:pPr>
        <w:pStyle w:val="5"/>
        <w:tabs>
          <w:tab w:val="right" w:leader="dot" w:pos="8845"/>
        </w:tabs>
        <w:spacing w:line="360" w:lineRule="auto"/>
      </w:pPr>
      <w:r>
        <w:fldChar w:fldCharType="begin"/>
      </w:r>
      <w:r>
        <w:instrText xml:space="preserve"> HYPERLINK \l _Toc3047 </w:instrText>
      </w:r>
      <w:r>
        <w:fldChar w:fldCharType="separate"/>
      </w:r>
      <w:r>
        <w:rPr>
          <w:rFonts w:hint="default" w:ascii="Times New Roman" w:hAnsi="Times New Roman" w:eastAsia="黑体" w:cs="Times New Roman"/>
          <w:szCs w:val="32"/>
          <w:lang w:val="en-US" w:eastAsia="zh-CN"/>
        </w:rPr>
        <w:t>一、指导思想</w:t>
      </w:r>
      <w:r>
        <w:tab/>
      </w:r>
      <w:r>
        <w:fldChar w:fldCharType="begin"/>
      </w:r>
      <w:r>
        <w:instrText xml:space="preserve"> PAGEREF _Toc3047 \h </w:instrText>
      </w:r>
      <w:r>
        <w:fldChar w:fldCharType="separate"/>
      </w:r>
      <w:r>
        <w:t>- 10 -</w:t>
      </w:r>
      <w:r>
        <w:fldChar w:fldCharType="end"/>
      </w:r>
      <w:r>
        <w:fldChar w:fldCharType="end"/>
      </w:r>
    </w:p>
    <w:p w14:paraId="0C3E7523">
      <w:pPr>
        <w:pStyle w:val="5"/>
        <w:tabs>
          <w:tab w:val="right" w:leader="dot" w:pos="8845"/>
        </w:tabs>
        <w:spacing w:line="360" w:lineRule="auto"/>
      </w:pPr>
      <w:r>
        <w:fldChar w:fldCharType="begin"/>
      </w:r>
      <w:r>
        <w:instrText xml:space="preserve"> HYPERLINK \l _Toc270 </w:instrText>
      </w:r>
      <w:r>
        <w:fldChar w:fldCharType="separate"/>
      </w:r>
      <w:r>
        <w:rPr>
          <w:rFonts w:hint="default" w:ascii="Times New Roman" w:hAnsi="Times New Roman" w:eastAsia="黑体" w:cs="Times New Roman"/>
          <w:szCs w:val="32"/>
          <w:lang w:val="en-US" w:eastAsia="zh-CN"/>
        </w:rPr>
        <w:t>二、基本原则</w:t>
      </w:r>
      <w:r>
        <w:tab/>
      </w:r>
      <w:r>
        <w:fldChar w:fldCharType="begin"/>
      </w:r>
      <w:r>
        <w:instrText xml:space="preserve"> PAGEREF _Toc270 \h </w:instrText>
      </w:r>
      <w:r>
        <w:fldChar w:fldCharType="separate"/>
      </w:r>
      <w:r>
        <w:t>- 11 -</w:t>
      </w:r>
      <w:r>
        <w:fldChar w:fldCharType="end"/>
      </w:r>
      <w:r>
        <w:fldChar w:fldCharType="end"/>
      </w:r>
    </w:p>
    <w:p w14:paraId="7D682329">
      <w:pPr>
        <w:pStyle w:val="5"/>
        <w:tabs>
          <w:tab w:val="right" w:leader="dot" w:pos="8845"/>
        </w:tabs>
        <w:spacing w:line="360" w:lineRule="auto"/>
      </w:pPr>
      <w:r>
        <w:fldChar w:fldCharType="begin"/>
      </w:r>
      <w:r>
        <w:instrText xml:space="preserve"> HYPERLINK \l _Toc24999 </w:instrText>
      </w:r>
      <w:r>
        <w:fldChar w:fldCharType="separate"/>
      </w:r>
      <w:r>
        <w:rPr>
          <w:rFonts w:hint="default" w:ascii="Times New Roman" w:hAnsi="Times New Roman" w:eastAsia="黑体" w:cs="Times New Roman"/>
          <w:szCs w:val="32"/>
          <w:lang w:val="en-US" w:eastAsia="zh-CN"/>
        </w:rPr>
        <w:t>三、总体目标</w:t>
      </w:r>
      <w:r>
        <w:tab/>
      </w:r>
      <w:r>
        <w:fldChar w:fldCharType="begin"/>
      </w:r>
      <w:r>
        <w:instrText xml:space="preserve"> PAGEREF _Toc24999 \h </w:instrText>
      </w:r>
      <w:r>
        <w:fldChar w:fldCharType="separate"/>
      </w:r>
      <w:r>
        <w:t>- 13 -</w:t>
      </w:r>
      <w:r>
        <w:fldChar w:fldCharType="end"/>
      </w:r>
      <w:r>
        <w:fldChar w:fldCharType="end"/>
      </w:r>
    </w:p>
    <w:p w14:paraId="3535D7A2">
      <w:pPr>
        <w:pStyle w:val="4"/>
        <w:tabs>
          <w:tab w:val="right" w:leader="dot" w:pos="8845"/>
        </w:tabs>
        <w:spacing w:line="360" w:lineRule="auto"/>
      </w:pPr>
      <w:r>
        <w:fldChar w:fldCharType="begin"/>
      </w:r>
      <w:r>
        <w:instrText xml:space="preserve"> HYPERLINK \l _Toc22946 </w:instrText>
      </w:r>
      <w:r>
        <w:fldChar w:fldCharType="separate"/>
      </w:r>
      <w:r>
        <w:rPr>
          <w:rFonts w:hint="eastAsia" w:ascii="Times New Roman" w:hAnsi="Times New Roman" w:eastAsia="黑体" w:cs="Times New Roman"/>
          <w:kern w:val="2"/>
          <w:szCs w:val="32"/>
          <w:lang w:val="en-US" w:eastAsia="zh-CN" w:bidi="ar-SA"/>
        </w:rPr>
        <w:t>第三章</w:t>
      </w:r>
      <w:r>
        <w:rPr>
          <w:rFonts w:hint="default" w:ascii="Times New Roman" w:hAnsi="Times New Roman" w:eastAsia="黑体" w:cs="Times New Roman"/>
          <w:szCs w:val="32"/>
          <w:lang w:val="en-US" w:eastAsia="zh-CN"/>
        </w:rPr>
        <w:t xml:space="preserve"> </w:t>
      </w:r>
      <w:r>
        <w:rPr>
          <w:rFonts w:hint="eastAsia" w:ascii="Times New Roman" w:hAnsi="Times New Roman" w:eastAsia="黑体" w:cs="Times New Roman"/>
          <w:szCs w:val="32"/>
          <w:lang w:val="en-US" w:eastAsia="zh-CN"/>
        </w:rPr>
        <w:t>协同联动</w:t>
      </w:r>
      <w:r>
        <w:rPr>
          <w:rFonts w:hint="default" w:ascii="Times New Roman" w:hAnsi="Times New Roman" w:eastAsia="黑体" w:cs="Times New Roman"/>
          <w:i w:val="0"/>
          <w:iCs w:val="0"/>
          <w:caps w:val="0"/>
          <w:spacing w:val="0"/>
          <w:szCs w:val="32"/>
          <w:shd w:val="clear" w:color="auto" w:fill="auto"/>
        </w:rPr>
        <w:t>，</w:t>
      </w:r>
      <w:r>
        <w:rPr>
          <w:rFonts w:hint="eastAsia" w:ascii="Times New Roman" w:hAnsi="Times New Roman" w:eastAsia="黑体" w:cs="Times New Roman"/>
          <w:szCs w:val="32"/>
          <w:lang w:val="en-US" w:eastAsia="zh-CN"/>
        </w:rPr>
        <w:t>构建健康产业新发展格局</w:t>
      </w:r>
      <w:r>
        <w:tab/>
      </w:r>
      <w:r>
        <w:fldChar w:fldCharType="begin"/>
      </w:r>
      <w:r>
        <w:instrText xml:space="preserve"> PAGEREF _Toc22946 \h </w:instrText>
      </w:r>
      <w:r>
        <w:fldChar w:fldCharType="separate"/>
      </w:r>
      <w:r>
        <w:t>- 15 -</w:t>
      </w:r>
      <w:r>
        <w:fldChar w:fldCharType="end"/>
      </w:r>
      <w:r>
        <w:fldChar w:fldCharType="end"/>
      </w:r>
    </w:p>
    <w:p w14:paraId="16775495">
      <w:pPr>
        <w:pStyle w:val="5"/>
        <w:tabs>
          <w:tab w:val="right" w:leader="dot" w:pos="8845"/>
        </w:tabs>
        <w:spacing w:line="360" w:lineRule="auto"/>
      </w:pPr>
      <w:r>
        <w:fldChar w:fldCharType="begin"/>
      </w:r>
      <w:r>
        <w:instrText xml:space="preserve"> HYPERLINK \l _Toc22157 </w:instrText>
      </w:r>
      <w:r>
        <w:fldChar w:fldCharType="separate"/>
      </w:r>
      <w:r>
        <w:rPr>
          <w:rFonts w:hint="eastAsia" w:ascii="Times New Roman" w:hAnsi="Times New Roman" w:eastAsia="黑体" w:cs="Times New Roman"/>
          <w:szCs w:val="32"/>
          <w:lang w:val="en-US" w:eastAsia="zh-CN"/>
        </w:rPr>
        <w:t>一、推动京津冀协同发展</w:t>
      </w:r>
      <w:r>
        <w:tab/>
      </w:r>
      <w:r>
        <w:fldChar w:fldCharType="begin"/>
      </w:r>
      <w:r>
        <w:instrText xml:space="preserve"> PAGEREF _Toc22157 \h </w:instrText>
      </w:r>
      <w:r>
        <w:fldChar w:fldCharType="separate"/>
      </w:r>
      <w:r>
        <w:t>- 15 -</w:t>
      </w:r>
      <w:r>
        <w:fldChar w:fldCharType="end"/>
      </w:r>
      <w:r>
        <w:fldChar w:fldCharType="end"/>
      </w:r>
    </w:p>
    <w:p w14:paraId="3F0C3B5A">
      <w:pPr>
        <w:pStyle w:val="5"/>
        <w:tabs>
          <w:tab w:val="right" w:leader="dot" w:pos="8845"/>
        </w:tabs>
        <w:spacing w:line="360" w:lineRule="auto"/>
      </w:pPr>
      <w:r>
        <w:fldChar w:fldCharType="begin"/>
      </w:r>
      <w:r>
        <w:instrText xml:space="preserve"> HYPERLINK \l _Toc23209 </w:instrText>
      </w:r>
      <w:r>
        <w:fldChar w:fldCharType="separate"/>
      </w:r>
      <w:r>
        <w:rPr>
          <w:rFonts w:hint="eastAsia" w:ascii="Times New Roman" w:hAnsi="Times New Roman" w:eastAsia="黑体" w:cs="Times New Roman"/>
          <w:szCs w:val="32"/>
          <w:lang w:val="en-US" w:eastAsia="zh-CN"/>
        </w:rPr>
        <w:t>二、</w:t>
      </w:r>
      <w:r>
        <w:rPr>
          <w:rFonts w:hint="default" w:ascii="Times New Roman" w:hAnsi="Times New Roman" w:eastAsia="黑体" w:cs="Times New Roman"/>
          <w:szCs w:val="32"/>
          <w:lang w:val="en-US" w:eastAsia="zh-CN"/>
        </w:rPr>
        <w:t>深化医教研创新融合</w:t>
      </w:r>
      <w:r>
        <w:tab/>
      </w:r>
      <w:r>
        <w:fldChar w:fldCharType="begin"/>
      </w:r>
      <w:r>
        <w:instrText xml:space="preserve"> PAGEREF _Toc23209 \h </w:instrText>
      </w:r>
      <w:r>
        <w:fldChar w:fldCharType="separate"/>
      </w:r>
      <w:r>
        <w:t>- 15 -</w:t>
      </w:r>
      <w:r>
        <w:fldChar w:fldCharType="end"/>
      </w:r>
      <w:r>
        <w:fldChar w:fldCharType="end"/>
      </w:r>
    </w:p>
    <w:p w14:paraId="4BA781AE">
      <w:pPr>
        <w:pStyle w:val="5"/>
        <w:tabs>
          <w:tab w:val="right" w:leader="dot" w:pos="8845"/>
        </w:tabs>
        <w:spacing w:line="360" w:lineRule="auto"/>
      </w:pPr>
      <w:r>
        <w:fldChar w:fldCharType="begin"/>
      </w:r>
      <w:r>
        <w:instrText xml:space="preserve"> HYPERLINK \l _Toc8556 </w:instrText>
      </w:r>
      <w:r>
        <w:fldChar w:fldCharType="separate"/>
      </w:r>
      <w:r>
        <w:rPr>
          <w:rFonts w:hint="eastAsia" w:ascii="Times New Roman" w:hAnsi="Times New Roman" w:eastAsia="黑体" w:cs="Times New Roman"/>
          <w:szCs w:val="32"/>
          <w:lang w:val="en-US" w:eastAsia="zh-CN"/>
        </w:rPr>
        <w:t>三、</w:t>
      </w:r>
      <w:r>
        <w:rPr>
          <w:rFonts w:hint="default" w:ascii="Times New Roman" w:hAnsi="Times New Roman" w:eastAsia="黑体" w:cs="Times New Roman"/>
          <w:szCs w:val="32"/>
          <w:lang w:val="en-US" w:eastAsia="zh-CN"/>
        </w:rPr>
        <w:t>构建区域医疗协同发展生态</w:t>
      </w:r>
      <w:r>
        <w:tab/>
      </w:r>
      <w:r>
        <w:fldChar w:fldCharType="begin"/>
      </w:r>
      <w:r>
        <w:instrText xml:space="preserve"> PAGEREF _Toc8556 \h </w:instrText>
      </w:r>
      <w:r>
        <w:fldChar w:fldCharType="separate"/>
      </w:r>
      <w:r>
        <w:t>- 16 -</w:t>
      </w:r>
      <w:r>
        <w:fldChar w:fldCharType="end"/>
      </w:r>
      <w:r>
        <w:fldChar w:fldCharType="end"/>
      </w:r>
    </w:p>
    <w:p w14:paraId="27843D0A">
      <w:pPr>
        <w:pStyle w:val="4"/>
        <w:tabs>
          <w:tab w:val="right" w:leader="dot" w:pos="8845"/>
        </w:tabs>
        <w:spacing w:line="360" w:lineRule="auto"/>
      </w:pPr>
      <w:r>
        <w:fldChar w:fldCharType="begin"/>
      </w:r>
      <w:r>
        <w:instrText xml:space="preserve"> HYPERLINK \l _Toc18634 </w:instrText>
      </w:r>
      <w:r>
        <w:fldChar w:fldCharType="separate"/>
      </w:r>
      <w:r>
        <w:rPr>
          <w:rFonts w:hint="default" w:ascii="Times New Roman" w:hAnsi="Times New Roman" w:eastAsia="黑体" w:cs="Times New Roman"/>
          <w:szCs w:val="32"/>
          <w:lang w:val="en-US" w:eastAsia="zh-CN"/>
        </w:rPr>
        <w:t xml:space="preserve">第四章 </w:t>
      </w:r>
      <w:r>
        <w:rPr>
          <w:rFonts w:hint="eastAsia" w:ascii="Times New Roman" w:hAnsi="Times New Roman" w:eastAsia="黑体" w:cs="Times New Roman"/>
          <w:szCs w:val="32"/>
          <w:lang w:val="en-US" w:eastAsia="zh-CN"/>
        </w:rPr>
        <w:t>守正赋能</w:t>
      </w:r>
      <w:r>
        <w:rPr>
          <w:rFonts w:hint="default" w:ascii="Times New Roman" w:hAnsi="Times New Roman" w:eastAsia="黑体" w:cs="Times New Roman"/>
          <w:szCs w:val="32"/>
          <w:lang w:val="en-US" w:eastAsia="zh-CN"/>
        </w:rPr>
        <w:t>，提</w:t>
      </w:r>
      <w:r>
        <w:rPr>
          <w:rFonts w:hint="eastAsia" w:ascii="Times New Roman" w:hAnsi="Times New Roman" w:eastAsia="黑体" w:cs="Times New Roman"/>
          <w:szCs w:val="32"/>
          <w:lang w:val="en-US" w:eastAsia="zh-CN"/>
        </w:rPr>
        <w:t>升</w:t>
      </w:r>
      <w:r>
        <w:rPr>
          <w:rFonts w:hint="default" w:ascii="Times New Roman" w:hAnsi="Times New Roman" w:eastAsia="黑体" w:cs="Times New Roman"/>
          <w:szCs w:val="32"/>
          <w:lang w:val="en-US" w:eastAsia="zh-CN"/>
        </w:rPr>
        <w:t>公共卫生服务能力</w:t>
      </w:r>
      <w:r>
        <w:tab/>
      </w:r>
      <w:r>
        <w:fldChar w:fldCharType="begin"/>
      </w:r>
      <w:r>
        <w:instrText xml:space="preserve"> PAGEREF _Toc18634 \h </w:instrText>
      </w:r>
      <w:r>
        <w:fldChar w:fldCharType="separate"/>
      </w:r>
      <w:r>
        <w:t>- 16 -</w:t>
      </w:r>
      <w:r>
        <w:fldChar w:fldCharType="end"/>
      </w:r>
      <w:r>
        <w:fldChar w:fldCharType="end"/>
      </w:r>
    </w:p>
    <w:p w14:paraId="784444F3">
      <w:pPr>
        <w:pStyle w:val="5"/>
        <w:tabs>
          <w:tab w:val="right" w:leader="dot" w:pos="8845"/>
        </w:tabs>
        <w:spacing w:line="360" w:lineRule="auto"/>
      </w:pPr>
      <w:r>
        <w:fldChar w:fldCharType="begin"/>
      </w:r>
      <w:r>
        <w:instrText xml:space="preserve"> HYPERLINK \l _Toc16620 </w:instrText>
      </w:r>
      <w:r>
        <w:fldChar w:fldCharType="separate"/>
      </w:r>
      <w:r>
        <w:rPr>
          <w:rFonts w:hint="eastAsia" w:ascii="Times New Roman" w:hAnsi="Times New Roman" w:eastAsia="黑体" w:cs="Times New Roman"/>
          <w:szCs w:val="32"/>
          <w:lang w:val="en-US" w:eastAsia="zh-CN"/>
        </w:rPr>
        <w:t>一、建设现代化疾病预防控制体系</w:t>
      </w:r>
      <w:r>
        <w:tab/>
      </w:r>
      <w:r>
        <w:fldChar w:fldCharType="begin"/>
      </w:r>
      <w:r>
        <w:instrText xml:space="preserve"> PAGEREF _Toc16620 \h </w:instrText>
      </w:r>
      <w:r>
        <w:fldChar w:fldCharType="separate"/>
      </w:r>
      <w:r>
        <w:t>- 16 -</w:t>
      </w:r>
      <w:r>
        <w:fldChar w:fldCharType="end"/>
      </w:r>
      <w:r>
        <w:fldChar w:fldCharType="end"/>
      </w:r>
    </w:p>
    <w:p w14:paraId="27913E75">
      <w:pPr>
        <w:pStyle w:val="5"/>
        <w:tabs>
          <w:tab w:val="right" w:leader="dot" w:pos="8845"/>
        </w:tabs>
        <w:spacing w:line="360" w:lineRule="auto"/>
      </w:pPr>
      <w:r>
        <w:fldChar w:fldCharType="begin"/>
      </w:r>
      <w:r>
        <w:instrText xml:space="preserve"> HYPERLINK \l _Toc10818 </w:instrText>
      </w:r>
      <w:r>
        <w:fldChar w:fldCharType="separate"/>
      </w:r>
      <w:r>
        <w:rPr>
          <w:rFonts w:hint="default" w:ascii="Times New Roman" w:hAnsi="Times New Roman" w:eastAsia="黑体" w:cs="Times New Roman"/>
          <w:szCs w:val="32"/>
          <w:lang w:val="en-US" w:eastAsia="zh-CN"/>
        </w:rPr>
        <w:t>二、筑牢重大传染病防控屏障</w:t>
      </w:r>
      <w:r>
        <w:tab/>
      </w:r>
      <w:r>
        <w:fldChar w:fldCharType="begin"/>
      </w:r>
      <w:r>
        <w:instrText xml:space="preserve"> PAGEREF _Toc10818 \h </w:instrText>
      </w:r>
      <w:r>
        <w:fldChar w:fldCharType="separate"/>
      </w:r>
      <w:r>
        <w:t>- 18 -</w:t>
      </w:r>
      <w:r>
        <w:fldChar w:fldCharType="end"/>
      </w:r>
      <w:r>
        <w:fldChar w:fldCharType="end"/>
      </w:r>
    </w:p>
    <w:p w14:paraId="21F0ECD6">
      <w:pPr>
        <w:pStyle w:val="5"/>
        <w:tabs>
          <w:tab w:val="right" w:leader="dot" w:pos="8845"/>
        </w:tabs>
        <w:spacing w:line="360" w:lineRule="auto"/>
      </w:pPr>
      <w:r>
        <w:fldChar w:fldCharType="begin"/>
      </w:r>
      <w:r>
        <w:instrText xml:space="preserve"> HYPERLINK \l _Toc25534 </w:instrText>
      </w:r>
      <w:r>
        <w:fldChar w:fldCharType="separate"/>
      </w:r>
      <w:r>
        <w:rPr>
          <w:rFonts w:hint="eastAsia" w:ascii="Times New Roman" w:hAnsi="Times New Roman" w:eastAsia="黑体" w:cs="Times New Roman"/>
          <w:szCs w:val="32"/>
          <w:lang w:val="en-US" w:eastAsia="zh-CN"/>
        </w:rPr>
        <w:t>三、推动公共卫生服务高质量发展</w:t>
      </w:r>
      <w:r>
        <w:tab/>
      </w:r>
      <w:r>
        <w:fldChar w:fldCharType="begin"/>
      </w:r>
      <w:r>
        <w:instrText xml:space="preserve"> PAGEREF _Toc25534 \h </w:instrText>
      </w:r>
      <w:r>
        <w:fldChar w:fldCharType="separate"/>
      </w:r>
      <w:r>
        <w:t>- 19 -</w:t>
      </w:r>
      <w:r>
        <w:fldChar w:fldCharType="end"/>
      </w:r>
      <w:r>
        <w:fldChar w:fldCharType="end"/>
      </w:r>
    </w:p>
    <w:p w14:paraId="0A202635">
      <w:pPr>
        <w:pStyle w:val="4"/>
        <w:tabs>
          <w:tab w:val="right" w:leader="dot" w:pos="8845"/>
        </w:tabs>
        <w:spacing w:line="360" w:lineRule="auto"/>
      </w:pPr>
      <w:r>
        <w:fldChar w:fldCharType="begin"/>
      </w:r>
      <w:r>
        <w:instrText xml:space="preserve"> HYPERLINK \l _Toc22205 </w:instrText>
      </w:r>
      <w:r>
        <w:fldChar w:fldCharType="separate"/>
      </w:r>
      <w:r>
        <w:rPr>
          <w:rFonts w:hint="default" w:ascii="Times New Roman" w:hAnsi="Times New Roman" w:eastAsia="黑体" w:cs="Times New Roman"/>
          <w:szCs w:val="32"/>
          <w:lang w:val="en-US" w:eastAsia="zh-CN"/>
        </w:rPr>
        <w:t xml:space="preserve">第五章 </w:t>
      </w:r>
      <w:r>
        <w:rPr>
          <w:rFonts w:hint="eastAsia" w:ascii="Times New Roman" w:hAnsi="Times New Roman" w:eastAsia="黑体" w:cs="Times New Roman"/>
          <w:szCs w:val="32"/>
          <w:lang w:val="en-US" w:eastAsia="zh-CN"/>
        </w:rPr>
        <w:t>精益求精</w:t>
      </w:r>
      <w:r>
        <w:rPr>
          <w:rFonts w:hint="default" w:ascii="Times New Roman" w:hAnsi="Times New Roman" w:eastAsia="黑体" w:cs="Times New Roman"/>
          <w:szCs w:val="32"/>
          <w:lang w:val="en-US" w:eastAsia="zh-CN"/>
        </w:rPr>
        <w:t>，提高医疗卫生服务质量</w:t>
      </w:r>
      <w:r>
        <w:tab/>
      </w:r>
      <w:r>
        <w:fldChar w:fldCharType="begin"/>
      </w:r>
      <w:r>
        <w:instrText xml:space="preserve"> PAGEREF _Toc22205 \h </w:instrText>
      </w:r>
      <w:r>
        <w:fldChar w:fldCharType="separate"/>
      </w:r>
      <w:r>
        <w:t>- 20 -</w:t>
      </w:r>
      <w:r>
        <w:fldChar w:fldCharType="end"/>
      </w:r>
      <w:r>
        <w:fldChar w:fldCharType="end"/>
      </w:r>
    </w:p>
    <w:p w14:paraId="74ACC35D">
      <w:pPr>
        <w:pStyle w:val="5"/>
        <w:tabs>
          <w:tab w:val="right" w:leader="dot" w:pos="8845"/>
        </w:tabs>
        <w:spacing w:line="360" w:lineRule="auto"/>
      </w:pPr>
      <w:r>
        <w:fldChar w:fldCharType="begin"/>
      </w:r>
      <w:r>
        <w:instrText xml:space="preserve"> HYPERLINK \l _Toc24473 </w:instrText>
      </w:r>
      <w:r>
        <w:fldChar w:fldCharType="separate"/>
      </w:r>
      <w:r>
        <w:rPr>
          <w:rFonts w:hint="default" w:ascii="Times New Roman" w:hAnsi="Times New Roman" w:eastAsia="黑体" w:cs="Times New Roman"/>
          <w:szCs w:val="32"/>
          <w:lang w:val="en-US" w:eastAsia="zh-CN"/>
        </w:rPr>
        <w:t>一、构建优质医疗卫生服务体系</w:t>
      </w:r>
      <w:r>
        <w:tab/>
      </w:r>
      <w:r>
        <w:fldChar w:fldCharType="begin"/>
      </w:r>
      <w:r>
        <w:instrText xml:space="preserve"> PAGEREF _Toc24473 \h </w:instrText>
      </w:r>
      <w:r>
        <w:fldChar w:fldCharType="separate"/>
      </w:r>
      <w:r>
        <w:t>- 20 -</w:t>
      </w:r>
      <w:r>
        <w:fldChar w:fldCharType="end"/>
      </w:r>
      <w:r>
        <w:fldChar w:fldCharType="end"/>
      </w:r>
    </w:p>
    <w:p w14:paraId="3AF73684">
      <w:pPr>
        <w:pStyle w:val="5"/>
        <w:tabs>
          <w:tab w:val="right" w:leader="dot" w:pos="8845"/>
        </w:tabs>
        <w:spacing w:line="360" w:lineRule="auto"/>
      </w:pPr>
      <w:r>
        <w:fldChar w:fldCharType="begin"/>
      </w:r>
      <w:r>
        <w:instrText xml:space="preserve"> HYPERLINK \l _Toc7914 </w:instrText>
      </w:r>
      <w:r>
        <w:fldChar w:fldCharType="separate"/>
      </w:r>
      <w:r>
        <w:rPr>
          <w:rFonts w:hint="eastAsia" w:ascii="Times New Roman" w:hAnsi="Times New Roman" w:eastAsia="黑体" w:cs="Times New Roman"/>
          <w:szCs w:val="32"/>
          <w:lang w:val="en-US" w:eastAsia="zh-CN"/>
        </w:rPr>
        <w:t>二</w:t>
      </w:r>
      <w:r>
        <w:rPr>
          <w:rFonts w:hint="default" w:ascii="Times New Roman" w:hAnsi="Times New Roman" w:eastAsia="黑体" w:cs="Times New Roman"/>
          <w:szCs w:val="32"/>
          <w:lang w:val="en-US" w:eastAsia="zh-CN"/>
        </w:rPr>
        <w:t>、实施</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筑高</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工程，</w:t>
      </w:r>
      <w:r>
        <w:rPr>
          <w:rFonts w:hint="eastAsia" w:ascii="Times New Roman" w:hAnsi="Times New Roman" w:eastAsia="黑体" w:cs="Times New Roman"/>
          <w:szCs w:val="32"/>
          <w:lang w:val="en-US" w:eastAsia="zh-CN"/>
        </w:rPr>
        <w:t>打造津东医学高地</w:t>
      </w:r>
      <w:r>
        <w:tab/>
      </w:r>
      <w:r>
        <w:fldChar w:fldCharType="begin"/>
      </w:r>
      <w:r>
        <w:instrText xml:space="preserve"> PAGEREF _Toc7914 \h </w:instrText>
      </w:r>
      <w:r>
        <w:fldChar w:fldCharType="separate"/>
      </w:r>
      <w:r>
        <w:t>- 23 -</w:t>
      </w:r>
      <w:r>
        <w:fldChar w:fldCharType="end"/>
      </w:r>
      <w:r>
        <w:fldChar w:fldCharType="end"/>
      </w:r>
    </w:p>
    <w:p w14:paraId="71DB9907">
      <w:pPr>
        <w:pStyle w:val="5"/>
        <w:tabs>
          <w:tab w:val="right" w:leader="dot" w:pos="8845"/>
        </w:tabs>
        <w:spacing w:line="360" w:lineRule="auto"/>
      </w:pPr>
      <w:r>
        <w:fldChar w:fldCharType="begin"/>
      </w:r>
      <w:r>
        <w:instrText xml:space="preserve"> HYPERLINK \l _Toc5370 </w:instrText>
      </w:r>
      <w:r>
        <w:fldChar w:fldCharType="separate"/>
      </w:r>
      <w:r>
        <w:rPr>
          <w:rFonts w:hint="eastAsia" w:ascii="Times New Roman" w:hAnsi="Times New Roman" w:eastAsia="黑体" w:cs="Times New Roman"/>
          <w:szCs w:val="32"/>
          <w:lang w:val="en-US" w:eastAsia="zh-CN"/>
        </w:rPr>
        <w:t>三</w:t>
      </w:r>
      <w:r>
        <w:rPr>
          <w:rFonts w:hint="default" w:ascii="Times New Roman" w:hAnsi="Times New Roman" w:eastAsia="黑体" w:cs="Times New Roman"/>
          <w:szCs w:val="32"/>
          <w:lang w:val="en-US" w:eastAsia="zh-CN"/>
        </w:rPr>
        <w:t>、推进</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强基</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工程，兜牢基层服务网底</w:t>
      </w:r>
      <w:r>
        <w:tab/>
      </w:r>
      <w:r>
        <w:fldChar w:fldCharType="begin"/>
      </w:r>
      <w:r>
        <w:instrText xml:space="preserve"> PAGEREF _Toc5370 \h </w:instrText>
      </w:r>
      <w:r>
        <w:fldChar w:fldCharType="separate"/>
      </w:r>
      <w:r>
        <w:t>- 24 -</w:t>
      </w:r>
      <w:r>
        <w:fldChar w:fldCharType="end"/>
      </w:r>
      <w:r>
        <w:fldChar w:fldCharType="end"/>
      </w:r>
    </w:p>
    <w:p w14:paraId="1C7F707B">
      <w:pPr>
        <w:pStyle w:val="4"/>
        <w:tabs>
          <w:tab w:val="right" w:leader="dot" w:pos="8845"/>
        </w:tabs>
        <w:spacing w:line="360" w:lineRule="auto"/>
      </w:pPr>
      <w:r>
        <w:fldChar w:fldCharType="begin"/>
      </w:r>
      <w:r>
        <w:instrText xml:space="preserve"> HYPERLINK \l _Toc4532 </w:instrText>
      </w:r>
      <w:r>
        <w:fldChar w:fldCharType="separate"/>
      </w:r>
      <w:r>
        <w:rPr>
          <w:rFonts w:hint="default" w:ascii="Times New Roman" w:hAnsi="Times New Roman" w:eastAsia="黑体" w:cs="Times New Roman"/>
          <w:szCs w:val="32"/>
          <w:highlight w:val="none"/>
          <w:lang w:val="en-US" w:eastAsia="zh-CN"/>
        </w:rPr>
        <w:t xml:space="preserve">第六章 </w:t>
      </w:r>
      <w:r>
        <w:rPr>
          <w:rFonts w:hint="eastAsia" w:ascii="Times New Roman" w:hAnsi="Times New Roman" w:eastAsia="黑体" w:cs="Times New Roman"/>
          <w:szCs w:val="32"/>
          <w:highlight w:val="none"/>
          <w:lang w:val="en-US" w:eastAsia="zh-CN"/>
        </w:rPr>
        <w:t>固本培元</w:t>
      </w:r>
      <w:r>
        <w:rPr>
          <w:rFonts w:hint="default" w:ascii="Times New Roman" w:hAnsi="Times New Roman" w:eastAsia="黑体" w:cs="Times New Roman"/>
          <w:szCs w:val="32"/>
          <w:highlight w:val="none"/>
          <w:lang w:val="en-US" w:eastAsia="zh-CN"/>
        </w:rPr>
        <w:t>，</w:t>
      </w:r>
      <w:r>
        <w:rPr>
          <w:rFonts w:hint="eastAsia" w:ascii="Times New Roman" w:hAnsi="Times New Roman" w:eastAsia="黑体" w:cs="Times New Roman"/>
          <w:szCs w:val="32"/>
          <w:highlight w:val="none"/>
          <w:lang w:val="en-US" w:eastAsia="zh-CN"/>
        </w:rPr>
        <w:t>聚力建设“</w:t>
      </w:r>
      <w:r>
        <w:rPr>
          <w:rFonts w:hint="default" w:ascii="Times New Roman" w:hAnsi="Times New Roman" w:eastAsia="黑体" w:cs="Times New Roman"/>
          <w:szCs w:val="32"/>
          <w:highlight w:val="none"/>
          <w:lang w:val="en-US" w:eastAsia="zh-CN"/>
        </w:rPr>
        <w:t>中医药强区</w:t>
      </w:r>
      <w:r>
        <w:rPr>
          <w:rFonts w:hint="eastAsia" w:ascii="Times New Roman" w:hAnsi="Times New Roman" w:eastAsia="黑体" w:cs="Times New Roman"/>
          <w:szCs w:val="32"/>
          <w:highlight w:val="none"/>
          <w:lang w:val="en-US" w:eastAsia="zh-CN"/>
        </w:rPr>
        <w:t>”</w:t>
      </w:r>
      <w:r>
        <w:tab/>
      </w:r>
      <w:r>
        <w:fldChar w:fldCharType="begin"/>
      </w:r>
      <w:r>
        <w:instrText xml:space="preserve"> PAGEREF _Toc4532 \h </w:instrText>
      </w:r>
      <w:r>
        <w:fldChar w:fldCharType="separate"/>
      </w:r>
      <w:r>
        <w:t>- 26 -</w:t>
      </w:r>
      <w:r>
        <w:fldChar w:fldCharType="end"/>
      </w:r>
      <w:r>
        <w:fldChar w:fldCharType="end"/>
      </w:r>
    </w:p>
    <w:p w14:paraId="6B99893D">
      <w:pPr>
        <w:pStyle w:val="5"/>
        <w:tabs>
          <w:tab w:val="right" w:leader="dot" w:pos="8845"/>
        </w:tabs>
        <w:spacing w:line="360" w:lineRule="auto"/>
      </w:pPr>
      <w:r>
        <w:fldChar w:fldCharType="begin"/>
      </w:r>
      <w:r>
        <w:instrText xml:space="preserve"> HYPERLINK \l _Toc19958 </w:instrText>
      </w:r>
      <w:r>
        <w:fldChar w:fldCharType="separate"/>
      </w:r>
      <w:r>
        <w:rPr>
          <w:rFonts w:hint="eastAsia" w:ascii="Times New Roman" w:hAnsi="Times New Roman" w:eastAsia="黑体" w:cs="Times New Roman"/>
          <w:szCs w:val="32"/>
          <w:highlight w:val="none"/>
          <w:lang w:val="en-US" w:eastAsia="zh-CN"/>
        </w:rPr>
        <w:t>一</w:t>
      </w:r>
      <w:r>
        <w:rPr>
          <w:rFonts w:hint="default" w:ascii="Times New Roman" w:hAnsi="Times New Roman" w:eastAsia="黑体" w:cs="Times New Roman"/>
          <w:szCs w:val="32"/>
          <w:highlight w:val="none"/>
          <w:lang w:val="en-US" w:eastAsia="zh-CN"/>
        </w:rPr>
        <w:t>、</w:t>
      </w:r>
      <w:r>
        <w:rPr>
          <w:rFonts w:hint="eastAsia" w:ascii="Times New Roman" w:hAnsi="Times New Roman" w:eastAsia="黑体" w:cs="Times New Roman"/>
          <w:szCs w:val="32"/>
          <w:highlight w:val="none"/>
          <w:lang w:val="en-US" w:eastAsia="zh-CN"/>
        </w:rPr>
        <w:t>健全中医药治理机制</w:t>
      </w:r>
      <w:r>
        <w:rPr>
          <w:rFonts w:hint="default" w:ascii="Times New Roman" w:hAnsi="Times New Roman" w:eastAsia="黑体" w:cs="Times New Roman"/>
          <w:szCs w:val="32"/>
          <w:highlight w:val="none"/>
          <w:lang w:val="en-US" w:eastAsia="zh-CN"/>
        </w:rPr>
        <w:t>，推进中医药服务提质扩容</w:t>
      </w:r>
      <w:r>
        <w:tab/>
      </w:r>
      <w:r>
        <w:fldChar w:fldCharType="begin"/>
      </w:r>
      <w:r>
        <w:instrText xml:space="preserve"> PAGEREF _Toc19958 \h </w:instrText>
      </w:r>
      <w:r>
        <w:fldChar w:fldCharType="separate"/>
      </w:r>
      <w:r>
        <w:t>- 26 -</w:t>
      </w:r>
      <w:r>
        <w:fldChar w:fldCharType="end"/>
      </w:r>
      <w:r>
        <w:fldChar w:fldCharType="end"/>
      </w:r>
    </w:p>
    <w:p w14:paraId="454229C9">
      <w:pPr>
        <w:pStyle w:val="5"/>
        <w:tabs>
          <w:tab w:val="right" w:leader="dot" w:pos="8845"/>
        </w:tabs>
        <w:spacing w:line="360" w:lineRule="auto"/>
      </w:pPr>
      <w:r>
        <w:fldChar w:fldCharType="begin"/>
      </w:r>
      <w:r>
        <w:instrText xml:space="preserve"> HYPERLINK \l _Toc21580 </w:instrText>
      </w:r>
      <w:r>
        <w:fldChar w:fldCharType="separate"/>
      </w:r>
      <w:r>
        <w:rPr>
          <w:rFonts w:hint="eastAsia" w:ascii="Times New Roman" w:hAnsi="Times New Roman" w:eastAsia="黑体" w:cs="Times New Roman"/>
          <w:szCs w:val="32"/>
          <w:highlight w:val="none"/>
          <w:lang w:val="en-US" w:eastAsia="zh-CN"/>
        </w:rPr>
        <w:t>二</w:t>
      </w:r>
      <w:r>
        <w:rPr>
          <w:rFonts w:hint="default" w:ascii="Times New Roman" w:hAnsi="Times New Roman" w:eastAsia="黑体" w:cs="Times New Roman"/>
          <w:szCs w:val="32"/>
          <w:highlight w:val="none"/>
          <w:lang w:val="en-US" w:eastAsia="zh-CN"/>
        </w:rPr>
        <w:t>、挖掘中医药传统优势，建立传承创新发展机制</w:t>
      </w:r>
      <w:r>
        <w:tab/>
      </w:r>
      <w:r>
        <w:fldChar w:fldCharType="begin"/>
      </w:r>
      <w:r>
        <w:instrText xml:space="preserve"> PAGEREF _Toc21580 \h </w:instrText>
      </w:r>
      <w:r>
        <w:fldChar w:fldCharType="separate"/>
      </w:r>
      <w:r>
        <w:t>- 27 -</w:t>
      </w:r>
      <w:r>
        <w:fldChar w:fldCharType="end"/>
      </w:r>
      <w:r>
        <w:fldChar w:fldCharType="end"/>
      </w:r>
    </w:p>
    <w:p w14:paraId="20CBD855">
      <w:pPr>
        <w:pStyle w:val="5"/>
        <w:tabs>
          <w:tab w:val="right" w:leader="dot" w:pos="8845"/>
        </w:tabs>
        <w:spacing w:line="360" w:lineRule="auto"/>
      </w:pPr>
      <w:r>
        <w:fldChar w:fldCharType="begin"/>
      </w:r>
      <w:r>
        <w:instrText xml:space="preserve"> HYPERLINK \l _Toc22697 </w:instrText>
      </w:r>
      <w:r>
        <w:fldChar w:fldCharType="separate"/>
      </w:r>
      <w:r>
        <w:rPr>
          <w:rFonts w:hint="eastAsia" w:ascii="Times New Roman" w:hAnsi="Times New Roman" w:eastAsia="黑体" w:cs="Times New Roman"/>
          <w:szCs w:val="32"/>
          <w:highlight w:val="none"/>
          <w:lang w:val="en-US" w:eastAsia="zh-CN"/>
        </w:rPr>
        <w:t>三</w:t>
      </w:r>
      <w:r>
        <w:rPr>
          <w:rFonts w:hint="default" w:ascii="Times New Roman" w:hAnsi="Times New Roman" w:eastAsia="黑体" w:cs="Times New Roman"/>
          <w:szCs w:val="32"/>
          <w:highlight w:val="none"/>
          <w:lang w:val="en-US" w:eastAsia="zh-CN"/>
        </w:rPr>
        <w:t>、培育中医药健康产业，激发卫健事业发展新动能</w:t>
      </w:r>
      <w:r>
        <w:tab/>
      </w:r>
      <w:r>
        <w:fldChar w:fldCharType="begin"/>
      </w:r>
      <w:r>
        <w:instrText xml:space="preserve"> PAGEREF _Toc22697 \h </w:instrText>
      </w:r>
      <w:r>
        <w:fldChar w:fldCharType="separate"/>
      </w:r>
      <w:r>
        <w:t>- 28 -</w:t>
      </w:r>
      <w:r>
        <w:fldChar w:fldCharType="end"/>
      </w:r>
      <w:r>
        <w:fldChar w:fldCharType="end"/>
      </w:r>
    </w:p>
    <w:p w14:paraId="4F7A829A">
      <w:pPr>
        <w:pStyle w:val="4"/>
        <w:tabs>
          <w:tab w:val="right" w:leader="dot" w:pos="8845"/>
        </w:tabs>
        <w:spacing w:line="360" w:lineRule="auto"/>
      </w:pPr>
      <w:r>
        <w:fldChar w:fldCharType="begin"/>
      </w:r>
      <w:r>
        <w:instrText xml:space="preserve"> HYPERLINK \l _Toc27488 </w:instrText>
      </w:r>
      <w:r>
        <w:fldChar w:fldCharType="separate"/>
      </w:r>
      <w:r>
        <w:rPr>
          <w:rFonts w:hint="default" w:ascii="Times New Roman" w:hAnsi="Times New Roman" w:eastAsia="黑体" w:cs="Times New Roman"/>
          <w:szCs w:val="32"/>
          <w:lang w:val="en-US" w:eastAsia="zh-CN"/>
        </w:rPr>
        <w:t xml:space="preserve">第七章 </w:t>
      </w:r>
      <w:r>
        <w:rPr>
          <w:rFonts w:hint="eastAsia" w:ascii="Times New Roman" w:hAnsi="Times New Roman" w:eastAsia="黑体" w:cs="Times New Roman"/>
          <w:szCs w:val="32"/>
          <w:lang w:val="en-US" w:eastAsia="zh-CN"/>
        </w:rPr>
        <w:t>创新驱动</w:t>
      </w:r>
      <w:r>
        <w:rPr>
          <w:rFonts w:hint="default" w:ascii="Times New Roman" w:hAnsi="Times New Roman" w:eastAsia="黑体" w:cs="Times New Roman"/>
          <w:szCs w:val="32"/>
          <w:lang w:val="en-US" w:eastAsia="zh-CN"/>
        </w:rPr>
        <w:t>，</w:t>
      </w:r>
      <w:r>
        <w:rPr>
          <w:rFonts w:hint="eastAsia" w:ascii="Times New Roman" w:hAnsi="Times New Roman" w:eastAsia="黑体" w:cs="Times New Roman"/>
          <w:szCs w:val="32"/>
          <w:lang w:val="en-US" w:eastAsia="zh-CN"/>
        </w:rPr>
        <w:t>深耕医药卫生体制改革</w:t>
      </w:r>
      <w:r>
        <w:tab/>
      </w:r>
      <w:r>
        <w:fldChar w:fldCharType="begin"/>
      </w:r>
      <w:r>
        <w:instrText xml:space="preserve"> PAGEREF _Toc27488 \h </w:instrText>
      </w:r>
      <w:r>
        <w:fldChar w:fldCharType="separate"/>
      </w:r>
      <w:r>
        <w:t>- 29 -</w:t>
      </w:r>
      <w:r>
        <w:fldChar w:fldCharType="end"/>
      </w:r>
      <w:r>
        <w:fldChar w:fldCharType="end"/>
      </w:r>
    </w:p>
    <w:p w14:paraId="65DB9ADA">
      <w:pPr>
        <w:pStyle w:val="5"/>
        <w:tabs>
          <w:tab w:val="right" w:leader="dot" w:pos="8845"/>
        </w:tabs>
        <w:spacing w:line="360" w:lineRule="auto"/>
      </w:pPr>
      <w:r>
        <w:fldChar w:fldCharType="begin"/>
      </w:r>
      <w:r>
        <w:instrText xml:space="preserve"> HYPERLINK \l _Toc25091 </w:instrText>
      </w:r>
      <w:r>
        <w:fldChar w:fldCharType="separate"/>
      </w:r>
      <w:r>
        <w:rPr>
          <w:rFonts w:hint="default" w:ascii="Times New Roman" w:hAnsi="Times New Roman" w:eastAsia="黑体" w:cs="Times New Roman"/>
          <w:szCs w:val="32"/>
          <w:lang w:val="en-US" w:eastAsia="zh-CN"/>
        </w:rPr>
        <w:t>一、建立医疗、医保、医药统一高效</w:t>
      </w:r>
      <w:r>
        <w:rPr>
          <w:rFonts w:hint="eastAsia" w:ascii="Times New Roman" w:hAnsi="Times New Roman" w:eastAsia="黑体" w:cs="Times New Roman"/>
          <w:szCs w:val="32"/>
          <w:lang w:val="en-US" w:eastAsia="zh-CN"/>
        </w:rPr>
        <w:t>协同机制，</w:t>
      </w:r>
      <w:r>
        <w:rPr>
          <w:rFonts w:hint="default" w:ascii="Times New Roman" w:hAnsi="Times New Roman" w:eastAsia="黑体" w:cs="Times New Roman"/>
          <w:szCs w:val="32"/>
          <w:lang w:val="en-US" w:eastAsia="zh-CN"/>
        </w:rPr>
        <w:t>促进三医协同发展</w:t>
      </w:r>
      <w:r>
        <w:tab/>
      </w:r>
      <w:r>
        <w:fldChar w:fldCharType="begin"/>
      </w:r>
      <w:r>
        <w:instrText xml:space="preserve"> PAGEREF _Toc25091 \h </w:instrText>
      </w:r>
      <w:r>
        <w:fldChar w:fldCharType="separate"/>
      </w:r>
      <w:r>
        <w:t>- 29 -</w:t>
      </w:r>
      <w:r>
        <w:fldChar w:fldCharType="end"/>
      </w:r>
      <w:r>
        <w:fldChar w:fldCharType="end"/>
      </w:r>
    </w:p>
    <w:p w14:paraId="3AD3EA5A">
      <w:pPr>
        <w:pStyle w:val="5"/>
        <w:tabs>
          <w:tab w:val="right" w:leader="dot" w:pos="8845"/>
        </w:tabs>
        <w:spacing w:line="360" w:lineRule="auto"/>
      </w:pPr>
      <w:r>
        <w:fldChar w:fldCharType="begin"/>
      </w:r>
      <w:r>
        <w:instrText xml:space="preserve"> HYPERLINK \l _Toc1845 </w:instrText>
      </w:r>
      <w:r>
        <w:fldChar w:fldCharType="separate"/>
      </w:r>
      <w:r>
        <w:rPr>
          <w:rFonts w:hint="default" w:ascii="Times New Roman" w:hAnsi="Times New Roman" w:eastAsia="黑体" w:cs="Times New Roman"/>
          <w:szCs w:val="32"/>
          <w:lang w:val="en-US" w:eastAsia="zh-CN"/>
        </w:rPr>
        <w:t>二、深化以公益性为导向的公立医院改革，推动公立医院高质量发展</w:t>
      </w:r>
      <w:r>
        <w:tab/>
      </w:r>
      <w:r>
        <w:fldChar w:fldCharType="begin"/>
      </w:r>
      <w:r>
        <w:instrText xml:space="preserve"> PAGEREF _Toc1845 \h </w:instrText>
      </w:r>
      <w:r>
        <w:fldChar w:fldCharType="separate"/>
      </w:r>
      <w:r>
        <w:t>- 31 -</w:t>
      </w:r>
      <w:r>
        <w:fldChar w:fldCharType="end"/>
      </w:r>
      <w:r>
        <w:fldChar w:fldCharType="end"/>
      </w:r>
    </w:p>
    <w:p w14:paraId="7692E1F2">
      <w:pPr>
        <w:pStyle w:val="4"/>
        <w:tabs>
          <w:tab w:val="right" w:leader="dot" w:pos="8845"/>
        </w:tabs>
        <w:spacing w:line="360" w:lineRule="auto"/>
      </w:pPr>
      <w:r>
        <w:fldChar w:fldCharType="begin"/>
      </w:r>
      <w:r>
        <w:instrText xml:space="preserve"> HYPERLINK \l _Toc31739 </w:instrText>
      </w:r>
      <w:r>
        <w:fldChar w:fldCharType="separate"/>
      </w:r>
      <w:r>
        <w:rPr>
          <w:rFonts w:hint="default" w:ascii="Times New Roman" w:hAnsi="Times New Roman" w:eastAsia="黑体" w:cs="Times New Roman"/>
          <w:kern w:val="2"/>
          <w:szCs w:val="32"/>
          <w:lang w:val="en-US" w:eastAsia="zh-CN" w:bidi="ar-SA"/>
        </w:rPr>
        <w:t xml:space="preserve">第八章 </w:t>
      </w:r>
      <w:r>
        <w:rPr>
          <w:rFonts w:hint="eastAsia" w:ascii="Times New Roman" w:hAnsi="Times New Roman" w:eastAsia="黑体" w:cs="Times New Roman"/>
          <w:kern w:val="2"/>
          <w:szCs w:val="32"/>
          <w:lang w:val="en-US" w:eastAsia="zh-CN" w:bidi="ar-SA"/>
        </w:rPr>
        <w:t>科技引领，</w:t>
      </w:r>
      <w:r>
        <w:rPr>
          <w:rFonts w:hint="eastAsia" w:ascii="Times New Roman" w:hAnsi="Times New Roman" w:eastAsia="黑体" w:cs="Times New Roman"/>
          <w:szCs w:val="32"/>
          <w:highlight w:val="none"/>
          <w:lang w:val="en-US" w:eastAsia="zh-CN"/>
        </w:rPr>
        <w:t>努力推进</w:t>
      </w:r>
      <w:r>
        <w:rPr>
          <w:rFonts w:hint="default" w:ascii="Times New Roman" w:hAnsi="Times New Roman" w:eastAsia="黑体" w:cs="Times New Roman"/>
          <w:szCs w:val="32"/>
          <w:highlight w:val="none"/>
          <w:lang w:val="en-US" w:eastAsia="zh-CN"/>
        </w:rPr>
        <w:t>数智化进程</w:t>
      </w:r>
      <w:r>
        <w:tab/>
      </w:r>
      <w:r>
        <w:fldChar w:fldCharType="begin"/>
      </w:r>
      <w:r>
        <w:instrText xml:space="preserve"> PAGEREF _Toc31739 \h </w:instrText>
      </w:r>
      <w:r>
        <w:fldChar w:fldCharType="separate"/>
      </w:r>
      <w:r>
        <w:t>- 32 -</w:t>
      </w:r>
      <w:r>
        <w:fldChar w:fldCharType="end"/>
      </w:r>
      <w:r>
        <w:fldChar w:fldCharType="end"/>
      </w:r>
    </w:p>
    <w:p w14:paraId="1904E6D4">
      <w:pPr>
        <w:pStyle w:val="5"/>
        <w:tabs>
          <w:tab w:val="right" w:leader="dot" w:pos="8845"/>
        </w:tabs>
        <w:spacing w:line="360" w:lineRule="auto"/>
      </w:pPr>
      <w:r>
        <w:fldChar w:fldCharType="begin"/>
      </w:r>
      <w:r>
        <w:instrText xml:space="preserve"> HYPERLINK \l _Toc12680 </w:instrText>
      </w:r>
      <w:r>
        <w:fldChar w:fldCharType="separate"/>
      </w:r>
      <w:r>
        <w:rPr>
          <w:rFonts w:hint="default" w:ascii="Times New Roman" w:hAnsi="Times New Roman" w:eastAsia="黑体" w:cs="Times New Roman"/>
          <w:szCs w:val="32"/>
          <w:lang w:val="en-US" w:eastAsia="zh-CN"/>
        </w:rPr>
        <w:t>一、打造智慧健康新平台，创新数字服务新模式</w:t>
      </w:r>
      <w:r>
        <w:tab/>
      </w:r>
      <w:r>
        <w:fldChar w:fldCharType="begin"/>
      </w:r>
      <w:r>
        <w:instrText xml:space="preserve"> PAGEREF _Toc12680 \h </w:instrText>
      </w:r>
      <w:r>
        <w:fldChar w:fldCharType="separate"/>
      </w:r>
      <w:r>
        <w:t>- 32 -</w:t>
      </w:r>
      <w:r>
        <w:fldChar w:fldCharType="end"/>
      </w:r>
      <w:r>
        <w:fldChar w:fldCharType="end"/>
      </w:r>
    </w:p>
    <w:p w14:paraId="073C54BC">
      <w:pPr>
        <w:pStyle w:val="5"/>
        <w:tabs>
          <w:tab w:val="right" w:leader="dot" w:pos="8845"/>
        </w:tabs>
        <w:spacing w:line="360" w:lineRule="auto"/>
      </w:pPr>
      <w:r>
        <w:fldChar w:fldCharType="begin"/>
      </w:r>
      <w:r>
        <w:instrText xml:space="preserve"> HYPERLINK \l _Toc21111 </w:instrText>
      </w:r>
      <w:r>
        <w:fldChar w:fldCharType="separate"/>
      </w:r>
      <w:r>
        <w:rPr>
          <w:rFonts w:hint="default" w:ascii="Times New Roman" w:hAnsi="Times New Roman" w:eastAsia="黑体" w:cs="Times New Roman"/>
          <w:szCs w:val="32"/>
          <w:lang w:val="en-US" w:eastAsia="zh-CN"/>
        </w:rPr>
        <w:t>二、搭建事业产业融合发展平台，探索构建区域健康科技创新体系</w:t>
      </w:r>
      <w:r>
        <w:tab/>
      </w:r>
      <w:r>
        <w:fldChar w:fldCharType="begin"/>
      </w:r>
      <w:r>
        <w:instrText xml:space="preserve"> PAGEREF _Toc21111 \h </w:instrText>
      </w:r>
      <w:r>
        <w:fldChar w:fldCharType="separate"/>
      </w:r>
      <w:r>
        <w:t>- 33 -</w:t>
      </w:r>
      <w:r>
        <w:fldChar w:fldCharType="end"/>
      </w:r>
      <w:r>
        <w:fldChar w:fldCharType="end"/>
      </w:r>
    </w:p>
    <w:p w14:paraId="1346F3A3">
      <w:pPr>
        <w:pStyle w:val="4"/>
        <w:tabs>
          <w:tab w:val="right" w:leader="dot" w:pos="8845"/>
        </w:tabs>
        <w:spacing w:line="360" w:lineRule="auto"/>
      </w:pPr>
      <w:r>
        <w:fldChar w:fldCharType="begin"/>
      </w:r>
      <w:r>
        <w:instrText xml:space="preserve"> HYPERLINK \l _Toc29524 </w:instrText>
      </w:r>
      <w:r>
        <w:fldChar w:fldCharType="separate"/>
      </w:r>
      <w:r>
        <w:rPr>
          <w:rFonts w:hint="eastAsia" w:ascii="Times New Roman" w:hAnsi="Times New Roman" w:eastAsia="黑体" w:cs="Times New Roman"/>
          <w:szCs w:val="32"/>
          <w:lang w:val="en-US" w:eastAsia="zh-CN"/>
        </w:rPr>
        <w:t>第九章 健康强区，推动人口高质量发展</w:t>
      </w:r>
      <w:r>
        <w:tab/>
      </w:r>
      <w:r>
        <w:fldChar w:fldCharType="begin"/>
      </w:r>
      <w:r>
        <w:instrText xml:space="preserve"> PAGEREF _Toc29524 \h </w:instrText>
      </w:r>
      <w:r>
        <w:fldChar w:fldCharType="separate"/>
      </w:r>
      <w:r>
        <w:t>- 34 -</w:t>
      </w:r>
      <w:r>
        <w:fldChar w:fldCharType="end"/>
      </w:r>
      <w:r>
        <w:fldChar w:fldCharType="end"/>
      </w:r>
    </w:p>
    <w:p w14:paraId="1F51B726">
      <w:pPr>
        <w:pStyle w:val="5"/>
        <w:tabs>
          <w:tab w:val="right" w:leader="dot" w:pos="8845"/>
        </w:tabs>
        <w:spacing w:line="360" w:lineRule="auto"/>
      </w:pPr>
      <w:r>
        <w:fldChar w:fldCharType="begin"/>
      </w:r>
      <w:r>
        <w:instrText xml:space="preserve"> HYPERLINK \l _Toc27761 </w:instrText>
      </w:r>
      <w:r>
        <w:fldChar w:fldCharType="separate"/>
      </w:r>
      <w:r>
        <w:rPr>
          <w:rFonts w:hint="eastAsia" w:ascii="Times New Roman" w:hAnsi="Times New Roman" w:eastAsia="黑体" w:cs="Times New Roman"/>
          <w:szCs w:val="32"/>
          <w:lang w:val="en-US" w:eastAsia="zh-CN"/>
        </w:rPr>
        <w:t>一、</w:t>
      </w:r>
      <w:r>
        <w:rPr>
          <w:rFonts w:hint="default" w:ascii="Times New Roman" w:hAnsi="Times New Roman" w:eastAsia="黑体" w:cs="Times New Roman"/>
          <w:szCs w:val="32"/>
          <w:lang w:val="en-US" w:eastAsia="zh-CN"/>
        </w:rPr>
        <w:t>健全人口支持和服务体系，促进人口均衡发展</w:t>
      </w:r>
      <w:r>
        <w:tab/>
      </w:r>
      <w:r>
        <w:fldChar w:fldCharType="begin"/>
      </w:r>
      <w:r>
        <w:instrText xml:space="preserve"> PAGEREF _Toc27761 \h </w:instrText>
      </w:r>
      <w:r>
        <w:fldChar w:fldCharType="separate"/>
      </w:r>
      <w:r>
        <w:t>- 34 -</w:t>
      </w:r>
      <w:r>
        <w:fldChar w:fldCharType="end"/>
      </w:r>
      <w:r>
        <w:fldChar w:fldCharType="end"/>
      </w:r>
    </w:p>
    <w:p w14:paraId="2065D18C">
      <w:pPr>
        <w:pStyle w:val="5"/>
        <w:tabs>
          <w:tab w:val="right" w:leader="dot" w:pos="8845"/>
        </w:tabs>
        <w:spacing w:line="360" w:lineRule="auto"/>
      </w:pPr>
      <w:r>
        <w:fldChar w:fldCharType="begin"/>
      </w:r>
      <w:r>
        <w:instrText xml:space="preserve"> HYPERLINK \l _Toc31219 </w:instrText>
      </w:r>
      <w:r>
        <w:fldChar w:fldCharType="separate"/>
      </w:r>
      <w:r>
        <w:rPr>
          <w:rFonts w:hint="eastAsia" w:ascii="Times New Roman" w:hAnsi="Times New Roman" w:eastAsia="黑体" w:cs="Times New Roman"/>
          <w:szCs w:val="32"/>
          <w:lang w:val="en-US" w:eastAsia="zh-CN"/>
        </w:rPr>
        <w:t>二</w:t>
      </w:r>
      <w:r>
        <w:rPr>
          <w:rFonts w:hint="default" w:ascii="Times New Roman" w:hAnsi="Times New Roman" w:eastAsia="黑体" w:cs="Times New Roman"/>
          <w:szCs w:val="32"/>
          <w:lang w:val="en-US" w:eastAsia="zh-CN"/>
        </w:rPr>
        <w:t>、</w:t>
      </w:r>
      <w:r>
        <w:rPr>
          <w:rFonts w:hint="eastAsia" w:ascii="Times New Roman" w:hAnsi="Times New Roman" w:eastAsia="黑体" w:cs="Times New Roman"/>
          <w:szCs w:val="32"/>
          <w:lang w:val="en-US" w:eastAsia="zh-CN"/>
        </w:rPr>
        <w:t>加快建设健康东丽，筑牢全民健康幸福基石</w:t>
      </w:r>
      <w:r>
        <w:tab/>
      </w:r>
      <w:r>
        <w:fldChar w:fldCharType="begin"/>
      </w:r>
      <w:r>
        <w:instrText xml:space="preserve"> PAGEREF _Toc31219 \h </w:instrText>
      </w:r>
      <w:r>
        <w:fldChar w:fldCharType="separate"/>
      </w:r>
      <w:r>
        <w:t>- 35 -</w:t>
      </w:r>
      <w:r>
        <w:fldChar w:fldCharType="end"/>
      </w:r>
      <w:r>
        <w:fldChar w:fldCharType="end"/>
      </w:r>
    </w:p>
    <w:p w14:paraId="2B617389">
      <w:pPr>
        <w:pStyle w:val="4"/>
        <w:tabs>
          <w:tab w:val="right" w:leader="dot" w:pos="8845"/>
        </w:tabs>
        <w:spacing w:line="360" w:lineRule="auto"/>
      </w:pPr>
      <w:r>
        <w:fldChar w:fldCharType="begin"/>
      </w:r>
      <w:r>
        <w:instrText xml:space="preserve"> HYPERLINK \l _Toc784 </w:instrText>
      </w:r>
      <w:r>
        <w:fldChar w:fldCharType="separate"/>
      </w:r>
      <w:r>
        <w:rPr>
          <w:rFonts w:hint="default" w:ascii="Times New Roman" w:hAnsi="Times New Roman" w:eastAsia="黑体" w:cs="Times New Roman"/>
          <w:bCs w:val="0"/>
          <w:kern w:val="2"/>
          <w:szCs w:val="32"/>
          <w:highlight w:val="none"/>
          <w:lang w:val="en-US" w:eastAsia="zh-CN" w:bidi="ar-SA"/>
        </w:rPr>
        <w:t xml:space="preserve">第十章 </w:t>
      </w:r>
      <w:r>
        <w:rPr>
          <w:rFonts w:hint="eastAsia" w:ascii="Times New Roman" w:hAnsi="Times New Roman" w:eastAsia="黑体" w:cs="Times New Roman"/>
          <w:bCs w:val="0"/>
          <w:kern w:val="2"/>
          <w:szCs w:val="32"/>
          <w:highlight w:val="none"/>
          <w:lang w:val="en-US" w:eastAsia="zh-CN" w:bidi="ar-SA"/>
        </w:rPr>
        <w:t>强才正风，赋能卫生健康事业高质量发展</w:t>
      </w:r>
      <w:r>
        <w:tab/>
      </w:r>
      <w:r>
        <w:fldChar w:fldCharType="begin"/>
      </w:r>
      <w:r>
        <w:instrText xml:space="preserve"> PAGEREF _Toc784 \h </w:instrText>
      </w:r>
      <w:r>
        <w:fldChar w:fldCharType="separate"/>
      </w:r>
      <w:r>
        <w:t>- 36 -</w:t>
      </w:r>
      <w:r>
        <w:fldChar w:fldCharType="end"/>
      </w:r>
      <w:r>
        <w:fldChar w:fldCharType="end"/>
      </w:r>
    </w:p>
    <w:p w14:paraId="086EAAB3">
      <w:pPr>
        <w:pStyle w:val="5"/>
        <w:tabs>
          <w:tab w:val="right" w:leader="dot" w:pos="8845"/>
        </w:tabs>
        <w:spacing w:line="360" w:lineRule="auto"/>
      </w:pPr>
      <w:r>
        <w:fldChar w:fldCharType="begin"/>
      </w:r>
      <w:r>
        <w:instrText xml:space="preserve"> HYPERLINK \l _Toc15934 </w:instrText>
      </w:r>
      <w:r>
        <w:fldChar w:fldCharType="separate"/>
      </w:r>
      <w:r>
        <w:rPr>
          <w:rFonts w:hint="default" w:ascii="Times New Roman" w:hAnsi="Times New Roman" w:eastAsia="黑体" w:cs="Times New Roman"/>
          <w:szCs w:val="32"/>
          <w:lang w:val="en-US" w:eastAsia="zh-CN"/>
        </w:rPr>
        <w:t>一、推动人才</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登峰</w:t>
      </w:r>
      <w:r>
        <w:rPr>
          <w:rFonts w:hint="eastAsia" w:ascii="Times New Roman" w:hAnsi="Times New Roman" w:eastAsia="黑体" w:cs="Times New Roman"/>
          <w:szCs w:val="32"/>
          <w:lang w:val="en-US" w:eastAsia="zh-CN"/>
        </w:rPr>
        <w:t>”</w:t>
      </w:r>
      <w:r>
        <w:rPr>
          <w:rFonts w:hint="default" w:ascii="Times New Roman" w:hAnsi="Times New Roman" w:eastAsia="黑体" w:cs="Times New Roman"/>
          <w:szCs w:val="32"/>
          <w:lang w:val="en-US" w:eastAsia="zh-CN"/>
        </w:rPr>
        <w:t>工程，构筑高层次医学人才汇聚高地</w:t>
      </w:r>
      <w:r>
        <w:tab/>
      </w:r>
      <w:r>
        <w:fldChar w:fldCharType="begin"/>
      </w:r>
      <w:r>
        <w:instrText xml:space="preserve"> PAGEREF _Toc15934 \h </w:instrText>
      </w:r>
      <w:r>
        <w:fldChar w:fldCharType="separate"/>
      </w:r>
      <w:r>
        <w:t>- 36 -</w:t>
      </w:r>
      <w:r>
        <w:fldChar w:fldCharType="end"/>
      </w:r>
      <w:r>
        <w:fldChar w:fldCharType="end"/>
      </w:r>
    </w:p>
    <w:p w14:paraId="51FFB9E8">
      <w:pPr>
        <w:pStyle w:val="5"/>
        <w:tabs>
          <w:tab w:val="right" w:leader="dot" w:pos="8845"/>
        </w:tabs>
        <w:spacing w:line="360" w:lineRule="auto"/>
      </w:pPr>
      <w:r>
        <w:fldChar w:fldCharType="begin"/>
      </w:r>
      <w:r>
        <w:instrText xml:space="preserve"> HYPERLINK \l _Toc1753 </w:instrText>
      </w:r>
      <w:r>
        <w:fldChar w:fldCharType="separate"/>
      </w:r>
      <w:r>
        <w:rPr>
          <w:rFonts w:hint="default" w:ascii="Times New Roman" w:hAnsi="Times New Roman" w:eastAsia="黑体" w:cs="Times New Roman"/>
          <w:szCs w:val="32"/>
          <w:lang w:val="en-US" w:eastAsia="zh-CN"/>
        </w:rPr>
        <w:t>二、</w:t>
      </w:r>
      <w:r>
        <w:rPr>
          <w:rFonts w:hint="eastAsia" w:ascii="Times New Roman" w:hAnsi="Times New Roman" w:eastAsia="黑体" w:cs="Times New Roman"/>
          <w:szCs w:val="32"/>
          <w:lang w:val="en-US" w:eastAsia="zh-CN"/>
        </w:rPr>
        <w:t>从严</w:t>
      </w:r>
      <w:r>
        <w:rPr>
          <w:rFonts w:hint="default" w:ascii="Times New Roman" w:hAnsi="Times New Roman" w:eastAsia="黑体" w:cs="Times New Roman"/>
          <w:szCs w:val="32"/>
          <w:lang w:val="en-US" w:eastAsia="zh-CN"/>
        </w:rPr>
        <w:t>行业作风建设，</w:t>
      </w:r>
      <w:r>
        <w:rPr>
          <w:rFonts w:hint="eastAsia" w:ascii="Times New Roman" w:hAnsi="Times New Roman" w:eastAsia="黑体" w:cs="Times New Roman"/>
          <w:szCs w:val="32"/>
          <w:lang w:val="en-US" w:eastAsia="zh-CN"/>
        </w:rPr>
        <w:t>铸就医疗行业清风正气</w:t>
      </w:r>
      <w:r>
        <w:tab/>
      </w:r>
      <w:r>
        <w:fldChar w:fldCharType="begin"/>
      </w:r>
      <w:r>
        <w:instrText xml:space="preserve"> PAGEREF _Toc1753 \h </w:instrText>
      </w:r>
      <w:r>
        <w:fldChar w:fldCharType="separate"/>
      </w:r>
      <w:r>
        <w:t>- 37 -</w:t>
      </w:r>
      <w:r>
        <w:fldChar w:fldCharType="end"/>
      </w:r>
      <w:r>
        <w:fldChar w:fldCharType="end"/>
      </w:r>
    </w:p>
    <w:p w14:paraId="303130F4">
      <w:pPr>
        <w:pStyle w:val="4"/>
        <w:tabs>
          <w:tab w:val="right" w:leader="dot" w:pos="8845"/>
        </w:tabs>
        <w:spacing w:line="360" w:lineRule="auto"/>
      </w:pPr>
      <w:r>
        <w:fldChar w:fldCharType="begin"/>
      </w:r>
      <w:r>
        <w:instrText xml:space="preserve"> HYPERLINK \l _Toc1416 </w:instrText>
      </w:r>
      <w:r>
        <w:fldChar w:fldCharType="separate"/>
      </w:r>
      <w:r>
        <w:rPr>
          <w:rFonts w:hint="default" w:ascii="Times New Roman" w:hAnsi="Times New Roman" w:eastAsia="黑体" w:cs="Times New Roman"/>
          <w:szCs w:val="32"/>
          <w:lang w:val="en-US" w:eastAsia="zh-CN"/>
        </w:rPr>
        <w:t>第十一章</w:t>
      </w:r>
      <w:r>
        <w:rPr>
          <w:rFonts w:hint="eastAsia" w:ascii="Times New Roman" w:hAnsi="Times New Roman" w:eastAsia="黑体" w:cs="Times New Roman"/>
          <w:szCs w:val="32"/>
          <w:lang w:val="en-US" w:eastAsia="zh-CN"/>
        </w:rPr>
        <w:t xml:space="preserve"> 坚持党的领导，全面保障规划落实</w:t>
      </w:r>
      <w:r>
        <w:tab/>
      </w:r>
      <w:r>
        <w:fldChar w:fldCharType="begin"/>
      </w:r>
      <w:r>
        <w:instrText xml:space="preserve"> PAGEREF _Toc1416 \h </w:instrText>
      </w:r>
      <w:r>
        <w:fldChar w:fldCharType="separate"/>
      </w:r>
      <w:r>
        <w:t>- 38 -</w:t>
      </w:r>
      <w:r>
        <w:fldChar w:fldCharType="end"/>
      </w:r>
      <w:r>
        <w:fldChar w:fldCharType="end"/>
      </w:r>
    </w:p>
    <w:p w14:paraId="7AA5507B">
      <w:pPr>
        <w:pStyle w:val="5"/>
        <w:tabs>
          <w:tab w:val="right" w:leader="dot" w:pos="8845"/>
        </w:tabs>
        <w:spacing w:line="360" w:lineRule="auto"/>
      </w:pPr>
      <w:r>
        <w:fldChar w:fldCharType="begin"/>
      </w:r>
      <w:r>
        <w:instrText xml:space="preserve"> HYPERLINK \l _Toc27431 </w:instrText>
      </w:r>
      <w:r>
        <w:fldChar w:fldCharType="separate"/>
      </w:r>
      <w:r>
        <w:rPr>
          <w:rFonts w:hint="default" w:ascii="Times New Roman" w:hAnsi="Times New Roman" w:eastAsia="黑体" w:cs="Times New Roman"/>
          <w:szCs w:val="32"/>
          <w:lang w:val="en-US" w:eastAsia="zh-CN"/>
        </w:rPr>
        <w:t>一、坚持党领全局，发挥规划引领</w:t>
      </w:r>
      <w:r>
        <w:tab/>
      </w:r>
      <w:r>
        <w:fldChar w:fldCharType="begin"/>
      </w:r>
      <w:r>
        <w:instrText xml:space="preserve"> PAGEREF _Toc27431 \h </w:instrText>
      </w:r>
      <w:r>
        <w:fldChar w:fldCharType="separate"/>
      </w:r>
      <w:r>
        <w:t>- 38 -</w:t>
      </w:r>
      <w:r>
        <w:fldChar w:fldCharType="end"/>
      </w:r>
      <w:r>
        <w:fldChar w:fldCharType="end"/>
      </w:r>
    </w:p>
    <w:p w14:paraId="2F7D2C00">
      <w:pPr>
        <w:pStyle w:val="5"/>
        <w:tabs>
          <w:tab w:val="right" w:leader="dot" w:pos="8845"/>
        </w:tabs>
        <w:spacing w:line="360" w:lineRule="auto"/>
      </w:pPr>
      <w:r>
        <w:fldChar w:fldCharType="begin"/>
      </w:r>
      <w:r>
        <w:instrText xml:space="preserve"> HYPERLINK \l _Toc5044 </w:instrText>
      </w:r>
      <w:r>
        <w:fldChar w:fldCharType="separate"/>
      </w:r>
      <w:r>
        <w:rPr>
          <w:rFonts w:hint="default" w:ascii="Times New Roman" w:hAnsi="Times New Roman" w:eastAsia="黑体" w:cs="Times New Roman"/>
          <w:szCs w:val="32"/>
          <w:lang w:val="en-US" w:eastAsia="zh-CN"/>
        </w:rPr>
        <w:t>二、强化统筹协调，抓实规划落实</w:t>
      </w:r>
      <w:r>
        <w:tab/>
      </w:r>
      <w:r>
        <w:fldChar w:fldCharType="begin"/>
      </w:r>
      <w:r>
        <w:instrText xml:space="preserve"> PAGEREF _Toc5044 \h </w:instrText>
      </w:r>
      <w:r>
        <w:fldChar w:fldCharType="separate"/>
      </w:r>
      <w:r>
        <w:t>- 38 -</w:t>
      </w:r>
      <w:r>
        <w:fldChar w:fldCharType="end"/>
      </w:r>
      <w:r>
        <w:fldChar w:fldCharType="end"/>
      </w:r>
    </w:p>
    <w:p w14:paraId="70B4B608">
      <w:pPr>
        <w:pStyle w:val="5"/>
        <w:tabs>
          <w:tab w:val="right" w:leader="dot" w:pos="8845"/>
        </w:tabs>
        <w:spacing w:line="360" w:lineRule="auto"/>
      </w:pPr>
      <w:r>
        <w:fldChar w:fldCharType="begin"/>
      </w:r>
      <w:r>
        <w:instrText xml:space="preserve"> HYPERLINK \l _Toc21119 </w:instrText>
      </w:r>
      <w:r>
        <w:fldChar w:fldCharType="separate"/>
      </w:r>
      <w:r>
        <w:rPr>
          <w:rFonts w:hint="default" w:ascii="Times New Roman" w:hAnsi="Times New Roman" w:eastAsia="黑体" w:cs="Times New Roman"/>
          <w:szCs w:val="32"/>
          <w:lang w:val="en-US" w:eastAsia="zh-CN"/>
        </w:rPr>
        <w:t>三、健全多元投入，精准绩效监管</w:t>
      </w:r>
      <w:r>
        <w:tab/>
      </w:r>
      <w:r>
        <w:fldChar w:fldCharType="begin"/>
      </w:r>
      <w:r>
        <w:instrText xml:space="preserve"> PAGEREF _Toc21119 \h </w:instrText>
      </w:r>
      <w:r>
        <w:fldChar w:fldCharType="separate"/>
      </w:r>
      <w:r>
        <w:t>- 38 -</w:t>
      </w:r>
      <w:r>
        <w:fldChar w:fldCharType="end"/>
      </w:r>
      <w:r>
        <w:fldChar w:fldCharType="end"/>
      </w:r>
    </w:p>
    <w:p w14:paraId="6C94424D">
      <w:pPr>
        <w:pStyle w:val="5"/>
        <w:tabs>
          <w:tab w:val="right" w:leader="dot" w:pos="8845"/>
        </w:tabs>
        <w:spacing w:line="360" w:lineRule="auto"/>
      </w:pPr>
      <w:r>
        <w:fldChar w:fldCharType="begin"/>
      </w:r>
      <w:r>
        <w:instrText xml:space="preserve"> HYPERLINK \l _Toc24244 </w:instrText>
      </w:r>
      <w:r>
        <w:fldChar w:fldCharType="separate"/>
      </w: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w:t>
      </w:r>
      <w:r>
        <w:rPr>
          <w:rFonts w:hint="default" w:ascii="Times New Roman" w:hAnsi="Times New Roman" w:eastAsia="黑体" w:cs="Times New Roman"/>
          <w:szCs w:val="32"/>
          <w:lang w:val="en-US" w:eastAsia="zh-CN"/>
        </w:rPr>
        <w:t>完善监测评估，动态优化机制</w:t>
      </w:r>
      <w:r>
        <w:tab/>
      </w:r>
      <w:r>
        <w:fldChar w:fldCharType="begin"/>
      </w:r>
      <w:r>
        <w:instrText xml:space="preserve"> PAGEREF _Toc24244 \h </w:instrText>
      </w:r>
      <w:r>
        <w:fldChar w:fldCharType="separate"/>
      </w:r>
      <w:r>
        <w:t>- 39 -</w:t>
      </w:r>
      <w:r>
        <w:fldChar w:fldCharType="end"/>
      </w:r>
      <w:r>
        <w:fldChar w:fldCharType="end"/>
      </w:r>
    </w:p>
    <w:p w14:paraId="516BF5F5">
      <w:r>
        <w:fldChar w:fldCharType="end"/>
      </w:r>
    </w:p>
    <w:p w14:paraId="31B24C3C"/>
    <w:p w14:paraId="787A8362">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kern w:val="2"/>
          <w:sz w:val="21"/>
          <w:szCs w:val="32"/>
          <w:highlight w:val="none"/>
          <w:lang w:val="en-US" w:eastAsia="zh-CN" w:bidi="ar-SA"/>
        </w:rPr>
      </w:pPr>
    </w:p>
    <w:p w14:paraId="2869B913">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sz w:val="32"/>
          <w:szCs w:val="32"/>
          <w:highlight w:val="none"/>
          <w:lang w:val="en-US" w:eastAsia="zh-CN"/>
        </w:rPr>
      </w:pPr>
    </w:p>
    <w:p w14:paraId="02E3485F">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sz w:val="32"/>
          <w:szCs w:val="32"/>
          <w:highlight w:val="none"/>
          <w:lang w:val="en-US" w:eastAsia="zh-CN"/>
        </w:rPr>
      </w:pPr>
    </w:p>
    <w:p w14:paraId="72E3AB7A">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sz w:val="32"/>
          <w:szCs w:val="32"/>
          <w:highlight w:val="none"/>
          <w:lang w:val="en-US" w:eastAsia="zh-CN"/>
        </w:rPr>
      </w:pPr>
    </w:p>
    <w:p w14:paraId="546E1AA6">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sz w:val="32"/>
          <w:szCs w:val="32"/>
          <w:highlight w:val="none"/>
          <w:lang w:val="en-US" w:eastAsia="zh-CN"/>
        </w:rPr>
      </w:pPr>
    </w:p>
    <w:p w14:paraId="6AB89371">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sz w:val="32"/>
          <w:szCs w:val="32"/>
          <w:highlight w:val="none"/>
          <w:lang w:val="en-US" w:eastAsia="zh-CN"/>
        </w:rPr>
      </w:pPr>
    </w:p>
    <w:p w14:paraId="650830E2">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9"/>
        <w:rPr>
          <w:rFonts w:hint="default" w:ascii="Times New Roman" w:hAnsi="Times New Roman" w:eastAsia="黑体" w:cs="Times New Roman"/>
          <w:color w:val="000000"/>
          <w:sz w:val="32"/>
          <w:szCs w:val="32"/>
          <w:highlight w:val="none"/>
          <w:lang w:val="en-US" w:eastAsia="zh-CN"/>
        </w:rPr>
      </w:pPr>
    </w:p>
    <w:p w14:paraId="7EC62EAC">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hint="default" w:ascii="Times New Roman" w:hAnsi="Times New Roman" w:eastAsia="黑体" w:cs="Times New Roman"/>
          <w:color w:val="000000"/>
          <w:sz w:val="32"/>
          <w:szCs w:val="32"/>
          <w:highlight w:val="none"/>
          <w:lang w:val="en-US" w:eastAsia="zh-CN"/>
        </w:rPr>
        <w:sectPr>
          <w:footerReference r:id="rId4" w:type="default"/>
          <w:pgSz w:w="11906" w:h="16838"/>
          <w:pgMar w:top="2098" w:right="1474" w:bottom="1984" w:left="1587" w:header="851" w:footer="992" w:gutter="0"/>
          <w:pgNumType w:fmt="numberInDash"/>
          <w:cols w:space="720" w:num="1"/>
          <w:docGrid w:type="lines" w:linePitch="312" w:charSpace="0"/>
        </w:sectPr>
      </w:pPr>
    </w:p>
    <w:p w14:paraId="0CA736AA">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黑体" w:cs="Times New Roman"/>
          <w:color w:val="000000"/>
          <w:sz w:val="32"/>
          <w:szCs w:val="32"/>
          <w:highlight w:val="none"/>
          <w:lang w:val="en-US" w:eastAsia="zh-CN"/>
        </w:rPr>
      </w:pPr>
      <w:bookmarkStart w:id="0" w:name="_Toc10753"/>
      <w:bookmarkStart w:id="1" w:name="_Toc13842"/>
      <w:bookmarkStart w:id="2" w:name="_Toc10069"/>
      <w:bookmarkStart w:id="3" w:name="_Toc26595"/>
      <w:bookmarkStart w:id="4" w:name="_Toc1683"/>
      <w:bookmarkStart w:id="5" w:name="_Toc19542"/>
      <w:bookmarkStart w:id="6" w:name="_Toc24553"/>
      <w:bookmarkStart w:id="7" w:name="_Toc19016"/>
      <w:bookmarkStart w:id="8" w:name="_Toc1011"/>
      <w:bookmarkStart w:id="9" w:name="_Toc25843"/>
      <w:bookmarkStart w:id="10" w:name="_Toc20780"/>
      <w:bookmarkStart w:id="11" w:name="_Toc4430"/>
      <w:bookmarkStart w:id="12" w:name="_Toc32420"/>
      <w:bookmarkStart w:id="13" w:name="_Toc385"/>
      <w:bookmarkStart w:id="14" w:name="_Toc612"/>
      <w:bookmarkStart w:id="15" w:name="_Toc11402"/>
      <w:bookmarkStart w:id="16" w:name="_Toc23551"/>
      <w:bookmarkStart w:id="17" w:name="_Toc7582"/>
      <w:r>
        <w:rPr>
          <w:rFonts w:hint="default" w:ascii="Times New Roman" w:hAnsi="Times New Roman" w:eastAsia="黑体" w:cs="Times New Roman"/>
          <w:color w:val="000000"/>
          <w:sz w:val="32"/>
          <w:szCs w:val="32"/>
          <w:highlight w:val="none"/>
          <w:lang w:val="en-US" w:eastAsia="zh-CN"/>
        </w:rPr>
        <w:t xml:space="preserve">第一章 </w:t>
      </w:r>
      <w:r>
        <w:rPr>
          <w:rStyle w:val="8"/>
          <w:rFonts w:ascii="Times New Roman" w:hAnsi="Times New Roman" w:eastAsia="黑体" w:cs="Times New Roman"/>
          <w:i w:val="0"/>
          <w:iCs w:val="0"/>
          <w:caps w:val="0"/>
          <w:color w:val="000000"/>
          <w:spacing w:val="0"/>
          <w:sz w:val="32"/>
          <w:szCs w:val="32"/>
          <w:highlight w:val="none"/>
          <w:shd w:val="clear" w:color="auto" w:fill="auto"/>
        </w:rPr>
        <w:t>承前启后，夯实东丽</w:t>
      </w:r>
      <w:r>
        <w:rPr>
          <w:rStyle w:val="8"/>
          <w:rFonts w:hint="eastAsia" w:ascii="Times New Roman" w:hAnsi="Times New Roman" w:eastAsia="黑体" w:cs="Times New Roman"/>
          <w:i w:val="0"/>
          <w:iCs w:val="0"/>
          <w:caps w:val="0"/>
          <w:color w:val="000000"/>
          <w:spacing w:val="0"/>
          <w:sz w:val="32"/>
          <w:szCs w:val="32"/>
          <w:highlight w:val="none"/>
          <w:shd w:val="clear" w:color="auto" w:fill="auto"/>
          <w:lang w:val="en-US" w:eastAsia="zh-CN"/>
        </w:rPr>
        <w:t>卫生健康</w:t>
      </w:r>
      <w:r>
        <w:rPr>
          <w:rStyle w:val="8"/>
          <w:rFonts w:ascii="Times New Roman" w:hAnsi="Times New Roman" w:eastAsia="黑体" w:cs="Times New Roman"/>
          <w:i w:val="0"/>
          <w:iCs w:val="0"/>
          <w:caps w:val="0"/>
          <w:color w:val="000000"/>
          <w:spacing w:val="0"/>
          <w:sz w:val="32"/>
          <w:szCs w:val="32"/>
          <w:highlight w:val="none"/>
          <w:shd w:val="clear" w:color="auto" w:fill="auto"/>
        </w:rPr>
        <w:t>事业</w:t>
      </w:r>
      <w:r>
        <w:rPr>
          <w:rStyle w:val="8"/>
          <w:rFonts w:hint="default" w:ascii="Times New Roman" w:hAnsi="Times New Roman" w:eastAsia="黑体" w:cs="Times New Roman"/>
          <w:i w:val="0"/>
          <w:iCs w:val="0"/>
          <w:caps w:val="0"/>
          <w:color w:val="000000"/>
          <w:spacing w:val="0"/>
          <w:sz w:val="32"/>
          <w:szCs w:val="32"/>
          <w:highlight w:val="none"/>
          <w:shd w:val="clear" w:color="auto" w:fill="auto"/>
        </w:rPr>
        <w:t>根基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582A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18" w:name="_Toc17495"/>
      <w:bookmarkStart w:id="19" w:name="_Toc17529"/>
      <w:bookmarkStart w:id="20" w:name="_Toc2540"/>
      <w:bookmarkStart w:id="21" w:name="_Toc15988"/>
      <w:bookmarkStart w:id="22" w:name="_Toc6100"/>
      <w:bookmarkStart w:id="23" w:name="_Toc30279"/>
      <w:bookmarkStart w:id="24" w:name="_Toc28612"/>
      <w:bookmarkStart w:id="25" w:name="_Toc13634"/>
      <w:bookmarkStart w:id="26" w:name="_Toc18335"/>
      <w:bookmarkStart w:id="27" w:name="_Toc8772"/>
      <w:bookmarkStart w:id="28" w:name="_Toc11190"/>
      <w:bookmarkStart w:id="29" w:name="_Toc30668"/>
      <w:bookmarkStart w:id="30" w:name="_Toc8337"/>
      <w:bookmarkStart w:id="31" w:name="_Toc8378"/>
      <w:bookmarkStart w:id="32" w:name="_Toc1042"/>
      <w:bookmarkStart w:id="33" w:name="_Toc12712"/>
      <w:bookmarkStart w:id="34" w:name="_Toc1846"/>
      <w:bookmarkStart w:id="35" w:name="_Toc17941"/>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十四五</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东丽区卫生健康发展的主要成就</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10264D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十四五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期间，在区委、区政府的坚强领导和市卫生健康委的有力指导下，</w:t>
      </w:r>
      <w:r>
        <w:rPr>
          <w:rFonts w:hint="eastAsia" w:ascii="Times New Roman" w:hAnsi="Times New Roman" w:eastAsia="仿宋_GB2312" w:cs="Times New Roman"/>
          <w:color w:val="000000"/>
          <w:sz w:val="32"/>
          <w:szCs w:val="32"/>
          <w:lang w:eastAsia="zh-CN"/>
        </w:rPr>
        <w:t>东丽区</w:t>
      </w:r>
      <w:r>
        <w:rPr>
          <w:rFonts w:hint="default" w:ascii="Times New Roman" w:hAnsi="Times New Roman" w:eastAsia="仿宋_GB2312" w:cs="Times New Roman"/>
          <w:color w:val="000000"/>
          <w:sz w:val="32"/>
          <w:szCs w:val="32"/>
        </w:rPr>
        <w:t>卫生健康系统坚持以习近平新时代中国特色社会主义思想为指导，深入贯彻落实习近平总书记关于健康中国建设的重要论述和视察天津重要讲话精神，落实新时代党的卫生与健康工作方针，</w:t>
      </w:r>
      <w:r>
        <w:rPr>
          <w:rFonts w:hint="default" w:ascii="Times New Roman" w:hAnsi="Times New Roman" w:eastAsia="仿宋_GB2312" w:cs="Times New Roman"/>
          <w:color w:val="000000"/>
          <w:sz w:val="32"/>
          <w:szCs w:val="32"/>
          <w:lang w:val="en-US" w:eastAsia="zh-CN"/>
        </w:rPr>
        <w:t>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大健康</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理念为引领，聚焦预防为主、优质医疗资源扩容、基层医疗卫生服务能力提升等核心方向，推动卫生健康事业从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以治病为中心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以人民健康为中心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转变。</w:t>
      </w:r>
      <w:r>
        <w:rPr>
          <w:rFonts w:hint="eastAsia" w:ascii="Times New Roman" w:hAnsi="Times New Roman" w:eastAsia="仿宋_GB2312" w:cs="Times New Roman"/>
          <w:color w:val="000000"/>
          <w:sz w:val="32"/>
          <w:szCs w:val="32"/>
          <w:lang w:val="en-US" w:eastAsia="zh-CN"/>
        </w:rPr>
        <w:t>居民健康指标大幅提升</w:t>
      </w:r>
      <w:r>
        <w:rPr>
          <w:rFonts w:hint="default" w:ascii="Times New Roman" w:hAnsi="Times New Roman" w:eastAsia="仿宋_GB2312" w:cs="Times New Roman"/>
          <w:color w:val="000000"/>
          <w:sz w:val="32"/>
          <w:szCs w:val="32"/>
          <w:lang w:val="en-US" w:eastAsia="zh-CN"/>
        </w:rPr>
        <w:t>，户籍人口人均期望寿命由2020年的81.15岁提升至2024年的82.32岁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居民健康素养水平由</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十三五</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末的23.7%提升至</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十四五</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末的30.33%。</w:t>
      </w:r>
    </w:p>
    <w:p w14:paraId="6CC2AFE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黑体" w:cs="Times New Roman"/>
          <w:color w:val="000000"/>
          <w:sz w:val="32"/>
          <w:szCs w:val="32"/>
          <w:highlight w:val="none"/>
        </w:rPr>
      </w:pPr>
      <w:bookmarkStart w:id="36" w:name="_Toc54"/>
      <w:bookmarkStart w:id="37" w:name="_Toc12925"/>
      <w:bookmarkStart w:id="38" w:name="_Toc19494"/>
      <w:bookmarkStart w:id="39" w:name="_Toc16946"/>
      <w:bookmarkStart w:id="40" w:name="_Toc12610"/>
      <w:bookmarkStart w:id="41" w:name="_Toc20853"/>
      <w:bookmarkStart w:id="42" w:name="_Toc12339"/>
      <w:bookmarkStart w:id="43" w:name="_Toc1025"/>
      <w:bookmarkStart w:id="44" w:name="_Toc10197"/>
      <w:bookmarkStart w:id="45" w:name="_Toc17577"/>
      <w:bookmarkStart w:id="46" w:name="_Toc12919"/>
      <w:bookmarkStart w:id="47" w:name="_Toc32018"/>
      <w:r>
        <w:rPr>
          <w:rFonts w:hint="default" w:ascii="Times New Roman" w:hAnsi="Times New Roman" w:eastAsia="楷体_GB2312" w:cs="Times New Roman"/>
          <w:b w:val="0"/>
          <w:bCs w:val="0"/>
          <w:color w:val="000000"/>
          <w:sz w:val="32"/>
          <w:szCs w:val="32"/>
          <w:highlight w:val="none"/>
          <w:lang w:eastAsia="zh-CN"/>
        </w:rPr>
        <w:t>（</w:t>
      </w:r>
      <w:r>
        <w:rPr>
          <w:rFonts w:hint="default" w:ascii="Times New Roman" w:hAnsi="Times New Roman" w:eastAsia="楷体_GB2312" w:cs="Times New Roman"/>
          <w:b w:val="0"/>
          <w:bCs w:val="0"/>
          <w:color w:val="000000"/>
          <w:sz w:val="32"/>
          <w:szCs w:val="32"/>
          <w:highlight w:val="none"/>
        </w:rPr>
        <w:t>一</w:t>
      </w:r>
      <w:r>
        <w:rPr>
          <w:rFonts w:hint="default" w:ascii="Times New Roman" w:hAnsi="Times New Roman" w:eastAsia="楷体_GB2312" w:cs="Times New Roman"/>
          <w:b w:val="0"/>
          <w:bCs w:val="0"/>
          <w:color w:val="000000"/>
          <w:sz w:val="32"/>
          <w:szCs w:val="32"/>
          <w:highlight w:val="none"/>
          <w:lang w:eastAsia="zh-CN"/>
        </w:rPr>
        <w:t>）</w:t>
      </w:r>
      <w:r>
        <w:rPr>
          <w:rFonts w:hint="eastAsia" w:ascii="Times New Roman" w:hAnsi="Times New Roman" w:eastAsia="楷体_GB2312" w:cs="Times New Roman"/>
          <w:b w:val="0"/>
          <w:bCs w:val="0"/>
          <w:color w:val="000000"/>
          <w:sz w:val="32"/>
          <w:szCs w:val="32"/>
          <w:highlight w:val="none"/>
          <w:lang w:val="en-US" w:eastAsia="zh-CN"/>
        </w:rPr>
        <w:t>公平可及，</w:t>
      </w:r>
      <w:r>
        <w:rPr>
          <w:rFonts w:hint="default" w:ascii="Times New Roman" w:hAnsi="Times New Roman" w:eastAsia="楷体_GB2312" w:cs="Times New Roman"/>
          <w:color w:val="auto"/>
          <w:sz w:val="32"/>
          <w:szCs w:val="32"/>
          <w:highlight w:val="none"/>
        </w:rPr>
        <w:t>医</w:t>
      </w:r>
      <w:r>
        <w:rPr>
          <w:rFonts w:hint="default" w:ascii="Times New Roman" w:hAnsi="Times New Roman" w:eastAsia="楷体_GB2312" w:cs="Times New Roman"/>
          <w:color w:val="000000"/>
          <w:sz w:val="32"/>
          <w:szCs w:val="32"/>
          <w:highlight w:val="none"/>
        </w:rPr>
        <w:t>药卫生体制改革取得系统性突破</w:t>
      </w:r>
      <w:bookmarkEnd w:id="36"/>
      <w:bookmarkEnd w:id="37"/>
      <w:bookmarkEnd w:id="38"/>
      <w:bookmarkEnd w:id="39"/>
      <w:bookmarkEnd w:id="40"/>
      <w:bookmarkEnd w:id="41"/>
      <w:bookmarkEnd w:id="42"/>
      <w:bookmarkEnd w:id="43"/>
      <w:bookmarkEnd w:id="44"/>
      <w:bookmarkEnd w:id="45"/>
      <w:bookmarkEnd w:id="46"/>
      <w:bookmarkEnd w:id="47"/>
    </w:p>
    <w:p w14:paraId="7E6F12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bookmarkStart w:id="48" w:name="_Toc6474"/>
      <w:r>
        <w:rPr>
          <w:rFonts w:hint="eastAsia"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加强部门协作</w:t>
      </w:r>
      <w:r>
        <w:rPr>
          <w:rFonts w:hint="default" w:ascii="Times New Roman" w:hAnsi="Times New Roman" w:eastAsia="仿宋_GB2312" w:cs="Times New Roman"/>
          <w:color w:val="000000"/>
          <w:sz w:val="32"/>
          <w:szCs w:val="32"/>
        </w:rPr>
        <w:t>。成立由区长任主任，涵盖卫生健康、医疗保障、发展改革等14个部门的区紧密型医联体管理委员会，着力推进</w:t>
      </w:r>
      <w:r>
        <w:rPr>
          <w:rFonts w:hint="eastAsia" w:ascii="Times New Roman" w:hAnsi="Times New Roman" w:eastAsia="仿宋_GB2312" w:cs="Times New Roman"/>
          <w:color w:val="000000"/>
          <w:sz w:val="32"/>
          <w:szCs w:val="32"/>
          <w:lang w:eastAsia="zh-CN"/>
        </w:rPr>
        <w:t>医药卫生</w:t>
      </w:r>
      <w:r>
        <w:rPr>
          <w:rFonts w:hint="default" w:ascii="Times New Roman" w:hAnsi="Times New Roman" w:eastAsia="仿宋_GB2312" w:cs="Times New Roman"/>
          <w:color w:val="000000"/>
          <w:sz w:val="32"/>
          <w:szCs w:val="32"/>
        </w:rPr>
        <w:t>体系建设、一体化管理、信息化建设、机制改革等内容，有效打破部门壁垒，实现医联体建设事项统一部署、协同推进，形成了</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齐抓共管、上下联动</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的工作格局。</w:t>
      </w:r>
    </w:p>
    <w:p w14:paraId="1DB1E4B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rPr>
        <w:t>构建</w:t>
      </w:r>
      <w:r>
        <w:rPr>
          <w:rFonts w:hint="default" w:ascii="Times New Roman" w:hAnsi="Times New Roman" w:eastAsia="仿宋_GB2312" w:cs="Times New Roman"/>
          <w:color w:val="000000"/>
          <w:sz w:val="32"/>
          <w:szCs w:val="32"/>
        </w:rPr>
        <w:t>医疗集团</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构建起</w:t>
      </w:r>
      <w:r>
        <w:rPr>
          <w:rFonts w:hint="eastAsia" w:ascii="Times New Roman" w:hAnsi="Times New Roman" w:eastAsia="仿宋_GB2312" w:cs="Times New Roman"/>
          <w:color w:val="000000"/>
          <w:sz w:val="32"/>
          <w:szCs w:val="32"/>
        </w:rPr>
        <w:t>由</w:t>
      </w:r>
      <w:r>
        <w:rPr>
          <w:rFonts w:hint="default" w:ascii="Times New Roman" w:hAnsi="Times New Roman" w:eastAsia="仿宋_GB2312" w:cs="Times New Roman"/>
          <w:color w:val="000000"/>
          <w:sz w:val="32"/>
          <w:szCs w:val="32"/>
        </w:rPr>
        <w:t>东丽医院牵头，区中医医院、区妇幼保健计划生育服务中心2家二级医疗卫生机构，11家社区卫生服务中心为成员单位</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紧密型城市医疗集团</w:t>
      </w:r>
      <w:r>
        <w:rPr>
          <w:rFonts w:hint="eastAsia" w:ascii="Times New Roman" w:hAnsi="Times New Roman" w:eastAsia="仿宋_GB2312" w:cs="Times New Roman"/>
          <w:color w:val="000000"/>
          <w:sz w:val="32"/>
          <w:szCs w:val="32"/>
        </w:rPr>
        <w:t>，形成</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1+2+11</w:t>
      </w:r>
      <w:r>
        <w:rPr>
          <w:rFonts w:hint="eastAsia" w:ascii="Times New Roman" w:hAnsi="Times New Roman" w:eastAsia="仿宋_GB2312" w:cs="Times New Roman"/>
          <w:color w:val="000000"/>
          <w:sz w:val="32"/>
          <w:szCs w:val="32"/>
          <w:lang w:eastAsia="zh-CN"/>
        </w:rPr>
        <w:t>”集团</w:t>
      </w:r>
      <w:r>
        <w:rPr>
          <w:rFonts w:hint="default" w:ascii="Times New Roman" w:hAnsi="Times New Roman" w:eastAsia="仿宋_GB2312" w:cs="Times New Roman"/>
          <w:color w:val="000000"/>
          <w:sz w:val="32"/>
          <w:szCs w:val="32"/>
        </w:rPr>
        <w:t>运行模式</w:t>
      </w:r>
      <w:r>
        <w:rPr>
          <w:rFonts w:hint="eastAsia"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集团内二级以上医疗机构向下级机构派出专业技术人员及管理人才，区域内基层医务人员赴上级医院进修深造</w:t>
      </w:r>
      <w:r>
        <w:rPr>
          <w:rFonts w:hint="eastAsia" w:ascii="Times New Roman" w:hAnsi="Times New Roman" w:eastAsia="仿宋_GB2312" w:cs="Times New Roman"/>
          <w:color w:val="000000"/>
          <w:sz w:val="32"/>
          <w:szCs w:val="32"/>
        </w:rPr>
        <w:t>。同时，与</w:t>
      </w:r>
      <w:r>
        <w:rPr>
          <w:rFonts w:hint="default" w:ascii="Times New Roman" w:hAnsi="Times New Roman" w:eastAsia="仿宋_GB2312" w:cs="Times New Roman"/>
          <w:color w:val="000000"/>
          <w:sz w:val="32"/>
          <w:szCs w:val="32"/>
        </w:rPr>
        <w:t>天津市第三中心医院合作</w:t>
      </w:r>
      <w:r>
        <w:rPr>
          <w:rFonts w:hint="eastAsia" w:ascii="Times New Roman" w:hAnsi="Times New Roman" w:eastAsia="仿宋_GB2312" w:cs="Times New Roman"/>
          <w:color w:val="000000"/>
          <w:sz w:val="32"/>
          <w:szCs w:val="32"/>
        </w:rPr>
        <w:t>成功</w:t>
      </w:r>
      <w:r>
        <w:rPr>
          <w:rFonts w:hint="default" w:ascii="Times New Roman" w:hAnsi="Times New Roman" w:eastAsia="仿宋_GB2312" w:cs="Times New Roman"/>
          <w:color w:val="000000"/>
          <w:sz w:val="32"/>
          <w:szCs w:val="32"/>
        </w:rPr>
        <w:t>申报天津市优质高效整合型医疗卫生服务体系试点项目，</w:t>
      </w:r>
      <w:r>
        <w:rPr>
          <w:rFonts w:hint="eastAsia" w:ascii="Times New Roman" w:hAnsi="Times New Roman" w:eastAsia="仿宋_GB2312" w:cs="Times New Roman"/>
          <w:color w:val="000000"/>
          <w:sz w:val="32"/>
          <w:szCs w:val="32"/>
        </w:rPr>
        <w:t>为提升医疗服务打下坚实基础。</w:t>
      </w:r>
    </w:p>
    <w:p w14:paraId="107E42C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建立</w:t>
      </w:r>
      <w:r>
        <w:rPr>
          <w:rFonts w:hint="default" w:ascii="Times New Roman" w:hAnsi="Times New Roman" w:eastAsia="仿宋_GB2312" w:cs="Times New Roman"/>
          <w:color w:val="000000"/>
          <w:sz w:val="32"/>
          <w:szCs w:val="32"/>
        </w:rPr>
        <w:t>东丽区数字健共体</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i w:val="0"/>
          <w:iCs w:val="0"/>
          <w:caps w:val="0"/>
          <w:color w:val="000000"/>
          <w:spacing w:val="0"/>
          <w:sz w:val="32"/>
          <w:szCs w:val="32"/>
          <w:shd w:val="clear" w:color="auto" w:fill="auto"/>
        </w:rPr>
        <w:t>以云管理、云服务、云药房、云检查</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四朵云</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建设为核心抓手，整合区域内各级医疗机构数据资源与服务能力，构建统一高效的数字健共体平台。其中，</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云管理</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打通各级医院诊疗数据、健康档案等信息壁垒；</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云服务</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 xml:space="preserve"> 依托平台开展远程慢病随访等服务；</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云药房</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 xml:space="preserve"> 实现处方在线审核、药品统一调配</w:t>
      </w:r>
      <w:r>
        <w:rPr>
          <w:rFonts w:hint="eastAsia" w:ascii="Times New Roman" w:hAnsi="Times New Roman" w:eastAsia="仿宋_GB2312" w:cs="Times New Roman"/>
          <w:i w:val="0"/>
          <w:iCs w:val="0"/>
          <w:caps w:val="0"/>
          <w:color w:val="000000"/>
          <w:spacing w:val="0"/>
          <w:sz w:val="32"/>
          <w:szCs w:val="32"/>
          <w:shd w:val="clear" w:color="auto" w:fill="auto"/>
          <w:lang w:val="en-US" w:eastAsia="zh-CN"/>
        </w:rPr>
        <w:t>及邮寄到家</w:t>
      </w:r>
      <w:r>
        <w:rPr>
          <w:rFonts w:ascii="Times New Roman" w:hAnsi="Times New Roman" w:eastAsia="仿宋_GB2312" w:cs="Times New Roman"/>
          <w:i w:val="0"/>
          <w:iCs w:val="0"/>
          <w:caps w:val="0"/>
          <w:color w:val="000000"/>
          <w:spacing w:val="0"/>
          <w:sz w:val="32"/>
          <w:szCs w:val="32"/>
          <w:shd w:val="clear" w:color="auto" w:fill="auto"/>
        </w:rPr>
        <w:t>；</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云检查</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 xml:space="preserve"> 推动大型医疗设备检查资源共享。通过数字健共体的规划建设与全面运行，着力打破传统医疗服务空间限制，深化优质医疗资源下沉与基层服务能力提升的双向赋能，持续提升区域医疗服务标准化、集约化水平，切实增强群众就医获得感与满意度。</w:t>
      </w:r>
    </w:p>
    <w:p w14:paraId="31C373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eastAsia" w:ascii="Times New Roman" w:hAnsi="Times New Roman" w:eastAsia="仿宋_GB2312" w:cs="Times New Roman"/>
          <w:color w:val="000000"/>
          <w:sz w:val="32"/>
          <w:szCs w:val="32"/>
          <w:lang w:eastAsia="zh-CN"/>
        </w:rPr>
        <w:t>改革</w:t>
      </w:r>
      <w:r>
        <w:rPr>
          <w:rFonts w:hint="default" w:ascii="Times New Roman" w:hAnsi="Times New Roman" w:eastAsia="仿宋_GB2312" w:cs="Times New Roman"/>
          <w:color w:val="000000"/>
          <w:sz w:val="32"/>
          <w:szCs w:val="32"/>
        </w:rPr>
        <w:t>医保支付方式</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依托数字化赋能</w:t>
      </w:r>
      <w:r>
        <w:rPr>
          <w:rFonts w:hint="eastAsia" w:ascii="Times New Roman" w:hAnsi="Times New Roman" w:eastAsia="仿宋_GB2312" w:cs="Times New Roman"/>
          <w:color w:val="000000"/>
          <w:sz w:val="32"/>
          <w:szCs w:val="32"/>
          <w:lang w:val="en-US" w:eastAsia="zh-CN"/>
        </w:rPr>
        <w:t>区紧密型</w:t>
      </w:r>
      <w:r>
        <w:rPr>
          <w:rFonts w:hint="default" w:ascii="Times New Roman" w:hAnsi="Times New Roman" w:eastAsia="仿宋_GB2312" w:cs="Times New Roman"/>
          <w:color w:val="000000"/>
          <w:sz w:val="32"/>
          <w:szCs w:val="32"/>
        </w:rPr>
        <w:t>城市医疗集团</w:t>
      </w:r>
      <w:bookmarkStart w:id="49" w:name="OLE_LINK1"/>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推进</w:t>
      </w:r>
      <w:bookmarkEnd w:id="49"/>
      <w:r>
        <w:rPr>
          <w:rFonts w:hint="eastAsia" w:ascii="Times New Roman" w:hAnsi="Times New Roman" w:eastAsia="仿宋_GB2312" w:cs="Times New Roman"/>
          <w:color w:val="000000"/>
          <w:sz w:val="32"/>
          <w:szCs w:val="32"/>
          <w:lang w:eastAsia="zh-CN"/>
        </w:rPr>
        <w:t>家医签约按人头总额付费。</w:t>
      </w:r>
      <w:r>
        <w:rPr>
          <w:rFonts w:hint="default" w:ascii="Times New Roman" w:hAnsi="Times New Roman" w:eastAsia="仿宋_GB2312" w:cs="Times New Roman"/>
          <w:color w:val="000000"/>
          <w:sz w:val="32"/>
          <w:szCs w:val="32"/>
        </w:rPr>
        <w:t>2022年6月率先以糖尿病为突破口探索单病种按人头总额付费，2024年6月获准成为紧密型医联体家医签约按人头总额付费改革试点，医保资金使用效率和居民健康获得感均显著提升。东丽区在地市级行政区医改评价中2023年和2024年分别获得天津市第1位、第2位。</w:t>
      </w:r>
      <w:r>
        <w:rPr>
          <w:rFonts w:hint="eastAsia" w:ascii="Times New Roman" w:hAnsi="Times New Roman" w:eastAsia="仿宋_GB2312" w:cs="Times New Roman"/>
          <w:color w:val="000000"/>
          <w:sz w:val="32"/>
          <w:szCs w:val="32"/>
          <w:lang w:val="en-US" w:eastAsia="zh-CN"/>
        </w:rPr>
        <w:t>成功</w:t>
      </w:r>
      <w:r>
        <w:rPr>
          <w:rFonts w:hint="eastAsia" w:ascii="Times New Roman" w:hAnsi="Times New Roman" w:eastAsia="仿宋_GB2312" w:cs="Times New Roman"/>
          <w:color w:val="000000"/>
          <w:sz w:val="32"/>
          <w:szCs w:val="32"/>
        </w:rPr>
        <w:t>入选全国基层医改示范案例</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模式和成果获得高度关注，广泛吸引全国多地领导专家考察交流。</w:t>
      </w:r>
    </w:p>
    <w:p w14:paraId="0078A2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5.深化公立医院改革。</w:t>
      </w:r>
      <w:r>
        <w:rPr>
          <w:rFonts w:hint="default" w:ascii="Times New Roman" w:hAnsi="Times New Roman" w:eastAsia="仿宋_GB2312"/>
          <w:color w:val="000000"/>
          <w:sz w:val="32"/>
          <w:szCs w:val="32"/>
        </w:rPr>
        <w:t>东丽医院以健全运营管理架构、强化全面预算管理、完善内控监督机制、优化绩效考核评价、深化后勤服务一体化建设为重点，系统构建起全链条精细化管理体系，加快推进现代医院管理制度落地见效，医疗服务与运营管理的精细化水平实现显著提升。</w:t>
      </w:r>
    </w:p>
    <w:p w14:paraId="5402E4E7">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color w:val="000000"/>
          <w:sz w:val="32"/>
          <w:szCs w:val="32"/>
          <w:highlight w:val="none"/>
          <w:lang w:eastAsia="zh-CN"/>
        </w:rPr>
        <w:t>）</w:t>
      </w:r>
      <w:r>
        <w:rPr>
          <w:rFonts w:hint="eastAsia" w:ascii="Times New Roman" w:hAnsi="Times New Roman" w:eastAsia="楷体_GB2312" w:cs="Times New Roman"/>
          <w:color w:val="000000"/>
          <w:sz w:val="32"/>
          <w:szCs w:val="32"/>
          <w:highlight w:val="none"/>
          <w:lang w:eastAsia="zh-CN"/>
        </w:rPr>
        <w:t>强基扩容，</w:t>
      </w:r>
      <w:r>
        <w:rPr>
          <w:rFonts w:hint="default" w:ascii="Times New Roman" w:hAnsi="Times New Roman" w:eastAsia="楷体_GB2312" w:cs="Times New Roman"/>
          <w:color w:val="000000"/>
          <w:sz w:val="32"/>
          <w:szCs w:val="32"/>
          <w:highlight w:val="none"/>
        </w:rPr>
        <w:t>医疗卫生服务</w:t>
      </w:r>
      <w:r>
        <w:rPr>
          <w:rFonts w:hint="eastAsia" w:ascii="Times New Roman" w:hAnsi="Times New Roman" w:eastAsia="楷体_GB2312" w:cs="Times New Roman"/>
          <w:color w:val="000000"/>
          <w:sz w:val="32"/>
          <w:szCs w:val="32"/>
          <w:highlight w:val="none"/>
          <w:lang w:eastAsia="zh-CN"/>
        </w:rPr>
        <w:t>体系</w:t>
      </w:r>
      <w:r>
        <w:rPr>
          <w:rFonts w:hint="eastAsia" w:ascii="Times New Roman" w:hAnsi="Times New Roman" w:eastAsia="楷体_GB2312" w:cs="Times New Roman"/>
          <w:color w:val="000000"/>
          <w:sz w:val="32"/>
          <w:szCs w:val="32"/>
          <w:highlight w:val="none"/>
          <w:lang w:val="en-US" w:eastAsia="zh-CN"/>
        </w:rPr>
        <w:t>不断完善</w:t>
      </w:r>
    </w:p>
    <w:p w14:paraId="410D37D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20" w:right="120"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w:t>
      </w:r>
      <w:r>
        <w:rPr>
          <w:rFonts w:hint="eastAsia" w:ascii="Times New Roman" w:hAnsi="Times New Roman" w:eastAsia="仿宋_GB2312" w:cs="Times New Roman"/>
          <w:color w:val="000000"/>
          <w:kern w:val="2"/>
          <w:sz w:val="32"/>
          <w:szCs w:val="32"/>
          <w:lang w:val="en-US" w:eastAsia="zh-CN" w:bidi="ar-SA"/>
        </w:rPr>
        <w:t>分级诊疗体系逐步形成。</w:t>
      </w:r>
      <w:r>
        <w:rPr>
          <w:rFonts w:hint="eastAsia" w:ascii="Times New Roman" w:hAnsi="Times New Roman" w:eastAsia="仿宋_GB2312" w:cs="Times New Roman"/>
          <w:i w:val="0"/>
          <w:iCs w:val="0"/>
          <w:caps w:val="0"/>
          <w:color w:val="000000"/>
          <w:spacing w:val="0"/>
          <w:kern w:val="2"/>
          <w:sz w:val="32"/>
          <w:szCs w:val="32"/>
          <w:shd w:val="clear" w:color="auto" w:fill="auto"/>
        </w:rPr>
        <w:t>通过高位引进优质资源、做强区级龙头医院、做精中医特色服务、夯实基层网底基础的四级联动模式，构建起</w:t>
      </w:r>
      <w:r>
        <w:rPr>
          <w:rFonts w:hint="eastAsia" w:ascii="Times New Roman" w:hAnsi="Times New Roman" w:eastAsia="仿宋_GB2312" w:cs="Times New Roman"/>
          <w:i w:val="0"/>
          <w:iCs w:val="0"/>
          <w:caps w:val="0"/>
          <w:color w:val="000000"/>
          <w:spacing w:val="0"/>
          <w:kern w:val="2"/>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2"/>
          <w:sz w:val="32"/>
          <w:szCs w:val="32"/>
          <w:shd w:val="clear" w:color="auto" w:fill="auto"/>
        </w:rPr>
        <w:t>三级医院引领、区级医院支撑、中医专科特色补充、基层机构兜底</w:t>
      </w:r>
      <w:r>
        <w:rPr>
          <w:rFonts w:hint="eastAsia" w:ascii="Times New Roman" w:hAnsi="Times New Roman" w:eastAsia="仿宋_GB2312" w:cs="Times New Roman"/>
          <w:i w:val="0"/>
          <w:iCs w:val="0"/>
          <w:caps w:val="0"/>
          <w:color w:val="000000"/>
          <w:spacing w:val="0"/>
          <w:kern w:val="2"/>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2"/>
          <w:sz w:val="32"/>
          <w:szCs w:val="32"/>
          <w:shd w:val="clear" w:color="auto" w:fill="auto"/>
        </w:rPr>
        <w:t>的分级诊疗新格局。</w:t>
      </w:r>
      <w:r>
        <w:rPr>
          <w:rFonts w:hint="default" w:ascii="Times New Roman" w:hAnsi="Times New Roman" w:eastAsia="仿宋_GB2312" w:cs="Times New Roman"/>
          <w:b/>
          <w:bCs/>
          <w:color w:val="000000"/>
          <w:kern w:val="2"/>
          <w:sz w:val="32"/>
          <w:szCs w:val="32"/>
          <w:lang w:val="en-US" w:eastAsia="zh-CN" w:bidi="ar-SA"/>
        </w:rPr>
        <w:t>一是</w:t>
      </w:r>
      <w:r>
        <w:rPr>
          <w:rFonts w:hint="default" w:ascii="Times New Roman" w:hAnsi="Times New Roman" w:eastAsia="仿宋_GB2312" w:cs="Times New Roman"/>
          <w:color w:val="000000"/>
          <w:kern w:val="2"/>
          <w:sz w:val="32"/>
          <w:szCs w:val="32"/>
          <w:lang w:val="en-US" w:eastAsia="zh-CN" w:bidi="ar-SA"/>
        </w:rPr>
        <w:t>引进高水平医疗资源。天津市第三中心医院东丽院区正式开工建设，总投资超29亿，诊疗面积约26万平方米</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b/>
          <w:bCs/>
          <w:color w:val="000000"/>
          <w:kern w:val="2"/>
          <w:sz w:val="32"/>
          <w:szCs w:val="32"/>
          <w:lang w:val="en-US" w:eastAsia="zh-CN" w:bidi="ar-SA"/>
        </w:rPr>
        <w:t>二是</w:t>
      </w:r>
      <w:r>
        <w:rPr>
          <w:rFonts w:hint="eastAsia" w:ascii="Times New Roman" w:hAnsi="Times New Roman" w:eastAsia="仿宋_GB2312" w:cs="Times New Roman"/>
          <w:color w:val="000000"/>
          <w:kern w:val="2"/>
          <w:sz w:val="32"/>
          <w:szCs w:val="32"/>
          <w:lang w:val="en-US" w:eastAsia="zh-CN" w:bidi="ar-SA"/>
        </w:rPr>
        <w:t>增强</w:t>
      </w:r>
      <w:r>
        <w:rPr>
          <w:rFonts w:hint="default" w:ascii="Times New Roman" w:hAnsi="Times New Roman" w:eastAsia="仿宋_GB2312" w:cs="Times New Roman"/>
          <w:color w:val="000000"/>
          <w:kern w:val="2"/>
          <w:sz w:val="32"/>
          <w:szCs w:val="32"/>
          <w:lang w:val="en-US" w:eastAsia="zh-CN" w:bidi="ar-SA"/>
        </w:rPr>
        <w:t>东丽医院龙头作用。东丽医院不断引进新技术，探索与天津市儿童医院共建儿童呼吸疾病诊疗基地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与天津市中西医结合医院</w:t>
      </w:r>
      <w:r>
        <w:rPr>
          <w:rFonts w:hint="eastAsia" w:ascii="Times New Roman" w:hAnsi="Times New Roman" w:eastAsia="仿宋_GB2312" w:cs="Times New Roman"/>
          <w:color w:val="000000"/>
          <w:kern w:val="2"/>
          <w:sz w:val="32"/>
          <w:szCs w:val="32"/>
          <w:lang w:val="en-US" w:eastAsia="zh-CN" w:bidi="ar-SA"/>
        </w:rPr>
        <w:t>共建</w:t>
      </w:r>
      <w:r>
        <w:rPr>
          <w:rFonts w:hint="default" w:ascii="Times New Roman" w:hAnsi="Times New Roman" w:eastAsia="仿宋_GB2312" w:cs="Times New Roman"/>
          <w:color w:val="000000"/>
          <w:kern w:val="2"/>
          <w:sz w:val="32"/>
          <w:szCs w:val="32"/>
          <w:lang w:val="en-US" w:eastAsia="zh-CN" w:bidi="ar-SA"/>
        </w:rPr>
        <w:t>腹痛中心东丽医院分中心。开展</w:t>
      </w:r>
      <w:r>
        <w:rPr>
          <w:rFonts w:hint="eastAsia" w:ascii="Times New Roman" w:hAnsi="Times New Roman" w:eastAsia="仿宋_GB2312" w:cs="Times New Roman"/>
          <w:color w:val="000000"/>
          <w:kern w:val="2"/>
          <w:sz w:val="32"/>
          <w:szCs w:val="32"/>
          <w:lang w:val="en-US" w:eastAsia="zh-CN" w:bidi="ar-SA"/>
        </w:rPr>
        <w:t>肿瘤微波消融、内镜下胆道/肠道支架植入术等多项新技术，获批市级创伤中心、区级危重孕产妇和新生儿救治中心，建设急诊科、肾内科2个特色学科，普外科、心内科、消化内科等20个区级重点专科。东丽医院成功晋升为三级综合医院，成为国家级基层版胸痛中心、天津市卒中急救地图成员单位。</w:t>
      </w:r>
      <w:r>
        <w:rPr>
          <w:rFonts w:hint="eastAsia" w:ascii="Times New Roman" w:hAnsi="Times New Roman" w:eastAsia="仿宋_GB2312" w:cs="Times New Roman"/>
          <w:b/>
          <w:bCs/>
          <w:color w:val="000000"/>
          <w:kern w:val="2"/>
          <w:sz w:val="32"/>
          <w:szCs w:val="32"/>
          <w:lang w:val="en-US" w:eastAsia="zh-CN" w:bidi="ar-SA"/>
        </w:rPr>
        <w:t>三是</w:t>
      </w:r>
      <w:r>
        <w:rPr>
          <w:rFonts w:hint="eastAsia" w:ascii="Times New Roman" w:hAnsi="Times New Roman" w:eastAsia="仿宋_GB2312" w:cs="Times New Roman"/>
          <w:color w:val="000000"/>
          <w:kern w:val="2"/>
          <w:sz w:val="32"/>
          <w:szCs w:val="32"/>
          <w:lang w:val="en-US" w:eastAsia="zh-CN" w:bidi="ar-SA"/>
        </w:rPr>
        <w:t>拓展区中医院特色服务。区中医医成立治未病健康管理中心和中医特色诊疗中心，推进名医选树、名医团队、传承工作室建设，获批国家脑病科、急诊科、适宜技术推广中心“两专科一中心”项目和“国家中医药管理局全国名老中医药专家传承工作室建设项目”，社区卫生服务中心全部建设中医馆。</w:t>
      </w:r>
      <w:r>
        <w:rPr>
          <w:rFonts w:hint="eastAsia" w:ascii="Times New Roman" w:hAnsi="Times New Roman" w:eastAsia="仿宋_GB2312" w:cs="Times New Roman"/>
          <w:b/>
          <w:bCs/>
          <w:color w:val="000000"/>
          <w:kern w:val="2"/>
          <w:sz w:val="32"/>
          <w:szCs w:val="32"/>
          <w:lang w:val="en-US" w:eastAsia="zh-CN" w:bidi="ar-SA"/>
        </w:rPr>
        <w:t>四是</w:t>
      </w:r>
      <w:r>
        <w:rPr>
          <w:rFonts w:hint="eastAsia" w:ascii="Times New Roman" w:hAnsi="Times New Roman" w:eastAsia="仿宋_GB2312" w:cs="Times New Roman"/>
          <w:color w:val="000000"/>
          <w:kern w:val="2"/>
          <w:sz w:val="32"/>
          <w:szCs w:val="32"/>
          <w:lang w:val="en-US" w:eastAsia="zh-CN" w:bidi="ar-SA"/>
        </w:rPr>
        <w:t>强化基层机构网底作用。</w:t>
      </w:r>
      <w:r>
        <w:rPr>
          <w:rFonts w:hint="eastAsia" w:ascii="Times New Roman" w:hAnsi="Times New Roman" w:eastAsia="仿宋_GB2312" w:cs="Times New Roman"/>
          <w:i w:val="0"/>
          <w:iCs w:val="0"/>
          <w:caps w:val="0"/>
          <w:color w:val="000000"/>
          <w:spacing w:val="0"/>
          <w:kern w:val="2"/>
          <w:sz w:val="32"/>
          <w:szCs w:val="32"/>
          <w:shd w:val="clear" w:color="auto" w:fill="auto"/>
        </w:rPr>
        <w:t>稳步推进基层医疗卫生机构建设，新建丰年村街社区卫生服务中心，东丽湖街社区卫生服务中心</w:t>
      </w:r>
      <w:r>
        <w:rPr>
          <w:rFonts w:hint="eastAsia" w:ascii="Times New Roman" w:hAnsi="Times New Roman" w:eastAsia="仿宋_GB2312" w:cs="Times New Roman"/>
          <w:i w:val="0"/>
          <w:iCs w:val="0"/>
          <w:caps w:val="0"/>
          <w:color w:val="000000"/>
          <w:spacing w:val="0"/>
          <w:kern w:val="2"/>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2"/>
          <w:sz w:val="32"/>
          <w:szCs w:val="32"/>
          <w:shd w:val="clear" w:color="auto" w:fill="auto"/>
        </w:rPr>
        <w:t>两院两站</w:t>
      </w:r>
      <w:r>
        <w:rPr>
          <w:rFonts w:hint="eastAsia" w:ascii="Times New Roman" w:hAnsi="Times New Roman" w:eastAsia="仿宋_GB2312" w:cs="Times New Roman"/>
          <w:i w:val="0"/>
          <w:iCs w:val="0"/>
          <w:caps w:val="0"/>
          <w:color w:val="000000"/>
          <w:spacing w:val="0"/>
          <w:kern w:val="2"/>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2"/>
          <w:sz w:val="32"/>
          <w:szCs w:val="32"/>
          <w:shd w:val="clear" w:color="auto" w:fill="auto"/>
        </w:rPr>
        <w:t>及兰雪雅苑社区卫生服务站均已顺利建成并投入使用。基层诊疗阵地的持续扩容，有效填补了区域卫生服务空白，让优质医疗资源触手可及，</w:t>
      </w:r>
      <w:r>
        <w:rPr>
          <w:rFonts w:hint="eastAsia" w:ascii="Times New Roman" w:hAnsi="Times New Roman" w:eastAsia="仿宋_GB2312" w:cs="Times New Roman"/>
          <w:i w:val="0"/>
          <w:iCs w:val="0"/>
          <w:caps w:val="0"/>
          <w:color w:val="000000"/>
          <w:spacing w:val="0"/>
          <w:kern w:val="2"/>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2"/>
          <w:sz w:val="32"/>
          <w:szCs w:val="32"/>
          <w:shd w:val="clear" w:color="auto" w:fill="auto"/>
        </w:rPr>
        <w:t>15分钟健康服务圈</w:t>
      </w:r>
      <w:r>
        <w:rPr>
          <w:rFonts w:hint="eastAsia" w:ascii="Times New Roman" w:hAnsi="Times New Roman" w:eastAsia="仿宋_GB2312" w:cs="Times New Roman"/>
          <w:i w:val="0"/>
          <w:iCs w:val="0"/>
          <w:caps w:val="0"/>
          <w:color w:val="000000"/>
          <w:spacing w:val="0"/>
          <w:kern w:val="2"/>
          <w:sz w:val="32"/>
          <w:szCs w:val="32"/>
          <w:shd w:val="clear" w:color="auto" w:fill="auto"/>
          <w:lang w:eastAsia="zh-CN"/>
        </w:rPr>
        <w:t>”</w:t>
      </w:r>
      <w:r>
        <w:rPr>
          <w:rFonts w:hint="eastAsia" w:ascii="Times New Roman" w:hAnsi="Times New Roman" w:eastAsia="仿宋_GB2312" w:cs="Times New Roman"/>
          <w:i w:val="0"/>
          <w:iCs w:val="0"/>
          <w:caps w:val="0"/>
          <w:color w:val="000000"/>
          <w:spacing w:val="0"/>
          <w:kern w:val="2"/>
          <w:sz w:val="32"/>
          <w:szCs w:val="32"/>
          <w:shd w:val="clear" w:color="auto" w:fill="auto"/>
        </w:rPr>
        <w:t>的覆盖范围与服务能力日臻完善，切实满足了群众就近就医的健康需求。</w:t>
      </w:r>
    </w:p>
    <w:p w14:paraId="08BE4E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20" w:right="120"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2.基层医疗机构服务体系日臻完善。</w:t>
      </w:r>
      <w:r>
        <w:rPr>
          <w:rFonts w:hint="default" w:ascii="Times New Roman" w:hAnsi="Times New Roman" w:eastAsia="仿宋_GB2312" w:cs="Times New Roman"/>
          <w:color w:val="000000"/>
          <w:kern w:val="2"/>
          <w:sz w:val="32"/>
          <w:szCs w:val="32"/>
          <w:lang w:val="en-US" w:eastAsia="zh-CN" w:bidi="ar-SA"/>
        </w:rPr>
        <w:t>建立区域医共体推动</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人员、技术、服务、管理</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下沉基层</w:t>
      </w:r>
      <w:r>
        <w:rPr>
          <w:rFonts w:hint="eastAsia" w:ascii="Times New Roman" w:hAnsi="Times New Roman" w:eastAsia="仿宋_GB2312" w:cs="Times New Roman"/>
          <w:color w:val="000000"/>
          <w:kern w:val="2"/>
          <w:sz w:val="32"/>
          <w:szCs w:val="32"/>
          <w:lang w:val="en-US" w:eastAsia="zh-CN" w:bidi="ar-SA"/>
        </w:rPr>
        <w:t>，11</w:t>
      </w:r>
      <w:r>
        <w:rPr>
          <w:rFonts w:hint="default" w:ascii="Times New Roman" w:hAnsi="Times New Roman" w:eastAsia="仿宋_GB2312" w:cs="Times New Roman"/>
          <w:color w:val="000000"/>
          <w:kern w:val="2"/>
          <w:sz w:val="32"/>
          <w:szCs w:val="32"/>
          <w:lang w:val="en-US" w:eastAsia="zh-CN" w:bidi="ar-SA"/>
        </w:rPr>
        <w:t>家</w:t>
      </w:r>
      <w:r>
        <w:rPr>
          <w:rFonts w:hint="eastAsia" w:ascii="Times New Roman" w:hAnsi="Times New Roman" w:eastAsia="仿宋_GB2312" w:cs="Times New Roman"/>
          <w:color w:val="000000"/>
          <w:kern w:val="2"/>
          <w:sz w:val="32"/>
          <w:szCs w:val="32"/>
          <w:lang w:val="en-US" w:eastAsia="zh-CN" w:bidi="ar-SA"/>
        </w:rPr>
        <w:t>社区卫生服务均</w:t>
      </w:r>
      <w:r>
        <w:rPr>
          <w:rFonts w:hint="default" w:ascii="Times New Roman" w:hAnsi="Times New Roman" w:eastAsia="仿宋_GB2312" w:cs="Times New Roman"/>
          <w:color w:val="000000"/>
          <w:kern w:val="2"/>
          <w:sz w:val="32"/>
          <w:szCs w:val="32"/>
          <w:lang w:val="en-US" w:eastAsia="zh-CN" w:bidi="ar-SA"/>
        </w:rPr>
        <w:t>达到国家优质服务基层行基本标准和推荐标准，建成社区医院</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家；</w:t>
      </w:r>
      <w:r>
        <w:rPr>
          <w:rFonts w:hint="eastAsia" w:ascii="Times New Roman" w:hAnsi="Times New Roman" w:eastAsia="仿宋_GB2312" w:cs="Times New Roman"/>
          <w:color w:val="000000"/>
          <w:kern w:val="2"/>
          <w:sz w:val="32"/>
          <w:szCs w:val="32"/>
          <w:lang w:val="en-US" w:eastAsia="zh-CN" w:bidi="ar-SA"/>
        </w:rPr>
        <w:t>11</w:t>
      </w:r>
      <w:r>
        <w:rPr>
          <w:rFonts w:hint="default" w:ascii="Times New Roman" w:hAnsi="Times New Roman" w:eastAsia="仿宋_GB2312" w:cs="Times New Roman"/>
          <w:color w:val="000000"/>
          <w:kern w:val="2"/>
          <w:sz w:val="32"/>
          <w:szCs w:val="32"/>
          <w:lang w:val="en-US" w:eastAsia="zh-CN" w:bidi="ar-SA"/>
        </w:rPr>
        <w:t>家</w:t>
      </w:r>
      <w:r>
        <w:rPr>
          <w:rFonts w:hint="eastAsia" w:ascii="Times New Roman" w:hAnsi="Times New Roman" w:eastAsia="仿宋_GB2312" w:cs="Times New Roman"/>
          <w:color w:val="000000"/>
          <w:kern w:val="2"/>
          <w:sz w:val="32"/>
          <w:szCs w:val="32"/>
          <w:lang w:val="en-US" w:eastAsia="zh-CN" w:bidi="ar-SA"/>
        </w:rPr>
        <w:t>社区卫生服务中心均</w:t>
      </w:r>
      <w:r>
        <w:rPr>
          <w:rFonts w:hint="default" w:ascii="Times New Roman" w:hAnsi="Times New Roman" w:eastAsia="仿宋_GB2312" w:cs="Times New Roman"/>
          <w:color w:val="000000"/>
          <w:kern w:val="2"/>
          <w:sz w:val="32"/>
          <w:szCs w:val="32"/>
          <w:lang w:val="en-US" w:eastAsia="zh-CN" w:bidi="ar-SA"/>
        </w:rPr>
        <w:t>通过胸痛救治单元验收，</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家社区卫生服务站通过胸痛救治点的验收；</w:t>
      </w:r>
      <w:r>
        <w:rPr>
          <w:rFonts w:hint="eastAsia" w:ascii="Times New Roman" w:hAnsi="Times New Roman" w:eastAsia="仿宋_GB2312" w:cs="Times New Roman"/>
          <w:color w:val="000000"/>
          <w:kern w:val="2"/>
          <w:sz w:val="32"/>
          <w:szCs w:val="32"/>
          <w:lang w:val="en-US" w:eastAsia="zh-CN" w:bidi="ar-SA"/>
        </w:rPr>
        <w:t>建成</w:t>
      </w:r>
      <w:r>
        <w:rPr>
          <w:rFonts w:hint="default" w:ascii="Times New Roman" w:hAnsi="Times New Roman" w:eastAsia="仿宋_GB2312" w:cs="Times New Roman"/>
          <w:color w:val="000000"/>
          <w:kern w:val="2"/>
          <w:sz w:val="32"/>
          <w:szCs w:val="32"/>
          <w:lang w:val="en-US" w:eastAsia="zh-CN" w:bidi="ar-SA"/>
        </w:rPr>
        <w:t>创伤救治单元</w:t>
      </w:r>
      <w:r>
        <w:rPr>
          <w:rFonts w:hint="eastAsia" w:ascii="Times New Roman" w:hAnsi="Times New Roman" w:eastAsia="仿宋_GB2312" w:cs="Times New Roman"/>
          <w:color w:val="000000"/>
          <w:kern w:val="2"/>
          <w:sz w:val="32"/>
          <w:szCs w:val="32"/>
          <w:lang w:val="en-US" w:eastAsia="zh-CN" w:bidi="ar-SA"/>
        </w:rPr>
        <w:t>7</w:t>
      </w:r>
      <w:r>
        <w:rPr>
          <w:rFonts w:hint="default" w:ascii="Times New Roman" w:hAnsi="Times New Roman" w:eastAsia="仿宋_GB2312" w:cs="Times New Roman"/>
          <w:color w:val="000000"/>
          <w:kern w:val="2"/>
          <w:sz w:val="32"/>
          <w:szCs w:val="32"/>
          <w:lang w:val="en-US" w:eastAsia="zh-CN" w:bidi="ar-SA"/>
        </w:rPr>
        <w:t>家</w:t>
      </w:r>
      <w:r>
        <w:rPr>
          <w:rFonts w:hint="eastAsia" w:ascii="Times New Roman" w:hAnsi="Times New Roman" w:eastAsia="仿宋_GB2312" w:cs="Times New Roman"/>
          <w:color w:val="000000"/>
          <w:kern w:val="2"/>
          <w:sz w:val="32"/>
          <w:szCs w:val="32"/>
          <w:lang w:val="en-US" w:eastAsia="zh-CN" w:bidi="ar-SA"/>
        </w:rPr>
        <w:t>、糖尿病星级门诊3家、</w:t>
      </w:r>
      <w:r>
        <w:rPr>
          <w:rFonts w:hint="default" w:ascii="Times New Roman" w:hAnsi="Times New Roman" w:eastAsia="仿宋_GB2312" w:cs="Times New Roman"/>
          <w:color w:val="000000"/>
          <w:kern w:val="2"/>
          <w:sz w:val="32"/>
          <w:szCs w:val="32"/>
          <w:lang w:val="en-US" w:eastAsia="zh-CN" w:bidi="ar-SA"/>
        </w:rPr>
        <w:t>社区疼痛门诊</w:t>
      </w: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家；</w:t>
      </w:r>
      <w:r>
        <w:rPr>
          <w:rFonts w:hint="eastAsia" w:ascii="Times New Roman" w:hAnsi="Times New Roman" w:eastAsia="仿宋_GB2312" w:cs="Times New Roman"/>
          <w:color w:val="000000"/>
          <w:kern w:val="2"/>
          <w:sz w:val="32"/>
          <w:szCs w:val="32"/>
          <w:lang w:val="en-US" w:eastAsia="zh-CN" w:bidi="ar-SA"/>
        </w:rPr>
        <w:t>社区卫生服务中心</w:t>
      </w:r>
      <w:r>
        <w:rPr>
          <w:rFonts w:hint="default" w:ascii="Times New Roman" w:hAnsi="Times New Roman" w:eastAsia="仿宋_GB2312" w:cs="Times New Roman"/>
          <w:color w:val="000000"/>
          <w:kern w:val="2"/>
          <w:sz w:val="32"/>
          <w:szCs w:val="32"/>
          <w:lang w:val="en-US" w:eastAsia="zh-CN" w:bidi="ar-SA"/>
        </w:rPr>
        <w:t>通过开设儿科门诊或依托全科门诊、中医门诊等提供儿科诊疗服务。</w:t>
      </w:r>
      <w:r>
        <w:rPr>
          <w:rFonts w:hint="eastAsia" w:ascii="Times New Roman" w:hAnsi="Times New Roman" w:eastAsia="仿宋_GB2312" w:cs="Times New Roman"/>
          <w:color w:val="000000"/>
          <w:kern w:val="2"/>
          <w:sz w:val="32"/>
          <w:szCs w:val="32"/>
          <w:lang w:val="en-US" w:eastAsia="zh-CN" w:bidi="ar-SA"/>
        </w:rPr>
        <w:t>2025年</w:t>
      </w:r>
      <w:r>
        <w:rPr>
          <w:rFonts w:hint="default" w:ascii="Times New Roman" w:hAnsi="Times New Roman" w:eastAsia="仿宋_GB2312" w:cs="Times New Roman"/>
          <w:color w:val="000000"/>
          <w:kern w:val="2"/>
          <w:sz w:val="32"/>
          <w:szCs w:val="32"/>
          <w:lang w:val="en-US" w:eastAsia="zh-CN" w:bidi="ar-SA"/>
        </w:rPr>
        <w:t>全</w:t>
      </w:r>
      <w:r>
        <w:rPr>
          <w:rFonts w:hint="eastAsia" w:ascii="Times New Roman" w:hAnsi="Times New Roman" w:eastAsia="仿宋_GB2312" w:cs="Times New Roman"/>
          <w:color w:val="000000"/>
          <w:kern w:val="2"/>
          <w:sz w:val="32"/>
          <w:szCs w:val="32"/>
          <w:lang w:val="en-US" w:eastAsia="zh-CN" w:bidi="ar-SA"/>
        </w:rPr>
        <w:t>区</w:t>
      </w:r>
      <w:r>
        <w:rPr>
          <w:rFonts w:hint="default" w:ascii="Times New Roman" w:hAnsi="Times New Roman" w:eastAsia="仿宋_GB2312" w:cs="Times New Roman"/>
          <w:color w:val="000000"/>
          <w:kern w:val="2"/>
          <w:sz w:val="32"/>
          <w:szCs w:val="32"/>
          <w:lang w:val="en-US" w:eastAsia="zh-CN" w:bidi="ar-SA"/>
        </w:rPr>
        <w:t>共建立家庭医生服务团队</w:t>
      </w:r>
      <w:r>
        <w:rPr>
          <w:rFonts w:hint="eastAsia" w:ascii="Times New Roman" w:hAnsi="Times New Roman" w:eastAsia="仿宋_GB2312" w:cs="Times New Roman"/>
          <w:color w:val="000000"/>
          <w:kern w:val="2"/>
          <w:sz w:val="32"/>
          <w:szCs w:val="32"/>
          <w:lang w:val="en-US" w:eastAsia="zh-CN" w:bidi="ar-SA"/>
        </w:rPr>
        <w:t>92</w:t>
      </w:r>
      <w:r>
        <w:rPr>
          <w:rFonts w:hint="default" w:ascii="Times New Roman" w:hAnsi="Times New Roman" w:eastAsia="仿宋_GB2312" w:cs="Times New Roman"/>
          <w:color w:val="000000"/>
          <w:kern w:val="2"/>
          <w:sz w:val="32"/>
          <w:szCs w:val="32"/>
          <w:lang w:val="en-US" w:eastAsia="zh-CN" w:bidi="ar-SA"/>
        </w:rPr>
        <w:t>个，签约总人数</w:t>
      </w:r>
      <w:r>
        <w:rPr>
          <w:rFonts w:hint="eastAsia" w:ascii="Times New Roman" w:hAnsi="Times New Roman" w:eastAsia="仿宋_GB2312" w:cs="Times New Roman"/>
          <w:color w:val="000000"/>
          <w:kern w:val="2"/>
          <w:sz w:val="32"/>
          <w:szCs w:val="32"/>
          <w:lang w:val="en-US" w:eastAsia="zh-CN" w:bidi="ar-SA"/>
        </w:rPr>
        <w:t>33.2</w:t>
      </w:r>
      <w:r>
        <w:rPr>
          <w:rFonts w:hint="default" w:ascii="Times New Roman" w:hAnsi="Times New Roman" w:eastAsia="仿宋_GB2312" w:cs="Times New Roman"/>
          <w:color w:val="000000"/>
          <w:kern w:val="2"/>
          <w:sz w:val="32"/>
          <w:szCs w:val="32"/>
          <w:lang w:val="en-US" w:eastAsia="zh-CN" w:bidi="ar-SA"/>
        </w:rPr>
        <w:t>万</w:t>
      </w:r>
      <w:r>
        <w:rPr>
          <w:rFonts w:hint="eastAsia" w:ascii="Times New Roman" w:hAnsi="Times New Roman" w:eastAsia="仿宋_GB2312" w:cs="Times New Roman"/>
          <w:color w:val="000000"/>
          <w:kern w:val="2"/>
          <w:sz w:val="32"/>
          <w:szCs w:val="32"/>
          <w:lang w:val="en-US" w:eastAsia="zh-CN" w:bidi="ar-SA"/>
        </w:rPr>
        <w:t>余</w:t>
      </w:r>
      <w:r>
        <w:rPr>
          <w:rFonts w:hint="default" w:ascii="Times New Roman" w:hAnsi="Times New Roman" w:eastAsia="仿宋_GB2312" w:cs="Times New Roman"/>
          <w:color w:val="000000"/>
          <w:kern w:val="2"/>
          <w:sz w:val="32"/>
          <w:szCs w:val="32"/>
          <w:lang w:val="en-US" w:eastAsia="zh-CN" w:bidi="ar-SA"/>
        </w:rPr>
        <w:t>人，优先覆盖老年人等10类重点人群。</w:t>
      </w:r>
      <w:r>
        <w:rPr>
          <w:rFonts w:hint="eastAsia" w:ascii="Times New Roman" w:hAnsi="Times New Roman" w:eastAsia="仿宋_GB2312" w:cs="Times New Roman"/>
          <w:color w:val="000000"/>
          <w:kern w:val="2"/>
          <w:sz w:val="32"/>
          <w:szCs w:val="32"/>
          <w:lang w:val="en-US" w:eastAsia="zh-CN" w:bidi="ar-SA"/>
        </w:rPr>
        <w:t>居民</w:t>
      </w:r>
      <w:r>
        <w:rPr>
          <w:rFonts w:hint="default" w:ascii="Times New Roman" w:hAnsi="Times New Roman" w:eastAsia="仿宋_GB2312" w:cs="Times New Roman"/>
          <w:color w:val="000000"/>
          <w:kern w:val="2"/>
          <w:sz w:val="32"/>
          <w:szCs w:val="32"/>
          <w:lang w:val="en-US" w:eastAsia="zh-CN" w:bidi="ar-SA"/>
        </w:rPr>
        <w:t>电子健康档案覆盖率达到</w:t>
      </w:r>
      <w:r>
        <w:rPr>
          <w:rFonts w:hint="eastAsia" w:ascii="Times New Roman" w:hAnsi="Times New Roman" w:eastAsia="仿宋_GB2312" w:cs="Times New Roman"/>
          <w:color w:val="000000"/>
          <w:kern w:val="2"/>
          <w:sz w:val="32"/>
          <w:szCs w:val="32"/>
          <w:lang w:val="en-US" w:eastAsia="zh-CN" w:bidi="ar-SA"/>
        </w:rPr>
        <w:t>97</w:t>
      </w:r>
      <w:r>
        <w:rPr>
          <w:rFonts w:hint="default" w:ascii="Times New Roman" w:hAnsi="Times New Roman" w:eastAsia="仿宋_GB2312" w:cs="Times New Roman"/>
          <w:color w:val="000000"/>
          <w:kern w:val="2"/>
          <w:sz w:val="32"/>
          <w:szCs w:val="32"/>
          <w:lang w:val="en-US" w:eastAsia="zh-CN" w:bidi="ar-SA"/>
        </w:rPr>
        <w:t>%，老年人社区健康管理服务率达到</w:t>
      </w:r>
      <w:r>
        <w:rPr>
          <w:rFonts w:hint="eastAsia" w:ascii="Times New Roman" w:hAnsi="Times New Roman" w:eastAsia="仿宋_GB2312" w:cs="Times New Roman"/>
          <w:color w:val="000000"/>
          <w:kern w:val="2"/>
          <w:sz w:val="32"/>
          <w:szCs w:val="32"/>
          <w:lang w:val="en-US" w:eastAsia="zh-CN" w:bidi="ar-SA"/>
        </w:rPr>
        <w:t>55</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以上</w:t>
      </w:r>
      <w:r>
        <w:rPr>
          <w:rFonts w:hint="default" w:ascii="Times New Roman" w:hAnsi="Times New Roman" w:eastAsia="仿宋_GB2312" w:cs="Times New Roman"/>
          <w:color w:val="000000"/>
          <w:kern w:val="2"/>
          <w:sz w:val="32"/>
          <w:szCs w:val="32"/>
          <w:lang w:val="en-US" w:eastAsia="zh-CN" w:bidi="ar-SA"/>
        </w:rPr>
        <w:t>，基本公卫服务各项目均有序推进实施。</w:t>
      </w:r>
    </w:p>
    <w:p w14:paraId="2149888B">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.医疗服务</w:t>
      </w:r>
      <w:r>
        <w:rPr>
          <w:rFonts w:hint="eastAsia" w:ascii="Times New Roman" w:hAnsi="Times New Roman" w:eastAsia="仿宋_GB2312" w:cs="Times New Roman"/>
          <w:color w:val="000000"/>
          <w:kern w:val="2"/>
          <w:sz w:val="32"/>
          <w:szCs w:val="32"/>
          <w:lang w:val="en-US" w:eastAsia="zh-CN" w:bidi="ar-SA"/>
        </w:rPr>
        <w:t>质量明显</w:t>
      </w:r>
      <w:r>
        <w:rPr>
          <w:rFonts w:hint="default" w:ascii="Times New Roman" w:hAnsi="Times New Roman" w:eastAsia="仿宋_GB2312" w:cs="Times New Roman"/>
          <w:color w:val="000000"/>
          <w:kern w:val="2"/>
          <w:sz w:val="32"/>
          <w:szCs w:val="32"/>
          <w:lang w:val="en-US" w:eastAsia="zh-CN" w:bidi="ar-SA"/>
        </w:rPr>
        <w:t>提升</w:t>
      </w:r>
      <w:r>
        <w:rPr>
          <w:rFonts w:hint="eastAsia" w:ascii="Times New Roman" w:hAnsi="Times New Roman" w:eastAsia="仿宋_GB2312" w:cs="Times New Roman"/>
          <w:color w:val="000000"/>
          <w:kern w:val="2"/>
          <w:sz w:val="32"/>
          <w:szCs w:val="32"/>
          <w:lang w:val="en-US" w:eastAsia="zh-CN" w:bidi="ar-SA"/>
        </w:rPr>
        <w:t>。一是</w:t>
      </w:r>
      <w:r>
        <w:rPr>
          <w:rFonts w:hint="default" w:ascii="Times New Roman" w:hAnsi="Times New Roman" w:eastAsia="仿宋_GB2312" w:cs="Times New Roman"/>
          <w:color w:val="000000"/>
          <w:kern w:val="2"/>
          <w:sz w:val="32"/>
          <w:szCs w:val="32"/>
          <w:lang w:val="en-US" w:eastAsia="zh-CN" w:bidi="ar-SA"/>
        </w:rPr>
        <w:t>质量管控</w:t>
      </w:r>
      <w:r>
        <w:rPr>
          <w:rFonts w:hint="eastAsia" w:ascii="Times New Roman" w:hAnsi="Times New Roman" w:eastAsia="仿宋_GB2312" w:cs="Times New Roman"/>
          <w:color w:val="000000"/>
          <w:kern w:val="2"/>
          <w:sz w:val="32"/>
          <w:szCs w:val="32"/>
          <w:lang w:val="en-US" w:eastAsia="zh-CN" w:bidi="ar-SA"/>
        </w:rPr>
        <w:t>成效显著，由区卫健委牵头，以东丽医院为核心，各级医疗卫生机构参与，</w:t>
      </w:r>
      <w:r>
        <w:rPr>
          <w:rFonts w:hint="default" w:ascii="Times New Roman" w:hAnsi="Times New Roman" w:eastAsia="仿宋_GB2312" w:cs="Times New Roman"/>
          <w:color w:val="000000"/>
          <w:kern w:val="2"/>
          <w:sz w:val="32"/>
          <w:szCs w:val="32"/>
          <w:lang w:val="en-US" w:eastAsia="zh-CN" w:bidi="ar-SA"/>
        </w:rPr>
        <w:t>组建</w:t>
      </w:r>
      <w:r>
        <w:rPr>
          <w:rFonts w:hint="eastAsia" w:ascii="Times New Roman" w:hAnsi="Times New Roman" w:eastAsia="仿宋_GB2312" w:cs="Times New Roman"/>
          <w:color w:val="000000"/>
          <w:kern w:val="2"/>
          <w:sz w:val="32"/>
          <w:szCs w:val="32"/>
          <w:lang w:val="en-US" w:eastAsia="zh-CN" w:bidi="ar-SA"/>
        </w:rPr>
        <w:t>医政、护理、院感等</w:t>
      </w:r>
      <w:r>
        <w:rPr>
          <w:rFonts w:hint="default" w:ascii="Times New Roman" w:hAnsi="Times New Roman" w:eastAsia="仿宋_GB2312" w:cs="Times New Roman"/>
          <w:color w:val="000000"/>
          <w:kern w:val="2"/>
          <w:sz w:val="32"/>
          <w:szCs w:val="32"/>
          <w:lang w:val="en-US" w:eastAsia="zh-CN" w:bidi="ar-SA"/>
        </w:rPr>
        <w:t>20个区级质控组，实现对公办与社会办医疗机构常态化监管及精准督导，</w:t>
      </w:r>
      <w:r>
        <w:rPr>
          <w:rFonts w:hint="eastAsia" w:ascii="Times New Roman" w:hAnsi="Times New Roman" w:eastAsia="仿宋_GB2312" w:cs="Times New Roman"/>
          <w:color w:val="000000"/>
          <w:kern w:val="2"/>
          <w:sz w:val="32"/>
          <w:szCs w:val="32"/>
          <w:lang w:val="en-US" w:eastAsia="zh-CN" w:bidi="ar-SA"/>
        </w:rPr>
        <w:t>持续</w:t>
      </w:r>
      <w:r>
        <w:rPr>
          <w:rFonts w:hint="default" w:ascii="Times New Roman" w:hAnsi="Times New Roman" w:eastAsia="仿宋_GB2312" w:cs="Times New Roman"/>
          <w:color w:val="000000"/>
          <w:kern w:val="2"/>
          <w:sz w:val="32"/>
          <w:szCs w:val="32"/>
          <w:lang w:val="en-US" w:eastAsia="zh-CN" w:bidi="ar-SA"/>
        </w:rPr>
        <w:t>推动区域医疗质量同质化、标准化。</w:t>
      </w:r>
      <w:r>
        <w:rPr>
          <w:rFonts w:hint="eastAsia" w:ascii="Times New Roman" w:hAnsi="Times New Roman" w:eastAsia="仿宋_GB2312" w:cs="Times New Roman"/>
          <w:color w:val="000000"/>
          <w:kern w:val="2"/>
          <w:sz w:val="32"/>
          <w:szCs w:val="32"/>
          <w:lang w:val="en-US" w:eastAsia="zh-CN" w:bidi="ar-SA"/>
        </w:rPr>
        <w:t>二是</w:t>
      </w:r>
      <w:r>
        <w:rPr>
          <w:rFonts w:hint="default" w:ascii="Times New Roman" w:hAnsi="Times New Roman" w:eastAsia="仿宋_GB2312" w:cs="Times New Roman"/>
          <w:color w:val="000000"/>
          <w:kern w:val="2"/>
          <w:sz w:val="32"/>
          <w:szCs w:val="32"/>
          <w:lang w:val="en-US" w:eastAsia="zh-CN" w:bidi="ar-SA"/>
        </w:rPr>
        <w:t>服务</w:t>
      </w:r>
      <w:r>
        <w:rPr>
          <w:rFonts w:hint="eastAsia" w:ascii="Times New Roman" w:hAnsi="Times New Roman" w:eastAsia="仿宋_GB2312" w:cs="Times New Roman"/>
          <w:color w:val="000000"/>
          <w:kern w:val="2"/>
          <w:sz w:val="32"/>
          <w:szCs w:val="32"/>
          <w:lang w:val="en-US" w:eastAsia="zh-CN" w:bidi="ar-SA"/>
        </w:rPr>
        <w:t>流程不断优化</w:t>
      </w:r>
      <w:r>
        <w:rPr>
          <w:rFonts w:hint="default" w:ascii="Times New Roman" w:hAnsi="Times New Roman" w:eastAsia="仿宋_GB2312" w:cs="Times New Roman"/>
          <w:color w:val="000000"/>
          <w:kern w:val="2"/>
          <w:sz w:val="32"/>
          <w:szCs w:val="32"/>
          <w:lang w:val="en-US" w:eastAsia="zh-CN" w:bidi="ar-SA"/>
        </w:rPr>
        <w:t>。聚焦群众关切，</w:t>
      </w:r>
      <w:r>
        <w:rPr>
          <w:rFonts w:hint="eastAsia" w:ascii="Times New Roman" w:hAnsi="Times New Roman" w:eastAsia="仿宋_GB2312" w:cs="Times New Roman"/>
          <w:color w:val="000000"/>
          <w:kern w:val="2"/>
          <w:sz w:val="32"/>
          <w:szCs w:val="32"/>
          <w:lang w:val="en-US" w:eastAsia="zh-CN" w:bidi="ar-SA"/>
        </w:rPr>
        <w:t>各医疗机构</w:t>
      </w:r>
      <w:r>
        <w:rPr>
          <w:rFonts w:hint="default" w:ascii="Times New Roman" w:hAnsi="Times New Roman" w:eastAsia="仿宋_GB2312" w:cs="Times New Roman"/>
          <w:color w:val="000000"/>
          <w:kern w:val="2"/>
          <w:sz w:val="32"/>
          <w:szCs w:val="32"/>
          <w:lang w:val="en-US" w:eastAsia="zh-CN" w:bidi="ar-SA"/>
        </w:rPr>
        <w:t>普遍增设老年优先窗口</w:t>
      </w:r>
      <w:r>
        <w:rPr>
          <w:rFonts w:hint="eastAsia" w:ascii="Times New Roman" w:hAnsi="Times New Roman" w:eastAsia="仿宋_GB2312" w:cs="Times New Roman"/>
          <w:color w:val="000000"/>
          <w:kern w:val="2"/>
          <w:sz w:val="32"/>
          <w:szCs w:val="32"/>
          <w:lang w:val="en-US" w:eastAsia="zh-CN" w:bidi="ar-SA"/>
        </w:rPr>
        <w:t>，延时</w:t>
      </w:r>
      <w:r>
        <w:rPr>
          <w:rFonts w:hint="default" w:ascii="Times New Roman" w:hAnsi="Times New Roman" w:eastAsia="仿宋_GB2312" w:cs="Times New Roman"/>
          <w:color w:val="000000"/>
          <w:kern w:val="2"/>
          <w:sz w:val="32"/>
          <w:szCs w:val="32"/>
          <w:lang w:val="en-US" w:eastAsia="zh-CN" w:bidi="ar-SA"/>
        </w:rPr>
        <w:t>门诊及专病门诊，简化退费环节，有效改善就医感受。</w:t>
      </w:r>
      <w:r>
        <w:rPr>
          <w:rFonts w:hint="eastAsia"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SA"/>
        </w:rPr>
        <w:t>是服务模式持续创新。广泛设立一站式服务中心、中医特色诊疗中心、医体融合中心、呼吸慢病数字疗法中心等新型服务单元，稳步推进家庭病床服务，构建起覆盖全人群、全周期的整合型服务新格局。</w:t>
      </w:r>
    </w:p>
    <w:p w14:paraId="600FAA5C">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智慧医疗</w:t>
      </w:r>
      <w:r>
        <w:rPr>
          <w:rFonts w:hint="eastAsia" w:ascii="Times New Roman" w:hAnsi="Times New Roman" w:eastAsia="仿宋_GB2312" w:cs="Times New Roman"/>
          <w:color w:val="000000"/>
          <w:kern w:val="2"/>
          <w:sz w:val="32"/>
          <w:szCs w:val="32"/>
          <w:lang w:val="en-US" w:eastAsia="zh-CN" w:bidi="ar-SA"/>
        </w:rPr>
        <w:t>逐步</w:t>
      </w:r>
      <w:r>
        <w:rPr>
          <w:rFonts w:hint="default" w:ascii="Times New Roman" w:hAnsi="Times New Roman" w:eastAsia="仿宋_GB2312" w:cs="Times New Roman"/>
          <w:color w:val="000000"/>
          <w:kern w:val="2"/>
          <w:sz w:val="32"/>
          <w:szCs w:val="32"/>
          <w:lang w:val="en-US" w:eastAsia="zh-CN" w:bidi="ar-SA"/>
        </w:rPr>
        <w:t>推进。一是信息化基础持续巩固。HIS、LIS等系统</w:t>
      </w:r>
      <w:r>
        <w:rPr>
          <w:rFonts w:hint="eastAsia" w:ascii="Times New Roman" w:hAnsi="Times New Roman" w:eastAsia="仿宋_GB2312" w:cs="Times New Roman"/>
          <w:color w:val="000000"/>
          <w:kern w:val="2"/>
          <w:sz w:val="32"/>
          <w:szCs w:val="32"/>
          <w:lang w:val="en-US" w:eastAsia="zh-CN" w:bidi="ar-SA"/>
        </w:rPr>
        <w:t>功能日益完善</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刷脸就医</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、电子票据等便民服务全面推广。东丽医院电子病历与互联互通标准化成熟度达到双四级，信息化支撑能力显著增强。二是数智化</w:t>
      </w:r>
      <w:r>
        <w:rPr>
          <w:rFonts w:hint="eastAsia" w:ascii="Times New Roman" w:hAnsi="Times New Roman" w:eastAsia="仿宋_GB2312" w:cs="Times New Roman"/>
          <w:color w:val="000000"/>
          <w:kern w:val="2"/>
          <w:sz w:val="32"/>
          <w:szCs w:val="32"/>
          <w:lang w:val="en-US" w:eastAsia="zh-CN" w:bidi="ar-SA"/>
        </w:rPr>
        <w:t>应用日益广泛</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互联网+医疗健康</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深度融合，远程医疗、</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基层检查-上级诊断</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互联网+护理</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云药房</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等模式广泛应用，移动终端、穿戴设备及人工智能技术深度赋能家庭医生服务，</w:t>
      </w:r>
      <w:r>
        <w:rPr>
          <w:rFonts w:hint="eastAsia" w:ascii="Times New Roman" w:hAnsi="Times New Roman" w:eastAsia="仿宋_GB2312" w:cs="Times New Roman"/>
          <w:color w:val="000000"/>
          <w:kern w:val="2"/>
          <w:sz w:val="32"/>
          <w:szCs w:val="32"/>
          <w:lang w:val="en-US" w:eastAsia="zh-CN" w:bidi="ar-SA"/>
        </w:rPr>
        <w:t>以数智化为支撑的</w:t>
      </w:r>
      <w:r>
        <w:rPr>
          <w:rFonts w:hint="default" w:ascii="Times New Roman" w:hAnsi="Times New Roman" w:eastAsia="仿宋_GB2312" w:cs="Times New Roman"/>
          <w:color w:val="000000"/>
          <w:kern w:val="2"/>
          <w:sz w:val="32"/>
          <w:szCs w:val="32"/>
          <w:lang w:val="en-US" w:eastAsia="zh-CN" w:bidi="ar-SA"/>
        </w:rPr>
        <w:t>智慧医疗为体系高效运行与能级提升注入强劲动力。</w:t>
      </w:r>
    </w:p>
    <w:p w14:paraId="6B567EED">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eastAsia" w:ascii="Times New Roman" w:hAnsi="Times New Roman" w:eastAsia="楷体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rPr>
        <w:t>（三）</w:t>
      </w:r>
      <w:r>
        <w:rPr>
          <w:rFonts w:hint="eastAsia" w:ascii="Times New Roman" w:hAnsi="Times New Roman" w:eastAsia="楷体_GB2312" w:cs="Times New Roman"/>
          <w:color w:val="000000"/>
          <w:sz w:val="32"/>
          <w:szCs w:val="32"/>
          <w:highlight w:val="none"/>
          <w:lang w:eastAsia="zh-CN"/>
        </w:rPr>
        <w:t>医防融合，疾病预防控制体系全面推进</w:t>
      </w:r>
    </w:p>
    <w:p w14:paraId="2A5710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w:t>
      </w:r>
      <w:r>
        <w:rPr>
          <w:rFonts w:ascii="Times New Roman" w:hAnsi="Times New Roman" w:eastAsia="仿宋_GB2312" w:cs="Times New Roman"/>
          <w:i w:val="0"/>
          <w:iCs w:val="0"/>
          <w:caps w:val="0"/>
          <w:color w:val="000000"/>
          <w:spacing w:val="0"/>
          <w:sz w:val="32"/>
          <w:szCs w:val="32"/>
          <w:shd w:val="clear" w:color="auto" w:fill="auto"/>
        </w:rPr>
        <w:t>疾病预防控制体系完成重塑。</w:t>
      </w:r>
      <w:r>
        <w:rPr>
          <w:rFonts w:hint="eastAsia" w:ascii="Times New Roman" w:hAnsi="Times New Roman" w:eastAsia="仿宋_GB2312" w:cs="Times New Roman"/>
          <w:b/>
          <w:bCs/>
          <w:i w:val="0"/>
          <w:iCs w:val="0"/>
          <w:caps w:val="0"/>
          <w:color w:val="000000"/>
          <w:spacing w:val="0"/>
          <w:sz w:val="32"/>
          <w:szCs w:val="32"/>
          <w:shd w:val="clear" w:color="auto" w:fill="auto"/>
          <w:lang w:val="en-US" w:eastAsia="zh-CN"/>
        </w:rPr>
        <w:t>一是</w:t>
      </w:r>
      <w:r>
        <w:rPr>
          <w:rFonts w:ascii="Times New Roman" w:hAnsi="Times New Roman" w:eastAsia="仿宋_GB2312" w:cs="Times New Roman"/>
          <w:i w:val="0"/>
          <w:iCs w:val="0"/>
          <w:caps w:val="0"/>
          <w:color w:val="000000"/>
          <w:spacing w:val="0"/>
          <w:sz w:val="32"/>
          <w:szCs w:val="32"/>
          <w:shd w:val="clear" w:color="auto" w:fill="auto"/>
        </w:rPr>
        <w:t>全面整合疾病防控相关职能</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正式组建东丽区疾病预防控制局，同步推进区疾病预防控制中心与区卫生监督</w:t>
      </w:r>
      <w:r>
        <w:rPr>
          <w:rFonts w:hint="eastAsia" w:ascii="Times New Roman" w:hAnsi="Times New Roman" w:eastAsia="仿宋_GB2312" w:cs="Times New Roman"/>
          <w:i w:val="0"/>
          <w:iCs w:val="0"/>
          <w:caps w:val="0"/>
          <w:color w:val="000000"/>
          <w:spacing w:val="0"/>
          <w:sz w:val="32"/>
          <w:szCs w:val="32"/>
          <w:shd w:val="clear" w:color="auto" w:fill="auto"/>
          <w:lang w:val="en-US" w:eastAsia="zh-CN"/>
        </w:rPr>
        <w:t>所</w:t>
      </w:r>
      <w:r>
        <w:rPr>
          <w:rFonts w:ascii="Times New Roman" w:hAnsi="Times New Roman" w:eastAsia="仿宋_GB2312" w:cs="Times New Roman"/>
          <w:i w:val="0"/>
          <w:iCs w:val="0"/>
          <w:caps w:val="0"/>
          <w:color w:val="000000"/>
          <w:spacing w:val="0"/>
          <w:sz w:val="32"/>
          <w:szCs w:val="32"/>
          <w:shd w:val="clear" w:color="auto" w:fill="auto"/>
        </w:rPr>
        <w:t>的职能融合，实现疾病预防与监督管理工作的深度衔接、一体推进，以此进一步健全完善现代化疾病预防控制体系。</w:t>
      </w:r>
      <w:r>
        <w:rPr>
          <w:rFonts w:hint="eastAsia" w:ascii="Times New Roman" w:hAnsi="Times New Roman" w:eastAsia="仿宋_GB2312" w:cs="Times New Roman"/>
          <w:b/>
          <w:bCs/>
          <w:i w:val="0"/>
          <w:iCs w:val="0"/>
          <w:caps w:val="0"/>
          <w:color w:val="000000"/>
          <w:spacing w:val="0"/>
          <w:sz w:val="32"/>
          <w:szCs w:val="32"/>
          <w:shd w:val="clear" w:color="auto" w:fill="auto"/>
          <w:lang w:val="en-US" w:eastAsia="zh-CN"/>
        </w:rPr>
        <w:t>二是</w:t>
      </w:r>
      <w:r>
        <w:rPr>
          <w:rFonts w:hint="default" w:ascii="Times New Roman" w:hAnsi="Times New Roman" w:eastAsia="仿宋_GB2312" w:cs="Times New Roman"/>
          <w:color w:val="000000"/>
          <w:sz w:val="32"/>
          <w:szCs w:val="32"/>
        </w:rPr>
        <w:t>健全应急管理体系。</w:t>
      </w:r>
      <w:r>
        <w:rPr>
          <w:rFonts w:hint="default" w:ascii="Times New Roman" w:hAnsi="Times New Roman" w:eastAsia="仿宋_GB2312" w:cs="Times New Roman"/>
          <w:color w:val="000000"/>
          <w:sz w:val="32"/>
          <w:szCs w:val="32"/>
          <w:lang w:eastAsia="zh-CN"/>
        </w:rPr>
        <w:t>构建起以东丽医院为核心</w:t>
      </w:r>
      <w:r>
        <w:rPr>
          <w:rFonts w:hint="eastAsia" w:ascii="Times New Roman" w:hAnsi="Times New Roman" w:eastAsia="仿宋_GB2312" w:cs="Times New Roman"/>
          <w:color w:val="000000"/>
          <w:sz w:val="32"/>
          <w:szCs w:val="32"/>
          <w:lang w:eastAsia="zh-CN"/>
        </w:rPr>
        <w:t>，以疾病预防中心为支撑，以基层医疗卫生机构为网底</w:t>
      </w:r>
      <w:r>
        <w:rPr>
          <w:rFonts w:hint="default" w:ascii="Times New Roman" w:hAnsi="Times New Roman" w:eastAsia="仿宋_GB2312" w:cs="Times New Roman"/>
          <w:color w:val="000000"/>
          <w:sz w:val="32"/>
          <w:szCs w:val="32"/>
          <w:lang w:eastAsia="zh-CN"/>
        </w:rPr>
        <w:t>的分级响应机制，</w:t>
      </w:r>
      <w:r>
        <w:rPr>
          <w:rFonts w:hint="eastAsia" w:ascii="Times New Roman" w:hAnsi="Times New Roman" w:eastAsia="仿宋_GB2312" w:cs="Times New Roman"/>
          <w:color w:val="000000"/>
          <w:sz w:val="32"/>
          <w:szCs w:val="32"/>
          <w:lang w:val="en-US" w:eastAsia="zh-CN"/>
        </w:rPr>
        <w:t>完善应急</w:t>
      </w:r>
      <w:r>
        <w:rPr>
          <w:rFonts w:hint="default" w:ascii="Times New Roman" w:hAnsi="Times New Roman" w:eastAsia="仿宋_GB2312" w:cs="Times New Roman"/>
          <w:color w:val="000000"/>
          <w:sz w:val="32"/>
          <w:szCs w:val="32"/>
          <w:lang w:eastAsia="zh-CN"/>
        </w:rPr>
        <w:t>预案</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lang w:eastAsia="zh-CN"/>
        </w:rPr>
        <w:t>常态化演练，</w:t>
      </w:r>
      <w:r>
        <w:rPr>
          <w:rFonts w:hint="default" w:ascii="Times New Roman" w:hAnsi="Times New Roman" w:eastAsia="仿宋_GB2312" w:cs="Times New Roman"/>
          <w:color w:val="000000"/>
          <w:sz w:val="32"/>
          <w:szCs w:val="32"/>
        </w:rPr>
        <w:t>全力开展新冠疫情防控，全区重大疫情防控</w:t>
      </w:r>
      <w:r>
        <w:rPr>
          <w:rFonts w:hint="eastAsia" w:ascii="Times New Roman" w:hAnsi="Times New Roman" w:eastAsia="仿宋_GB2312" w:cs="Times New Roman"/>
          <w:color w:val="000000"/>
          <w:sz w:val="32"/>
          <w:szCs w:val="32"/>
          <w:lang w:eastAsia="zh-CN"/>
        </w:rPr>
        <w:t>应</w:t>
      </w:r>
      <w:r>
        <w:rPr>
          <w:rFonts w:hint="default" w:ascii="Times New Roman" w:hAnsi="Times New Roman" w:eastAsia="仿宋_GB2312" w:cs="Times New Roman"/>
          <w:color w:val="000000"/>
          <w:sz w:val="32"/>
          <w:szCs w:val="32"/>
          <w:lang w:eastAsia="zh-CN"/>
        </w:rPr>
        <w:t>急响应与</w:t>
      </w:r>
      <w:r>
        <w:rPr>
          <w:rFonts w:hint="default" w:ascii="Times New Roman" w:hAnsi="Times New Roman" w:eastAsia="仿宋_GB2312" w:cs="Times New Roman"/>
          <w:color w:val="000000"/>
          <w:sz w:val="32"/>
          <w:szCs w:val="32"/>
        </w:rPr>
        <w:t>救治能力显著提升</w:t>
      </w:r>
      <w:r>
        <w:rPr>
          <w:rFonts w:hint="eastAsia" w:ascii="Times New Roman" w:hAnsi="Times New Roman" w:eastAsia="仿宋_GB2312" w:cs="Times New Roman"/>
          <w:color w:val="000000"/>
          <w:sz w:val="32"/>
          <w:szCs w:val="32"/>
          <w:lang w:eastAsia="zh-CN"/>
        </w:rPr>
        <w:t>。</w:t>
      </w:r>
    </w:p>
    <w:p w14:paraId="6520202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传染病防控更加有力。</w:t>
      </w:r>
      <w:r>
        <w:rPr>
          <w:rFonts w:ascii="Times New Roman" w:hAnsi="Times New Roman" w:eastAsia="仿宋_GB2312" w:cs="Times New Roman"/>
          <w:b/>
          <w:bCs/>
          <w:i w:val="0"/>
          <w:iCs w:val="0"/>
          <w:caps w:val="0"/>
          <w:color w:val="000000"/>
          <w:spacing w:val="0"/>
          <w:sz w:val="32"/>
          <w:szCs w:val="32"/>
          <w:shd w:val="clear" w:color="auto" w:fill="auto"/>
        </w:rPr>
        <w:t>一是</w:t>
      </w:r>
      <w:r>
        <w:rPr>
          <w:rFonts w:ascii="Times New Roman" w:hAnsi="Times New Roman" w:eastAsia="仿宋_GB2312" w:cs="Times New Roman"/>
          <w:i w:val="0"/>
          <w:iCs w:val="0"/>
          <w:caps w:val="0"/>
          <w:color w:val="000000"/>
          <w:spacing w:val="0"/>
          <w:sz w:val="32"/>
          <w:szCs w:val="32"/>
          <w:shd w:val="clear" w:color="auto" w:fill="auto"/>
        </w:rPr>
        <w:t>持续织密织牢传染病防控网</w:t>
      </w:r>
      <w:r>
        <w:rPr>
          <w:rFonts w:hint="eastAsia" w:ascii="Times New Roman" w:hAnsi="Times New Roman" w:eastAsia="仿宋_GB2312" w:cs="Times New Roman"/>
          <w:i w:val="0"/>
          <w:iCs w:val="0"/>
          <w:caps w:val="0"/>
          <w:color w:val="000000"/>
          <w:spacing w:val="0"/>
          <w:sz w:val="32"/>
          <w:szCs w:val="32"/>
          <w:shd w:val="clear" w:color="auto" w:fill="auto"/>
          <w:lang w:eastAsia="zh-CN"/>
        </w:rPr>
        <w:t>。</w:t>
      </w:r>
      <w:r>
        <w:rPr>
          <w:rFonts w:ascii="Times New Roman" w:hAnsi="Times New Roman" w:eastAsia="仿宋_GB2312" w:cs="Times New Roman"/>
          <w:i w:val="0"/>
          <w:iCs w:val="0"/>
          <w:caps w:val="0"/>
          <w:color w:val="000000"/>
          <w:spacing w:val="0"/>
          <w:sz w:val="32"/>
          <w:szCs w:val="32"/>
          <w:shd w:val="clear" w:color="auto" w:fill="auto"/>
        </w:rPr>
        <w:t>推动辖区内各医疗机构全面规范设置发热门诊（诊室）、肠道门诊等传染病专病门诊，</w:t>
      </w:r>
      <w:r>
        <w:rPr>
          <w:rFonts w:hint="default" w:ascii="Times New Roman" w:hAnsi="Times New Roman" w:eastAsia="仿宋_GB2312" w:cs="Times New Roman"/>
          <w:i w:val="0"/>
          <w:iCs w:val="0"/>
          <w:caps w:val="0"/>
          <w:color w:val="000000"/>
          <w:spacing w:val="0"/>
          <w:sz w:val="32"/>
          <w:szCs w:val="32"/>
          <w:shd w:val="clear" w:color="auto" w:fill="auto"/>
        </w:rPr>
        <w:t>为传染病的早发现、早诊断、早隔离、早治疗提供了关键的前端阵地，有效降低了传染病交叉感染风险和传播扩散隐患；</w:t>
      </w:r>
      <w:r>
        <w:rPr>
          <w:rFonts w:hint="eastAsia" w:ascii="Times New Roman" w:hAnsi="Times New Roman" w:eastAsia="仿宋_GB2312" w:cs="Times New Roman"/>
          <w:b/>
          <w:bCs/>
          <w:i w:val="0"/>
          <w:iCs w:val="0"/>
          <w:caps w:val="0"/>
          <w:color w:val="000000"/>
          <w:spacing w:val="0"/>
          <w:sz w:val="32"/>
          <w:szCs w:val="32"/>
          <w:shd w:val="clear" w:color="auto" w:fill="auto"/>
          <w:lang w:val="en-US" w:eastAsia="zh-CN"/>
        </w:rPr>
        <w:t>二是</w:t>
      </w:r>
      <w:r>
        <w:rPr>
          <w:rFonts w:ascii="Times New Roman" w:hAnsi="Times New Roman" w:eastAsia="仿宋_GB2312" w:cs="Times New Roman"/>
          <w:i w:val="0"/>
          <w:iCs w:val="0"/>
          <w:caps w:val="0"/>
          <w:color w:val="000000"/>
          <w:spacing w:val="0"/>
          <w:sz w:val="32"/>
          <w:szCs w:val="32"/>
          <w:shd w:val="clear" w:color="auto" w:fill="auto"/>
        </w:rPr>
        <w:t>不断完善防控工作机制。</w:t>
      </w:r>
      <w:r>
        <w:rPr>
          <w:rFonts w:hint="default" w:ascii="Times New Roman" w:hAnsi="Times New Roman" w:eastAsia="仿宋_GB2312" w:cs="Times New Roman"/>
          <w:i w:val="0"/>
          <w:iCs w:val="0"/>
          <w:caps w:val="0"/>
          <w:color w:val="000000"/>
          <w:spacing w:val="0"/>
          <w:sz w:val="32"/>
          <w:szCs w:val="32"/>
          <w:shd w:val="clear" w:color="auto" w:fill="auto"/>
        </w:rPr>
        <w:t>持续优化传染病疫情监测、报告、处置全流程管理体系，法定传染病报告综合评价指数始终稳定保持在 99% 以上，切实筑牢了公共卫生安全防线。</w:t>
      </w:r>
      <w:r>
        <w:rPr>
          <w:rFonts w:hint="eastAsia" w:ascii="Times New Roman" w:hAnsi="Times New Roman" w:eastAsia="仿宋_GB2312" w:cs="Times New Roman"/>
          <w:b/>
          <w:bCs/>
          <w:color w:val="000000"/>
          <w:sz w:val="32"/>
          <w:szCs w:val="32"/>
          <w:lang w:val="en-US" w:eastAsia="zh-CN"/>
        </w:rPr>
        <w:t>三</w:t>
      </w:r>
      <w:r>
        <w:rPr>
          <w:rFonts w:hint="eastAsia" w:ascii="Times New Roman" w:hAnsi="Times New Roman" w:eastAsia="仿宋_GB2312" w:cs="Times New Roman"/>
          <w:b/>
          <w:bCs/>
          <w:color w:val="000000"/>
          <w:sz w:val="32"/>
          <w:szCs w:val="32"/>
          <w:lang w:eastAsia="zh-CN"/>
        </w:rPr>
        <w:t>是</w:t>
      </w:r>
      <w:r>
        <w:rPr>
          <w:rFonts w:hint="eastAsia" w:ascii="Times New Roman" w:hAnsi="Times New Roman" w:eastAsia="仿宋_GB2312" w:cs="Times New Roman"/>
          <w:color w:val="000000"/>
          <w:sz w:val="32"/>
          <w:szCs w:val="32"/>
          <w:lang w:eastAsia="zh-CN"/>
        </w:rPr>
        <w:t>免疫屏障更加稳固。疾控中心通过建立智慧化预防接种系统和冷链自动监测系统实现疫苗全流程可追溯及冷链温度实时远程监控，疫苗使用更加安全。</w:t>
      </w:r>
      <w:r>
        <w:rPr>
          <w:rFonts w:hint="default" w:ascii="Times New Roman" w:hAnsi="Times New Roman" w:eastAsia="仿宋_GB2312" w:cs="Times New Roman"/>
          <w:color w:val="000000"/>
          <w:sz w:val="32"/>
          <w:szCs w:val="32"/>
        </w:rPr>
        <w:t>各年龄段、各街道免疫规划疫苗接种率稳定在97%以上</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建成</w:t>
      </w:r>
      <w:r>
        <w:rPr>
          <w:rFonts w:hint="eastAsia" w:ascii="Times New Roman" w:hAnsi="Times New Roman" w:eastAsia="仿宋_GB2312" w:cs="Times New Roman"/>
          <w:color w:val="000000"/>
          <w:sz w:val="32"/>
          <w:szCs w:val="32"/>
          <w:lang w:eastAsia="zh-CN"/>
        </w:rPr>
        <w:t>万新街道社区卫生服务中心、张贵庄街社区卫生服务中心</w:t>
      </w:r>
      <w:r>
        <w:rPr>
          <w:rFonts w:hint="default" w:ascii="Times New Roman" w:hAnsi="Times New Roman" w:eastAsia="仿宋_GB2312" w:cs="Times New Roman"/>
          <w:color w:val="000000"/>
          <w:sz w:val="32"/>
          <w:szCs w:val="32"/>
        </w:rPr>
        <w:t>等17家智慧化预防接种门诊，覆盖率100%，新立街社区卫生服务中心被评为全市首家市级智慧化预防接种门诊示范点。</w:t>
      </w:r>
      <w:r>
        <w:rPr>
          <w:rFonts w:hint="eastAsia" w:ascii="Times New Roman" w:hAnsi="Times New Roman" w:eastAsia="仿宋_GB2312" w:cs="Times New Roman"/>
          <w:b/>
          <w:bCs/>
          <w:color w:val="000000"/>
          <w:sz w:val="32"/>
          <w:szCs w:val="32"/>
          <w:lang w:val="en-US" w:eastAsia="zh-CN"/>
        </w:rPr>
        <w:t>四</w:t>
      </w:r>
      <w:r>
        <w:rPr>
          <w:rFonts w:hint="default" w:ascii="Times New Roman" w:hAnsi="Times New Roman" w:eastAsia="仿宋_GB2312" w:cs="Times New Roman"/>
          <w:b/>
          <w:bCs/>
          <w:color w:val="000000"/>
          <w:sz w:val="32"/>
          <w:szCs w:val="32"/>
        </w:rPr>
        <w:t>是</w:t>
      </w:r>
      <w:r>
        <w:rPr>
          <w:rFonts w:hint="default" w:ascii="Times New Roman" w:hAnsi="Times New Roman" w:eastAsia="仿宋_GB2312" w:cs="Times New Roman"/>
          <w:color w:val="000000"/>
          <w:sz w:val="32"/>
          <w:szCs w:val="32"/>
        </w:rPr>
        <w:t>关键技术不断提升。疾控中心实验室通过检验检测机构资质认定（CMA），具备食品类103项、非食品类82项检测参数能力。推进智慧化预警关口前移，实现二级及以上医院国家传染病智慧化预警多点触发系统全覆盖。</w:t>
      </w:r>
    </w:p>
    <w:p w14:paraId="6E54E59D">
      <w:pPr>
        <w:pStyle w:val="2"/>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慢病综合防控成效显著。一是</w:t>
      </w:r>
      <w:r>
        <w:rPr>
          <w:rFonts w:hint="eastAsia" w:ascii="Times New Roman" w:hAnsi="Times New Roman" w:eastAsia="仿宋_GB2312" w:cs="Times New Roman"/>
          <w:color w:val="000000"/>
          <w:kern w:val="2"/>
          <w:sz w:val="32"/>
          <w:szCs w:val="32"/>
          <w:lang w:val="en-US" w:eastAsia="zh-CN" w:bidi="ar-SA"/>
        </w:rPr>
        <w:t>提高</w:t>
      </w:r>
      <w:r>
        <w:rPr>
          <w:rFonts w:hint="default" w:ascii="Times New Roman" w:hAnsi="Times New Roman" w:eastAsia="仿宋_GB2312" w:cs="Times New Roman"/>
          <w:color w:val="000000"/>
          <w:kern w:val="2"/>
          <w:sz w:val="32"/>
          <w:szCs w:val="32"/>
          <w:lang w:val="en-US" w:eastAsia="zh-CN" w:bidi="ar-SA"/>
        </w:rPr>
        <w:t>慢性病</w:t>
      </w:r>
      <w:r>
        <w:rPr>
          <w:rFonts w:hint="eastAsia" w:ascii="Times New Roman" w:hAnsi="Times New Roman" w:eastAsia="仿宋_GB2312" w:cs="Times New Roman"/>
          <w:color w:val="000000"/>
          <w:kern w:val="2"/>
          <w:sz w:val="32"/>
          <w:szCs w:val="32"/>
          <w:lang w:val="en-US" w:eastAsia="zh-CN" w:bidi="ar-SA"/>
        </w:rPr>
        <w:t>管理能力</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社区卫生服务中心打造“</w:t>
      </w:r>
      <w:r>
        <w:rPr>
          <w:rFonts w:hint="default" w:ascii="Times New Roman" w:hAnsi="Times New Roman" w:eastAsia="仿宋_GB2312" w:cs="Times New Roman"/>
          <w:color w:val="000000"/>
          <w:kern w:val="2"/>
          <w:sz w:val="32"/>
          <w:szCs w:val="32"/>
          <w:lang w:val="en-US" w:eastAsia="zh-CN" w:bidi="ar-SA"/>
        </w:rPr>
        <w:t>一院一策</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特色专科</w:t>
      </w:r>
      <w:r>
        <w:rPr>
          <w:rFonts w:hint="eastAsia" w:ascii="Times New Roman" w:hAnsi="Times New Roman" w:eastAsia="仿宋_GB2312" w:cs="Times New Roman"/>
          <w:color w:val="000000"/>
          <w:kern w:val="2"/>
          <w:sz w:val="32"/>
          <w:szCs w:val="32"/>
          <w:lang w:val="en-US" w:eastAsia="zh-CN" w:bidi="ar-SA"/>
        </w:rPr>
        <w:t>、体重管理门诊</w:t>
      </w:r>
      <w:r>
        <w:rPr>
          <w:rFonts w:hint="default" w:ascii="Times New Roman" w:hAnsi="Times New Roman" w:eastAsia="仿宋_GB2312" w:cs="Times New Roman"/>
          <w:color w:val="000000"/>
          <w:kern w:val="2"/>
          <w:sz w:val="32"/>
          <w:szCs w:val="32"/>
          <w:lang w:val="en-US" w:eastAsia="zh-CN" w:bidi="ar-SA"/>
        </w:rPr>
        <w:t>和慢性病管理中心建设，高血压、糖尿病、慢阻肺、严重精神障碍患者规范管理率稳定在80%以上，</w:t>
      </w:r>
      <w:r>
        <w:rPr>
          <w:rFonts w:hint="eastAsia" w:ascii="Times New Roman" w:hAnsi="Times New Roman" w:eastAsia="仿宋_GB2312" w:cs="Times New Roman"/>
          <w:color w:val="000000"/>
          <w:kern w:val="2"/>
          <w:sz w:val="32"/>
          <w:szCs w:val="32"/>
          <w:lang w:val="en-US" w:eastAsia="zh-CN" w:bidi="ar-SA"/>
        </w:rPr>
        <w:t>开展</w:t>
      </w:r>
      <w:r>
        <w:rPr>
          <w:rFonts w:hint="default" w:ascii="Times New Roman" w:hAnsi="Times New Roman" w:eastAsia="仿宋_GB2312" w:cs="Times New Roman"/>
          <w:color w:val="000000"/>
          <w:kern w:val="2"/>
          <w:sz w:val="32"/>
          <w:szCs w:val="32"/>
          <w:lang w:val="en-US" w:eastAsia="zh-CN" w:bidi="ar-SA"/>
        </w:rPr>
        <w:t>大肠癌、慢阻肺等重点疾病筛查项目，建立绿色转诊通道，提升全区慢性病</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促、防、诊、控、治、康</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全流程管理能力。顺利通过国家慢性病综合防控示范区建设。二是提升家庭医生签约服务质量。推行以全科医生、社区护士、公卫人员为基础团队，二级以上医院专科医生提供技术指导，融入健康管理师、药师、心理咨询师等多专业力量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3+1+N</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家庭医生签约服务团队模式，创新</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签约+履约</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机制，通过个性化服务包、云药房配送及上门服务提升居民获得感。三是拓展老年人健康服务内涵。为6</w:t>
      </w: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岁及以上老年人开展健康体检</w:t>
      </w:r>
      <w:r>
        <w:rPr>
          <w:rFonts w:hint="eastAsia" w:ascii="Times New Roman" w:hAnsi="Times New Roman" w:eastAsia="仿宋_GB2312" w:cs="Times New Roman"/>
          <w:color w:val="000000"/>
          <w:kern w:val="2"/>
          <w:sz w:val="32"/>
          <w:szCs w:val="32"/>
          <w:lang w:val="en-US" w:eastAsia="zh-CN" w:bidi="ar-SA"/>
        </w:rPr>
        <w:t>、个性化健康指导</w:t>
      </w:r>
      <w:r>
        <w:rPr>
          <w:rFonts w:hint="default" w:ascii="Times New Roman" w:hAnsi="Times New Roman" w:eastAsia="仿宋_GB2312" w:cs="Times New Roman"/>
          <w:color w:val="000000"/>
          <w:kern w:val="2"/>
          <w:sz w:val="32"/>
          <w:szCs w:val="32"/>
          <w:lang w:val="en-US" w:eastAsia="zh-CN" w:bidi="ar-SA"/>
        </w:rPr>
        <w:t>等健康管理服务。创建老年友善医疗机构</w:t>
      </w:r>
      <w:r>
        <w:rPr>
          <w:rFonts w:hint="eastAsia" w:ascii="Times New Roman" w:hAnsi="Times New Roman" w:eastAsia="仿宋_GB2312" w:cs="Times New Roman"/>
          <w:color w:val="000000"/>
          <w:kern w:val="2"/>
          <w:sz w:val="32"/>
          <w:szCs w:val="32"/>
          <w:lang w:val="en-US" w:eastAsia="zh-CN" w:bidi="ar-SA"/>
        </w:rPr>
        <w:t>13家，定期开展</w:t>
      </w:r>
      <w:r>
        <w:rPr>
          <w:rFonts w:hint="default" w:ascii="Times New Roman" w:hAnsi="Times New Roman" w:eastAsia="仿宋_GB2312" w:cs="Times New Roman"/>
          <w:color w:val="000000"/>
          <w:kern w:val="2"/>
          <w:sz w:val="32"/>
          <w:szCs w:val="32"/>
          <w:lang w:val="en-US" w:eastAsia="zh-CN" w:bidi="ar-SA"/>
        </w:rPr>
        <w:t>老年健康宣传</w:t>
      </w:r>
      <w:r>
        <w:rPr>
          <w:rFonts w:hint="eastAsia" w:ascii="Times New Roman" w:hAnsi="Times New Roman" w:eastAsia="仿宋_GB2312" w:cs="Times New Roman"/>
          <w:color w:val="000000"/>
          <w:kern w:val="2"/>
          <w:sz w:val="32"/>
          <w:szCs w:val="32"/>
          <w:lang w:val="en-US" w:eastAsia="zh-CN" w:bidi="ar-SA"/>
        </w:rPr>
        <w:t>活动，</w:t>
      </w:r>
      <w:r>
        <w:rPr>
          <w:rFonts w:hint="default" w:ascii="Times New Roman" w:hAnsi="Times New Roman" w:eastAsia="仿宋_GB2312" w:cs="Times New Roman"/>
          <w:color w:val="000000"/>
          <w:kern w:val="2"/>
          <w:sz w:val="32"/>
          <w:szCs w:val="32"/>
          <w:lang w:val="en-US" w:eastAsia="zh-CN" w:bidi="ar-SA"/>
        </w:rPr>
        <w:t>宣传老年健康政策</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健康科普知识</w:t>
      </w:r>
      <w:r>
        <w:rPr>
          <w:rFonts w:hint="eastAsia" w:ascii="Times New Roman" w:hAnsi="Times New Roman" w:eastAsia="仿宋_GB2312" w:cs="Times New Roman"/>
          <w:color w:val="000000"/>
          <w:kern w:val="2"/>
          <w:sz w:val="32"/>
          <w:szCs w:val="32"/>
          <w:lang w:val="en-US" w:eastAsia="zh-CN" w:bidi="ar-SA"/>
        </w:rPr>
        <w:t>等。</w:t>
      </w:r>
    </w:p>
    <w:p w14:paraId="2DC3E4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爱国卫生运动与健康天津行动纵深推进。</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十四五</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期间，东丽区深入贯彻落实健康中国战略和健康天津行动部署，深入开展爱国卫生运动，</w:t>
      </w:r>
      <w:r>
        <w:rPr>
          <w:rFonts w:hint="eastAsia" w:ascii="Times New Roman" w:hAnsi="Times New Roman" w:eastAsia="仿宋_GB2312" w:cs="Times New Roman"/>
          <w:color w:val="000000"/>
          <w:kern w:val="2"/>
          <w:sz w:val="32"/>
          <w:szCs w:val="32"/>
          <w:lang w:val="en-US" w:eastAsia="zh-CN" w:bidi="ar-SA"/>
        </w:rPr>
        <w:t>积极促进</w:t>
      </w:r>
      <w:r>
        <w:rPr>
          <w:rFonts w:hint="default" w:ascii="Times New Roman" w:hAnsi="Times New Roman" w:eastAsia="仿宋_GB2312" w:cs="Times New Roman"/>
          <w:color w:val="000000"/>
          <w:kern w:val="2"/>
          <w:sz w:val="32"/>
          <w:szCs w:val="32"/>
          <w:lang w:val="en-US" w:eastAsia="zh-CN" w:bidi="ar-SA"/>
        </w:rPr>
        <w:t>健康融入所有政策，</w:t>
      </w:r>
      <w:r>
        <w:rPr>
          <w:rFonts w:hint="eastAsia" w:ascii="Times New Roman" w:hAnsi="Times New Roman" w:eastAsia="仿宋_GB2312" w:cs="Times New Roman"/>
          <w:color w:val="000000"/>
          <w:kern w:val="2"/>
          <w:sz w:val="32"/>
          <w:szCs w:val="32"/>
          <w:lang w:val="en-US" w:eastAsia="zh-CN" w:bidi="ar-SA"/>
        </w:rPr>
        <w:t>开展国家卫生区建设，实施</w:t>
      </w:r>
      <w:r>
        <w:rPr>
          <w:rFonts w:hint="default" w:ascii="Times New Roman" w:hAnsi="Times New Roman" w:eastAsia="仿宋_GB2312" w:cs="Times New Roman"/>
          <w:color w:val="000000"/>
          <w:kern w:val="2"/>
          <w:sz w:val="32"/>
          <w:szCs w:val="32"/>
          <w:lang w:val="en-US" w:eastAsia="zh-CN" w:bidi="ar-SA"/>
        </w:rPr>
        <w:t>健康</w:t>
      </w:r>
      <w:r>
        <w:rPr>
          <w:rFonts w:hint="eastAsia" w:ascii="Times New Roman" w:hAnsi="Times New Roman" w:eastAsia="仿宋_GB2312" w:cs="Times New Roman"/>
          <w:color w:val="000000"/>
          <w:kern w:val="2"/>
          <w:sz w:val="32"/>
          <w:szCs w:val="32"/>
          <w:lang w:val="en-US" w:eastAsia="zh-CN" w:bidi="ar-SA"/>
        </w:rPr>
        <w:t>天津行动</w:t>
      </w:r>
      <w:r>
        <w:rPr>
          <w:rFonts w:hint="default" w:ascii="Times New Roman" w:hAnsi="Times New Roman" w:eastAsia="仿宋_GB2312" w:cs="Times New Roman"/>
          <w:color w:val="000000"/>
          <w:kern w:val="2"/>
          <w:sz w:val="32"/>
          <w:szCs w:val="32"/>
          <w:lang w:val="en-US" w:eastAsia="zh-CN" w:bidi="ar-SA"/>
        </w:rPr>
        <w:t>，强化全生命周期健康服务与管理，推动居民健康素养水平稳步提升。病媒生物防制成效显著，无烟</w:t>
      </w:r>
      <w:r>
        <w:rPr>
          <w:rFonts w:hint="eastAsia" w:ascii="Times New Roman" w:hAnsi="Times New Roman" w:eastAsia="仿宋_GB2312" w:cs="Times New Roman"/>
          <w:color w:val="000000"/>
          <w:kern w:val="2"/>
          <w:sz w:val="32"/>
          <w:szCs w:val="32"/>
          <w:lang w:val="en-US" w:eastAsia="zh-CN" w:bidi="ar-SA"/>
        </w:rPr>
        <w:t>环境</w:t>
      </w:r>
      <w:r>
        <w:rPr>
          <w:rFonts w:hint="default" w:ascii="Times New Roman" w:hAnsi="Times New Roman" w:eastAsia="仿宋_GB2312" w:cs="Times New Roman"/>
          <w:color w:val="000000"/>
          <w:kern w:val="2"/>
          <w:sz w:val="32"/>
          <w:szCs w:val="32"/>
          <w:lang w:val="en-US" w:eastAsia="zh-CN" w:bidi="ar-SA"/>
        </w:rPr>
        <w:t>建设持续推进，打造健康支持性环境网络，建成各类健康支持性环境116个。广泛开展</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三减三健</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、健康体重行动、健康行为方式等健康科普宣传，积极倡导文明健康生活方式，在全区营造共建共享健康生活的良好社会氛围。</w:t>
      </w:r>
    </w:p>
    <w:bookmarkEnd w:id="48"/>
    <w:p w14:paraId="2148880E">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lang w:val="en-US" w:eastAsia="zh-CN"/>
        </w:rPr>
      </w:pPr>
      <w:bookmarkStart w:id="50" w:name="_Toc15442"/>
      <w:r>
        <w:rPr>
          <w:rFonts w:hint="default" w:ascii="Times New Roman" w:hAnsi="Times New Roman" w:eastAsia="楷体_GB2312" w:cs="Times New Roman"/>
          <w:color w:val="000000"/>
          <w:sz w:val="32"/>
          <w:szCs w:val="32"/>
          <w:highlight w:val="none"/>
          <w:lang w:val="en-US" w:eastAsia="zh-CN"/>
        </w:rPr>
        <w:t>（四）</w:t>
      </w:r>
      <w:r>
        <w:rPr>
          <w:rFonts w:hint="eastAsia" w:ascii="Times New Roman" w:hAnsi="Times New Roman" w:eastAsia="楷体_GB2312" w:cs="Times New Roman"/>
          <w:color w:val="000000"/>
          <w:sz w:val="32"/>
          <w:szCs w:val="32"/>
          <w:highlight w:val="none"/>
          <w:lang w:val="en-US" w:eastAsia="zh-CN"/>
        </w:rPr>
        <w:t>精准施策，</w:t>
      </w:r>
      <w:r>
        <w:rPr>
          <w:rFonts w:hint="default" w:ascii="Times New Roman" w:hAnsi="Times New Roman" w:eastAsia="楷体_GB2312" w:cs="Times New Roman"/>
          <w:color w:val="000000"/>
          <w:sz w:val="32"/>
          <w:szCs w:val="32"/>
          <w:highlight w:val="none"/>
          <w:lang w:val="en-US" w:eastAsia="zh-CN"/>
        </w:rPr>
        <w:t>人口</w:t>
      </w:r>
      <w:r>
        <w:rPr>
          <w:rFonts w:hint="eastAsia" w:ascii="Times New Roman" w:hAnsi="Times New Roman" w:eastAsia="楷体_GB2312" w:cs="Times New Roman"/>
          <w:color w:val="000000"/>
          <w:sz w:val="32"/>
          <w:szCs w:val="32"/>
          <w:highlight w:val="none"/>
          <w:lang w:val="en-US" w:eastAsia="zh-CN"/>
        </w:rPr>
        <w:t>均衡发展</w:t>
      </w:r>
      <w:r>
        <w:rPr>
          <w:rFonts w:hint="default" w:ascii="Times New Roman" w:hAnsi="Times New Roman" w:eastAsia="楷体_GB2312" w:cs="Times New Roman"/>
          <w:color w:val="000000"/>
          <w:sz w:val="32"/>
          <w:szCs w:val="32"/>
          <w:highlight w:val="none"/>
          <w:lang w:val="en-US" w:eastAsia="zh-CN"/>
        </w:rPr>
        <w:t>扎实推进</w:t>
      </w:r>
      <w:bookmarkEnd w:id="50"/>
    </w:p>
    <w:p w14:paraId="76BD16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完善政策支撑体系，联合多部门出台《关于进一步完善和落实生育支持措施的实施方案》，深入贯彻《天津市人口与计划生育条例》等配套政策，育儿补贴惠及万余名群众，推动三孩生育政策落地生根，出生人口性别比持续稳定在合理区间。</w:t>
      </w:r>
    </w:p>
    <w:p w14:paraId="00092A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2.构建普惠托育服务体系。大力发展3岁以下婴幼儿照护服务，</w:t>
      </w:r>
      <w:r>
        <w:rPr>
          <w:rFonts w:hint="eastAsia" w:ascii="Times New Roman" w:hAnsi="Times New Roman" w:eastAsia="仿宋_GB2312" w:cs="Times New Roman"/>
          <w:color w:val="000000"/>
          <w:sz w:val="32"/>
          <w:szCs w:val="32"/>
        </w:rPr>
        <w:t>鼓励有条件的幼儿园发展托幼一体服务，</w:t>
      </w:r>
      <w:r>
        <w:rPr>
          <w:rFonts w:hint="default" w:ascii="Times New Roman" w:hAnsi="Times New Roman" w:eastAsia="仿宋_GB2312" w:cs="Times New Roman"/>
          <w:color w:val="000000"/>
          <w:sz w:val="32"/>
          <w:szCs w:val="32"/>
        </w:rPr>
        <w:t>稳步推进托育服务高质量发展，累计建成托位3799个，实现每千人口托位数4.53个。创新推进</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医育结合</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模式，建成全市首个</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医育结合共建基地</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，加强从业人员培训并在市级技能竞赛中获得优异成绩。</w:t>
      </w:r>
    </w:p>
    <w:p w14:paraId="4E3E96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3.强化妇幼健康保障。</w:t>
      </w:r>
      <w:r>
        <w:rPr>
          <w:rFonts w:hint="eastAsia" w:ascii="Times New Roman" w:hAnsi="Times New Roman" w:eastAsia="仿宋_GB2312" w:cs="Times New Roman"/>
          <w:color w:val="000000"/>
          <w:sz w:val="32"/>
          <w:szCs w:val="32"/>
        </w:rPr>
        <w:t>深入落实妇女儿童健康提升计划，推动妇幼中医融合发展，推进出生缺陷预防工作，连续19年保持孕产妇零死亡率，孕产妇系统管理率达95%以上；婴儿死亡率、5岁以下儿童死亡率控制在低水平；3岁以下儿童系统管理率、0-6岁儿童健康管理率均达90%以上</w:t>
      </w:r>
      <w:r>
        <w:rPr>
          <w:rFonts w:hint="default" w:ascii="Times New Roman" w:hAnsi="Times New Roman" w:eastAsia="仿宋_GB2312" w:cs="Times New Roman"/>
          <w:color w:val="000000"/>
          <w:sz w:val="32"/>
          <w:szCs w:val="32"/>
        </w:rPr>
        <w:t>。</w:t>
      </w:r>
    </w:p>
    <w:p w14:paraId="3384AF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培育新型婚育文化。深化计生协改革，纳入群团组织序列，完成机关</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三定</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及区、街、社区三级计生协会员代表大会换届。聚焦新型婚育文化培育，广泛开展全周期人口政策宣传、家庭健康促进、优生优育指导、计生家庭权益维护等服务，全力营造生育友好、家庭支持的社会氛围，为区域人口高质量发展奠定坚实基础。</w:t>
      </w:r>
    </w:p>
    <w:p w14:paraId="30B83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51" w:name="_Toc10942"/>
      <w:bookmarkStart w:id="52" w:name="_Toc22900"/>
      <w:bookmarkStart w:id="53" w:name="_Toc30518"/>
      <w:bookmarkStart w:id="54" w:name="_Toc19609"/>
      <w:bookmarkStart w:id="55" w:name="_Toc29045"/>
      <w:bookmarkStart w:id="56" w:name="_Toc27256"/>
      <w:bookmarkStart w:id="57" w:name="_Toc20725"/>
      <w:bookmarkStart w:id="58" w:name="_Toc2775"/>
      <w:bookmarkStart w:id="59" w:name="_Toc18983"/>
      <w:bookmarkStart w:id="60" w:name="_Toc8334"/>
      <w:bookmarkStart w:id="61" w:name="_Toc20257"/>
      <w:bookmarkStart w:id="62" w:name="_Toc26681"/>
      <w:bookmarkStart w:id="63" w:name="_Toc11448"/>
      <w:bookmarkStart w:id="64" w:name="_Toc8884"/>
      <w:bookmarkStart w:id="65" w:name="_Toc15044"/>
      <w:bookmarkStart w:id="66" w:name="_Toc18748"/>
      <w:bookmarkStart w:id="67" w:name="_Toc27916"/>
      <w:bookmarkStart w:id="68" w:name="_Toc4325"/>
      <w:r>
        <w:rPr>
          <w:rFonts w:hint="default" w:ascii="Times New Roman" w:hAnsi="Times New Roman" w:eastAsia="黑体" w:cs="Times New Roman"/>
          <w:sz w:val="32"/>
          <w:szCs w:val="32"/>
          <w:lang w:val="en-US" w:eastAsia="zh-CN"/>
        </w:rPr>
        <w:t>二、</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十五五</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东丽区卫生健康事业面临形势与挑战</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38F42B6">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lang w:val="en-US" w:eastAsia="zh-CN"/>
        </w:rPr>
      </w:pPr>
      <w:bookmarkStart w:id="69" w:name="_Toc9561"/>
      <w:r>
        <w:rPr>
          <w:rFonts w:hint="default" w:ascii="Times New Roman" w:hAnsi="Times New Roman" w:eastAsia="楷体_GB2312" w:cs="Times New Roman"/>
          <w:color w:val="000000"/>
          <w:sz w:val="32"/>
          <w:szCs w:val="32"/>
          <w:highlight w:val="none"/>
          <w:lang w:val="en-US" w:eastAsia="zh-CN"/>
        </w:rPr>
        <w:t>（一）基本现状</w:t>
      </w:r>
      <w:bookmarkEnd w:id="69"/>
    </w:p>
    <w:p w14:paraId="63346A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当前，区卫生健康事业在基础医疗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公共卫生、</w:t>
      </w:r>
      <w:r>
        <w:rPr>
          <w:rFonts w:hint="default" w:ascii="Times New Roman" w:hAnsi="Times New Roman" w:eastAsia="仿宋_GB2312" w:cs="Times New Roman"/>
          <w:color w:val="000000"/>
          <w:sz w:val="32"/>
          <w:szCs w:val="32"/>
          <w:lang w:eastAsia="zh-CN"/>
        </w:rPr>
        <w:t>疾病防控</w:t>
      </w:r>
      <w:r>
        <w:rPr>
          <w:rFonts w:hint="default" w:ascii="Times New Roman" w:hAnsi="Times New Roman" w:eastAsia="仿宋_GB2312" w:cs="Times New Roman"/>
          <w:color w:val="000000"/>
          <w:sz w:val="32"/>
          <w:szCs w:val="32"/>
          <w:lang w:val="en-US" w:eastAsia="zh-CN"/>
        </w:rPr>
        <w:t>和卫生</w:t>
      </w:r>
      <w:r>
        <w:rPr>
          <w:rFonts w:hint="default" w:ascii="Times New Roman" w:hAnsi="Times New Roman" w:eastAsia="仿宋_GB2312" w:cs="Times New Roman"/>
          <w:color w:val="000000"/>
          <w:sz w:val="32"/>
          <w:szCs w:val="32"/>
          <w:lang w:eastAsia="zh-CN"/>
        </w:rPr>
        <w:t>资源配置</w:t>
      </w:r>
      <w:r>
        <w:rPr>
          <w:rFonts w:hint="default" w:ascii="Times New Roman" w:hAnsi="Times New Roman" w:eastAsia="仿宋_GB2312" w:cs="Times New Roman"/>
          <w:color w:val="000000"/>
          <w:sz w:val="32"/>
          <w:szCs w:val="32"/>
          <w:lang w:val="en-US" w:eastAsia="zh-CN"/>
        </w:rPr>
        <w:t>中取得一定进展，但与满足人民群众日益增长的医疗卫生服务需求仍存在一定差距</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一是优质</w:t>
      </w:r>
      <w:r>
        <w:rPr>
          <w:rFonts w:hint="default" w:ascii="Times New Roman" w:hAnsi="Times New Roman" w:eastAsia="仿宋_GB2312" w:cs="Times New Roman"/>
          <w:color w:val="000000"/>
          <w:sz w:val="32"/>
          <w:szCs w:val="32"/>
          <w:lang w:eastAsia="zh-CN"/>
        </w:rPr>
        <w:t>医疗资源</w:t>
      </w:r>
      <w:r>
        <w:rPr>
          <w:rFonts w:hint="default" w:ascii="Times New Roman" w:hAnsi="Times New Roman" w:eastAsia="仿宋_GB2312" w:cs="Times New Roman"/>
          <w:color w:val="000000"/>
          <w:sz w:val="32"/>
          <w:szCs w:val="32"/>
          <w:lang w:val="en-US" w:eastAsia="zh-CN"/>
        </w:rPr>
        <w:t>相对欠缺。</w:t>
      </w:r>
      <w:r>
        <w:rPr>
          <w:rFonts w:hint="default" w:ascii="Times New Roman" w:hAnsi="Times New Roman" w:eastAsia="仿宋_GB2312" w:cs="Times New Roman"/>
          <w:color w:val="000000"/>
          <w:sz w:val="32"/>
          <w:szCs w:val="32"/>
        </w:rPr>
        <w:t>区域发展差异</w:t>
      </w:r>
      <w:r>
        <w:rPr>
          <w:rFonts w:hint="default" w:ascii="Times New Roman" w:hAnsi="Times New Roman" w:eastAsia="仿宋_GB2312" w:cs="Times New Roman"/>
          <w:color w:val="000000"/>
          <w:sz w:val="32"/>
          <w:szCs w:val="32"/>
          <w:lang w:val="en-US" w:eastAsia="zh-CN"/>
        </w:rPr>
        <w:t>化</w:t>
      </w: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lang w:val="en-US" w:eastAsia="zh-CN"/>
        </w:rPr>
        <w:t>优质</w:t>
      </w:r>
      <w:r>
        <w:rPr>
          <w:rFonts w:hint="default" w:ascii="Times New Roman" w:hAnsi="Times New Roman" w:eastAsia="仿宋_GB2312" w:cs="Times New Roman"/>
          <w:color w:val="000000"/>
          <w:sz w:val="32"/>
          <w:szCs w:val="32"/>
        </w:rPr>
        <w:t>资源配置</w:t>
      </w:r>
      <w:r>
        <w:rPr>
          <w:rFonts w:hint="default" w:ascii="Times New Roman" w:hAnsi="Times New Roman" w:eastAsia="仿宋_GB2312" w:cs="Times New Roman"/>
          <w:color w:val="000000"/>
          <w:sz w:val="32"/>
          <w:szCs w:val="32"/>
          <w:lang w:val="en-US" w:eastAsia="zh-CN"/>
        </w:rPr>
        <w:t>提出更高</w:t>
      </w:r>
      <w:r>
        <w:rPr>
          <w:rFonts w:hint="default" w:ascii="Times New Roman" w:hAnsi="Times New Roman" w:eastAsia="仿宋_GB2312" w:cs="Times New Roman"/>
          <w:color w:val="000000"/>
          <w:sz w:val="32"/>
          <w:szCs w:val="32"/>
        </w:rPr>
        <w:t>要求</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急需</w:t>
      </w:r>
      <w:r>
        <w:rPr>
          <w:rFonts w:hint="default" w:ascii="Times New Roman" w:hAnsi="Times New Roman" w:eastAsia="仿宋_GB2312" w:cs="Times New Roman"/>
          <w:color w:val="000000"/>
          <w:sz w:val="32"/>
          <w:szCs w:val="32"/>
          <w:lang w:val="en-US" w:eastAsia="zh-CN"/>
        </w:rPr>
        <w:t>专业学科建设相对不足，优势专科品牌效应尚未凸显，重点学科建设有待加强。二是高效协同服务相对薄弱。各级医疗卫生机构间</w:t>
      </w:r>
      <w:r>
        <w:rPr>
          <w:rFonts w:hint="default" w:ascii="Times New Roman" w:hAnsi="Times New Roman" w:eastAsia="仿宋_GB2312" w:cs="Times New Roman"/>
          <w:color w:val="000000"/>
          <w:sz w:val="32"/>
          <w:szCs w:val="32"/>
        </w:rPr>
        <w:t>便捷、连续</w:t>
      </w:r>
      <w:r>
        <w:rPr>
          <w:rFonts w:hint="default" w:ascii="Times New Roman" w:hAnsi="Times New Roman" w:eastAsia="仿宋_GB2312" w:cs="Times New Roman"/>
          <w:color w:val="000000"/>
          <w:sz w:val="32"/>
          <w:szCs w:val="32"/>
          <w:lang w:val="en-US" w:eastAsia="zh-CN"/>
        </w:rPr>
        <w:t>服务体系建设尚需完善，高效协同新发展格局尚未形成</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医疗机构防病</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战略关口</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前移作用发挥不足，医防协同新模式尚需深度融合；常见病、慢性病、多发病等公共卫生管理效果有待提升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三是多元化人才支持政策相对单一。人才引进缓慢、激励保障欠缺，公立医院薪酬制度改革推进迟缓；人才培养体系不够健全，学科带头人选育、特色人才培养、梯队建设及继续教育等协同发力效能释放不足。四是信息数智化赋能释放相对不足。以数智驱动为核心的信息化驾驶舱支撑卫生事业决策部署功能发挥不足，实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让数据说话，让决策有依据</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存在一定差距。</w:t>
      </w:r>
    </w:p>
    <w:p w14:paraId="3A28D3C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lang w:val="en-US" w:eastAsia="zh-CN"/>
        </w:rPr>
      </w:pPr>
      <w:bookmarkStart w:id="70" w:name="_Toc28599"/>
      <w:r>
        <w:rPr>
          <w:rFonts w:hint="default" w:ascii="Times New Roman" w:hAnsi="Times New Roman" w:eastAsia="楷体_GB2312" w:cs="Times New Roman"/>
          <w:color w:val="000000"/>
          <w:sz w:val="32"/>
          <w:szCs w:val="32"/>
          <w:highlight w:val="none"/>
          <w:lang w:val="en-US" w:eastAsia="zh-CN"/>
        </w:rPr>
        <w:t>（二）面临的挑战与机遇</w:t>
      </w:r>
      <w:bookmarkEnd w:id="70"/>
    </w:p>
    <w:p w14:paraId="58C8B6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进入</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十五五</w:t>
      </w:r>
      <w:r>
        <w:rPr>
          <w:rFonts w:hint="eastAsia" w:ascii="Times New Roman" w:hAnsi="Times New Roman" w:eastAsia="仿宋_GB2312" w:cs="Times New Roman"/>
          <w:color w:val="000000"/>
          <w:sz w:val="32"/>
          <w:szCs w:val="32"/>
          <w:lang w:eastAsia="zh-CN"/>
        </w:rPr>
        <w:t>”阶段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东丽区</w:t>
      </w:r>
      <w:r>
        <w:rPr>
          <w:rFonts w:hint="default" w:ascii="Times New Roman" w:hAnsi="Times New Roman" w:eastAsia="仿宋_GB2312" w:cs="Times New Roman"/>
          <w:color w:val="000000"/>
          <w:sz w:val="32"/>
          <w:szCs w:val="32"/>
          <w:lang w:eastAsia="zh-CN"/>
        </w:rPr>
        <w:t>发展环境面临深刻复杂变化，卫生健康领域也进入风险挑战与战略机遇并存的新阶段。随着人口呈现</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少子化、老龄化、区域人口增减分化</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的新常态，慢性病负担加重、重大传染病风险持续存在，对</w:t>
      </w:r>
      <w:r>
        <w:rPr>
          <w:rFonts w:hint="default" w:ascii="Times New Roman" w:hAnsi="Times New Roman" w:eastAsia="仿宋_GB2312" w:cs="Times New Roman"/>
          <w:color w:val="000000"/>
          <w:sz w:val="32"/>
          <w:szCs w:val="32"/>
          <w:lang w:val="en-US" w:eastAsia="zh-CN"/>
        </w:rPr>
        <w:t>东丽区医疗</w:t>
      </w:r>
      <w:r>
        <w:rPr>
          <w:rFonts w:hint="default" w:ascii="Times New Roman" w:hAnsi="Times New Roman" w:eastAsia="仿宋_GB2312" w:cs="Times New Roman"/>
          <w:color w:val="000000"/>
          <w:sz w:val="32"/>
          <w:szCs w:val="32"/>
          <w:lang w:eastAsia="zh-CN"/>
        </w:rPr>
        <w:t>卫生服务体系的韧性与公平性提出更高要求；人民群众多层次、多样化的健康需求快速增长，推动服务模式转型；</w:t>
      </w:r>
      <w:r>
        <w:rPr>
          <w:rFonts w:hint="default" w:ascii="Times New Roman" w:hAnsi="Times New Roman" w:eastAsia="仿宋_GB2312" w:cs="Times New Roman"/>
          <w:color w:val="000000"/>
          <w:sz w:val="32"/>
          <w:szCs w:val="32"/>
          <w:lang w:val="en-US" w:eastAsia="zh-CN"/>
        </w:rPr>
        <w:t>人工智能技术在辅助诊断、公共卫生健康管理等领域深入应用带来了医疗技术、医疗伦理、人力资源及角色定位乃至职业发展等一系列与传统医疗实践不完全适配的新考验。</w:t>
      </w:r>
    </w:p>
    <w:p w14:paraId="5D97FE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党的二十届四中全会对</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加快建设健康中国、促进人口高质量发展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作出顶层设计和战略部署。站在新起点，面临战略机遇叠加，更需依托多维优势锚定发展方位</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十五五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时期，</w:t>
      </w:r>
      <w:r>
        <w:rPr>
          <w:rFonts w:hint="eastAsia" w:ascii="Times New Roman" w:hAnsi="Times New Roman" w:eastAsia="仿宋_GB2312" w:cs="Times New Roman"/>
          <w:color w:val="000000"/>
          <w:sz w:val="32"/>
          <w:szCs w:val="32"/>
          <w:lang w:eastAsia="zh-CN"/>
        </w:rPr>
        <w:t>东丽区</w:t>
      </w:r>
      <w:r>
        <w:rPr>
          <w:rFonts w:hint="default" w:ascii="Times New Roman" w:hAnsi="Times New Roman" w:eastAsia="仿宋_GB2312" w:cs="Times New Roman"/>
          <w:color w:val="000000"/>
          <w:sz w:val="32"/>
          <w:szCs w:val="32"/>
        </w:rPr>
        <w:t>将聚焦解决人民群众看病就医急难愁盼和推动人口高质量发展，锚定全力打造健康宜居之城目标，勇担使命、拼搏进取、求实创新、善作善成，用心用情守护人民健康福祉，以实绩实效体现深刻领悟</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两个确立</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的决定性意义、坚决做到</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两个维护</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。深入实施健康优先发展战略，深化医药卫生体制改革，扩大医疗领域高水平</w:t>
      </w:r>
      <w:r>
        <w:rPr>
          <w:rFonts w:hint="eastAsia" w:ascii="Times New Roman" w:hAnsi="Times New Roman" w:eastAsia="仿宋_GB2312" w:cs="Times New Roman"/>
          <w:color w:val="000000"/>
          <w:sz w:val="32"/>
          <w:szCs w:val="32"/>
          <w:lang w:eastAsia="zh-CN"/>
        </w:rPr>
        <w:t>格局</w:t>
      </w:r>
      <w:r>
        <w:rPr>
          <w:rFonts w:hint="default" w:ascii="Times New Roman" w:hAnsi="Times New Roman" w:eastAsia="仿宋_GB2312" w:cs="Times New Roman"/>
          <w:color w:val="000000"/>
          <w:sz w:val="32"/>
          <w:szCs w:val="32"/>
        </w:rPr>
        <w:t>。实施医疗卫生强基、筑高工程和人才登峰工程，建设优质高效整合型医疗卫生服务体系和现代化疾病预防控制体系。加快中医药传承创新发展，打造中医药强</w:t>
      </w:r>
      <w:r>
        <w:rPr>
          <w:rFonts w:hint="eastAsia"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推进京津冀医疗协同纵深发展，强化科技创新与数智化转型，推动人工智能与医疗健康深度融合，</w:t>
      </w:r>
      <w:r>
        <w:rPr>
          <w:rFonts w:hint="default" w:ascii="Times New Roman" w:hAnsi="Times New Roman" w:eastAsia="仿宋_GB2312" w:cs="Times New Roman"/>
          <w:color w:val="000000"/>
          <w:sz w:val="32"/>
          <w:szCs w:val="32"/>
        </w:rPr>
        <w:t>培育卫生健康新质生产力</w:t>
      </w:r>
      <w:r>
        <w:rPr>
          <w:rFonts w:hint="eastAsia" w:ascii="Times New Roman" w:hAnsi="Times New Roman" w:eastAsia="仿宋_GB2312" w:cs="Times New Roman"/>
          <w:color w:val="000000"/>
          <w:sz w:val="32"/>
          <w:szCs w:val="32"/>
          <w:lang w:eastAsia="zh-CN"/>
        </w:rPr>
        <w:t>，构建全生命周期健康管理体系。</w:t>
      </w:r>
    </w:p>
    <w:p w14:paraId="3B58D189">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hint="default" w:ascii="Times New Roman" w:hAnsi="Times New Roman" w:eastAsia="黑体" w:cs="Times New Roman"/>
          <w:sz w:val="32"/>
          <w:szCs w:val="32"/>
          <w:lang w:val="en-US" w:eastAsia="zh-CN"/>
        </w:rPr>
      </w:pPr>
      <w:bookmarkStart w:id="71" w:name="_Toc12602"/>
      <w:bookmarkStart w:id="72" w:name="_Toc30018"/>
      <w:bookmarkStart w:id="73" w:name="_Toc5403"/>
      <w:bookmarkStart w:id="74" w:name="_Toc19922"/>
      <w:bookmarkStart w:id="75" w:name="_Toc18775"/>
      <w:bookmarkStart w:id="76" w:name="_Toc4458"/>
      <w:bookmarkStart w:id="77" w:name="_Toc20833"/>
      <w:bookmarkStart w:id="78" w:name="_Toc485"/>
      <w:bookmarkStart w:id="79" w:name="_Toc30929"/>
      <w:bookmarkStart w:id="80" w:name="_Toc12124"/>
      <w:bookmarkStart w:id="81" w:name="_Toc32431"/>
      <w:bookmarkStart w:id="82" w:name="_Toc30617"/>
      <w:bookmarkStart w:id="83" w:name="_Toc26682"/>
      <w:bookmarkStart w:id="84" w:name="_Toc5603"/>
      <w:bookmarkStart w:id="85" w:name="_Toc8009"/>
      <w:bookmarkStart w:id="86" w:name="_Toc18821"/>
      <w:bookmarkStart w:id="87" w:name="_Toc21531"/>
      <w:bookmarkStart w:id="88" w:name="_Toc16238"/>
      <w:r>
        <w:rPr>
          <w:rFonts w:hint="default" w:ascii="Times New Roman" w:hAnsi="Times New Roman" w:eastAsia="黑体" w:cs="Times New Roman"/>
          <w:sz w:val="32"/>
          <w:szCs w:val="32"/>
          <w:lang w:val="en-US" w:eastAsia="zh-CN"/>
        </w:rPr>
        <w:t xml:space="preserve">第二章 </w:t>
      </w:r>
      <w:r>
        <w:rPr>
          <w:rStyle w:val="8"/>
          <w:rFonts w:hint="default" w:ascii="Times New Roman" w:hAnsi="Times New Roman" w:eastAsia="黑体" w:cs="Times New Roman"/>
          <w:i w:val="0"/>
          <w:iCs w:val="0"/>
          <w:caps w:val="0"/>
          <w:spacing w:val="0"/>
          <w:sz w:val="32"/>
          <w:szCs w:val="32"/>
          <w:shd w:val="clear" w:color="auto" w:fill="auto"/>
        </w:rPr>
        <w:t>驭变立新，擘画东丽</w:t>
      </w:r>
      <w:r>
        <w:rPr>
          <w:rStyle w:val="8"/>
          <w:rFonts w:hint="eastAsia" w:ascii="Times New Roman" w:hAnsi="Times New Roman" w:eastAsia="黑体" w:cs="Times New Roman"/>
          <w:i w:val="0"/>
          <w:iCs w:val="0"/>
          <w:caps w:val="0"/>
          <w:spacing w:val="0"/>
          <w:sz w:val="32"/>
          <w:szCs w:val="32"/>
          <w:shd w:val="clear" w:color="auto" w:fill="auto"/>
          <w:lang w:val="en-US" w:eastAsia="zh-CN"/>
        </w:rPr>
        <w:t>卫生健康</w:t>
      </w:r>
      <w:r>
        <w:rPr>
          <w:rStyle w:val="8"/>
          <w:rFonts w:hint="default" w:ascii="Times New Roman" w:hAnsi="Times New Roman" w:eastAsia="黑体" w:cs="Times New Roman"/>
          <w:i w:val="0"/>
          <w:iCs w:val="0"/>
          <w:caps w:val="0"/>
          <w:spacing w:val="0"/>
          <w:sz w:val="32"/>
          <w:szCs w:val="32"/>
          <w:shd w:val="clear" w:color="auto" w:fill="auto"/>
        </w:rPr>
        <w:t>事业蓝图</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D5A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89" w:name="_Toc31100"/>
      <w:bookmarkStart w:id="90" w:name="_Toc15520"/>
      <w:bookmarkStart w:id="91" w:name="_Toc15211"/>
      <w:bookmarkStart w:id="92" w:name="_Toc22391"/>
      <w:bookmarkStart w:id="93" w:name="_Toc23992"/>
      <w:bookmarkStart w:id="94" w:name="_Toc8060"/>
      <w:bookmarkStart w:id="95" w:name="_Toc18722"/>
      <w:bookmarkStart w:id="96" w:name="_Toc1674"/>
      <w:bookmarkStart w:id="97" w:name="_Toc11128"/>
      <w:bookmarkStart w:id="98" w:name="_Toc13748"/>
      <w:bookmarkStart w:id="99" w:name="_Toc25406"/>
      <w:bookmarkStart w:id="100" w:name="_Toc7843"/>
      <w:bookmarkStart w:id="101" w:name="_Toc5930"/>
      <w:bookmarkStart w:id="102" w:name="_Toc12046"/>
      <w:bookmarkStart w:id="103" w:name="_Toc3047"/>
      <w:bookmarkStart w:id="104" w:name="_Toc16082"/>
      <w:bookmarkStart w:id="105" w:name="_Toc19055"/>
      <w:bookmarkStart w:id="106" w:name="_Toc23602"/>
      <w:r>
        <w:rPr>
          <w:rFonts w:hint="default" w:ascii="Times New Roman" w:hAnsi="Times New Roman" w:eastAsia="黑体" w:cs="Times New Roman"/>
          <w:sz w:val="32"/>
          <w:szCs w:val="32"/>
          <w:lang w:val="en-US" w:eastAsia="zh-CN"/>
        </w:rPr>
        <w:t>一、指导思想</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5886C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坚持以习近平新时代中国特色社会主义思想为根本遵循，全面贯彻党的二十大和二十届历次全会精神，深入落实党的二十届四中全会关于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加快建设健康中国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实施健康优先发展战略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促进人口高质量发展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的重要部署，全面落实习近平总书记视察天津重要讲话精神和对卫生健康工作的一系列重要指示要求，锚定健康中国建设目标,</w:t>
      </w:r>
      <w:r>
        <w:rPr>
          <w:rFonts w:hint="default" w:ascii="Times New Roman" w:hAnsi="Times New Roman" w:eastAsia="仿宋_GB2312" w:cs="Times New Roman"/>
          <w:color w:val="000000"/>
          <w:sz w:val="32"/>
          <w:szCs w:val="32"/>
        </w:rPr>
        <w:t>以人民</w:t>
      </w:r>
      <w:r>
        <w:rPr>
          <w:rFonts w:hint="default" w:ascii="Times New Roman" w:hAnsi="Times New Roman" w:eastAsia="仿宋_GB2312" w:cs="Times New Roman"/>
          <w:color w:val="000000"/>
          <w:sz w:val="32"/>
          <w:szCs w:val="32"/>
          <w:lang w:val="en-US" w:eastAsia="zh-CN"/>
        </w:rPr>
        <w:t>健康</w:t>
      </w:r>
      <w:r>
        <w:rPr>
          <w:rFonts w:hint="default" w:ascii="Times New Roman" w:hAnsi="Times New Roman" w:eastAsia="仿宋_GB2312" w:cs="Times New Roman"/>
          <w:color w:val="000000"/>
          <w:sz w:val="32"/>
          <w:szCs w:val="32"/>
        </w:rPr>
        <w:t>为中心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坚定不移</w:t>
      </w:r>
      <w:r>
        <w:rPr>
          <w:rFonts w:hint="default" w:ascii="Times New Roman" w:hAnsi="Times New Roman" w:eastAsia="仿宋_GB2312" w:cs="Times New Roman"/>
          <w:color w:val="000000"/>
          <w:sz w:val="32"/>
          <w:szCs w:val="32"/>
          <w:lang w:eastAsia="zh-CN"/>
        </w:rPr>
        <w:t>推动从</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以治病为中心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向</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以健康为中心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的转变</w:t>
      </w:r>
      <w:r>
        <w:rPr>
          <w:rFonts w:hint="default" w:ascii="Times New Roman" w:hAnsi="Times New Roman" w:eastAsia="仿宋_GB2312" w:cs="Times New Roman"/>
          <w:color w:val="000000"/>
          <w:sz w:val="32"/>
          <w:szCs w:val="32"/>
          <w:lang w:val="en-US" w:eastAsia="zh-CN"/>
        </w:rPr>
        <w:t>。严格遵循</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把健康融入所有政策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的工作方针，健全健康促进政策制度体系，深入推进健康优先发展战略在东丽落地生根。以数智化改革为驱动，深化医疗、医药、医保</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三医协同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。夯实基层医疗卫生服务根基，提升全人群全生命周期健康服务能力，着力持续提高居民健康素养水平和人均预期寿命，促进人口长期均衡与高质量发展，为奋力谱写中国式现代化东丽篇章筑牢坚实健康根基</w:t>
      </w:r>
      <w:r>
        <w:rPr>
          <w:rFonts w:hint="default" w:ascii="Times New Roman" w:hAnsi="Times New Roman" w:eastAsia="仿宋_GB2312" w:cs="Times New Roman"/>
          <w:color w:val="000000"/>
          <w:sz w:val="32"/>
          <w:szCs w:val="32"/>
          <w:lang w:eastAsia="zh-CN"/>
        </w:rPr>
        <w:t>。</w:t>
      </w:r>
    </w:p>
    <w:p w14:paraId="71FCB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107" w:name="_Toc29310"/>
      <w:bookmarkStart w:id="108" w:name="_Toc29449"/>
      <w:bookmarkStart w:id="109" w:name="_Toc270"/>
      <w:bookmarkStart w:id="110" w:name="_Toc31783"/>
      <w:bookmarkStart w:id="111" w:name="_Toc5574"/>
      <w:bookmarkStart w:id="112" w:name="_Toc15594"/>
      <w:bookmarkStart w:id="113" w:name="_Toc23661"/>
      <w:bookmarkStart w:id="114" w:name="_Toc30140"/>
      <w:bookmarkStart w:id="115" w:name="_Toc18560"/>
      <w:bookmarkStart w:id="116" w:name="_Toc18115"/>
      <w:bookmarkStart w:id="117" w:name="_Toc18991"/>
      <w:bookmarkStart w:id="118" w:name="_Toc23691"/>
      <w:bookmarkStart w:id="119" w:name="_Toc25161"/>
      <w:bookmarkStart w:id="120" w:name="_Toc10591"/>
      <w:bookmarkStart w:id="121" w:name="_Toc23279"/>
      <w:bookmarkStart w:id="122" w:name="_Toc21256"/>
      <w:bookmarkStart w:id="123" w:name="_Toc4377"/>
      <w:bookmarkStart w:id="124" w:name="_Toc6089"/>
      <w:r>
        <w:rPr>
          <w:rFonts w:hint="default" w:ascii="Times New Roman" w:hAnsi="Times New Roman" w:eastAsia="黑体" w:cs="Times New Roman"/>
          <w:sz w:val="32"/>
          <w:szCs w:val="32"/>
          <w:lang w:val="en-US" w:eastAsia="zh-CN"/>
        </w:rPr>
        <w:t>二、基本原则</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C546238">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rPr>
      </w:pPr>
      <w:bookmarkStart w:id="125" w:name="_Toc7266"/>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rPr>
        <w:t>一）健康优先，战略统筹</w:t>
      </w:r>
      <w:bookmarkEnd w:id="125"/>
    </w:p>
    <w:p w14:paraId="2A292E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围绕“</w:t>
      </w:r>
      <w:r>
        <w:rPr>
          <w:rFonts w:hint="default" w:ascii="Times New Roman" w:hAnsi="Times New Roman" w:eastAsia="仿宋_GB2312" w:cs="Times New Roman"/>
          <w:color w:val="000000"/>
          <w:sz w:val="32"/>
          <w:szCs w:val="32"/>
        </w:rPr>
        <w:t>2035年健康中国</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建设目标，坚持健康优先发展战略，把健康理念融入经济社会发展全过程、各领域。立足东丽区功能定位和人口结构变化趋势，深化体制机制改革与创新，强力推动预防、医疗、康复、护理、养老服务体系向整合型、连续性、智慧化方向升级。重点谋划优势专科、区域医疗中心、</w:t>
      </w:r>
      <w:r>
        <w:rPr>
          <w:rFonts w:hint="default" w:ascii="Times New Roman" w:hAnsi="Times New Roman" w:eastAsia="仿宋_GB2312" w:cs="Times New Roman"/>
          <w:color w:val="000000"/>
          <w:sz w:val="32"/>
          <w:szCs w:val="32"/>
          <w:lang w:val="en-US" w:eastAsia="zh-CN"/>
        </w:rPr>
        <w:t>推动</w:t>
      </w:r>
      <w:r>
        <w:rPr>
          <w:rFonts w:hint="default" w:ascii="Times New Roman" w:hAnsi="Times New Roman" w:eastAsia="仿宋_GB2312" w:cs="Times New Roman"/>
          <w:color w:val="000000"/>
          <w:sz w:val="32"/>
          <w:szCs w:val="32"/>
        </w:rPr>
        <w:t>人才与技术下沉及优质资源向基层延伸，促进卫生健康事业与区域经济社会协调、均衡、可持续发展。</w:t>
      </w:r>
    </w:p>
    <w:p w14:paraId="3612786B">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lang w:eastAsia="zh-CN"/>
        </w:rPr>
      </w:pPr>
      <w:bookmarkStart w:id="126" w:name="_Toc7102"/>
      <w:r>
        <w:rPr>
          <w:rFonts w:hint="default" w:ascii="Times New Roman" w:hAnsi="Times New Roman" w:eastAsia="楷体_GB2312" w:cs="Times New Roman"/>
          <w:color w:val="000000"/>
          <w:sz w:val="32"/>
          <w:szCs w:val="32"/>
          <w:highlight w:val="none"/>
        </w:rPr>
        <w:t>（二）问题导向，精准</w:t>
      </w:r>
      <w:r>
        <w:rPr>
          <w:rFonts w:hint="default" w:ascii="Times New Roman" w:hAnsi="Times New Roman" w:eastAsia="楷体_GB2312" w:cs="Times New Roman"/>
          <w:color w:val="000000"/>
          <w:sz w:val="32"/>
          <w:szCs w:val="32"/>
          <w:highlight w:val="none"/>
          <w:lang w:val="en-US" w:eastAsia="zh-CN"/>
        </w:rPr>
        <w:t>攻坚</w:t>
      </w:r>
      <w:bookmarkEnd w:id="126"/>
    </w:p>
    <w:p w14:paraId="2118EA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锚定东丽区卫生健康事业高质量发展的短板</w:t>
      </w:r>
      <w:r>
        <w:rPr>
          <w:rFonts w:hint="eastAsia" w:ascii="Times New Roman" w:hAnsi="Times New Roman" w:eastAsia="仿宋_GB2312" w:cs="Times New Roman"/>
          <w:color w:val="000000"/>
          <w:sz w:val="32"/>
          <w:szCs w:val="32"/>
          <w:lang w:eastAsia="zh-CN"/>
        </w:rPr>
        <w:t>与</w:t>
      </w:r>
      <w:r>
        <w:rPr>
          <w:rFonts w:hint="default" w:ascii="Times New Roman" w:hAnsi="Times New Roman" w:eastAsia="仿宋_GB2312" w:cs="Times New Roman"/>
          <w:color w:val="000000"/>
          <w:sz w:val="32"/>
          <w:szCs w:val="32"/>
        </w:rPr>
        <w:t>瓶颈，深度研判人口结构变化</w:t>
      </w:r>
      <w:r>
        <w:rPr>
          <w:rFonts w:hint="eastAsia" w:ascii="Times New Roman" w:hAnsi="Times New Roman" w:eastAsia="仿宋_GB2312" w:cs="Times New Roman"/>
          <w:color w:val="000000"/>
          <w:sz w:val="32"/>
          <w:szCs w:val="32"/>
          <w:lang w:eastAsia="zh-CN"/>
        </w:rPr>
        <w:t>带来的</w:t>
      </w:r>
      <w:r>
        <w:rPr>
          <w:rFonts w:hint="default" w:ascii="Times New Roman" w:hAnsi="Times New Roman" w:eastAsia="仿宋_GB2312" w:cs="Times New Roman"/>
          <w:color w:val="000000"/>
          <w:sz w:val="32"/>
          <w:szCs w:val="32"/>
        </w:rPr>
        <w:t>矛盾与挑战，聚焦</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一老一小</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等重点人群健康服务需求痛点。以提升群众健康获得感、幸福感、安全感为根本落脚点，紧扣整合型服务体系建设要求，着力优化服务效能、强化精细化施策、改善健康结局。坚持靶向发力、精准滴灌，推动政策举措精准落地、闭环见效，切实补齐资源配置、服务供给、机制创新等关键短板，推动卫生健康事业从</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补短板</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向</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强优势</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跃迁，为卫生健康事业与区域经济社会协调均衡可持续发展筑牢基础。</w:t>
      </w:r>
    </w:p>
    <w:p w14:paraId="429FAA3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rPr>
      </w:pPr>
      <w:bookmarkStart w:id="127" w:name="_Toc4579"/>
      <w:r>
        <w:rPr>
          <w:rFonts w:hint="default" w:ascii="Times New Roman" w:hAnsi="Times New Roman" w:eastAsia="楷体_GB2312" w:cs="Times New Roman"/>
          <w:color w:val="000000"/>
          <w:sz w:val="32"/>
          <w:szCs w:val="32"/>
          <w:highlight w:val="none"/>
        </w:rPr>
        <w:t>（三）创新驱动</w:t>
      </w:r>
      <w:r>
        <w:rPr>
          <w:rFonts w:hint="default" w:ascii="Times New Roman" w:hAnsi="Times New Roman" w:eastAsia="楷体_GB2312" w:cs="Times New Roman"/>
          <w:color w:val="000000"/>
          <w:sz w:val="32"/>
          <w:szCs w:val="32"/>
          <w:highlight w:val="none"/>
          <w:lang w:eastAsia="zh-CN"/>
        </w:rPr>
        <w:t>，</w:t>
      </w:r>
      <w:r>
        <w:rPr>
          <w:rFonts w:hint="default" w:ascii="Times New Roman" w:hAnsi="Times New Roman" w:eastAsia="楷体_GB2312" w:cs="Times New Roman"/>
          <w:color w:val="000000"/>
          <w:sz w:val="32"/>
          <w:szCs w:val="32"/>
          <w:highlight w:val="none"/>
          <w:lang w:val="en-US" w:eastAsia="zh-CN"/>
        </w:rPr>
        <w:t>数智</w:t>
      </w:r>
      <w:r>
        <w:rPr>
          <w:rFonts w:hint="default" w:ascii="Times New Roman" w:hAnsi="Times New Roman" w:eastAsia="楷体_GB2312" w:cs="Times New Roman"/>
          <w:color w:val="000000"/>
          <w:sz w:val="32"/>
          <w:szCs w:val="32"/>
          <w:highlight w:val="none"/>
        </w:rPr>
        <w:t>赋能</w:t>
      </w:r>
      <w:bookmarkEnd w:id="127"/>
    </w:p>
    <w:p w14:paraId="5F10869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深化科研创新、医工融合、医教协同与产学研一体化联动，加速关键技术攻关与适宜技术转化落地。以数智赋能破局，推动智慧医疗场景化深度应用，创新东丽区分级诊疗、现代医院管理、多元化办医新路径。构建全生命周期、安全可控的区域居民健康大数据底座，赋能精准医疗、智慧健康管理与科学决策，筑牢整合型、智慧化卫生健康服务体系技术支撑，助力区域健康事业高质量跨越式发展。</w:t>
      </w:r>
    </w:p>
    <w:p w14:paraId="6E75993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outlineLvl w:val="9"/>
        <w:rPr>
          <w:rFonts w:hint="default" w:ascii="Times New Roman" w:hAnsi="Times New Roman" w:eastAsia="楷体_GB2312" w:cs="Times New Roman"/>
          <w:color w:val="000000"/>
          <w:sz w:val="32"/>
          <w:szCs w:val="32"/>
          <w:highlight w:val="none"/>
        </w:rPr>
      </w:pPr>
      <w:bookmarkStart w:id="128" w:name="_Toc15340"/>
      <w:r>
        <w:rPr>
          <w:rFonts w:hint="default" w:ascii="Times New Roman" w:hAnsi="Times New Roman" w:eastAsia="楷体_GB2312" w:cs="Times New Roman"/>
          <w:color w:val="000000"/>
          <w:sz w:val="32"/>
          <w:szCs w:val="32"/>
          <w:highlight w:val="none"/>
        </w:rPr>
        <w:t>（四）</w:t>
      </w:r>
      <w:r>
        <w:rPr>
          <w:rFonts w:hint="default" w:ascii="Times New Roman" w:hAnsi="Times New Roman" w:eastAsia="楷体_GB2312" w:cs="Times New Roman"/>
          <w:color w:val="000000"/>
          <w:sz w:val="32"/>
          <w:szCs w:val="32"/>
          <w:highlight w:val="none"/>
          <w:lang w:val="en-US" w:eastAsia="zh-CN"/>
        </w:rPr>
        <w:t>优质均衡</w:t>
      </w:r>
      <w:r>
        <w:rPr>
          <w:rFonts w:hint="default" w:ascii="Times New Roman" w:hAnsi="Times New Roman" w:eastAsia="楷体_GB2312" w:cs="Times New Roman"/>
          <w:color w:val="000000"/>
          <w:sz w:val="32"/>
          <w:szCs w:val="32"/>
          <w:highlight w:val="none"/>
        </w:rPr>
        <w:t>，全民共享</w:t>
      </w:r>
      <w:bookmarkEnd w:id="128"/>
    </w:p>
    <w:p w14:paraId="2802D33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坚守基本医疗卫生公益底色，持续完善公平可及、系统连续的整合型服务体系。做强区级医院综合实力与专科优势，筑牢基层</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健康守门人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根基，推动优质资源下沉延伸。深化基本公共卫生服务均等化提质增效，精准缩小区域、群体间健康服务可及性、利用率与健康结局差距，让全民共享高质量卫生健康发展成果，</w:t>
      </w:r>
      <w:r>
        <w:rPr>
          <w:rFonts w:hint="default" w:ascii="Times New Roman" w:hAnsi="Times New Roman" w:eastAsia="仿宋_GB2312" w:cs="Times New Roman"/>
          <w:color w:val="000000"/>
          <w:sz w:val="32"/>
          <w:szCs w:val="32"/>
        </w:rPr>
        <w:t>助力卫生健康事业与区域经济社会协调均衡可持续发展，</w:t>
      </w:r>
      <w:r>
        <w:rPr>
          <w:rFonts w:hint="default" w:ascii="Times New Roman" w:hAnsi="Times New Roman" w:eastAsia="仿宋_GB2312" w:cs="Times New Roman"/>
          <w:color w:val="000000"/>
          <w:sz w:val="32"/>
          <w:szCs w:val="32"/>
          <w:lang w:val="en-US" w:eastAsia="zh-CN"/>
        </w:rPr>
        <w:t>夯实健康东丽建设的公平普惠根基。</w:t>
      </w:r>
    </w:p>
    <w:p w14:paraId="17FBC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129" w:name="_Toc12313"/>
      <w:bookmarkStart w:id="130" w:name="_Toc9092"/>
      <w:bookmarkStart w:id="131" w:name="_Toc25981"/>
      <w:bookmarkStart w:id="132" w:name="_Toc31986"/>
      <w:bookmarkStart w:id="133" w:name="_Toc31508"/>
      <w:bookmarkStart w:id="134" w:name="_Toc10667"/>
      <w:bookmarkStart w:id="135" w:name="_Toc9474"/>
      <w:bookmarkStart w:id="136" w:name="_Toc30085"/>
      <w:bookmarkStart w:id="137" w:name="_Toc200"/>
      <w:bookmarkStart w:id="138" w:name="_Toc25207"/>
      <w:bookmarkStart w:id="139" w:name="_Toc4011"/>
      <w:bookmarkStart w:id="140" w:name="_Toc27717"/>
      <w:bookmarkStart w:id="141" w:name="_Toc6310"/>
      <w:bookmarkStart w:id="142" w:name="_Toc19737"/>
      <w:bookmarkStart w:id="143" w:name="_Toc22342"/>
      <w:bookmarkStart w:id="144" w:name="_Toc8255"/>
      <w:bookmarkStart w:id="145" w:name="_Toc24999"/>
      <w:bookmarkStart w:id="146" w:name="_Toc17783"/>
      <w:r>
        <w:rPr>
          <w:rFonts w:hint="default" w:ascii="Times New Roman" w:hAnsi="Times New Roman" w:eastAsia="黑体" w:cs="Times New Roman"/>
          <w:sz w:val="32"/>
          <w:szCs w:val="32"/>
          <w:lang w:val="en-US" w:eastAsia="zh-CN"/>
        </w:rPr>
        <w:t>三、总体目标</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F27C5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坚持党对卫生健康工作的全面领导，紧紧围绕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以基层为重点，以改革创新为动力，预防为主，中西医并重，把健康融入所有政策，人民共建共享</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的新时代党的卫生与健康工作方针要求，持续推动以治病为中心向以人民健康为中心转变，</w:t>
      </w:r>
      <w:r>
        <w:rPr>
          <w:rFonts w:hint="default" w:ascii="Times New Roman" w:hAnsi="Times New Roman" w:eastAsia="仿宋_GB2312" w:cs="Times New Roman"/>
          <w:color w:val="000000"/>
          <w:sz w:val="32"/>
          <w:szCs w:val="32"/>
          <w:lang w:val="en-US" w:eastAsia="zh-CN"/>
        </w:rPr>
        <w:t>全面实施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强基、筑高、登峰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发展战略，着力构建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小病在社区、大病进医院、康复回社区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的诊疗闭环服务体系，促进</w:t>
      </w:r>
      <w:r>
        <w:rPr>
          <w:rFonts w:hint="default" w:ascii="Times New Roman" w:hAnsi="Times New Roman" w:eastAsia="仿宋_GB2312" w:cs="Times New Roman"/>
          <w:color w:val="000000"/>
          <w:sz w:val="32"/>
          <w:szCs w:val="32"/>
        </w:rPr>
        <w:t>分级诊疗政策落地生根</w:t>
      </w:r>
      <w:r>
        <w:rPr>
          <w:rFonts w:hint="default" w:ascii="Times New Roman" w:hAnsi="Times New Roman" w:eastAsia="仿宋_GB2312" w:cs="Times New Roman"/>
          <w:color w:val="000000"/>
          <w:sz w:val="32"/>
          <w:szCs w:val="32"/>
          <w:lang w:val="en-US" w:eastAsia="zh-CN"/>
        </w:rPr>
        <w:t>。到2030年，基本建成与区域功能定位相适应、与经济社会发展水平相协调，覆盖全生命周期的高质量、整合型卫生健康服务体系。</w:t>
      </w:r>
    </w:p>
    <w:p w14:paraId="4E5AAD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健康水平持续跃升。</w:t>
      </w:r>
      <w:r>
        <w:rPr>
          <w:rFonts w:hint="default" w:ascii="Times New Roman" w:hAnsi="Times New Roman" w:eastAsia="仿宋_GB2312" w:cs="Times New Roman"/>
          <w:color w:val="000000"/>
          <w:sz w:val="32"/>
          <w:szCs w:val="32"/>
        </w:rPr>
        <w:t>紧扣健康中国建设总体部署，以全人群全周期健康保障为抓手，构建</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防、治、康、管</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一体化健康服务体系，</w:t>
      </w:r>
      <w:r>
        <w:rPr>
          <w:rFonts w:hint="default" w:ascii="Times New Roman" w:hAnsi="Times New Roman" w:eastAsia="仿宋_GB2312" w:cs="Times New Roman"/>
          <w:color w:val="000000"/>
          <w:sz w:val="32"/>
          <w:szCs w:val="32"/>
          <w:lang w:val="en-US" w:eastAsia="zh-CN"/>
        </w:rPr>
        <w:t>稳步提高居民人均期望寿命、健康预期寿命。稳控重大传染病发病率，慢性病过早死亡率，孕产妇、婴儿死亡率等核心指标，</w:t>
      </w:r>
      <w:r>
        <w:rPr>
          <w:rFonts w:hint="default" w:ascii="Times New Roman" w:hAnsi="Times New Roman" w:eastAsia="仿宋_GB2312" w:cs="Times New Roman"/>
          <w:color w:val="000000"/>
          <w:sz w:val="32"/>
          <w:szCs w:val="32"/>
        </w:rPr>
        <w:t>力争</w:t>
      </w:r>
      <w:r>
        <w:rPr>
          <w:rFonts w:hint="default" w:ascii="Times New Roman" w:hAnsi="Times New Roman" w:eastAsia="仿宋_GB2312" w:cs="Times New Roman"/>
          <w:color w:val="000000"/>
          <w:sz w:val="32"/>
          <w:szCs w:val="32"/>
          <w:lang w:val="en-US" w:eastAsia="zh-CN"/>
        </w:rPr>
        <w:t>全人群</w:t>
      </w:r>
      <w:r>
        <w:rPr>
          <w:rFonts w:hint="default" w:ascii="Times New Roman" w:hAnsi="Times New Roman" w:eastAsia="仿宋_GB2312" w:cs="Times New Roman"/>
          <w:color w:val="000000"/>
          <w:sz w:val="32"/>
          <w:szCs w:val="32"/>
        </w:rPr>
        <w:t>健康水平</w:t>
      </w:r>
      <w:r>
        <w:rPr>
          <w:rFonts w:hint="default" w:ascii="Times New Roman" w:hAnsi="Times New Roman" w:eastAsia="仿宋_GB2312" w:cs="Times New Roman"/>
          <w:color w:val="000000"/>
          <w:sz w:val="32"/>
          <w:szCs w:val="32"/>
          <w:lang w:val="en-US" w:eastAsia="zh-CN"/>
        </w:rPr>
        <w:t>持续提升</w:t>
      </w:r>
      <w:r>
        <w:rPr>
          <w:rFonts w:hint="default" w:ascii="Times New Roman" w:hAnsi="Times New Roman" w:eastAsia="仿宋_GB2312" w:cs="Times New Roman"/>
          <w:color w:val="000000"/>
          <w:sz w:val="32"/>
          <w:szCs w:val="32"/>
          <w:lang w:eastAsia="zh-CN"/>
        </w:rPr>
        <w:t>。</w:t>
      </w:r>
    </w:p>
    <w:p w14:paraId="0EFF1B5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优质资源扩容提质。</w:t>
      </w:r>
      <w:r>
        <w:rPr>
          <w:rFonts w:hint="default" w:ascii="Times New Roman" w:hAnsi="Times New Roman" w:eastAsia="仿宋_GB2312" w:cs="Times New Roman"/>
          <w:color w:val="000000"/>
          <w:sz w:val="32"/>
          <w:szCs w:val="32"/>
          <w:lang w:val="en-US" w:eastAsia="zh-CN"/>
        </w:rPr>
        <w:t>聚焦资源扩容布局，瞄准前沿医学领域，打造</w:t>
      </w:r>
      <w:r>
        <w:rPr>
          <w:rFonts w:hint="default" w:ascii="Times New Roman" w:hAnsi="Times New Roman" w:eastAsia="仿宋_GB2312" w:cs="Times New Roman"/>
          <w:color w:val="000000"/>
          <w:sz w:val="32"/>
          <w:szCs w:val="32"/>
          <w:lang w:eastAsia="zh-CN"/>
        </w:rPr>
        <w:t>3</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5个</w:t>
      </w:r>
      <w:r>
        <w:rPr>
          <w:rFonts w:hint="default" w:ascii="Times New Roman" w:hAnsi="Times New Roman" w:eastAsia="仿宋_GB2312" w:cs="Times New Roman"/>
          <w:color w:val="000000"/>
          <w:sz w:val="32"/>
          <w:szCs w:val="32"/>
          <w:lang w:val="en-US" w:eastAsia="zh-CN"/>
        </w:rPr>
        <w:t>优势</w:t>
      </w:r>
      <w:r>
        <w:rPr>
          <w:rFonts w:hint="default" w:ascii="Times New Roman" w:hAnsi="Times New Roman" w:eastAsia="仿宋_GB2312" w:cs="Times New Roman"/>
          <w:color w:val="000000"/>
          <w:sz w:val="32"/>
          <w:szCs w:val="32"/>
          <w:lang w:eastAsia="zh-CN"/>
        </w:rPr>
        <w:t>学科</w:t>
      </w:r>
      <w:r>
        <w:rPr>
          <w:rFonts w:hint="default" w:ascii="Times New Roman" w:hAnsi="Times New Roman" w:eastAsia="仿宋_GB2312" w:cs="Times New Roman"/>
          <w:color w:val="000000"/>
          <w:sz w:val="32"/>
          <w:szCs w:val="32"/>
          <w:lang w:val="en-US" w:eastAsia="zh-CN"/>
        </w:rPr>
        <w:t>，强力构筑东部医学高地，显著提升急危重症和重大疑难疾病诊治能力。</w:t>
      </w:r>
      <w:r>
        <w:rPr>
          <w:rFonts w:hint="default" w:ascii="Times New Roman" w:hAnsi="Times New Roman" w:eastAsia="仿宋_GB2312" w:cs="Times New Roman"/>
          <w:color w:val="000000"/>
          <w:sz w:val="32"/>
          <w:szCs w:val="32"/>
        </w:rPr>
        <w:t>强化提质与下沉机制，建立</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专家常驻+远程会诊</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双支撑体系，</w:t>
      </w:r>
      <w:r>
        <w:rPr>
          <w:rFonts w:hint="default" w:ascii="Times New Roman" w:hAnsi="Times New Roman" w:eastAsia="仿宋_GB2312" w:cs="Times New Roman"/>
          <w:color w:val="000000"/>
          <w:sz w:val="32"/>
          <w:szCs w:val="32"/>
          <w:lang w:val="en-US" w:eastAsia="zh-CN"/>
        </w:rPr>
        <w:t>辐射带动基层医疗机构提升诊疗能力，推动优质医疗资源纵向贯通与横向协同发展，筑牢全域医疗卫生服务网底。</w:t>
      </w:r>
    </w:p>
    <w:p w14:paraId="482ED0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rPr>
        <w:t>服务体系</w:t>
      </w:r>
      <w:r>
        <w:rPr>
          <w:rFonts w:hint="default" w:ascii="Times New Roman" w:hAnsi="Times New Roman" w:eastAsia="仿宋_GB2312" w:cs="Times New Roman"/>
          <w:b/>
          <w:bCs/>
          <w:color w:val="000000"/>
          <w:sz w:val="32"/>
          <w:szCs w:val="32"/>
          <w:lang w:val="en-US" w:eastAsia="zh-CN"/>
        </w:rPr>
        <w:t>韧性高效</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lang w:val="en-US" w:eastAsia="zh-CN"/>
        </w:rPr>
        <w:t>坚持以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平急结合、高效协同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为原则，打造智慧化</w:t>
      </w:r>
      <w:r>
        <w:rPr>
          <w:rFonts w:hint="default" w:ascii="Times New Roman" w:hAnsi="Times New Roman" w:eastAsia="仿宋_GB2312" w:cs="Times New Roman"/>
          <w:color w:val="000000"/>
          <w:sz w:val="32"/>
          <w:szCs w:val="32"/>
        </w:rPr>
        <w:t>疾病预防控制体系</w:t>
      </w:r>
      <w:r>
        <w:rPr>
          <w:rFonts w:hint="default" w:ascii="Times New Roman" w:hAnsi="Times New Roman" w:eastAsia="仿宋_GB2312" w:cs="Times New Roman"/>
          <w:color w:val="000000"/>
          <w:sz w:val="32"/>
          <w:szCs w:val="32"/>
          <w:lang w:val="en-US" w:eastAsia="zh-CN"/>
        </w:rPr>
        <w:t>和强韧高效的突发公共卫生事件应急管理体系，筑牢应急响应防线。持续健全完善精神卫生、职业卫生等专业服务网络。创新构建并全域推广医防融合、平急结合的整合型卫生健康服务新模式。构建覆盖家庭、社区、医疗机构的医养康护老年健康服务体系。</w:t>
      </w:r>
    </w:p>
    <w:p w14:paraId="607B91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中医药传承创新发展。</w:t>
      </w:r>
      <w:r>
        <w:rPr>
          <w:rFonts w:hint="default" w:ascii="Times New Roman" w:hAnsi="Times New Roman" w:eastAsia="仿宋_GB2312" w:cs="Times New Roman"/>
          <w:color w:val="000000"/>
          <w:sz w:val="32"/>
          <w:szCs w:val="32"/>
          <w:lang w:val="en-US" w:eastAsia="zh-CN"/>
        </w:rPr>
        <w:t>坚持以</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传承精华、守正创新</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为核心导向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全面建成布局合理、功能完善的中医药服务体系，强化中医药与现代技术融合、中医药传承创新发展与人才梯队建设，全面推广中医药适宜技术普及应用，显著提升中医优势专科诊疗能力与品牌影响力，守正创新推进东丽区中医药事业高质量发展。</w:t>
      </w:r>
    </w:p>
    <w:p w14:paraId="36C88C9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数字健康深度赋能。</w:t>
      </w:r>
      <w:r>
        <w:rPr>
          <w:rFonts w:hint="default" w:ascii="Times New Roman" w:hAnsi="Times New Roman" w:eastAsia="仿宋_GB2312" w:cs="Times New Roman"/>
          <w:color w:val="000000"/>
          <w:sz w:val="32"/>
          <w:szCs w:val="32"/>
          <w:lang w:val="en-US" w:eastAsia="zh-CN"/>
        </w:rPr>
        <w:t>全面建成覆盖</w:t>
      </w:r>
      <w:r>
        <w:rPr>
          <w:rFonts w:hint="eastAsia" w:ascii="Times New Roman" w:hAnsi="Times New Roman" w:eastAsia="仿宋_GB2312" w:cs="Times New Roman"/>
          <w:color w:val="000000"/>
          <w:sz w:val="32"/>
          <w:szCs w:val="32"/>
          <w:lang w:val="en-US" w:eastAsia="zh-CN"/>
        </w:rPr>
        <w:t>辖区</w:t>
      </w:r>
      <w:r>
        <w:rPr>
          <w:rFonts w:hint="default" w:ascii="Times New Roman" w:hAnsi="Times New Roman" w:eastAsia="仿宋_GB2312" w:cs="Times New Roman"/>
          <w:color w:val="000000"/>
          <w:sz w:val="32"/>
          <w:szCs w:val="32"/>
          <w:lang w:val="en-US" w:eastAsia="zh-CN"/>
        </w:rPr>
        <w:t>居民健康信息平台，持续推进人工智能在</w:t>
      </w:r>
      <w:r>
        <w:rPr>
          <w:rFonts w:hint="default" w:ascii="Times New Roman" w:hAnsi="Times New Roman" w:eastAsia="仿宋_GB2312" w:cs="Times New Roman"/>
          <w:color w:val="000000"/>
          <w:sz w:val="32"/>
          <w:szCs w:val="32"/>
        </w:rPr>
        <w:t>诊疗服务、基本公共卫生、慢病协同管理、家庭医生签约服务、中医智能辅诊等</w:t>
      </w:r>
      <w:r>
        <w:rPr>
          <w:rFonts w:hint="default" w:ascii="Times New Roman" w:hAnsi="Times New Roman" w:eastAsia="仿宋_GB2312" w:cs="Times New Roman"/>
          <w:color w:val="000000"/>
          <w:sz w:val="32"/>
          <w:szCs w:val="32"/>
          <w:lang w:val="en-US" w:eastAsia="zh-CN"/>
        </w:rPr>
        <w:t>领域应用，创新构建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人工智能+医疗卫生</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服务新模式，显著提升服务可及性、便捷性和精准性。</w:t>
      </w:r>
    </w:p>
    <w:p w14:paraId="6AED300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健康促进全民共享。</w:t>
      </w:r>
      <w:r>
        <w:rPr>
          <w:rFonts w:hint="default" w:ascii="Times New Roman" w:hAnsi="Times New Roman" w:eastAsia="仿宋_GB2312" w:cs="Times New Roman"/>
          <w:color w:val="000000"/>
          <w:sz w:val="32"/>
          <w:szCs w:val="32"/>
          <w:lang w:val="en-US" w:eastAsia="zh-CN"/>
        </w:rPr>
        <w:t>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健康融入所有政策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为核心，构建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政府主导、部门协作、社会参与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健康治理体系。聚焦健康素养提升，持续强化科普专家库建设，推动健康知识普及，着力提升居民健康素养水平。聚焦优化健康服务供给，升级家庭医生签约服务，完善慢病早筛早治，实现健康生活全面普及、健康服务全域均衡，在健康建设中共享成果，提升幸福感。</w:t>
      </w:r>
    </w:p>
    <w:p w14:paraId="7D23416D">
      <w:pPr>
        <w:keepNext w:val="0"/>
        <w:keepLines w:val="0"/>
        <w:pageBreakBefore w:val="0"/>
        <w:numPr>
          <w:ilvl w:val="0"/>
          <w:numId w:val="0"/>
        </w:numPr>
        <w:kinsoku/>
        <w:wordWrap/>
        <w:overflowPunct/>
        <w:topLinePunct w:val="0"/>
        <w:autoSpaceDE/>
        <w:autoSpaceDN/>
        <w:bidi w:val="0"/>
        <w:spacing w:beforeLines="0" w:afterLines="0" w:line="560" w:lineRule="exact"/>
        <w:ind w:firstLine="0" w:firstLineChars="0"/>
        <w:jc w:val="center"/>
        <w:textAlignment w:val="auto"/>
        <w:outlineLvl w:val="0"/>
        <w:rPr>
          <w:rFonts w:hint="eastAsia" w:ascii="Times New Roman" w:hAnsi="Times New Roman" w:eastAsia="黑体" w:cs="Times New Roman"/>
          <w:szCs w:val="32"/>
          <w:lang w:val="en-US" w:eastAsia="zh-CN"/>
        </w:rPr>
      </w:pPr>
      <w:bookmarkStart w:id="147" w:name="_Toc22946"/>
      <w:bookmarkStart w:id="148" w:name="_Toc7613"/>
      <w:bookmarkStart w:id="149" w:name="_Toc20289"/>
      <w:bookmarkStart w:id="150" w:name="_Toc11577"/>
      <w:bookmarkStart w:id="151" w:name="_Toc28390"/>
      <w:bookmarkStart w:id="152" w:name="_Toc22886"/>
      <w:bookmarkStart w:id="153" w:name="_Toc3815"/>
      <w:bookmarkStart w:id="154" w:name="_Toc29482"/>
      <w:bookmarkStart w:id="155" w:name="_Toc27570"/>
      <w:bookmarkStart w:id="156" w:name="_Toc6596"/>
      <w:bookmarkStart w:id="157" w:name="_Toc632"/>
      <w:bookmarkStart w:id="158" w:name="_Toc2313"/>
      <w:bookmarkStart w:id="159" w:name="_Toc14759"/>
      <w:bookmarkStart w:id="160" w:name="_Toc23605"/>
      <w:bookmarkStart w:id="161" w:name="_Toc3653"/>
      <w:bookmarkStart w:id="162" w:name="_Toc2460"/>
      <w:r>
        <w:rPr>
          <w:rFonts w:hint="eastAsia" w:ascii="Times New Roman" w:hAnsi="Times New Roman" w:eastAsia="黑体" w:cs="Times New Roman"/>
          <w:kern w:val="2"/>
          <w:sz w:val="32"/>
          <w:szCs w:val="32"/>
          <w:lang w:val="en-US" w:eastAsia="zh-CN" w:bidi="ar-SA"/>
        </w:rPr>
        <w:t>第三章</w:t>
      </w:r>
      <w:r>
        <w:rPr>
          <w:rFonts w:hint="default" w:ascii="Times New Roman" w:hAnsi="Times New Roman" w:eastAsia="黑体" w:cs="Times New Roman"/>
          <w:sz w:val="32"/>
          <w:szCs w:val="32"/>
          <w:lang w:val="en-US" w:eastAsia="zh-CN"/>
        </w:rPr>
        <w:t xml:space="preserve"> </w:t>
      </w:r>
      <w:bookmarkStart w:id="163" w:name="_Toc20672"/>
      <w:bookmarkStart w:id="164" w:name="_Toc14337"/>
      <w:r>
        <w:rPr>
          <w:rFonts w:hint="eastAsia" w:ascii="Times New Roman" w:hAnsi="Times New Roman" w:eastAsia="黑体" w:cs="Times New Roman"/>
          <w:sz w:val="32"/>
          <w:szCs w:val="32"/>
          <w:lang w:val="en-US" w:eastAsia="zh-CN"/>
        </w:rPr>
        <w:t>协</w:t>
      </w:r>
      <w:bookmarkEnd w:id="147"/>
      <w:bookmarkEnd w:id="163"/>
      <w:bookmarkEnd w:id="164"/>
      <w:bookmarkStart w:id="165" w:name="_Toc3453"/>
      <w:bookmarkStart w:id="166" w:name="_Toc22157"/>
      <w:bookmarkStart w:id="167" w:name="_Toc10816"/>
      <w:r>
        <w:rPr>
          <w:rFonts w:hint="eastAsia" w:ascii="Times New Roman" w:hAnsi="Times New Roman" w:eastAsia="黑体" w:cs="Times New Roman"/>
          <w:sz w:val="32"/>
          <w:szCs w:val="32"/>
          <w:lang w:val="en-US" w:eastAsia="zh-CN"/>
        </w:rPr>
        <w:t>同联动</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构建健康产业新发展格局</w:t>
      </w:r>
    </w:p>
    <w:p w14:paraId="006759B5">
      <w:pPr>
        <w:keepNext w:val="0"/>
        <w:keepLines w:val="0"/>
        <w:pageBreakBefore w:val="0"/>
        <w:numPr>
          <w:ilvl w:val="0"/>
          <w:numId w:val="0"/>
        </w:numPr>
        <w:kinsoku/>
        <w:wordWrap/>
        <w:overflowPunct/>
        <w:topLinePunct w:val="0"/>
        <w:autoSpaceDE/>
        <w:autoSpaceDN/>
        <w:bidi w:val="0"/>
        <w:spacing w:beforeLines="0" w:afterLines="0" w:line="560" w:lineRule="exact"/>
        <w:ind w:firstLine="960" w:firstLineChars="300"/>
        <w:jc w:val="left"/>
        <w:textAlignment w:val="auto"/>
        <w:outlineLvl w:val="0"/>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一、推动京津冀协同发展</w:t>
      </w:r>
      <w:bookmarkEnd w:id="165"/>
      <w:bookmarkEnd w:id="166"/>
    </w:p>
    <w:p w14:paraId="79C192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十五五</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期间，东丽区卫生健康系统将立足区位交通和数字健共体等方面的坚实基础，推动京津冀协同发展从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协议协作</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迈向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实质创新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是机制创新。积极探索跨区域专科医联体的运行模式，建立跨区域专科医联体转诊机制和一体化的质量控制标准，明确多方的责权利，破解行政区划壁垒。二是数据驱动。不断升级东丽区数字健共体的各项功能，从人群、时间、空间等方面分析在东丽区各医疗卫生机构就诊人群的特征信息，构建多维度、动态化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区域疾病风险地图</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，为京津冀三地政府制定卫生决策提供科学依据。</w:t>
      </w:r>
    </w:p>
    <w:p w14:paraId="180CD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168" w:name="_Toc23209"/>
      <w:bookmarkStart w:id="169" w:name="_Toc29749"/>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深化医教研创新融合</w:t>
      </w:r>
      <w:bookmarkEnd w:id="167"/>
      <w:bookmarkEnd w:id="168"/>
      <w:bookmarkEnd w:id="169"/>
    </w:p>
    <w:p w14:paraId="0E08C0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坚持以健康需求为导向。依托区域健康信息平台精准分析本区疾病谱，设立区级卫生健康科技项目并匹配专项科研基金，将公共卫生事件、常见病、多发病防治技术研究、人口老龄化应对、特色技术推广应用和卫生健康事业管理研究等方向予以重点支持。二是坚持以协同创新为纽带。推动各级医疗卫生机构与高校、科研院所共建合作平台，主动链</w:t>
      </w:r>
      <w:r>
        <w:rPr>
          <w:rFonts w:hint="eastAsia" w:ascii="Times New Roman" w:hAnsi="Times New Roman" w:eastAsia="仿宋_GB2312" w:cs="Times New Roman"/>
          <w:color w:val="000000"/>
          <w:sz w:val="32"/>
          <w:szCs w:val="32"/>
          <w:lang w:val="en-US" w:eastAsia="zh-CN"/>
        </w:rPr>
        <w:t>华明高新区、</w:t>
      </w:r>
      <w:r>
        <w:rPr>
          <w:rFonts w:hint="default" w:ascii="Times New Roman" w:hAnsi="Times New Roman" w:eastAsia="仿宋_GB2312" w:cs="Times New Roman"/>
          <w:color w:val="000000"/>
          <w:sz w:val="32"/>
          <w:szCs w:val="32"/>
          <w:lang w:val="en-US" w:eastAsia="zh-CN"/>
        </w:rPr>
        <w:t>天开东丽园、东丽经开区生物医药企业，构建开放高效的融合生态。</w:t>
      </w: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坚持以成果转化为标尺。全面落实成果转化激励政策，基于区内居民健康需求持续谋划重大项目，积极向上争取政策与资金，同时系统总结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东丽经验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加快</w:t>
      </w:r>
      <w:r>
        <w:rPr>
          <w:rFonts w:hint="default" w:ascii="Times New Roman" w:hAnsi="Times New Roman" w:eastAsia="仿宋_GB2312" w:cs="Times New Roman"/>
          <w:color w:val="000000"/>
          <w:sz w:val="32"/>
          <w:szCs w:val="32"/>
          <w:lang w:val="en-US" w:eastAsia="zh-CN"/>
        </w:rPr>
        <w:t>高质量政策研究</w:t>
      </w:r>
      <w:r>
        <w:rPr>
          <w:rFonts w:hint="eastAsia" w:ascii="Times New Roman" w:hAnsi="Times New Roman" w:eastAsia="仿宋_GB2312" w:cs="Times New Roman"/>
          <w:color w:val="000000"/>
          <w:sz w:val="32"/>
          <w:szCs w:val="32"/>
          <w:lang w:val="en-US" w:eastAsia="zh-CN"/>
        </w:rPr>
        <w:t>成果</w:t>
      </w:r>
      <w:r>
        <w:rPr>
          <w:rFonts w:hint="default" w:ascii="Times New Roman" w:hAnsi="Times New Roman" w:eastAsia="仿宋_GB2312" w:cs="Times New Roman"/>
          <w:color w:val="000000"/>
          <w:sz w:val="32"/>
          <w:szCs w:val="32"/>
          <w:lang w:val="en-US" w:eastAsia="zh-CN"/>
        </w:rPr>
        <w:t>输出，切实提升区域医疗核心竞争力与决策影响力。</w:t>
      </w:r>
    </w:p>
    <w:p w14:paraId="466BC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170" w:name="_Toc23281"/>
      <w:bookmarkStart w:id="171" w:name="_Toc8556"/>
      <w:bookmarkStart w:id="172" w:name="_Toc24563"/>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构建区域医疗协同发展生态</w:t>
      </w:r>
      <w:bookmarkEnd w:id="170"/>
      <w:bookmarkEnd w:id="171"/>
      <w:bookmarkEnd w:id="172"/>
    </w:p>
    <w:p w14:paraId="5996F3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strike w:val="0"/>
          <w:color w:val="auto"/>
          <w:sz w:val="32"/>
          <w:szCs w:val="32"/>
          <w:shd w:val="clear" w:color="auto" w:fill="auto"/>
          <w:lang w:val="en-US" w:eastAsia="zh-CN"/>
        </w:rPr>
      </w:pPr>
      <w:r>
        <w:rPr>
          <w:rFonts w:hint="default" w:ascii="Times New Roman" w:hAnsi="Times New Roman" w:eastAsia="仿宋_GB2312" w:cs="Times New Roman"/>
          <w:color w:val="000000"/>
          <w:sz w:val="32"/>
          <w:szCs w:val="32"/>
          <w:lang w:val="en-US" w:eastAsia="zh-CN"/>
        </w:rPr>
        <w:t>深化院校战略合作，推动设立教学点，夯实医疗人才储备。与市级医院共建专科联盟，开通绿色转诊通道，提升急危重症患者转诊效率。建立市级专家帮扶长效机制，强化技术指导。建设区域医疗资源共享平台，推动优质医疗资源下沉基层。</w:t>
      </w:r>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4E975E91">
      <w:pPr>
        <w:keepNext w:val="0"/>
        <w:keepLines w:val="0"/>
        <w:pageBreakBefore w:val="0"/>
        <w:kinsoku/>
        <w:wordWrap/>
        <w:overflowPunct/>
        <w:topLinePunct w:val="0"/>
        <w:autoSpaceDE/>
        <w:autoSpaceDN/>
        <w:bidi w:val="0"/>
        <w:spacing w:beforeLines="0" w:afterLines="0" w:line="560" w:lineRule="exact"/>
        <w:ind w:firstLine="0" w:firstLineChars="0"/>
        <w:jc w:val="center"/>
        <w:textAlignment w:val="auto"/>
        <w:outlineLvl w:val="0"/>
        <w:rPr>
          <w:rFonts w:hint="default" w:ascii="Times New Roman" w:hAnsi="Times New Roman" w:cs="Times New Roman"/>
          <w:lang w:val="en-US" w:eastAsia="zh-CN"/>
        </w:rPr>
      </w:pPr>
      <w:bookmarkStart w:id="173" w:name="_Toc16507"/>
      <w:bookmarkStart w:id="174" w:name="_Toc5943"/>
      <w:bookmarkStart w:id="175" w:name="_Toc17779"/>
      <w:bookmarkStart w:id="176" w:name="_Toc6070"/>
      <w:bookmarkStart w:id="177" w:name="_Toc5890"/>
      <w:bookmarkStart w:id="178" w:name="_Toc5191"/>
      <w:bookmarkStart w:id="179" w:name="_Toc9176"/>
      <w:bookmarkStart w:id="180" w:name="_Toc31742"/>
      <w:bookmarkStart w:id="181" w:name="_Toc11800"/>
      <w:bookmarkStart w:id="182" w:name="_Toc24060"/>
      <w:bookmarkStart w:id="183" w:name="_Toc21275"/>
      <w:bookmarkStart w:id="184" w:name="_Toc19986"/>
      <w:bookmarkStart w:id="185" w:name="_Toc32148"/>
      <w:bookmarkStart w:id="186" w:name="_Toc9657"/>
      <w:bookmarkStart w:id="187" w:name="_Toc6389"/>
      <w:bookmarkStart w:id="188" w:name="_Toc17767"/>
      <w:bookmarkStart w:id="189" w:name="_Toc18634"/>
      <w:bookmarkStart w:id="190" w:name="_Toc30571"/>
      <w:r>
        <w:rPr>
          <w:rFonts w:hint="default" w:ascii="Times New Roman" w:hAnsi="Times New Roman" w:eastAsia="黑体" w:cs="Times New Roman"/>
          <w:sz w:val="32"/>
          <w:szCs w:val="32"/>
          <w:lang w:val="en-US" w:eastAsia="zh-CN"/>
        </w:rPr>
        <w:t xml:space="preserve">第四章 </w:t>
      </w:r>
      <w:r>
        <w:rPr>
          <w:rFonts w:hint="eastAsia" w:ascii="Times New Roman" w:hAnsi="Times New Roman" w:eastAsia="黑体" w:cs="Times New Roman"/>
          <w:sz w:val="32"/>
          <w:szCs w:val="32"/>
          <w:lang w:val="en-US" w:eastAsia="zh-CN"/>
        </w:rPr>
        <w:t>守正赋能</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全面</w:t>
      </w:r>
      <w:r>
        <w:rPr>
          <w:rFonts w:hint="default" w:ascii="Times New Roman" w:hAnsi="Times New Roman" w:eastAsia="黑体" w:cs="Times New Roman"/>
          <w:sz w:val="32"/>
          <w:szCs w:val="32"/>
          <w:lang w:val="en-US" w:eastAsia="zh-CN"/>
        </w:rPr>
        <w:t>提</w:t>
      </w:r>
      <w:r>
        <w:rPr>
          <w:rFonts w:hint="eastAsia" w:ascii="Times New Roman" w:hAnsi="Times New Roman" w:eastAsia="黑体" w:cs="Times New Roman"/>
          <w:sz w:val="32"/>
          <w:szCs w:val="32"/>
          <w:lang w:val="en-US" w:eastAsia="zh-CN"/>
        </w:rPr>
        <w:t>升</w:t>
      </w:r>
      <w:r>
        <w:rPr>
          <w:rFonts w:hint="default" w:ascii="Times New Roman" w:hAnsi="Times New Roman" w:eastAsia="黑体" w:cs="Times New Roman"/>
          <w:sz w:val="32"/>
          <w:szCs w:val="32"/>
          <w:lang w:val="en-US" w:eastAsia="zh-CN"/>
        </w:rPr>
        <w:t>公共卫生服务能力</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FBD2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191" w:name="_Toc16620"/>
      <w:bookmarkStart w:id="192" w:name="_Toc2834"/>
      <w:bookmarkStart w:id="193" w:name="_Toc9576"/>
      <w:bookmarkStart w:id="194" w:name="_Toc27847"/>
      <w:bookmarkStart w:id="195" w:name="_Toc31402"/>
      <w:bookmarkStart w:id="196" w:name="_Toc9646"/>
      <w:bookmarkStart w:id="197" w:name="_Toc10304"/>
      <w:bookmarkStart w:id="198" w:name="_Toc20693"/>
      <w:bookmarkStart w:id="199" w:name="_Toc8674"/>
      <w:bookmarkStart w:id="200" w:name="_Toc4727"/>
      <w:bookmarkStart w:id="201" w:name="_Toc14661"/>
      <w:bookmarkStart w:id="202" w:name="_Toc5362"/>
      <w:bookmarkStart w:id="203" w:name="_Toc31538"/>
      <w:bookmarkStart w:id="204" w:name="_Toc23068"/>
      <w:bookmarkStart w:id="205" w:name="_Toc6490"/>
      <w:bookmarkStart w:id="206" w:name="_Toc29057"/>
      <w:bookmarkStart w:id="207" w:name="_Toc6547"/>
      <w:bookmarkStart w:id="208" w:name="_Toc13056"/>
      <w:bookmarkStart w:id="209" w:name="_Toc10237"/>
      <w:bookmarkStart w:id="210" w:name="_Toc13639"/>
      <w:bookmarkStart w:id="211" w:name="_Toc30424"/>
      <w:bookmarkStart w:id="212" w:name="_Toc6575"/>
      <w:bookmarkStart w:id="213" w:name="_Toc10845"/>
      <w:bookmarkStart w:id="214" w:name="_Toc949"/>
      <w:bookmarkStart w:id="215" w:name="_Toc23836"/>
      <w:bookmarkStart w:id="216" w:name="_Toc4600"/>
      <w:bookmarkStart w:id="217" w:name="_Toc1948"/>
      <w:bookmarkStart w:id="218" w:name="_Toc7880"/>
      <w:bookmarkStart w:id="219" w:name="_Toc20488"/>
      <w:r>
        <w:rPr>
          <w:rFonts w:hint="eastAsia" w:ascii="Times New Roman" w:hAnsi="Times New Roman" w:eastAsia="黑体" w:cs="Times New Roman"/>
          <w:sz w:val="32"/>
          <w:szCs w:val="32"/>
          <w:lang w:val="en-US" w:eastAsia="zh-CN"/>
        </w:rPr>
        <w:t>一、建设现代化疾病预防控制体系</w:t>
      </w:r>
      <w:bookmarkEnd w:id="191"/>
      <w:bookmarkEnd w:id="192"/>
      <w:bookmarkEnd w:id="193"/>
    </w:p>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24E4091E">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一</w:t>
      </w:r>
      <w:r>
        <w:rPr>
          <w:rFonts w:hint="default" w:ascii="Times New Roman" w:hAnsi="Times New Roman" w:eastAsia="楷体_GB2312" w:cs="Times New Roman"/>
          <w:color w:val="000000"/>
          <w:sz w:val="32"/>
          <w:szCs w:val="32"/>
          <w:highlight w:val="none"/>
          <w:lang w:val="en-US" w:eastAsia="zh-CN"/>
        </w:rPr>
        <w:t>）健全医防融合体系</w:t>
      </w:r>
      <w:r>
        <w:rPr>
          <w:rFonts w:hint="eastAsia" w:ascii="Times New Roman" w:hAnsi="Times New Roman" w:eastAsia="楷体_GB2312" w:cs="Times New Roman"/>
          <w:color w:val="000000"/>
          <w:sz w:val="32"/>
          <w:szCs w:val="32"/>
          <w:highlight w:val="none"/>
          <w:lang w:val="en-US" w:eastAsia="zh-CN"/>
        </w:rPr>
        <w:t>建设。一是</w:t>
      </w:r>
      <w:r>
        <w:rPr>
          <w:rFonts w:hint="eastAsia" w:ascii="Times New Roman" w:hAnsi="Times New Roman" w:eastAsia="仿宋_GB2312" w:cs="Times New Roman"/>
          <w:color w:val="000000"/>
          <w:sz w:val="32"/>
          <w:szCs w:val="32"/>
          <w:lang w:val="en-US" w:eastAsia="zh-CN"/>
        </w:rPr>
        <w:t>以慢性病预防为主，</w:t>
      </w:r>
      <w:r>
        <w:rPr>
          <w:rFonts w:hint="default" w:ascii="Times New Roman" w:hAnsi="Times New Roman" w:eastAsia="仿宋_GB2312" w:cs="Times New Roman"/>
          <w:color w:val="000000"/>
          <w:sz w:val="32"/>
          <w:szCs w:val="32"/>
          <w:lang w:val="en-US" w:eastAsia="zh-CN"/>
        </w:rPr>
        <w:t>提升早期干预能力。依托家庭医生签约服务，为居民提供针对性的健康教育和疾病防控方案，强化对家庭医生和健康管理人员的培训与支持，鼓励运用人工智能、可穿戴设备等开展动态健康监测与风险预警，提升早期发现和干预能力，推动医疗机构设立健康管理门诊，开展高危人群筛查与健康干预，促进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被动医疗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主动健康</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转变。</w:t>
      </w:r>
      <w:r>
        <w:rPr>
          <w:rFonts w:hint="eastAsia" w:ascii="Times New Roman" w:hAnsi="Times New Roman" w:eastAsia="仿宋_GB2312" w:cs="Times New Roman"/>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以慢性病管理为突破口</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完善医防协同机制。明确各级医疗机构公共卫生职责，强化疾控、妇儿等专业机构对基层的指导与支撑。推动医疗机构与公共卫生机构在服务、管理、信息等方面深度融合，建立</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防、治、管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一体化的医防融合协同机制。以慢性病管理为突破口，完善高血压、糖尿病等常见病的医防协同流程，实现从健康教育、风险评估到筛查干预、诊疗康复的连续闭环管理。</w:t>
      </w:r>
      <w:r>
        <w:rPr>
          <w:rFonts w:hint="eastAsia" w:ascii="Times New Roman" w:hAnsi="Times New Roman" w:eastAsia="仿宋_GB2312" w:cs="Times New Roman"/>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深化健康优先战略，构建全周期健康服务格局</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将保障人民健康置于优先发展的战略地位。围绕全生命周期健康需求，系统整合预防、治疗、康复和健康促进服务。重点加强心脑血管疾病、癌症、慢性呼吸系统疾病、糖尿病等重大慢性病的早期筛查与综合干预。大力推广家庭医生签约服务，推动服务模式向全链条贯通转变，让群众少得病、晚得病、不得大病。</w:t>
      </w:r>
    </w:p>
    <w:p w14:paraId="531D0706">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color w:val="000000"/>
          <w:sz w:val="32"/>
          <w:szCs w:val="32"/>
          <w:highlight w:val="none"/>
          <w:lang w:val="en-US" w:eastAsia="zh-CN"/>
        </w:rPr>
        <w:t>）推进应急防控体系建设</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一方面</w:t>
      </w:r>
      <w:r>
        <w:rPr>
          <w:rFonts w:hint="eastAsia" w:ascii="Times New Roman" w:hAnsi="Times New Roman" w:eastAsia="仿宋_GB2312" w:cs="Times New Roman"/>
          <w:color w:val="000000"/>
          <w:sz w:val="32"/>
          <w:szCs w:val="32"/>
          <w:lang w:val="en-US" w:eastAsia="zh-CN"/>
        </w:rPr>
        <w:t>持续完善联防联控工作机制。</w:t>
      </w:r>
      <w:r>
        <w:rPr>
          <w:rFonts w:hint="default" w:ascii="Times New Roman" w:hAnsi="Times New Roman" w:eastAsia="仿宋_GB2312" w:cs="Times New Roman"/>
          <w:color w:val="000000"/>
          <w:sz w:val="32"/>
          <w:szCs w:val="32"/>
          <w:lang w:val="en-US" w:eastAsia="zh-CN"/>
        </w:rPr>
        <w:t>健全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党委领导、政府负责、部门协同联动、社会共同参与、属地管理和分类管理相结合</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突发公共卫生事件管理体制。理清疾病预防控制机构与基层医疗机构在疾病预防控制中的职责边界，构建责任明晰、运转高效的疾病预防控制网络，提升突发公共卫生事件应急处置能力。推动跨区域、跨部门联合演练常态化，强化应急响应与协同应对能力。深化口岸（机场、海关）联防联控机制，筑牢</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外防输入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防线。</w:t>
      </w:r>
      <w:r>
        <w:rPr>
          <w:rFonts w:hint="eastAsia" w:ascii="Times New Roman" w:hAnsi="Times New Roman" w:eastAsia="仿宋_GB2312" w:cs="Times New Roman"/>
          <w:color w:val="000000"/>
          <w:sz w:val="32"/>
          <w:szCs w:val="32"/>
          <w:lang w:val="en-US" w:eastAsia="zh-CN"/>
        </w:rPr>
        <w:t>另一方面完善</w:t>
      </w:r>
      <w:r>
        <w:rPr>
          <w:rFonts w:hint="default" w:ascii="Times New Roman" w:hAnsi="Times New Roman" w:eastAsia="仿宋_GB2312" w:cs="Times New Roman"/>
          <w:color w:val="000000"/>
          <w:sz w:val="32"/>
          <w:szCs w:val="32"/>
          <w:lang w:val="en-US" w:eastAsia="zh-CN"/>
        </w:rPr>
        <w:t>监测预警机制，</w:t>
      </w:r>
      <w:r>
        <w:rPr>
          <w:rFonts w:hint="eastAsia" w:ascii="Times New Roman" w:hAnsi="Times New Roman" w:eastAsia="仿宋_GB2312" w:cs="Times New Roman"/>
          <w:color w:val="000000"/>
          <w:sz w:val="32"/>
          <w:szCs w:val="32"/>
          <w:lang w:val="en-US" w:eastAsia="zh-CN"/>
        </w:rPr>
        <w:t>充分利用</w:t>
      </w:r>
      <w:r>
        <w:rPr>
          <w:rFonts w:hint="default" w:ascii="Times New Roman" w:hAnsi="Times New Roman" w:eastAsia="仿宋_GB2312" w:cs="Times New Roman"/>
          <w:color w:val="000000"/>
          <w:sz w:val="32"/>
          <w:szCs w:val="32"/>
          <w:lang w:val="en-US" w:eastAsia="zh-CN"/>
        </w:rPr>
        <w:t>传染病监测预警体系，以传染病多渠道监测、风险评估和预测预警为重点的多点触发、反应快速、权威高效的监测预警体系和机制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强化医疗机构与疾控机构的信息实时共享与风险协同研判。实现多部门的联动监测和信息共享。</w:t>
      </w:r>
    </w:p>
    <w:p w14:paraId="54BD4905">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楷体_GB2312" w:cs="Times New Roman"/>
          <w:b w:val="0"/>
          <w:bCs w:val="0"/>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三</w:t>
      </w:r>
      <w:r>
        <w:rPr>
          <w:rFonts w:hint="default"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eastAsia="zh-CN"/>
        </w:rPr>
        <w:t>完善监督</w:t>
      </w:r>
      <w:r>
        <w:rPr>
          <w:rFonts w:hint="eastAsia" w:ascii="Times New Roman" w:hAnsi="Times New Roman" w:eastAsia="楷体_GB2312" w:cs="Times New Roman"/>
          <w:color w:val="000000"/>
          <w:sz w:val="32"/>
          <w:szCs w:val="32"/>
          <w:highlight w:val="none"/>
          <w:lang w:eastAsia="zh-CN"/>
        </w:rPr>
        <w:t>管理</w:t>
      </w:r>
      <w:r>
        <w:rPr>
          <w:rFonts w:hint="default" w:ascii="Times New Roman" w:hAnsi="Times New Roman" w:eastAsia="楷体_GB2312" w:cs="Times New Roman"/>
          <w:color w:val="000000"/>
          <w:sz w:val="32"/>
          <w:szCs w:val="32"/>
          <w:highlight w:val="none"/>
          <w:lang w:eastAsia="zh-CN"/>
        </w:rPr>
        <w:t>法制化</w:t>
      </w:r>
      <w:r>
        <w:rPr>
          <w:rFonts w:hint="eastAsia" w:ascii="Times New Roman" w:hAnsi="Times New Roman" w:eastAsia="楷体_GB2312" w:cs="Times New Roman"/>
          <w:color w:val="000000"/>
          <w:sz w:val="32"/>
          <w:szCs w:val="32"/>
          <w:highlight w:val="none"/>
          <w:lang w:eastAsia="zh-CN"/>
        </w:rPr>
        <w:t>建设。</w:t>
      </w:r>
      <w:r>
        <w:rPr>
          <w:rFonts w:hint="default" w:ascii="Times New Roman" w:hAnsi="Times New Roman" w:eastAsia="仿宋_GB2312" w:cs="Times New Roman"/>
          <w:color w:val="000000"/>
          <w:sz w:val="32"/>
          <w:szCs w:val="32"/>
          <w:highlight w:val="none"/>
          <w:lang w:eastAsia="zh-CN"/>
        </w:rPr>
        <w:t>一是</w:t>
      </w:r>
      <w:r>
        <w:rPr>
          <w:rFonts w:hint="default" w:ascii="Times New Roman" w:hAnsi="Times New Roman" w:eastAsia="仿宋_GB2312" w:cs="Times New Roman"/>
          <w:color w:val="000000"/>
          <w:sz w:val="32"/>
          <w:szCs w:val="32"/>
          <w:lang w:val="en-US" w:eastAsia="zh-CN"/>
        </w:rPr>
        <w:t>深化健康法治建设</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深入贯彻落实习近平法治思想，加强医疗机构法治建设，推动医疗机构依法决策，依法执业、依法管理。规范医疗服务行为，加强医疗质量安全，打击非法行医、虚假医疗广告等违法行为。开展卫生法制教育，提升全民健康法治意识。</w:t>
      </w:r>
      <w:r>
        <w:rPr>
          <w:rFonts w:hint="eastAsia" w:ascii="Times New Roman" w:hAnsi="Times New Roman" w:eastAsia="仿宋_GB2312" w:cs="Times New Roman"/>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完善监督执法机制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落实行政执法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三项制度</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与裁量权基准，健全内部稽查。推行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双随机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抽检与公共卫生</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一体化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执法，规范涉企检查，推进包容审慎式监管，优化营商环境。探索多元创新监管模式，实现全方位长效监督。</w:t>
      </w:r>
      <w:r>
        <w:rPr>
          <w:rFonts w:hint="eastAsia" w:ascii="Times New Roman" w:hAnsi="Times New Roman" w:eastAsia="仿宋_GB2312" w:cs="Times New Roman"/>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推进监督信息化建设</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探索</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机构监管、功能监管、行为监管、穿透式监管、持续监管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等创新模式，实现全方位、全流程、常态化、长效化监督。推广应用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互联网+卫生监督</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模式，开展在线监测、远程执法、移动执法等信息化执法手段，强化执法结果运用，提升监管效能。</w:t>
      </w:r>
    </w:p>
    <w:p w14:paraId="6531E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220" w:name="_Toc11635"/>
      <w:bookmarkStart w:id="221" w:name="_Toc15584"/>
      <w:bookmarkStart w:id="222" w:name="_Toc14932"/>
      <w:bookmarkStart w:id="223" w:name="_Toc5400"/>
      <w:bookmarkStart w:id="224" w:name="_Toc9492"/>
      <w:bookmarkStart w:id="225" w:name="_Toc26790"/>
      <w:bookmarkStart w:id="226" w:name="_Toc30121"/>
      <w:bookmarkStart w:id="227" w:name="_Toc25811"/>
      <w:bookmarkStart w:id="228" w:name="_Toc29061"/>
      <w:bookmarkStart w:id="229" w:name="_Toc21858"/>
      <w:bookmarkStart w:id="230" w:name="_Toc1223"/>
      <w:bookmarkStart w:id="231" w:name="_Toc30456"/>
      <w:bookmarkStart w:id="232" w:name="_Toc8823"/>
      <w:bookmarkStart w:id="233" w:name="_Toc10818"/>
      <w:bookmarkStart w:id="234" w:name="_Toc15885"/>
      <w:bookmarkStart w:id="235" w:name="_Toc24738"/>
      <w:bookmarkStart w:id="236" w:name="_Toc222"/>
      <w:bookmarkStart w:id="237" w:name="_Toc31604"/>
      <w:r>
        <w:rPr>
          <w:rFonts w:hint="default" w:ascii="Times New Roman" w:hAnsi="Times New Roman" w:eastAsia="黑体" w:cs="Times New Roman"/>
          <w:sz w:val="32"/>
          <w:szCs w:val="32"/>
          <w:lang w:val="en-US" w:eastAsia="zh-CN"/>
        </w:rPr>
        <w:t>二、筑牢重大传染病</w:t>
      </w:r>
      <w:bookmarkEnd w:id="220"/>
      <w:bookmarkEnd w:id="221"/>
      <w:bookmarkEnd w:id="222"/>
      <w:r>
        <w:rPr>
          <w:rFonts w:hint="default" w:ascii="Times New Roman" w:hAnsi="Times New Roman" w:eastAsia="黑体" w:cs="Times New Roman"/>
          <w:sz w:val="32"/>
          <w:szCs w:val="32"/>
          <w:lang w:val="en-US" w:eastAsia="zh-CN"/>
        </w:rPr>
        <w:t>防控屏障</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17DD4B6">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highlight w:val="none"/>
          <w:lang w:val="en-US" w:eastAsia="zh-CN"/>
        </w:rPr>
        <w:t>（一）强化重大传染病综合防控</w:t>
      </w:r>
      <w:r>
        <w:rPr>
          <w:rFonts w:hint="eastAsia" w:ascii="Times New Roman" w:hAnsi="Times New Roman" w:eastAsia="楷体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lang w:val="en-US" w:eastAsia="zh-CN"/>
        </w:rPr>
        <w:t>一方面</w:t>
      </w:r>
      <w:r>
        <w:rPr>
          <w:rFonts w:hint="default" w:ascii="Times New Roman" w:hAnsi="Times New Roman" w:eastAsia="仿宋_GB2312" w:cs="Times New Roman"/>
          <w:color w:val="000000"/>
          <w:sz w:val="32"/>
          <w:szCs w:val="32"/>
          <w:lang w:val="en-US" w:eastAsia="zh-CN"/>
        </w:rPr>
        <w:t>继续推进消除丙型肝炎公共卫生危害行动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遏制耐药结核病防治行动，</w:t>
      </w:r>
      <w:bookmarkStart w:id="238" w:name="OLE_LINK3"/>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无结核社区</w:t>
      </w:r>
      <w:bookmarkEnd w:id="238"/>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无结核校园</w:t>
      </w:r>
      <w:r>
        <w:rPr>
          <w:rFonts w:hint="eastAsia" w:ascii="Times New Roman" w:hAnsi="Times New Roman" w:eastAsia="仿宋_GB2312" w:cs="Times New Roman"/>
          <w:color w:val="000000"/>
          <w:sz w:val="32"/>
          <w:szCs w:val="32"/>
          <w:lang w:val="en-US" w:eastAsia="zh-CN"/>
        </w:rPr>
        <w:t>”行动</w:t>
      </w:r>
      <w:r>
        <w:rPr>
          <w:rFonts w:hint="default" w:ascii="Times New Roman" w:hAnsi="Times New Roman" w:eastAsia="仿宋_GB2312" w:cs="Times New Roman"/>
          <w:color w:val="000000"/>
          <w:sz w:val="32"/>
          <w:szCs w:val="32"/>
          <w:lang w:val="en-US" w:eastAsia="zh-CN"/>
        </w:rPr>
        <w:t>，规范病例追踪、检测、治疗和随访管理。依托艾滋病综合防控示范区</w:t>
      </w:r>
      <w:r>
        <w:rPr>
          <w:rFonts w:hint="eastAsia" w:ascii="Times New Roman" w:hAnsi="Times New Roman" w:eastAsia="仿宋_GB2312" w:cs="Times New Roman"/>
          <w:color w:val="000000"/>
          <w:sz w:val="32"/>
          <w:szCs w:val="32"/>
          <w:lang w:val="en-US" w:eastAsia="zh-CN"/>
        </w:rPr>
        <w:t>工作持续深入</w:t>
      </w:r>
      <w:r>
        <w:rPr>
          <w:rFonts w:hint="default" w:ascii="Times New Roman" w:hAnsi="Times New Roman" w:eastAsia="仿宋_GB2312" w:cs="Times New Roman"/>
          <w:color w:val="000000"/>
          <w:sz w:val="32"/>
          <w:szCs w:val="32"/>
          <w:lang w:val="en-US" w:eastAsia="zh-CN"/>
        </w:rPr>
        <w:t>，高质量推进艾滋病综合防控，提升检测、诊疗、随访全流程质量，</w:t>
      </w:r>
      <w:r>
        <w:rPr>
          <w:rFonts w:hint="eastAsia" w:ascii="Times New Roman" w:hAnsi="Times New Roman" w:eastAsia="仿宋_GB2312" w:cs="Times New Roman"/>
          <w:color w:val="000000"/>
          <w:sz w:val="32"/>
          <w:szCs w:val="32"/>
          <w:lang w:val="en-US" w:eastAsia="zh-CN"/>
        </w:rPr>
        <w:t>不断提高</w:t>
      </w:r>
      <w:r>
        <w:rPr>
          <w:rFonts w:hint="default" w:ascii="Times New Roman" w:hAnsi="Times New Roman" w:eastAsia="仿宋_GB2312" w:cs="Times New Roman"/>
          <w:color w:val="000000"/>
          <w:sz w:val="32"/>
          <w:szCs w:val="32"/>
          <w:lang w:val="en-US" w:eastAsia="zh-CN"/>
        </w:rPr>
        <w:t>社会综合治理与综合干预</w:t>
      </w:r>
      <w:r>
        <w:rPr>
          <w:rFonts w:hint="eastAsia" w:ascii="Times New Roman" w:hAnsi="Times New Roman" w:eastAsia="仿宋_GB2312" w:cs="Times New Roman"/>
          <w:color w:val="000000"/>
          <w:sz w:val="32"/>
          <w:szCs w:val="32"/>
          <w:lang w:val="en-US" w:eastAsia="zh-CN"/>
        </w:rPr>
        <w:t>能力</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另一方面加强</w:t>
      </w:r>
      <w:r>
        <w:rPr>
          <w:rFonts w:hint="default" w:ascii="Times New Roman" w:hAnsi="Times New Roman" w:eastAsia="仿宋_GB2312" w:cs="Times New Roman"/>
          <w:color w:val="000000"/>
          <w:sz w:val="32"/>
          <w:szCs w:val="32"/>
          <w:lang w:val="en-US" w:eastAsia="zh-CN"/>
        </w:rPr>
        <w:t>专业人员培训，全面增强应对未知传染病威胁的防御韧性和综合应对水平。</w:t>
      </w:r>
    </w:p>
    <w:p w14:paraId="3AF7DA63">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提高新发传染病</w:t>
      </w:r>
      <w:r>
        <w:rPr>
          <w:rFonts w:hint="default" w:ascii="Times New Roman" w:hAnsi="Times New Roman" w:eastAsia="楷体_GB2312" w:cs="Times New Roman"/>
          <w:color w:val="000000"/>
          <w:sz w:val="32"/>
          <w:szCs w:val="32"/>
          <w:highlight w:val="none"/>
          <w:lang w:val="en-US" w:eastAsia="zh-CN"/>
        </w:rPr>
        <w:t>早期识别</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拓展实验室检测能力</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zh-TW" w:eastAsia="zh-CN"/>
        </w:rPr>
        <w:t>应用</w:t>
      </w:r>
      <w:r>
        <w:rPr>
          <w:rFonts w:hint="eastAsia" w:ascii="Times New Roman" w:hAnsi="Times New Roman" w:eastAsia="仿宋_GB2312" w:cs="Times New Roman"/>
          <w:color w:val="000000"/>
          <w:sz w:val="32"/>
          <w:szCs w:val="32"/>
          <w:lang w:val="zh-TW" w:eastAsia="zh-CN"/>
        </w:rPr>
        <w:t>基因检测分型等</w:t>
      </w:r>
      <w:r>
        <w:rPr>
          <w:rFonts w:hint="default" w:ascii="Times New Roman" w:hAnsi="Times New Roman" w:eastAsia="仿宋_GB2312" w:cs="Times New Roman"/>
          <w:color w:val="000000"/>
          <w:sz w:val="32"/>
          <w:szCs w:val="32"/>
          <w:lang w:val="en-US" w:eastAsia="zh-CN"/>
        </w:rPr>
        <w:t>各类</w:t>
      </w:r>
      <w:r>
        <w:rPr>
          <w:rFonts w:hint="default" w:ascii="Times New Roman" w:hAnsi="Times New Roman" w:eastAsia="仿宋_GB2312" w:cs="Times New Roman"/>
          <w:color w:val="000000"/>
          <w:sz w:val="32"/>
          <w:szCs w:val="32"/>
          <w:lang w:val="zh-TW" w:eastAsia="zh-CN"/>
        </w:rPr>
        <w:t>前沿技术，加强高通量和快速检测能力，</w:t>
      </w:r>
      <w:r>
        <w:rPr>
          <w:rFonts w:hint="default" w:ascii="Times New Roman" w:hAnsi="Times New Roman" w:eastAsia="仿宋_GB2312" w:cs="Times New Roman"/>
          <w:color w:val="000000"/>
          <w:sz w:val="32"/>
          <w:szCs w:val="32"/>
          <w:lang w:val="en-US" w:eastAsia="zh-CN"/>
        </w:rPr>
        <w:t>提升</w:t>
      </w:r>
      <w:r>
        <w:rPr>
          <w:rFonts w:hint="default" w:ascii="Times New Roman" w:hAnsi="Times New Roman" w:eastAsia="仿宋_GB2312" w:cs="Times New Roman"/>
          <w:color w:val="000000"/>
          <w:sz w:val="32"/>
          <w:szCs w:val="32"/>
          <w:lang w:val="zh-TW" w:eastAsia="zh-CN"/>
        </w:rPr>
        <w:t>病原体鉴定时间</w:t>
      </w:r>
      <w:r>
        <w:rPr>
          <w:rFonts w:hint="default" w:ascii="Times New Roman" w:hAnsi="Times New Roman" w:eastAsia="仿宋_GB2312" w:cs="Times New Roman"/>
          <w:color w:val="000000"/>
          <w:sz w:val="32"/>
          <w:szCs w:val="32"/>
          <w:lang w:val="en-US" w:eastAsia="zh-CN"/>
        </w:rPr>
        <w:t>和种类。</w:t>
      </w:r>
      <w:r>
        <w:rPr>
          <w:rFonts w:hint="default" w:ascii="Times New Roman" w:hAnsi="Times New Roman" w:eastAsia="仿宋_GB2312" w:cs="Times New Roman"/>
          <w:color w:val="000000"/>
          <w:sz w:val="32"/>
          <w:szCs w:val="32"/>
          <w:lang w:val="zh-TW" w:eastAsia="zh-CN"/>
        </w:rPr>
        <w:t>强化细菌耐药、病毒变异等监测职能，进一步</w:t>
      </w:r>
      <w:r>
        <w:rPr>
          <w:rFonts w:hint="default" w:ascii="Times New Roman" w:hAnsi="Times New Roman" w:eastAsia="仿宋_GB2312" w:cs="Times New Roman"/>
          <w:color w:val="000000"/>
          <w:sz w:val="32"/>
          <w:szCs w:val="32"/>
          <w:lang w:val="en-US" w:eastAsia="zh-CN"/>
        </w:rPr>
        <w:t>加强</w:t>
      </w:r>
      <w:r>
        <w:rPr>
          <w:rFonts w:hint="default" w:ascii="Times New Roman" w:hAnsi="Times New Roman" w:eastAsia="仿宋_GB2312" w:cs="Times New Roman"/>
          <w:color w:val="000000"/>
          <w:sz w:val="32"/>
          <w:szCs w:val="32"/>
          <w:lang w:val="zh-TW" w:eastAsia="zh-CN"/>
        </w:rPr>
        <w:t>发热呼吸道症候群、传染病病原监测体系，实现重点传染病的精准防控。</w:t>
      </w:r>
      <w:r>
        <w:rPr>
          <w:rFonts w:hint="eastAsia" w:ascii="Times New Roman" w:hAnsi="Times New Roman" w:eastAsia="仿宋_GB2312" w:cs="Times New Roman"/>
          <w:color w:val="000000"/>
          <w:sz w:val="32"/>
          <w:szCs w:val="32"/>
          <w:lang w:val="zh-TW" w:eastAsia="zh-CN"/>
        </w:rPr>
        <w:t>利用致病菌识别</w:t>
      </w:r>
      <w:r>
        <w:rPr>
          <w:rFonts w:hint="default" w:ascii="Times New Roman" w:hAnsi="Times New Roman" w:eastAsia="仿宋_GB2312" w:cs="Times New Roman"/>
          <w:color w:val="000000"/>
          <w:sz w:val="32"/>
          <w:szCs w:val="32"/>
          <w:lang w:val="en-US" w:eastAsia="zh-CN"/>
        </w:rPr>
        <w:t>网技术，提升对呼吸道传染病、肠道传染病及自然疫源性疾病的早期识别与风险评估能力。</w:t>
      </w:r>
    </w:p>
    <w:p w14:paraId="7BB7CC30">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239" w:name="_Toc29295"/>
      <w:bookmarkStart w:id="240" w:name="_Toc28885"/>
      <w:bookmarkStart w:id="241" w:name="_Toc6508"/>
      <w:bookmarkStart w:id="242" w:name="_Toc13463"/>
      <w:bookmarkStart w:id="243" w:name="_Toc7484"/>
      <w:bookmarkStart w:id="244" w:name="_Toc30440"/>
      <w:bookmarkStart w:id="245" w:name="_Toc17628"/>
      <w:bookmarkStart w:id="246" w:name="_Toc1793"/>
      <w:bookmarkStart w:id="247" w:name="_Toc12292"/>
      <w:bookmarkStart w:id="248" w:name="_Toc14971"/>
      <w:bookmarkStart w:id="249" w:name="_Toc24114"/>
      <w:bookmarkStart w:id="250" w:name="_Toc4763"/>
      <w:bookmarkStart w:id="251" w:name="_Toc24644"/>
      <w:bookmarkStart w:id="252" w:name="_Toc11124"/>
      <w:bookmarkStart w:id="253" w:name="_Toc7440"/>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三</w:t>
      </w:r>
      <w:r>
        <w:rPr>
          <w:rFonts w:hint="default" w:ascii="Times New Roman" w:hAnsi="Times New Roman" w:eastAsia="楷体_GB2312" w:cs="Times New Roman"/>
          <w:color w:val="000000"/>
          <w:sz w:val="32"/>
          <w:szCs w:val="32"/>
          <w:highlight w:val="none"/>
          <w:lang w:val="en-US" w:eastAsia="zh-CN"/>
        </w:rPr>
        <w:t>）推动便民服务与免疫策略落实</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全面推广电子预防接种证、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天津预防接种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公众号，落实国家免疫规划策略。探索多元多渠道惠民接种方案，提升非免疫规划疫苗接种覆盖率。持续加强免疫规划接种门诊建设，制定东丽区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疫苗处方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服务工作方案，建立更加完善的医防融合健康服务模式。</w:t>
      </w:r>
    </w:p>
    <w:p w14:paraId="533861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254" w:name="_Toc8135"/>
      <w:bookmarkStart w:id="255" w:name="_Toc25534"/>
      <w:bookmarkStart w:id="256" w:name="_Toc5280"/>
      <w:r>
        <w:rPr>
          <w:rFonts w:hint="eastAsia" w:ascii="Times New Roman" w:hAnsi="Times New Roman" w:eastAsia="黑体" w:cs="Times New Roman"/>
          <w:sz w:val="32"/>
          <w:szCs w:val="32"/>
          <w:lang w:val="en-US" w:eastAsia="zh-CN"/>
        </w:rPr>
        <w:t>三、推动公共卫生服务高质量发展</w:t>
      </w:r>
      <w:bookmarkEnd w:id="254"/>
      <w:bookmarkEnd w:id="255"/>
      <w:bookmarkEnd w:id="256"/>
    </w:p>
    <w:p w14:paraId="79128F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color w:val="000000"/>
          <w:sz w:val="32"/>
          <w:szCs w:val="32"/>
          <w:highlight w:val="none"/>
          <w:lang w:val="en-US" w:eastAsia="zh-CN"/>
        </w:rPr>
        <w:t>（一）</w:t>
      </w:r>
      <w:r>
        <w:rPr>
          <w:rFonts w:hint="default" w:ascii="Times New Roman" w:hAnsi="Times New Roman" w:eastAsia="楷体_GB2312" w:cs="Times New Roman"/>
          <w:color w:val="000000"/>
          <w:sz w:val="32"/>
          <w:szCs w:val="32"/>
          <w:highlight w:val="none"/>
          <w:lang w:val="en-US" w:eastAsia="zh-CN"/>
        </w:rPr>
        <w:t>深化</w:t>
      </w:r>
      <w:r>
        <w:rPr>
          <w:rFonts w:hint="eastAsia" w:ascii="Times New Roman" w:hAnsi="Times New Roman" w:eastAsia="楷体_GB2312" w:cs="Times New Roman"/>
          <w:color w:val="000000"/>
          <w:sz w:val="32"/>
          <w:szCs w:val="32"/>
          <w:highlight w:val="none"/>
          <w:lang w:val="en-US" w:eastAsia="zh-CN"/>
        </w:rPr>
        <w:t>基本</w:t>
      </w:r>
      <w:r>
        <w:rPr>
          <w:rFonts w:hint="default" w:ascii="Times New Roman" w:hAnsi="Times New Roman" w:eastAsia="楷体_GB2312" w:cs="Times New Roman"/>
          <w:color w:val="000000"/>
          <w:sz w:val="32"/>
          <w:szCs w:val="32"/>
          <w:highlight w:val="none"/>
          <w:lang w:val="en-US" w:eastAsia="zh-CN"/>
        </w:rPr>
        <w:t>公共卫生综合防控</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多部门协同配合推进地方病防治巩固提升行动，大力推行以食盐加碘为主的综合防控策略，做好8-12周岁儿童氟斑牙监测工作。开展饮用水卫生监测和空气污染对人群健康影响监测。继续做好食品安全风险监测和食源性疾病监测，切实保障公众饮食安全与健康。启动儿童青少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明眸、皓齿、壮骨、健体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公共卫生行动，推动超重肥胖、龋齿、脊柱弯曲异常等学生常见病</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多病共防</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w:t>
      </w:r>
    </w:p>
    <w:p w14:paraId="65B8EA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color w:val="000000"/>
          <w:sz w:val="32"/>
          <w:szCs w:val="32"/>
          <w:highlight w:val="none"/>
          <w:lang w:val="en-US" w:eastAsia="zh-CN"/>
        </w:rPr>
        <w:t>（二）持续推进</w:t>
      </w:r>
      <w:r>
        <w:rPr>
          <w:rFonts w:hint="default" w:ascii="Times New Roman" w:hAnsi="Times New Roman" w:eastAsia="楷体_GB2312" w:cs="Times New Roman"/>
          <w:color w:val="000000"/>
          <w:sz w:val="32"/>
          <w:szCs w:val="32"/>
          <w:highlight w:val="none"/>
          <w:lang w:val="en-US" w:eastAsia="zh-CN"/>
        </w:rPr>
        <w:t>职业病防治</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构建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政府主导、部门联动、企业落实、社会参与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的职业病防治体系，以职业病危害源头治理为核心，同步推进职业病防治职业病危害项目申报扩面行动、中小微企业职业健康帮扶行动、职业病防治机构提质合规行动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三项行动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，构建全链条职业病防控体系。</w:t>
      </w:r>
    </w:p>
    <w:p w14:paraId="1C240B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color w:val="000000"/>
          <w:sz w:val="32"/>
          <w:szCs w:val="32"/>
          <w:highlight w:val="none"/>
          <w:lang w:val="en-US" w:eastAsia="zh-CN"/>
        </w:rPr>
        <w:t>（三）提高</w:t>
      </w:r>
      <w:r>
        <w:rPr>
          <w:rFonts w:hint="default" w:ascii="Times New Roman" w:hAnsi="Times New Roman" w:eastAsia="楷体_GB2312" w:cs="Times New Roman"/>
          <w:color w:val="000000"/>
          <w:sz w:val="32"/>
          <w:szCs w:val="32"/>
          <w:highlight w:val="none"/>
          <w:lang w:val="en-US" w:eastAsia="zh-CN"/>
        </w:rPr>
        <w:t>健全精神卫生与心理服务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ascii="Times New Roman" w:hAnsi="Times New Roman" w:eastAsia="楷体_GB2312" w:cs="Times New Roman"/>
          <w:color w:val="000000"/>
          <w:sz w:val="32"/>
          <w:szCs w:val="32"/>
          <w:highlight w:val="none"/>
          <w:lang w:val="en-US" w:eastAsia="zh-CN"/>
        </w:rPr>
        <w:t>管理水平。一是健全</w:t>
      </w:r>
      <w:r>
        <w:rPr>
          <w:rFonts w:hint="default" w:ascii="Times New Roman" w:hAnsi="Times New Roman" w:eastAsia="仿宋_GB2312" w:cs="Times New Roman"/>
          <w:color w:val="000000"/>
          <w:sz w:val="32"/>
          <w:szCs w:val="32"/>
          <w:lang w:val="en-US" w:eastAsia="zh-CN"/>
        </w:rPr>
        <w:t>精神卫生服务体系，加强精神卫生学科建设，推动区属公立精神卫生专科医院建设。</w:t>
      </w:r>
      <w:r>
        <w:rPr>
          <w:rFonts w:hint="eastAsia" w:ascii="Times New Roman" w:hAnsi="Times New Roman" w:eastAsia="仿宋_GB2312" w:cs="Times New Roman"/>
          <w:color w:val="000000"/>
          <w:sz w:val="32"/>
          <w:szCs w:val="32"/>
          <w:lang w:val="en-US" w:eastAsia="zh-CN"/>
        </w:rPr>
        <w:t>二是完善</w:t>
      </w:r>
      <w:r>
        <w:rPr>
          <w:rFonts w:hint="default" w:ascii="Times New Roman" w:hAnsi="Times New Roman" w:eastAsia="仿宋_GB2312" w:cs="Times New Roman"/>
          <w:color w:val="000000"/>
          <w:sz w:val="32"/>
          <w:szCs w:val="32"/>
          <w:lang w:val="en-US" w:eastAsia="zh-CN"/>
        </w:rPr>
        <w:t>资源配置</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建立健全跨区域、跨部门的精神卫生协同管理机制，完善基层医疗机构精防人员配置，持续提高严重精神障碍患者管理服务质量。</w:t>
      </w:r>
      <w:r>
        <w:rPr>
          <w:rFonts w:hint="eastAsia" w:ascii="Times New Roman" w:hAnsi="Times New Roman" w:eastAsia="仿宋_GB2312" w:cs="Times New Roman"/>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广泛开展心理健康服务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继续提升心灵驿站示范点服务能力，加强动员全社会参与，健全心理健康科普宣传网络。做好儿童心理行为发育评估，建立发育异常转诊机制，探索妇幼-社区-家庭联合的干预康复模式。强化未成年人的健康相关危险因素筛检工作，评估地区儿童心理健康水平，并施加干预。</w:t>
      </w:r>
    </w:p>
    <w:p w14:paraId="242BF4C3">
      <w:pPr>
        <w:keepNext w:val="0"/>
        <w:keepLines w:val="0"/>
        <w:pageBreakBefore w:val="0"/>
        <w:widowControl w:val="0"/>
        <w:kinsoku/>
        <w:wordWrap/>
        <w:overflowPunct/>
        <w:topLinePunct w:val="0"/>
        <w:autoSpaceDE/>
        <w:autoSpaceDN/>
        <w:bidi w:val="0"/>
        <w:adjustRightInd/>
        <w:snapToGrid/>
        <w:spacing w:beforeLines="0" w:afterLines="0" w:line="560" w:lineRule="exact"/>
        <w:ind w:firstLine="0" w:firstLineChars="0"/>
        <w:jc w:val="center"/>
        <w:textAlignment w:val="auto"/>
        <w:outlineLvl w:val="0"/>
        <w:rPr>
          <w:rFonts w:hint="default" w:ascii="Times New Roman" w:hAnsi="Times New Roman" w:eastAsia="黑体" w:cs="Times New Roman"/>
          <w:sz w:val="32"/>
          <w:szCs w:val="32"/>
          <w:lang w:val="en-US" w:eastAsia="zh-CN"/>
        </w:rPr>
      </w:pPr>
      <w:bookmarkStart w:id="257" w:name="_Toc22498"/>
      <w:bookmarkStart w:id="258" w:name="_Toc22205"/>
      <w:bookmarkStart w:id="259" w:name="_Toc11455"/>
      <w:bookmarkStart w:id="260" w:name="_Toc401"/>
      <w:bookmarkStart w:id="261" w:name="_Toc16686"/>
      <w:bookmarkStart w:id="262" w:name="_Toc27695"/>
      <w:bookmarkStart w:id="263" w:name="_Toc32528"/>
      <w:bookmarkStart w:id="264" w:name="_Toc28662"/>
      <w:bookmarkStart w:id="265" w:name="_Toc21000"/>
      <w:bookmarkStart w:id="266" w:name="_Toc1227"/>
      <w:bookmarkStart w:id="267" w:name="_Toc16126"/>
      <w:bookmarkStart w:id="268" w:name="_Toc26596"/>
      <w:bookmarkStart w:id="269" w:name="_Toc10300"/>
      <w:bookmarkStart w:id="270" w:name="_Toc6293"/>
      <w:bookmarkStart w:id="271" w:name="_Toc10335"/>
      <w:bookmarkStart w:id="272" w:name="_Toc2061"/>
      <w:bookmarkStart w:id="273" w:name="_Toc28123"/>
      <w:bookmarkStart w:id="274" w:name="_Toc14112"/>
      <w:r>
        <w:rPr>
          <w:rFonts w:hint="default" w:ascii="Times New Roman" w:hAnsi="Times New Roman" w:eastAsia="黑体" w:cs="Times New Roman"/>
          <w:sz w:val="32"/>
          <w:szCs w:val="32"/>
          <w:lang w:val="en-US" w:eastAsia="zh-CN"/>
        </w:rPr>
        <w:t xml:space="preserve">第五章 </w:t>
      </w:r>
      <w:r>
        <w:rPr>
          <w:rFonts w:hint="eastAsia" w:ascii="Times New Roman" w:hAnsi="Times New Roman" w:eastAsia="黑体" w:cs="Times New Roman"/>
          <w:sz w:val="32"/>
          <w:szCs w:val="32"/>
          <w:lang w:val="en-US" w:eastAsia="zh-CN"/>
        </w:rPr>
        <w:t>精益求精</w:t>
      </w:r>
      <w:r>
        <w:rPr>
          <w:rFonts w:hint="default" w:ascii="Times New Roman" w:hAnsi="Times New Roman" w:eastAsia="黑体" w:cs="Times New Roman"/>
          <w:sz w:val="32"/>
          <w:szCs w:val="32"/>
          <w:lang w:val="en-US" w:eastAsia="zh-CN"/>
        </w:rPr>
        <w:t>，提高医疗卫生服务质量</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9CD0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275" w:name="_Toc7849"/>
      <w:bookmarkStart w:id="276" w:name="_Toc248"/>
      <w:bookmarkStart w:id="277" w:name="_Toc17255"/>
      <w:bookmarkStart w:id="278" w:name="_Toc9744"/>
      <w:bookmarkStart w:id="279" w:name="_Toc27671"/>
      <w:bookmarkStart w:id="280" w:name="_Toc8481"/>
      <w:bookmarkStart w:id="281" w:name="_Toc14019"/>
      <w:bookmarkStart w:id="282" w:name="_Toc1525"/>
      <w:bookmarkStart w:id="283" w:name="_Toc31396"/>
      <w:bookmarkStart w:id="284" w:name="_Toc12488"/>
      <w:bookmarkStart w:id="285" w:name="_Toc13636"/>
      <w:bookmarkStart w:id="286" w:name="_Toc9294"/>
      <w:bookmarkStart w:id="287" w:name="_Toc24473"/>
      <w:bookmarkStart w:id="288" w:name="_Toc27869"/>
      <w:bookmarkStart w:id="289" w:name="_Toc3571"/>
      <w:bookmarkStart w:id="290" w:name="_Toc28119"/>
      <w:bookmarkStart w:id="291" w:name="_Toc5357"/>
      <w:bookmarkStart w:id="292" w:name="_Toc18027"/>
      <w:r>
        <w:rPr>
          <w:rFonts w:hint="default" w:ascii="Times New Roman" w:hAnsi="Times New Roman" w:eastAsia="黑体" w:cs="Times New Roman"/>
          <w:sz w:val="32"/>
          <w:szCs w:val="32"/>
          <w:lang w:val="en-US" w:eastAsia="zh-CN"/>
        </w:rPr>
        <w:t>一、构建优质医疗卫生服务体系</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90FE8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293" w:name="_Toc20322"/>
      <w:r>
        <w:rPr>
          <w:rFonts w:hint="default" w:ascii="Times New Roman" w:hAnsi="Times New Roman" w:eastAsia="楷体_GB2312" w:cs="Times New Roman"/>
          <w:color w:val="000000"/>
          <w:sz w:val="32"/>
          <w:szCs w:val="32"/>
          <w:highlight w:val="none"/>
          <w:lang w:val="en-US" w:eastAsia="zh-CN"/>
        </w:rPr>
        <w:t>（一）赋能城市医疗集团高质量发展</w:t>
      </w:r>
      <w:bookmarkEnd w:id="293"/>
      <w:r>
        <w:rPr>
          <w:rFonts w:hint="eastAsia" w:ascii="Times New Roman" w:hAnsi="Times New Roman" w:eastAsia="楷体_GB2312" w:cs="Times New Roman"/>
          <w:color w:val="000000"/>
          <w:sz w:val="32"/>
          <w:szCs w:val="32"/>
          <w:highlight w:val="none"/>
          <w:lang w:val="en-US" w:eastAsia="zh-CN"/>
        </w:rPr>
        <w:t>。一是</w:t>
      </w:r>
      <w:r>
        <w:rPr>
          <w:rFonts w:hint="default" w:ascii="Times New Roman" w:hAnsi="Times New Roman" w:eastAsia="仿宋_GB2312" w:cs="Times New Roman"/>
          <w:color w:val="000000"/>
          <w:sz w:val="32"/>
          <w:szCs w:val="32"/>
          <w:lang w:val="en-US" w:eastAsia="zh-CN"/>
        </w:rPr>
        <w:t>完善机制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依托现有的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1+2+11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网格化布局模式，持续完善</w:t>
      </w:r>
      <w:r>
        <w:rPr>
          <w:rFonts w:hint="eastAsia" w:ascii="Times New Roman" w:hAnsi="Times New Roman" w:eastAsia="仿宋_GB2312" w:cs="Times New Roman"/>
          <w:color w:val="000000"/>
          <w:sz w:val="32"/>
          <w:szCs w:val="32"/>
          <w:lang w:val="en-US" w:eastAsia="zh-CN"/>
        </w:rPr>
        <w:t>区紧密型</w:t>
      </w:r>
      <w:r>
        <w:rPr>
          <w:rFonts w:hint="default" w:ascii="Times New Roman" w:hAnsi="Times New Roman" w:eastAsia="仿宋_GB2312" w:cs="Times New Roman"/>
          <w:color w:val="000000"/>
          <w:sz w:val="32"/>
          <w:szCs w:val="32"/>
          <w:lang w:val="en-US" w:eastAsia="zh-CN"/>
        </w:rPr>
        <w:t>城市医疗集团运营管理机制，构建牵头医院与社区卫生服务中心融合发展的运行体制机制、医疗与预防融合发展的学科发展体系、全科与专科协同服务的分级诊疗体系。</w:t>
      </w:r>
      <w:r>
        <w:rPr>
          <w:rFonts w:hint="eastAsia" w:ascii="Times New Roman" w:hAnsi="Times New Roman" w:eastAsia="仿宋_GB2312" w:cs="Times New Roman"/>
          <w:color w:val="000000"/>
          <w:sz w:val="32"/>
          <w:szCs w:val="32"/>
          <w:lang w:val="en-US" w:eastAsia="zh-CN"/>
        </w:rPr>
        <w:t>二是科学管理，</w:t>
      </w:r>
      <w:r>
        <w:rPr>
          <w:rFonts w:hint="default" w:ascii="Times New Roman" w:hAnsi="Times New Roman" w:eastAsia="仿宋_GB2312" w:cs="Times New Roman"/>
          <w:color w:val="000000"/>
          <w:sz w:val="32"/>
          <w:szCs w:val="32"/>
          <w:lang w:val="en-US" w:eastAsia="zh-CN"/>
        </w:rPr>
        <w:t>科学制定</w:t>
      </w:r>
      <w:r>
        <w:rPr>
          <w:rFonts w:hint="eastAsia" w:ascii="Times New Roman" w:hAnsi="Times New Roman" w:eastAsia="仿宋_GB2312" w:cs="Times New Roman"/>
          <w:color w:val="000000"/>
          <w:sz w:val="32"/>
          <w:szCs w:val="32"/>
          <w:lang w:val="en-US" w:eastAsia="zh-CN"/>
        </w:rPr>
        <w:t>成立</w:t>
      </w:r>
      <w:r>
        <w:rPr>
          <w:rFonts w:hint="default" w:ascii="Times New Roman" w:hAnsi="Times New Roman" w:eastAsia="仿宋_GB2312" w:cs="Times New Roman"/>
          <w:color w:val="000000"/>
          <w:sz w:val="32"/>
          <w:szCs w:val="32"/>
          <w:lang w:val="en-US" w:eastAsia="zh-CN"/>
        </w:rPr>
        <w:t>、运营、监管等各方权责清单，推动集团各单位人、财、物、信息、管理的同频共振，协同实现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以疾病为中心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以健康为中心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的服务模式转变。</w:t>
      </w:r>
      <w:r>
        <w:rPr>
          <w:rFonts w:hint="eastAsia" w:ascii="Times New Roman" w:hAnsi="Times New Roman" w:eastAsia="仿宋_GB2312" w:cs="Times New Roman"/>
          <w:color w:val="000000"/>
          <w:sz w:val="32"/>
          <w:szCs w:val="32"/>
          <w:lang w:val="en-US" w:eastAsia="zh-CN"/>
        </w:rPr>
        <w:t>三是分工明确</w:t>
      </w:r>
      <w:r>
        <w:rPr>
          <w:rFonts w:hint="default" w:ascii="Times New Roman" w:hAnsi="Times New Roman" w:eastAsia="仿宋_GB2312" w:cs="Times New Roman"/>
          <w:color w:val="000000"/>
          <w:sz w:val="32"/>
          <w:szCs w:val="32"/>
          <w:lang w:val="en-US" w:eastAsia="zh-CN"/>
        </w:rPr>
        <w:t>。集团内，牵头医院聚焦危急重症、疑难复杂疾病的诊疗服务与技术创新</w:t>
      </w:r>
      <w:r>
        <w:rPr>
          <w:rFonts w:hint="eastAsia" w:ascii="Times New Roman" w:hAnsi="Times New Roman" w:eastAsia="仿宋_GB2312" w:cs="Times New Roman"/>
          <w:color w:val="000000"/>
          <w:sz w:val="32"/>
          <w:szCs w:val="32"/>
          <w:lang w:val="en-US" w:eastAsia="zh-CN"/>
        </w:rPr>
        <w:t>，加强</w:t>
      </w:r>
      <w:r>
        <w:rPr>
          <w:rFonts w:hint="default" w:ascii="Times New Roman" w:hAnsi="Times New Roman" w:eastAsia="仿宋_GB2312" w:cs="Times New Roman"/>
          <w:color w:val="000000"/>
          <w:sz w:val="32"/>
          <w:szCs w:val="32"/>
          <w:lang w:val="en-US" w:eastAsia="zh-CN"/>
        </w:rPr>
        <w:t>对家庭医生的技术指导</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深化业务协作、人才共育、技术支持、资源下沉；</w:t>
      </w:r>
      <w:r>
        <w:rPr>
          <w:rFonts w:hint="eastAsia" w:ascii="Times New Roman" w:hAnsi="Times New Roman" w:eastAsia="仿宋_GB2312" w:cs="Times New Roman"/>
          <w:color w:val="000000"/>
          <w:sz w:val="32"/>
          <w:szCs w:val="32"/>
          <w:lang w:val="en-US" w:eastAsia="zh-CN"/>
        </w:rPr>
        <w:t>基层医疗机构</w:t>
      </w:r>
      <w:r>
        <w:rPr>
          <w:rFonts w:hint="default" w:ascii="Times New Roman" w:hAnsi="Times New Roman" w:eastAsia="仿宋_GB2312" w:cs="Times New Roman"/>
          <w:color w:val="000000"/>
          <w:sz w:val="32"/>
          <w:szCs w:val="32"/>
          <w:lang w:val="en-US" w:eastAsia="zh-CN"/>
        </w:rPr>
        <w:t>打造品牌服务，深化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一院一策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品牌化发展理念，培育特色专科，紧盯常见病、慢性病管理、康复护理、公共卫生</w:t>
      </w:r>
      <w:r>
        <w:rPr>
          <w:rFonts w:hint="eastAsia" w:ascii="Times New Roman" w:hAnsi="Times New Roman" w:eastAsia="仿宋_GB2312" w:cs="Times New Roman"/>
          <w:color w:val="000000"/>
          <w:sz w:val="32"/>
          <w:szCs w:val="32"/>
          <w:lang w:val="en-US" w:eastAsia="zh-CN"/>
        </w:rPr>
        <w:t>服务</w:t>
      </w:r>
      <w:r>
        <w:rPr>
          <w:rFonts w:hint="default" w:ascii="Times New Roman" w:hAnsi="Times New Roman" w:eastAsia="仿宋_GB2312" w:cs="Times New Roman"/>
          <w:color w:val="000000"/>
          <w:sz w:val="32"/>
          <w:szCs w:val="32"/>
          <w:lang w:val="en-US" w:eastAsia="zh-CN"/>
        </w:rPr>
        <w:t>等</w:t>
      </w:r>
      <w:r>
        <w:rPr>
          <w:rFonts w:hint="eastAsia" w:ascii="Times New Roman" w:hAnsi="Times New Roman" w:eastAsia="仿宋_GB2312" w:cs="Times New Roman"/>
          <w:color w:val="000000"/>
          <w:sz w:val="32"/>
          <w:szCs w:val="32"/>
          <w:lang w:val="en-US" w:eastAsia="zh-CN"/>
        </w:rPr>
        <w:t>服务</w:t>
      </w:r>
      <w:r>
        <w:rPr>
          <w:rFonts w:hint="default" w:ascii="Times New Roman" w:hAnsi="Times New Roman" w:eastAsia="仿宋_GB2312" w:cs="Times New Roman"/>
          <w:color w:val="000000"/>
          <w:sz w:val="32"/>
          <w:szCs w:val="32"/>
          <w:lang w:val="en-US" w:eastAsia="zh-CN"/>
        </w:rPr>
        <w:t>功能及承接下转患者的接续性医疗服务。集团外，引入市级优质资源以专科联盟形式嵌入城市医疗集团体系，重点加强儿科、精神卫生、重症、妇产等学科发展力度，提升专科诊疗能力。</w:t>
      </w:r>
      <w:r>
        <w:rPr>
          <w:rFonts w:hint="eastAsia" w:ascii="Times New Roman" w:hAnsi="Times New Roman" w:eastAsia="仿宋_GB2312" w:cs="Times New Roman"/>
          <w:color w:val="000000"/>
          <w:sz w:val="32"/>
          <w:szCs w:val="32"/>
          <w:lang w:val="en-US" w:eastAsia="zh-CN"/>
        </w:rPr>
        <w:t>四是</w:t>
      </w:r>
      <w:r>
        <w:rPr>
          <w:rFonts w:hint="default" w:ascii="Times New Roman" w:hAnsi="Times New Roman" w:eastAsia="仿宋_GB2312" w:cs="Times New Roman"/>
          <w:color w:val="000000"/>
          <w:sz w:val="32"/>
          <w:szCs w:val="32"/>
          <w:lang w:val="en-US" w:eastAsia="zh-CN"/>
        </w:rPr>
        <w:t>资源整合。推动医学影像诊断中心、医学检验中心、病理诊断中心</w:t>
      </w:r>
      <w:r>
        <w:rPr>
          <w:rFonts w:hint="eastAsia" w:ascii="Times New Roman" w:hAnsi="Times New Roman" w:eastAsia="仿宋_GB2312" w:cs="Times New Roman"/>
          <w:color w:val="000000"/>
          <w:sz w:val="32"/>
          <w:szCs w:val="32"/>
          <w:lang w:val="en-US" w:eastAsia="zh-CN"/>
        </w:rPr>
        <w:t>、心电诊断中心、远程会诊中心、消毒供应中心、医疗急救中心</w:t>
      </w:r>
      <w:r>
        <w:rPr>
          <w:rFonts w:hint="default" w:ascii="Times New Roman" w:hAnsi="Times New Roman" w:eastAsia="仿宋_GB2312" w:cs="Times New Roman"/>
          <w:color w:val="000000"/>
          <w:sz w:val="32"/>
          <w:szCs w:val="32"/>
          <w:lang w:val="en-US" w:eastAsia="zh-CN"/>
        </w:rPr>
        <w:t>等共享</w:t>
      </w:r>
      <w:bookmarkStart w:id="294" w:name="OLE_LINK4"/>
      <w:r>
        <w:rPr>
          <w:rFonts w:hint="default" w:ascii="Times New Roman" w:hAnsi="Times New Roman" w:eastAsia="仿宋_GB2312" w:cs="Times New Roman"/>
          <w:color w:val="000000"/>
          <w:sz w:val="32"/>
          <w:szCs w:val="32"/>
          <w:lang w:val="en-US" w:eastAsia="zh-CN"/>
        </w:rPr>
        <w:t>中心</w:t>
      </w:r>
      <w:bookmarkEnd w:id="294"/>
      <w:r>
        <w:rPr>
          <w:rFonts w:hint="default" w:ascii="Times New Roman" w:hAnsi="Times New Roman" w:eastAsia="仿宋_GB2312" w:cs="Times New Roman"/>
          <w:color w:val="000000"/>
          <w:sz w:val="32"/>
          <w:szCs w:val="32"/>
          <w:lang w:val="en-US" w:eastAsia="zh-CN"/>
        </w:rPr>
        <w:t>建设并高效运行。完善基层药品联动管理机制和集团审方中心、区域中心药房建设，解决上下级医疗机构用药衔接</w:t>
      </w:r>
      <w:r>
        <w:rPr>
          <w:rFonts w:hint="eastAsia" w:ascii="Times New Roman" w:hAnsi="Times New Roman" w:eastAsia="仿宋_GB2312" w:cs="Times New Roman"/>
          <w:color w:val="000000"/>
          <w:sz w:val="32"/>
          <w:szCs w:val="32"/>
          <w:lang w:val="en-US" w:eastAsia="zh-CN"/>
        </w:rPr>
        <w:t>不畅问题</w:t>
      </w:r>
      <w:r>
        <w:rPr>
          <w:rFonts w:hint="default" w:ascii="Times New Roman" w:hAnsi="Times New Roman" w:eastAsia="仿宋_GB2312" w:cs="Times New Roman"/>
          <w:color w:val="000000"/>
          <w:sz w:val="32"/>
          <w:szCs w:val="32"/>
          <w:lang w:val="en-US" w:eastAsia="zh-CN"/>
        </w:rPr>
        <w:t>。科学构建人才一体化管理体系，促进人才资源合理配置。推广</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基层开单/检查-上级医院检查/诊断</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的医疗模式，提高资源利用效率。</w:t>
      </w:r>
    </w:p>
    <w:p w14:paraId="06E19D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295" w:name="_Toc7548"/>
      <w:r>
        <w:rPr>
          <w:rFonts w:hint="eastAsia" w:ascii="Times New Roman" w:hAnsi="Times New Roman" w:eastAsia="楷体_GB2312" w:cs="Times New Roman"/>
          <w:color w:val="000000"/>
          <w:sz w:val="32"/>
          <w:szCs w:val="32"/>
          <w:highlight w:val="none"/>
          <w:lang w:val="en-US" w:eastAsia="zh-CN"/>
        </w:rPr>
        <w:t>（二）推动</w:t>
      </w:r>
      <w:r>
        <w:rPr>
          <w:rFonts w:hint="default" w:ascii="Times New Roman" w:hAnsi="Times New Roman" w:eastAsia="楷体_GB2312" w:cs="Times New Roman"/>
          <w:color w:val="000000"/>
          <w:sz w:val="32"/>
          <w:szCs w:val="32"/>
          <w:highlight w:val="none"/>
          <w:lang w:val="en-US" w:eastAsia="zh-CN"/>
        </w:rPr>
        <w:t>分级诊疗</w:t>
      </w:r>
      <w:r>
        <w:rPr>
          <w:rFonts w:hint="eastAsia" w:ascii="Times New Roman" w:hAnsi="Times New Roman" w:eastAsia="楷体_GB2312" w:cs="Times New Roman"/>
          <w:color w:val="000000"/>
          <w:sz w:val="32"/>
          <w:szCs w:val="32"/>
          <w:highlight w:val="none"/>
          <w:lang w:val="en-US" w:eastAsia="zh-CN"/>
        </w:rPr>
        <w:t>落地生根。一方面完善制度，集团内制定</w:t>
      </w:r>
      <w:r>
        <w:rPr>
          <w:rFonts w:hint="eastAsia" w:ascii="Times New Roman" w:hAnsi="Times New Roman" w:eastAsia="仿宋_GB2312" w:cs="Times New Roman"/>
          <w:color w:val="000000"/>
          <w:sz w:val="32"/>
          <w:szCs w:val="32"/>
          <w:lang w:val="en-US" w:eastAsia="zh-CN"/>
        </w:rPr>
        <w:t>引导有序就医制度，</w:t>
      </w:r>
      <w:r>
        <w:rPr>
          <w:rFonts w:hint="default" w:ascii="Times New Roman" w:hAnsi="Times New Roman" w:eastAsia="仿宋_GB2312" w:cs="Times New Roman"/>
          <w:color w:val="000000"/>
          <w:sz w:val="32"/>
          <w:szCs w:val="32"/>
          <w:lang w:val="en-US" w:eastAsia="zh-CN"/>
        </w:rPr>
        <w:t>完善区域</w:t>
      </w:r>
      <w:r>
        <w:rPr>
          <w:rFonts w:hint="eastAsia" w:ascii="Times New Roman" w:hAnsi="Times New Roman" w:eastAsia="仿宋_GB2312" w:cs="Times New Roman"/>
          <w:color w:val="000000"/>
          <w:sz w:val="32"/>
          <w:szCs w:val="32"/>
          <w:lang w:val="en-US" w:eastAsia="zh-CN"/>
        </w:rPr>
        <w:t>医疗资源</w:t>
      </w:r>
      <w:r>
        <w:rPr>
          <w:rFonts w:hint="default" w:ascii="Times New Roman" w:hAnsi="Times New Roman" w:eastAsia="仿宋_GB2312" w:cs="Times New Roman"/>
          <w:color w:val="000000"/>
          <w:sz w:val="32"/>
          <w:szCs w:val="32"/>
          <w:lang w:val="en-US" w:eastAsia="zh-CN"/>
        </w:rPr>
        <w:t>纵向贯通、专业领域横向覆盖的集群网络，</w:t>
      </w:r>
      <w:r>
        <w:rPr>
          <w:rFonts w:hint="eastAsia" w:ascii="Times New Roman" w:hAnsi="Times New Roman" w:eastAsia="仿宋_GB2312" w:cs="Times New Roman"/>
          <w:color w:val="000000"/>
          <w:sz w:val="32"/>
          <w:szCs w:val="32"/>
          <w:lang w:val="en-US" w:eastAsia="zh-CN"/>
        </w:rPr>
        <w:t>使常见病、多发病在基层医疗机构首诊，疑难危重疾病向上级医院转诊，康复治疗回归基层，形成“基层首诊、双向转诊、急慢分治、上下联动”的就医格局。</w:t>
      </w:r>
      <w:r>
        <w:rPr>
          <w:rFonts w:hint="default" w:ascii="Times New Roman" w:hAnsi="Times New Roman" w:eastAsia="仿宋_GB2312" w:cs="Times New Roman"/>
          <w:color w:val="000000"/>
          <w:sz w:val="32"/>
          <w:szCs w:val="32"/>
          <w:lang w:val="en-US" w:eastAsia="zh-CN"/>
        </w:rPr>
        <w:t>构建一个公平可及、系统连续、防治结合、富有韧性的医疗卫生服务体系，</w:t>
      </w:r>
      <w:r>
        <w:rPr>
          <w:rFonts w:hint="eastAsia" w:ascii="Times New Roman" w:hAnsi="Times New Roman" w:eastAsia="仿宋_GB2312" w:cs="Times New Roman"/>
          <w:color w:val="000000"/>
          <w:sz w:val="32"/>
          <w:szCs w:val="32"/>
          <w:lang w:val="en-US" w:eastAsia="zh-CN"/>
        </w:rPr>
        <w:t>以</w:t>
      </w:r>
      <w:r>
        <w:rPr>
          <w:rFonts w:hint="default" w:ascii="Times New Roman" w:hAnsi="Times New Roman" w:eastAsia="仿宋_GB2312" w:cs="Times New Roman"/>
          <w:color w:val="000000"/>
          <w:sz w:val="32"/>
          <w:szCs w:val="32"/>
          <w:lang w:val="en-US" w:eastAsia="zh-CN"/>
        </w:rPr>
        <w:t>提高全民健康水平、增强医疗服务可及性、提升社会满意度和保障医疗体系</w:t>
      </w:r>
      <w:r>
        <w:rPr>
          <w:rFonts w:hint="eastAsia" w:ascii="Times New Roman" w:hAnsi="Times New Roman" w:eastAsia="仿宋_GB2312" w:cs="Times New Roman"/>
          <w:color w:val="000000"/>
          <w:sz w:val="32"/>
          <w:szCs w:val="32"/>
          <w:lang w:val="en-US" w:eastAsia="zh-CN"/>
        </w:rPr>
        <w:t>为目标，</w:t>
      </w:r>
      <w:r>
        <w:rPr>
          <w:rFonts w:hint="default" w:ascii="Times New Roman" w:hAnsi="Times New Roman" w:eastAsia="仿宋_GB2312" w:cs="Times New Roman"/>
          <w:color w:val="000000"/>
          <w:sz w:val="32"/>
          <w:szCs w:val="32"/>
          <w:lang w:val="en-US" w:eastAsia="zh-CN"/>
        </w:rPr>
        <w:t>推动医疗服务模式从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以医院为中心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以健康为中心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的战略转变。</w:t>
      </w:r>
      <w:bookmarkEnd w:id="295"/>
      <w:r>
        <w:rPr>
          <w:rFonts w:hint="eastAsia" w:ascii="Times New Roman" w:hAnsi="Times New Roman" w:eastAsia="仿宋_GB2312" w:cs="Times New Roman"/>
          <w:color w:val="000000"/>
          <w:sz w:val="32"/>
          <w:szCs w:val="32"/>
          <w:lang w:val="en-US" w:eastAsia="zh-CN"/>
        </w:rPr>
        <w:t>另一方面</w:t>
      </w:r>
      <w:r>
        <w:rPr>
          <w:rFonts w:hint="eastAsia" w:ascii="Times New Roman" w:hAnsi="Times New Roman" w:eastAsia="仿宋_GB2312" w:cs="Times New Roman"/>
          <w:color w:val="000000"/>
          <w:sz w:val="32"/>
          <w:szCs w:val="32"/>
          <w:highlight w:val="none"/>
          <w:lang w:val="en-US" w:eastAsia="zh-CN"/>
        </w:rPr>
        <w:t>畅通转诊路径，</w:t>
      </w:r>
      <w:r>
        <w:rPr>
          <w:rFonts w:hint="eastAsia" w:ascii="Times New Roman" w:hAnsi="Times New Roman" w:eastAsia="仿宋_GB2312" w:cs="Times New Roman"/>
          <w:color w:val="000000"/>
          <w:sz w:val="32"/>
          <w:szCs w:val="32"/>
          <w:lang w:val="en-US" w:eastAsia="zh-CN"/>
        </w:rPr>
        <w:t>区紧密型城</w:t>
      </w:r>
      <w:r>
        <w:rPr>
          <w:rFonts w:hint="default" w:ascii="Times New Roman" w:hAnsi="Times New Roman" w:eastAsia="仿宋_GB2312" w:cs="Times New Roman"/>
          <w:color w:val="000000"/>
          <w:sz w:val="32"/>
          <w:szCs w:val="32"/>
          <w:lang w:val="en-US" w:eastAsia="zh-CN"/>
        </w:rPr>
        <w:t>市医疗集团内部畅通上下转诊机制，科学制定清晰的双向转诊标准和流程，建立双向转诊病种目录及转诊标准</w:t>
      </w:r>
      <w:r>
        <w:rPr>
          <w:rFonts w:hint="eastAsia" w:ascii="Times New Roman" w:hAnsi="Times New Roman" w:eastAsia="仿宋_GB2312" w:cs="Times New Roman"/>
          <w:color w:val="000000"/>
          <w:sz w:val="32"/>
          <w:szCs w:val="32"/>
          <w:lang w:val="en-US" w:eastAsia="zh-CN"/>
        </w:rPr>
        <w:t>，优化集团</w:t>
      </w:r>
      <w:r>
        <w:rPr>
          <w:rFonts w:hint="default" w:ascii="Times New Roman" w:hAnsi="Times New Roman" w:eastAsia="仿宋_GB2312" w:cs="Times New Roman"/>
          <w:color w:val="000000"/>
          <w:sz w:val="32"/>
          <w:szCs w:val="32"/>
          <w:lang w:val="en-US" w:eastAsia="zh-CN"/>
        </w:rPr>
        <w:t>内部患者流转程序，对上转患者提供优先接诊、优先检查、优先住院等服务，推动有明确诊断的慢性病及其他疾病康复期患者下转至属地基层医疗卫生机构，确保上转优先、下转顺畅。家庭医生提供预留号源，开通家庭医生专属绿色通道，实现家庭医生与上级医院无缝衔接</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提升家庭医生服务质量。加强出院患者随访服务，形成</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治疗—康复—管理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全周期服务链。不断提升基层首诊率和就诊率。</w:t>
      </w:r>
    </w:p>
    <w:p w14:paraId="6414FE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（三）加强服务质量管理。</w:t>
      </w:r>
      <w:r>
        <w:rPr>
          <w:rFonts w:hint="eastAsia" w:ascii="Times New Roman" w:hAnsi="Times New Roman" w:eastAsia="楷体_GB2312" w:cs="Times New Roman"/>
          <w:color w:val="000000"/>
          <w:sz w:val="32"/>
          <w:szCs w:val="32"/>
          <w:highlight w:val="none"/>
          <w:lang w:val="en-US" w:eastAsia="zh-CN"/>
        </w:rPr>
        <w:t>一是</w:t>
      </w:r>
      <w:r>
        <w:rPr>
          <w:rFonts w:hint="default" w:ascii="Times New Roman" w:hAnsi="Times New Roman" w:eastAsia="楷体_GB2312" w:cs="Times New Roman"/>
          <w:color w:val="000000"/>
          <w:sz w:val="32"/>
          <w:szCs w:val="32"/>
          <w:highlight w:val="none"/>
          <w:lang w:val="en-US" w:eastAsia="zh-CN"/>
        </w:rPr>
        <w:t>推行标准化诊疗服务</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强化制度执行与风险防控，优化医疗质量安全核心制度及配套流程，严控运营成本与医疗风险。利用信息化手段，实现医疗技术全流程监管，加强限制类医疗技术规范化培训与临床应用监测，严控相关不良事件发生率。实施重点监控药品目录动态管理，强化处方点评与临床用药超常预警联动，显著降低不合理用药发生率。</w:t>
      </w:r>
      <w:r>
        <w:rPr>
          <w:rFonts w:hint="eastAsia" w:ascii="Times New Roman" w:hAnsi="Times New Roman" w:eastAsia="仿宋_GB2312" w:cs="Times New Roman"/>
          <w:color w:val="000000"/>
          <w:sz w:val="32"/>
          <w:szCs w:val="32"/>
          <w:lang w:val="en-US" w:eastAsia="zh-CN"/>
        </w:rPr>
        <w:t>二是</w:t>
      </w:r>
      <w:r>
        <w:rPr>
          <w:rFonts w:hint="default" w:ascii="Times New Roman" w:hAnsi="Times New Roman" w:eastAsia="楷体_GB2312" w:cs="Times New Roman"/>
          <w:color w:val="000000"/>
          <w:sz w:val="32"/>
          <w:szCs w:val="32"/>
          <w:highlight w:val="none"/>
          <w:lang w:val="en-US" w:eastAsia="zh-CN"/>
        </w:rPr>
        <w:t>筑牢院感感控与应急响应防线</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健全并推行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平战一体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管理机制，优化感染管理制度与流程，提升</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平战结合</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能力。依托市级平台资源强化培训演练，提升实战响应能力。发挥感染管理三级组织体系作用，加强部门协同，消除管理盲区。</w:t>
      </w:r>
      <w:r>
        <w:rPr>
          <w:rFonts w:hint="eastAsia" w:ascii="Times New Roman" w:hAnsi="Times New Roman" w:eastAsia="楷体_GB2312" w:cs="Times New Roman"/>
          <w:color w:val="000000"/>
          <w:sz w:val="32"/>
          <w:szCs w:val="32"/>
          <w:highlight w:val="none"/>
          <w:lang w:val="en-US" w:eastAsia="zh-CN"/>
        </w:rPr>
        <w:t>三是</w:t>
      </w:r>
      <w:r>
        <w:rPr>
          <w:rFonts w:hint="default" w:ascii="Times New Roman" w:hAnsi="Times New Roman" w:eastAsia="楷体_GB2312" w:cs="Times New Roman"/>
          <w:color w:val="000000"/>
          <w:sz w:val="32"/>
          <w:szCs w:val="32"/>
          <w:highlight w:val="none"/>
          <w:lang w:val="en-US" w:eastAsia="zh-CN"/>
        </w:rPr>
        <w:t>构建护理高质量发展体系</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优化护士队伍配置，打造区域优势护理专科，培育</w:t>
      </w:r>
      <w:r>
        <w:rPr>
          <w:rFonts w:hint="eastAsia" w:ascii="Times New Roman" w:hAnsi="Times New Roman" w:eastAsia="仿宋_GB2312" w:cs="Times New Roman"/>
          <w:color w:val="000000"/>
          <w:sz w:val="32"/>
          <w:szCs w:val="32"/>
          <w:lang w:val="en-US" w:eastAsia="zh-CN"/>
        </w:rPr>
        <w:t>具备</w:t>
      </w:r>
      <w:r>
        <w:rPr>
          <w:rFonts w:hint="default" w:ascii="Times New Roman" w:hAnsi="Times New Roman" w:eastAsia="仿宋_GB2312" w:cs="Times New Roman"/>
          <w:color w:val="000000"/>
          <w:sz w:val="32"/>
          <w:szCs w:val="32"/>
          <w:lang w:val="en-US" w:eastAsia="zh-CN"/>
        </w:rPr>
        <w:t>引领力的专科护理团队与技术高地。深化智慧护理应用，普及智能护理设备，降低护士非直接护理时间。创新服务模式与辐射带动，基本实现无陪伴病房</w:t>
      </w:r>
      <w:r>
        <w:rPr>
          <w:rFonts w:hint="eastAsia" w:ascii="Times New Roman" w:hAnsi="Times New Roman" w:eastAsia="仿宋_GB2312" w:cs="Times New Roman"/>
          <w:color w:val="000000"/>
          <w:sz w:val="32"/>
          <w:szCs w:val="32"/>
          <w:lang w:val="en-US" w:eastAsia="zh-CN"/>
        </w:rPr>
        <w:t>广</w:t>
      </w:r>
      <w:r>
        <w:rPr>
          <w:rFonts w:hint="default" w:ascii="Times New Roman" w:hAnsi="Times New Roman" w:eastAsia="仿宋_GB2312" w:cs="Times New Roman"/>
          <w:color w:val="000000"/>
          <w:sz w:val="32"/>
          <w:szCs w:val="32"/>
          <w:lang w:val="en-US" w:eastAsia="zh-CN"/>
        </w:rPr>
        <w:t>覆盖，拓展全周期与延续性护理。</w:t>
      </w:r>
    </w:p>
    <w:p w14:paraId="23B268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楷体_GB2312" w:cs="Times New Roman"/>
          <w:color w:val="000000"/>
          <w:sz w:val="32"/>
          <w:szCs w:val="32"/>
          <w:highlight w:val="none"/>
          <w:lang w:val="en-US" w:eastAsia="zh-CN"/>
        </w:rPr>
        <w:t>四</w:t>
      </w:r>
      <w:r>
        <w:rPr>
          <w:rFonts w:hint="default" w:ascii="Times New Roman" w:hAnsi="Times New Roman" w:eastAsia="楷体_GB2312" w:cs="Times New Roman"/>
          <w:color w:val="000000"/>
          <w:sz w:val="32"/>
          <w:szCs w:val="32"/>
          <w:highlight w:val="none"/>
          <w:lang w:val="en-US" w:eastAsia="zh-CN"/>
        </w:rPr>
        <w:t>）改善患者就医体验。</w:t>
      </w:r>
      <w:r>
        <w:rPr>
          <w:rFonts w:hint="eastAsia" w:ascii="Times New Roman" w:hAnsi="Times New Roman" w:eastAsia="楷体_GB2312" w:cs="Times New Roman"/>
          <w:color w:val="000000"/>
          <w:sz w:val="32"/>
          <w:szCs w:val="32"/>
          <w:highlight w:val="none"/>
          <w:lang w:val="en-US" w:eastAsia="zh-CN"/>
        </w:rPr>
        <w:t>一是完善缴费机制，</w:t>
      </w:r>
      <w:r>
        <w:rPr>
          <w:rFonts w:hint="eastAsia" w:ascii="Times New Roman" w:hAnsi="Times New Roman" w:eastAsia="仿宋_GB2312" w:cs="Times New Roman"/>
          <w:color w:val="000000"/>
          <w:sz w:val="32"/>
          <w:szCs w:val="32"/>
          <w:lang w:val="en-US" w:eastAsia="zh-CN"/>
        </w:rPr>
        <w:t>整合线上线下多种支付渠道，简化缴费环节。探索“先诊疗后付费”信用就医机制，允许符合条件的患者在接受诊疗服务后再统一进行费用结算，旨在有效减少患者在挂号、检查、取药等环节反复排队缴费的频次与时间消耗。二是减少医疗支出，实施分级诊疗合理分流引导，减少患者时间、交通成本等间接费用，并通过医保差异化支付等政策，避免小病大治、过度医疗，使医保基金更精准地用于疑难重症，降低不必要的医疗支出。</w:t>
      </w:r>
      <w:r>
        <w:rPr>
          <w:rFonts w:hint="eastAsia" w:ascii="Times New Roman" w:hAnsi="Times New Roman" w:eastAsia="仿宋_GB2312" w:cs="Times New Roman"/>
          <w:color w:val="000000"/>
          <w:sz w:val="32"/>
          <w:szCs w:val="32"/>
          <w:highlight w:val="none"/>
          <w:lang w:val="en-US" w:eastAsia="zh-CN"/>
        </w:rPr>
        <w:t>三是</w:t>
      </w:r>
      <w:r>
        <w:rPr>
          <w:rFonts w:hint="default" w:ascii="Times New Roman" w:hAnsi="Times New Roman" w:eastAsia="仿宋_GB2312" w:cs="Times New Roman"/>
          <w:color w:val="000000"/>
          <w:sz w:val="32"/>
          <w:szCs w:val="32"/>
          <w:lang w:val="en-US" w:eastAsia="zh-CN"/>
        </w:rPr>
        <w:t>推进智慧互联，拓宽区内检查检验结果互认范围，减少重复检查与费用。推行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就医服务专员</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制度，提供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一站式</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便民服务。深化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平安医院</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创建，强化医警联动，打击违法犯罪行为；全面推行</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医护-患者-家属</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三方沟通模式，提升医患信任度。</w:t>
      </w:r>
    </w:p>
    <w:p w14:paraId="73CF9D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color w:val="000000"/>
          <w:sz w:val="32"/>
          <w:szCs w:val="32"/>
          <w:lang w:val="en-US" w:eastAsia="zh-CN"/>
        </w:rPr>
      </w:pPr>
    </w:p>
    <w:p w14:paraId="7FA85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296" w:name="_Toc7914"/>
      <w:bookmarkStart w:id="297" w:name="_Toc14896"/>
      <w:bookmarkStart w:id="298" w:name="_Toc15291"/>
      <w:bookmarkStart w:id="299" w:name="_Toc4235"/>
      <w:bookmarkStart w:id="300" w:name="_Toc7585"/>
      <w:bookmarkStart w:id="301" w:name="_Toc32235"/>
      <w:bookmarkStart w:id="302" w:name="_Toc19701"/>
      <w:bookmarkStart w:id="303" w:name="_Toc1532"/>
      <w:bookmarkStart w:id="304" w:name="_Toc4491"/>
      <w:bookmarkStart w:id="305" w:name="_Toc24721"/>
      <w:bookmarkStart w:id="306" w:name="_Toc14576"/>
      <w:bookmarkStart w:id="307" w:name="_Toc20270"/>
      <w:bookmarkStart w:id="308" w:name="_Toc20233"/>
      <w:bookmarkStart w:id="309" w:name="_Toc31058"/>
      <w:bookmarkStart w:id="310" w:name="_Toc2039"/>
      <w:bookmarkStart w:id="311" w:name="_Toc13429"/>
      <w:bookmarkStart w:id="312" w:name="_Toc12252"/>
      <w:bookmarkStart w:id="313" w:name="_Toc4222"/>
      <w:bookmarkStart w:id="314" w:name="_Toc18001"/>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、实施</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筑高</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工程，</w:t>
      </w:r>
      <w:r>
        <w:rPr>
          <w:rFonts w:hint="eastAsia" w:ascii="Times New Roman" w:hAnsi="Times New Roman" w:eastAsia="黑体" w:cs="Times New Roman"/>
          <w:sz w:val="32"/>
          <w:szCs w:val="32"/>
          <w:lang w:val="en-US" w:eastAsia="zh-CN"/>
        </w:rPr>
        <w:t>打造津东医学高地</w:t>
      </w:r>
      <w:bookmarkEnd w:id="296"/>
      <w:bookmarkEnd w:id="297"/>
    </w:p>
    <w:p w14:paraId="2070F5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color w:val="000000"/>
          <w:sz w:val="32"/>
          <w:szCs w:val="32"/>
          <w:highlight w:val="none"/>
          <w:lang w:val="en-US" w:eastAsia="zh-CN"/>
        </w:rPr>
        <w:t>（一）</w:t>
      </w:r>
      <w:r>
        <w:rPr>
          <w:rFonts w:hint="default" w:ascii="Times New Roman" w:hAnsi="Times New Roman" w:eastAsia="楷体_GB2312" w:cs="Times New Roman"/>
          <w:color w:val="000000"/>
          <w:sz w:val="32"/>
          <w:szCs w:val="32"/>
          <w:highlight w:val="none"/>
          <w:lang w:val="en-US" w:eastAsia="zh-CN"/>
        </w:rPr>
        <w:t>构建</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一体两翼</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医疗服务格局</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lang w:val="en-US" w:eastAsia="zh-CN"/>
        </w:rPr>
        <w:t>深度整合区紧密型城市医疗集团（</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一体</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）资源，明确其区域医疗服务与管理核心枢纽地位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聚焦危急重症、疑难复杂疾病的诊疗服务与技术创新。支持天津市第三中心医院（东丽院区）发挥在重症医学、临床营养等学科优势创建国家区域医疗中心，国家级、市级疑难危重症救治诊疗中心；借助武警特色医学中心在战地创伤救治、应急医学等领域的独特优势，锻造成为区域应急医学救援与特殊损伤救治的核心力量</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东丽医院以三级医院评审、公立医院绩效监测为指挥棒，持续建设东部地区儿童呼吸诊疗中心，满足区域儿童诊疗需求；加强传染病学科建设，保障平疫高效转换，提升区域应急医疗救援体系韧性。</w:t>
      </w:r>
    </w:p>
    <w:p w14:paraId="315FA7F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color w:val="000000"/>
          <w:kern w:val="2"/>
          <w:sz w:val="32"/>
          <w:szCs w:val="32"/>
          <w:lang w:val="en-US" w:eastAsia="zh-CN" w:bidi="ar-SA"/>
        </w:rPr>
        <w:t>（二）</w:t>
      </w:r>
      <w:r>
        <w:rPr>
          <w:rFonts w:hint="eastAsia" w:ascii="Times New Roman" w:hAnsi="Times New Roman" w:eastAsia="楷体_GB2312" w:cs="Times New Roman"/>
          <w:color w:val="000000"/>
          <w:sz w:val="32"/>
          <w:szCs w:val="32"/>
          <w:highlight w:val="none"/>
          <w:lang w:val="en-US" w:eastAsia="zh-CN"/>
        </w:rPr>
        <w:t>打造学科集群。</w:t>
      </w:r>
      <w:r>
        <w:rPr>
          <w:rFonts w:hint="default" w:ascii="Times New Roman" w:hAnsi="Times New Roman" w:eastAsia="仿宋_GB2312" w:cs="Times New Roman"/>
          <w:color w:val="000000"/>
          <w:sz w:val="32"/>
          <w:szCs w:val="32"/>
          <w:lang w:val="en-US" w:eastAsia="zh-CN"/>
        </w:rPr>
        <w:t>围绕区域疾病高负担和高外转病种，集中资源建设一批高水平重点学科与特色专科群，打造社区专慢病管理矩阵，以专科突破带动全区诊疗能力跨越式发展。以东丽医院为核心，围绕区域常见病、多发病及</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一老一小</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等关键健康需求，打造心脑血管疾病、消化系统疾病、骨科疾病、慢性肾病、妇儿健康等5-7个具有区域影响力的优势学科群，力争新建成3-5个区级临床重点专科，与市级优质资源形成有效互补。</w:t>
      </w:r>
    </w:p>
    <w:p w14:paraId="2D843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楷体_GB2312" w:cs="Times New Roman"/>
          <w:color w:val="000000"/>
          <w:sz w:val="32"/>
          <w:szCs w:val="32"/>
          <w:highlight w:val="none"/>
          <w:lang w:val="en-US" w:eastAsia="zh-CN"/>
        </w:rPr>
        <w:t>（三）激发协同效应</w:t>
      </w:r>
      <w:r>
        <w:rPr>
          <w:rFonts w:hint="default" w:ascii="Times New Roman" w:hAnsi="Times New Roman" w:eastAsia="仿宋_GB2312" w:cs="Times New Roman"/>
          <w:color w:val="000000"/>
          <w:sz w:val="32"/>
          <w:szCs w:val="32"/>
          <w:lang w:val="en-US" w:eastAsia="zh-CN"/>
        </w:rPr>
        <w:t>。探索重大疾病多学科联合诊疗模式，建立相关疾病领域的临床专科中心和东丽医院专病门诊，完善区域内远程会诊机制，持续优化服务链条，形成定位清晰、功能互补、协同高效的高水平临床专科集群，显著提升区域医疗服务能力，让群众享有更公平、更可及的优质医疗服务。</w:t>
      </w: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HYPERLINK "https://wsjkw.qinghai.gov.cn/zwxx/mtjj/202511/t20251124_376600.html" \t "https://chat.deepseek.com/a/chat/s/_blank"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fldChar w:fldCharType="end"/>
      </w:r>
      <w:r>
        <w:rPr>
          <w:rFonts w:hint="default" w:ascii="Times New Roman" w:hAnsi="Times New Roman" w:eastAsia="仿宋_GB2312" w:cs="Times New Roman"/>
          <w:color w:val="000000"/>
          <w:sz w:val="32"/>
          <w:szCs w:val="32"/>
          <w:lang w:val="en-US" w:eastAsia="zh-CN"/>
        </w:rPr>
        <w:fldChar w:fldCharType="begin"/>
      </w:r>
      <w:r>
        <w:rPr>
          <w:rFonts w:hint="default" w:ascii="Times New Roman" w:hAnsi="Times New Roman" w:eastAsia="仿宋_GB2312" w:cs="Times New Roman"/>
          <w:color w:val="000000"/>
          <w:sz w:val="32"/>
          <w:szCs w:val="32"/>
          <w:lang w:val="en-US" w:eastAsia="zh-CN"/>
        </w:rPr>
        <w:instrText xml:space="preserve"> HYPERLINK "https://jkb.cn/news/industryNews/2025/0211/500800.html" \t "https://chat.deepseek.com/a/chat/s/_blank" </w:instrText>
      </w:r>
      <w:r>
        <w:rPr>
          <w:rFonts w:hint="default" w:ascii="Times New Roman" w:hAnsi="Times New Roman" w:eastAsia="仿宋_GB2312" w:cs="Times New Roman"/>
          <w:color w:val="000000"/>
          <w:sz w:val="32"/>
          <w:szCs w:val="32"/>
          <w:lang w:val="en-US" w:eastAsia="zh-CN"/>
        </w:rPr>
        <w:fldChar w:fldCharType="separate"/>
      </w:r>
      <w:r>
        <w:rPr>
          <w:rFonts w:hint="default" w:ascii="Times New Roman" w:hAnsi="Times New Roman" w:eastAsia="仿宋_GB2312" w:cs="Times New Roman"/>
          <w:color w:val="000000"/>
          <w:sz w:val="32"/>
          <w:szCs w:val="32"/>
          <w:lang w:val="en-US" w:eastAsia="zh-CN"/>
        </w:rPr>
        <w:fldChar w:fldCharType="end"/>
      </w:r>
    </w:p>
    <w:p w14:paraId="3C433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315" w:name="_Toc23699"/>
      <w:bookmarkStart w:id="316" w:name="_Toc5370"/>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、推进</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强基</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工程，兜牢基层服务网底</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004D9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b w:val="0"/>
          <w:bCs w:val="0"/>
          <w:color w:val="000000"/>
          <w:kern w:val="2"/>
          <w:sz w:val="32"/>
          <w:szCs w:val="32"/>
          <w:highlight w:val="none"/>
          <w:lang w:eastAsia="zh-CN"/>
        </w:rPr>
        <w:t>（一）</w:t>
      </w:r>
      <w:r>
        <w:rPr>
          <w:rFonts w:hint="eastAsia" w:ascii="Times New Roman" w:hAnsi="Times New Roman" w:eastAsia="楷体_GB2312"/>
          <w:b w:val="0"/>
          <w:bCs w:val="0"/>
          <w:color w:val="000000"/>
          <w:kern w:val="2"/>
          <w:sz w:val="32"/>
          <w:szCs w:val="32"/>
          <w:highlight w:val="none"/>
        </w:rPr>
        <w:t>持续完善基层医疗卫生服务体系。</w:t>
      </w:r>
      <w:r>
        <w:rPr>
          <w:rFonts w:hint="default" w:ascii="Times New Roman" w:hAnsi="Times New Roman" w:eastAsia="仿宋_GB2312"/>
          <w:color w:val="000000"/>
          <w:kern w:val="2"/>
          <w:sz w:val="32"/>
          <w:szCs w:val="32"/>
          <w:lang w:eastAsia="zh-CN"/>
        </w:rPr>
        <w:t>依托</w:t>
      </w:r>
      <w:r>
        <w:rPr>
          <w:rFonts w:hint="eastAsia" w:ascii="Times New Roman" w:hAnsi="Times New Roman" w:eastAsia="仿宋_GB2312"/>
          <w:color w:val="000000"/>
          <w:kern w:val="2"/>
          <w:sz w:val="32"/>
          <w:szCs w:val="32"/>
          <w:lang w:val="en-US" w:eastAsia="zh-CN"/>
        </w:rPr>
        <w:t>区</w:t>
      </w:r>
      <w:r>
        <w:rPr>
          <w:rFonts w:ascii="Times New Roman" w:hAnsi="Times New Roman" w:eastAsia="仿宋_GB2312"/>
          <w:color w:val="000000"/>
          <w:kern w:val="2"/>
          <w:sz w:val="32"/>
          <w:szCs w:val="32"/>
        </w:rPr>
        <w:t>紧密型城市医疗集团建设</w:t>
      </w:r>
      <w:r>
        <w:rPr>
          <w:rFonts w:hint="default" w:ascii="Times New Roman" w:hAnsi="Times New Roman" w:eastAsia="仿宋_GB2312"/>
          <w:color w:val="000000"/>
          <w:kern w:val="2"/>
          <w:sz w:val="32"/>
          <w:szCs w:val="32"/>
          <w:lang w:eastAsia="zh-CN"/>
        </w:rPr>
        <w:t>，服务</w:t>
      </w:r>
      <w:r>
        <w:rPr>
          <w:rFonts w:ascii="Times New Roman" w:hAnsi="Times New Roman" w:eastAsia="仿宋_GB2312"/>
          <w:color w:val="000000"/>
          <w:kern w:val="2"/>
          <w:sz w:val="32"/>
          <w:szCs w:val="32"/>
        </w:rPr>
        <w:t>提质扩面</w:t>
      </w:r>
      <w:r>
        <w:rPr>
          <w:rFonts w:hint="eastAsia" w:ascii="Times New Roman" w:hAnsi="Times New Roman" w:eastAsia="仿宋_GB2312"/>
          <w:color w:val="000000"/>
          <w:kern w:val="2"/>
          <w:sz w:val="32"/>
          <w:szCs w:val="32"/>
        </w:rPr>
        <w:t>，</w:t>
      </w:r>
      <w:r>
        <w:rPr>
          <w:rFonts w:hint="eastAsia" w:ascii="Times New Roman" w:hAnsi="Times New Roman" w:eastAsia="仿宋_GB2312"/>
          <w:color w:val="000000"/>
          <w:kern w:val="2"/>
          <w:sz w:val="32"/>
          <w:szCs w:val="32"/>
          <w:lang w:val="en-US" w:eastAsia="zh-CN"/>
        </w:rPr>
        <w:t>加强</w:t>
      </w:r>
      <w:r>
        <w:rPr>
          <w:rFonts w:hint="eastAsia" w:ascii="Times New Roman" w:hAnsi="Times New Roman" w:eastAsia="仿宋_GB2312"/>
          <w:color w:val="000000"/>
          <w:kern w:val="2"/>
          <w:sz w:val="32"/>
          <w:szCs w:val="32"/>
          <w:highlight w:val="none"/>
        </w:rPr>
        <w:t>协作</w:t>
      </w:r>
      <w:r>
        <w:rPr>
          <w:rFonts w:hint="eastAsia" w:ascii="Times New Roman" w:hAnsi="Times New Roman" w:eastAsia="仿宋_GB2312"/>
          <w:color w:val="000000"/>
          <w:kern w:val="2"/>
          <w:sz w:val="32"/>
          <w:szCs w:val="32"/>
          <w:highlight w:val="none"/>
          <w:lang w:val="en-US" w:eastAsia="zh-CN"/>
        </w:rPr>
        <w:t>联动</w:t>
      </w:r>
      <w:r>
        <w:rPr>
          <w:rFonts w:hint="eastAsia" w:ascii="Times New Roman" w:hAnsi="Times New Roman" w:eastAsia="仿宋_GB2312"/>
          <w:color w:val="000000"/>
          <w:kern w:val="2"/>
          <w:sz w:val="32"/>
          <w:szCs w:val="32"/>
          <w:highlight w:val="none"/>
        </w:rPr>
        <w:t>。</w:t>
      </w:r>
      <w:r>
        <w:rPr>
          <w:rFonts w:hint="eastAsia" w:ascii="Times New Roman" w:hAnsi="Times New Roman" w:eastAsia="仿宋_GB2312"/>
          <w:color w:val="000000"/>
          <w:kern w:val="2"/>
          <w:sz w:val="32"/>
          <w:szCs w:val="32"/>
        </w:rPr>
        <w:t>发</w:t>
      </w:r>
      <w:r>
        <w:rPr>
          <w:rFonts w:ascii="Times New Roman" w:hAnsi="Times New Roman" w:eastAsia="仿宋_GB2312"/>
          <w:color w:val="000000"/>
          <w:kern w:val="2"/>
          <w:sz w:val="32"/>
          <w:szCs w:val="32"/>
        </w:rPr>
        <w:t>挥</w:t>
      </w:r>
      <w:r>
        <w:rPr>
          <w:rFonts w:hint="eastAsia" w:ascii="Times New Roman" w:hAnsi="Times New Roman" w:eastAsia="仿宋_GB2312"/>
          <w:color w:val="000000"/>
          <w:kern w:val="2"/>
          <w:sz w:val="32"/>
          <w:szCs w:val="32"/>
          <w:lang w:eastAsia="zh-CN"/>
        </w:rPr>
        <w:t>区级医院</w:t>
      </w:r>
      <w:r>
        <w:rPr>
          <w:rFonts w:ascii="Times New Roman" w:hAnsi="Times New Roman" w:eastAsia="仿宋_GB2312"/>
          <w:color w:val="000000"/>
          <w:kern w:val="2"/>
          <w:sz w:val="32"/>
          <w:szCs w:val="32"/>
        </w:rPr>
        <w:t>牵头带动作用，推动实现在社区医疗卫生机构分布式检查、在</w:t>
      </w:r>
      <w:r>
        <w:rPr>
          <w:rFonts w:hint="eastAsia" w:ascii="Times New Roman" w:hAnsi="Times New Roman" w:eastAsia="仿宋_GB2312"/>
          <w:color w:val="000000"/>
          <w:kern w:val="2"/>
          <w:sz w:val="32"/>
          <w:szCs w:val="32"/>
          <w:lang w:eastAsia="zh-CN"/>
        </w:rPr>
        <w:t>区级</w:t>
      </w:r>
      <w:r>
        <w:rPr>
          <w:rFonts w:ascii="Times New Roman" w:hAnsi="Times New Roman" w:eastAsia="仿宋_GB2312"/>
          <w:color w:val="000000"/>
          <w:kern w:val="2"/>
          <w:sz w:val="32"/>
          <w:szCs w:val="32"/>
        </w:rPr>
        <w:t>医院集中式诊断、检查检验结果互认。</w:t>
      </w:r>
      <w:r>
        <w:rPr>
          <w:rFonts w:hint="default" w:ascii="Times New Roman" w:hAnsi="Times New Roman" w:eastAsia="仿宋_GB2312" w:cs="Times New Roman"/>
          <w:color w:val="000000"/>
          <w:sz w:val="32"/>
          <w:szCs w:val="32"/>
          <w:lang w:val="en-US" w:eastAsia="zh-CN"/>
        </w:rPr>
        <w:t>推进万新街社区卫生服务中心布局建设达标，分类分步推进社区医院建设，推动优质机构升级。定期评估社区人口结构变化和需求演变，</w:t>
      </w:r>
      <w:r>
        <w:rPr>
          <w:rFonts w:ascii="Times New Roman" w:hAnsi="Times New Roman" w:eastAsia="仿宋_GB2312"/>
          <w:color w:val="000000"/>
          <w:kern w:val="2"/>
          <w:sz w:val="32"/>
          <w:szCs w:val="32"/>
        </w:rPr>
        <w:t>结合人口增减变化趋势优化，</w:t>
      </w:r>
      <w:r>
        <w:rPr>
          <w:rFonts w:hint="default" w:ascii="Times New Roman" w:hAnsi="Times New Roman" w:eastAsia="仿宋_GB2312" w:cs="Times New Roman"/>
          <w:color w:val="000000"/>
          <w:sz w:val="32"/>
          <w:szCs w:val="32"/>
          <w:lang w:val="en-US" w:eastAsia="zh-CN"/>
        </w:rPr>
        <w:t>协调街道办事处开展卫生服务站选址评估，</w:t>
      </w:r>
      <w:r>
        <w:rPr>
          <w:rFonts w:hint="eastAsia" w:ascii="Times New Roman" w:hAnsi="Times New Roman" w:eastAsia="仿宋_GB2312" w:cs="Times New Roman"/>
          <w:color w:val="000000"/>
          <w:sz w:val="32"/>
          <w:szCs w:val="32"/>
          <w:lang w:val="en-US" w:eastAsia="zh-CN"/>
        </w:rPr>
        <w:t>及时</w:t>
      </w:r>
      <w:r>
        <w:rPr>
          <w:rFonts w:hint="default" w:ascii="Times New Roman" w:hAnsi="Times New Roman" w:eastAsia="仿宋_GB2312" w:cs="Times New Roman"/>
          <w:color w:val="000000"/>
          <w:sz w:val="32"/>
          <w:szCs w:val="32"/>
          <w:lang w:val="en-US" w:eastAsia="zh-CN"/>
        </w:rPr>
        <w:t>调整卫生服务站布局，嵌入社区公共空间，</w:t>
      </w:r>
      <w:r>
        <w:rPr>
          <w:rFonts w:hint="default" w:ascii="Times New Roman" w:hAnsi="Times New Roman" w:eastAsia="楷体_GB2312" w:cs="Times New Roman"/>
          <w:color w:val="000000"/>
          <w:sz w:val="32"/>
          <w:szCs w:val="32"/>
          <w:highlight w:val="none"/>
          <w:lang w:val="en-US" w:eastAsia="zh-CN"/>
        </w:rPr>
        <w:t>完善</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15分钟医疗圈</w:t>
      </w:r>
      <w:r>
        <w:rPr>
          <w:rFonts w:hint="eastAsia" w:ascii="Times New Roman" w:hAnsi="Times New Roman" w:eastAsia="楷体_GB2312" w:cs="Times New Roman"/>
          <w:color w:val="000000"/>
          <w:sz w:val="32"/>
          <w:szCs w:val="32"/>
          <w:highlight w:val="none"/>
          <w:lang w:val="en-US" w:eastAsia="zh-CN"/>
        </w:rPr>
        <w:t>”，</w:t>
      </w:r>
      <w:r>
        <w:rPr>
          <w:rFonts w:ascii="Times New Roman" w:hAnsi="Times New Roman" w:eastAsia="仿宋_GB2312"/>
          <w:color w:val="000000"/>
          <w:kern w:val="2"/>
          <w:sz w:val="32"/>
          <w:szCs w:val="32"/>
        </w:rPr>
        <w:t>推进医疗服务全覆盖。</w:t>
      </w:r>
    </w:p>
    <w:p w14:paraId="4C5E6B0B">
      <w:pPr>
        <w:widowControl w:val="0"/>
        <w:numPr>
          <w:ilvl w:val="0"/>
          <w:numId w:val="0"/>
        </w:numPr>
        <w:spacing w:beforeAutospacing="0" w:afterAutospacing="0" w:line="560" w:lineRule="exact"/>
        <w:ind w:firstLine="640" w:firstLineChars="200"/>
        <w:outlineLvl w:val="9"/>
        <w:rPr>
          <w:rFonts w:hint="eastAsia" w:ascii="Times New Roman" w:hAnsi="Times New Roman" w:eastAsia="仿宋_GB2312"/>
          <w:color w:val="000000"/>
          <w:kern w:val="2"/>
          <w:sz w:val="32"/>
          <w:szCs w:val="32"/>
        </w:rPr>
      </w:pPr>
      <w:r>
        <w:rPr>
          <w:rFonts w:hint="eastAsia" w:ascii="Times New Roman" w:hAnsi="Times New Roman" w:eastAsia="楷体_GB2312"/>
          <w:b w:val="0"/>
          <w:bCs w:val="0"/>
          <w:color w:val="000000"/>
          <w:kern w:val="2"/>
          <w:sz w:val="32"/>
          <w:szCs w:val="32"/>
          <w:highlight w:val="none"/>
          <w:lang w:eastAsia="zh-CN"/>
        </w:rPr>
        <w:t>（二）</w:t>
      </w:r>
      <w:r>
        <w:rPr>
          <w:rFonts w:hint="eastAsia" w:ascii="Times New Roman" w:hAnsi="Times New Roman" w:eastAsia="楷体_GB2312"/>
          <w:b w:val="0"/>
          <w:bCs w:val="0"/>
          <w:color w:val="000000"/>
          <w:kern w:val="2"/>
          <w:sz w:val="32"/>
          <w:szCs w:val="32"/>
          <w:highlight w:val="none"/>
        </w:rPr>
        <w:t>持续巩固提升基础医疗服务和设施水平。</w:t>
      </w:r>
      <w:r>
        <w:rPr>
          <w:rFonts w:ascii="Times New Roman" w:hAnsi="Times New Roman" w:eastAsia="仿宋_GB2312"/>
          <w:color w:val="000000"/>
          <w:kern w:val="2"/>
          <w:sz w:val="32"/>
          <w:szCs w:val="32"/>
        </w:rPr>
        <w:t>发挥</w:t>
      </w:r>
      <w:r>
        <w:rPr>
          <w:rFonts w:hint="eastAsia" w:ascii="Times New Roman" w:hAnsi="Times New Roman" w:eastAsia="仿宋_GB2312"/>
          <w:color w:val="000000"/>
          <w:kern w:val="2"/>
          <w:sz w:val="32"/>
          <w:szCs w:val="32"/>
          <w:lang w:eastAsia="zh-CN"/>
        </w:rPr>
        <w:t>区级医院</w:t>
      </w:r>
      <w:r>
        <w:rPr>
          <w:rFonts w:ascii="Times New Roman" w:hAnsi="Times New Roman" w:eastAsia="仿宋_GB2312"/>
          <w:color w:val="000000"/>
          <w:kern w:val="2"/>
          <w:sz w:val="32"/>
          <w:szCs w:val="32"/>
        </w:rPr>
        <w:t>辐射带动作用，</w:t>
      </w:r>
      <w:r>
        <w:rPr>
          <w:rFonts w:hint="default" w:ascii="Times New Roman" w:hAnsi="Times New Roman" w:eastAsia="仿宋_GB2312" w:cs="Times New Roman"/>
          <w:color w:val="000000"/>
          <w:sz w:val="32"/>
          <w:szCs w:val="32"/>
          <w:lang w:val="en-US" w:eastAsia="zh-CN"/>
        </w:rPr>
        <w:t>打造</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东丽医院家医能力提升实训基地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，提升基层常见病、多发病诊疗能力，增强与签约居民黏性。以</w:t>
      </w:r>
      <w:r>
        <w:rPr>
          <w:rFonts w:hint="eastAsia"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lang w:val="en-US" w:eastAsia="zh-CN"/>
        </w:rPr>
        <w:t>紧密型城市医疗集团为依托，推动优质资源和服务双下沉，建立稳定的医师派驻、远程协作、进修培训机制。</w:t>
      </w:r>
      <w:r>
        <w:rPr>
          <w:rFonts w:hint="eastAsia" w:ascii="Times New Roman" w:hAnsi="Times New Roman" w:eastAsia="仿宋_GB2312" w:cs="Times New Roman"/>
          <w:color w:val="000000"/>
          <w:sz w:val="32"/>
          <w:szCs w:val="32"/>
          <w:lang w:val="en-US" w:eastAsia="zh-CN"/>
        </w:rPr>
        <w:t>明确</w:t>
      </w:r>
      <w:r>
        <w:rPr>
          <w:rFonts w:hint="default" w:ascii="Times New Roman" w:hAnsi="Times New Roman" w:eastAsia="仿宋_GB2312" w:cs="Times New Roman"/>
          <w:color w:val="000000"/>
          <w:sz w:val="32"/>
          <w:szCs w:val="32"/>
          <w:lang w:val="en-US" w:eastAsia="zh-CN"/>
        </w:rPr>
        <w:t>疾控、妇幼等专业机构，在疾病监测、慢病管理、健康教育等方面指导作用，培养基层医防管复合型人才。落实巡回医疗制度，根据基层需求，提升专科服务能力。</w:t>
      </w:r>
      <w:r>
        <w:rPr>
          <w:rFonts w:hint="eastAsia" w:ascii="Times New Roman" w:hAnsi="Times New Roman" w:eastAsia="仿宋_GB2312" w:cs="Times New Roman"/>
          <w:color w:val="000000"/>
          <w:sz w:val="32"/>
          <w:szCs w:val="32"/>
          <w:lang w:val="en-US" w:eastAsia="zh-CN"/>
        </w:rPr>
        <w:t>基层医疗机构建设</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1+3+3+N</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特色医疗服务</w:t>
      </w:r>
      <w:r>
        <w:rPr>
          <w:rFonts w:hint="eastAsia" w:ascii="Times New Roman" w:hAnsi="Times New Roman" w:eastAsia="楷体_GB2312" w:cs="Times New Roman"/>
          <w:color w:val="000000"/>
          <w:sz w:val="32"/>
          <w:szCs w:val="32"/>
          <w:highlight w:val="none"/>
          <w:lang w:val="en-US" w:eastAsia="zh-CN"/>
        </w:rPr>
        <w:t>，即：</w:t>
      </w: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val="en-US" w:eastAsia="zh-CN"/>
        </w:rPr>
        <w:t>个</w:t>
      </w:r>
      <w:r>
        <w:rPr>
          <w:rFonts w:hint="default" w:ascii="Times New Roman" w:hAnsi="Times New Roman" w:eastAsia="仿宋_GB2312" w:cs="Times New Roman"/>
          <w:color w:val="000000"/>
          <w:sz w:val="32"/>
          <w:szCs w:val="32"/>
          <w:lang w:val="en-US" w:eastAsia="zh-CN"/>
        </w:rPr>
        <w:t>中医馆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口腔诊疗中心、社区护理中心和慢病管理中心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个</w:t>
      </w:r>
      <w:r>
        <w:rPr>
          <w:rFonts w:hint="default" w:ascii="Times New Roman" w:hAnsi="Times New Roman" w:eastAsia="仿宋_GB2312" w:cs="Times New Roman"/>
          <w:color w:val="000000"/>
          <w:sz w:val="32"/>
          <w:szCs w:val="32"/>
          <w:lang w:val="en-US" w:eastAsia="zh-CN"/>
        </w:rPr>
        <w:t>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分批次打造胸痛救治单元、卒中救治单元、创伤救治单元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lang w:val="en-US" w:eastAsia="zh-CN"/>
        </w:rPr>
        <w:t>个</w:t>
      </w:r>
      <w:r>
        <w:rPr>
          <w:rFonts w:hint="default" w:ascii="Times New Roman" w:hAnsi="Times New Roman" w:eastAsia="仿宋_GB2312" w:cs="Times New Roman"/>
          <w:color w:val="000000"/>
          <w:sz w:val="32"/>
          <w:szCs w:val="32"/>
          <w:lang w:val="en-US" w:eastAsia="zh-CN"/>
        </w:rPr>
        <w:t>单元</w:t>
      </w:r>
      <w:r>
        <w:rPr>
          <w:rFonts w:hint="eastAsia" w:ascii="Times New Roman" w:hAnsi="Times New Roman" w:eastAsia="仿宋_GB2312" w:cs="Times New Roman"/>
          <w:color w:val="000000"/>
          <w:sz w:val="32"/>
          <w:szCs w:val="32"/>
          <w:lang w:val="en-US" w:eastAsia="zh-CN"/>
        </w:rPr>
        <w:t>”；打造</w:t>
      </w:r>
      <w:r>
        <w:rPr>
          <w:rFonts w:hint="default" w:ascii="Times New Roman" w:hAnsi="Times New Roman" w:eastAsia="仿宋_GB2312" w:cs="Times New Roman"/>
          <w:color w:val="000000"/>
          <w:sz w:val="32"/>
          <w:szCs w:val="32"/>
          <w:lang w:val="en-US" w:eastAsia="zh-CN"/>
        </w:rPr>
        <w:t>儿科诊疗、体重管理、糖尿病门诊、呼吸慢病</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精神心理、助孕优生</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lang w:val="en-US" w:eastAsia="zh-CN"/>
        </w:rPr>
        <w:t>N</w:t>
      </w:r>
      <w:r>
        <w:rPr>
          <w:rFonts w:hint="eastAsia" w:ascii="Times New Roman" w:hAnsi="Times New Roman" w:eastAsia="仿宋_GB2312" w:cs="Times New Roman"/>
          <w:color w:val="000000"/>
          <w:sz w:val="32"/>
          <w:szCs w:val="32"/>
          <w:lang w:val="en-US" w:eastAsia="zh-CN"/>
        </w:rPr>
        <w:t>个</w:t>
      </w:r>
      <w:r>
        <w:rPr>
          <w:rFonts w:hint="default" w:ascii="Times New Roman" w:hAnsi="Times New Roman" w:eastAsia="仿宋_GB2312" w:cs="Times New Roman"/>
          <w:color w:val="000000"/>
          <w:sz w:val="32"/>
          <w:szCs w:val="32"/>
          <w:lang w:val="en-US" w:eastAsia="zh-CN"/>
        </w:rPr>
        <w:t>全科医学亚专长及特色专科诊室</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b w:val="0"/>
          <w:bCs w:val="0"/>
          <w:color w:val="000000"/>
          <w:kern w:val="2"/>
          <w:sz w:val="32"/>
          <w:szCs w:val="32"/>
        </w:rPr>
        <w:t>持续巩固提升基础医疗服务</w:t>
      </w:r>
      <w:r>
        <w:rPr>
          <w:rFonts w:hint="eastAsia" w:ascii="Times New Roman" w:hAnsi="Times New Roman" w:eastAsia="仿宋_GB2312"/>
          <w:b w:val="0"/>
          <w:bCs w:val="0"/>
          <w:color w:val="000000"/>
          <w:kern w:val="2"/>
          <w:sz w:val="32"/>
          <w:szCs w:val="32"/>
          <w:lang w:eastAsia="zh-CN"/>
        </w:rPr>
        <w:t>。</w:t>
      </w:r>
    </w:p>
    <w:p w14:paraId="326561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b w:val="0"/>
          <w:bCs w:val="0"/>
          <w:color w:val="000000"/>
          <w:kern w:val="2"/>
          <w:sz w:val="32"/>
          <w:szCs w:val="32"/>
          <w:highlight w:val="none"/>
          <w:lang w:eastAsia="zh-CN"/>
        </w:rPr>
        <w:t>（三）</w:t>
      </w:r>
      <w:r>
        <w:rPr>
          <w:rFonts w:hint="eastAsia" w:ascii="Times New Roman" w:hAnsi="Times New Roman" w:eastAsia="楷体_GB2312"/>
          <w:b w:val="0"/>
          <w:bCs w:val="0"/>
          <w:color w:val="000000"/>
          <w:kern w:val="2"/>
          <w:sz w:val="32"/>
          <w:szCs w:val="32"/>
          <w:highlight w:val="none"/>
        </w:rPr>
        <w:t>持续提升基本公共卫生服务和基本医疗服务水平。</w:t>
      </w:r>
      <w:r>
        <w:rPr>
          <w:rFonts w:ascii="Times New Roman" w:hAnsi="Times New Roman" w:eastAsia="仿宋_GB2312"/>
          <w:color w:val="000000"/>
          <w:kern w:val="2"/>
          <w:sz w:val="32"/>
          <w:szCs w:val="32"/>
        </w:rPr>
        <w:t>动态调整优化基本公共卫生服务内容，</w:t>
      </w:r>
      <w:r>
        <w:rPr>
          <w:rFonts w:hint="default" w:ascii="Times New Roman" w:hAnsi="Times New Roman" w:eastAsia="仿宋_GB2312" w:cs="Times New Roman"/>
          <w:color w:val="000000"/>
          <w:sz w:val="32"/>
          <w:szCs w:val="32"/>
          <w:lang w:val="en-US" w:eastAsia="zh-CN"/>
        </w:rPr>
        <w:t>将家庭医生签约服务作为整合型医疗卫生服务体系的基石，完善家庭医生签约服务激励、约束、考核机制。</w:t>
      </w:r>
      <w:r>
        <w:rPr>
          <w:rFonts w:ascii="Times New Roman" w:hAnsi="Times New Roman" w:eastAsia="仿宋_GB2312"/>
          <w:color w:val="000000"/>
          <w:kern w:val="2"/>
          <w:sz w:val="32"/>
          <w:szCs w:val="32"/>
        </w:rPr>
        <w:t>落实家庭医生</w:t>
      </w:r>
      <w:r>
        <w:rPr>
          <w:rFonts w:hint="eastAsia" w:ascii="Times New Roman" w:hAnsi="Times New Roman" w:eastAsia="仿宋_GB2312"/>
          <w:color w:val="000000"/>
          <w:kern w:val="2"/>
          <w:sz w:val="32"/>
          <w:szCs w:val="32"/>
          <w:lang w:eastAsia="zh-CN"/>
        </w:rPr>
        <w:t>“</w:t>
      </w:r>
      <w:r>
        <w:rPr>
          <w:rFonts w:ascii="Times New Roman" w:hAnsi="Times New Roman" w:eastAsia="仿宋_GB2312"/>
          <w:color w:val="000000"/>
          <w:kern w:val="2"/>
          <w:sz w:val="32"/>
          <w:szCs w:val="32"/>
        </w:rPr>
        <w:t>签约有感</w:t>
      </w:r>
      <w:r>
        <w:rPr>
          <w:rFonts w:hint="eastAsia" w:ascii="Times New Roman" w:hAnsi="Times New Roman" w:eastAsia="仿宋_GB2312"/>
          <w:color w:val="000000"/>
          <w:kern w:val="2"/>
          <w:sz w:val="32"/>
          <w:szCs w:val="32"/>
          <w:lang w:eastAsia="zh-CN"/>
        </w:rPr>
        <w:t>”</w:t>
      </w:r>
      <w:r>
        <w:rPr>
          <w:rFonts w:ascii="Times New Roman" w:hAnsi="Times New Roman" w:eastAsia="仿宋_GB2312"/>
          <w:color w:val="000000"/>
          <w:kern w:val="2"/>
          <w:sz w:val="32"/>
          <w:szCs w:val="32"/>
        </w:rPr>
        <w:t>措施</w:t>
      </w:r>
      <w:r>
        <w:rPr>
          <w:rFonts w:hint="eastAsia" w:ascii="Times New Roman" w:hAnsi="Times New Roman" w:eastAsia="仿宋_GB2312"/>
          <w:color w:val="000000"/>
          <w:kern w:val="2"/>
          <w:sz w:val="32"/>
          <w:szCs w:val="32"/>
          <w:lang w:eastAsia="zh-CN"/>
        </w:rPr>
        <w:t>，</w:t>
      </w:r>
      <w:r>
        <w:rPr>
          <w:rFonts w:hint="default" w:ascii="Times New Roman" w:hAnsi="Times New Roman" w:eastAsia="仿宋_GB2312" w:cs="Times New Roman"/>
          <w:color w:val="000000"/>
          <w:sz w:val="32"/>
          <w:szCs w:val="32"/>
          <w:lang w:val="en-US" w:eastAsia="zh-CN"/>
        </w:rPr>
        <w:t>针对一般人群、重点人群、个性化健康需求人群，探索推出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基本公共卫生</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基本医疗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健康管理定制</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三类服务包</w:t>
      </w:r>
      <w:r>
        <w:rPr>
          <w:rFonts w:hint="eastAsia" w:ascii="Times New Roman" w:hAnsi="Times New Roman" w:eastAsia="仿宋_GB2312" w:cs="Times New Roman"/>
          <w:color w:val="000000"/>
          <w:sz w:val="32"/>
          <w:szCs w:val="32"/>
          <w:lang w:val="en-US" w:eastAsia="zh-CN"/>
        </w:rPr>
        <w:t>及</w:t>
      </w:r>
      <w:r>
        <w:rPr>
          <w:rFonts w:hint="default" w:ascii="Times New Roman" w:hAnsi="Times New Roman" w:eastAsia="仿宋_GB2312" w:cs="Times New Roman"/>
          <w:color w:val="000000"/>
          <w:sz w:val="32"/>
          <w:szCs w:val="32"/>
          <w:lang w:val="en-US" w:eastAsia="zh-CN"/>
        </w:rPr>
        <w:t>定制个性化签约服务包，</w:t>
      </w:r>
      <w:r>
        <w:rPr>
          <w:rFonts w:hint="eastAsia" w:ascii="Times New Roman" w:hAnsi="Times New Roman" w:eastAsia="仿宋_GB2312"/>
          <w:color w:val="000000"/>
          <w:kern w:val="2"/>
          <w:sz w:val="32"/>
          <w:szCs w:val="32"/>
          <w:lang w:eastAsia="zh-CN"/>
        </w:rPr>
        <w:t>服务</w:t>
      </w:r>
      <w:r>
        <w:rPr>
          <w:rFonts w:hint="default" w:ascii="Times New Roman" w:hAnsi="Times New Roman" w:eastAsia="仿宋_GB2312" w:cs="Times New Roman"/>
          <w:color w:val="000000"/>
          <w:sz w:val="32"/>
          <w:szCs w:val="32"/>
          <w:lang w:val="en-US" w:eastAsia="zh-CN"/>
        </w:rPr>
        <w:t>提质扩面增效</w:t>
      </w:r>
      <w:r>
        <w:rPr>
          <w:rFonts w:hint="eastAsia" w:ascii="Times New Roman" w:hAnsi="Times New Roman" w:eastAsia="仿宋_GB2312" w:cs="Times New Roman"/>
          <w:color w:val="000000"/>
          <w:sz w:val="32"/>
          <w:szCs w:val="32"/>
          <w:lang w:val="en-US" w:eastAsia="zh-CN"/>
        </w:rPr>
        <w:t>。</w:t>
      </w:r>
      <w:r>
        <w:rPr>
          <w:rFonts w:ascii="Times New Roman" w:hAnsi="Times New Roman" w:eastAsia="仿宋_GB2312"/>
          <w:color w:val="000000"/>
          <w:kern w:val="2"/>
          <w:sz w:val="32"/>
          <w:szCs w:val="32"/>
        </w:rPr>
        <w:t>健全紧密型医共体成员单位人才双向流动机制</w:t>
      </w:r>
      <w:r>
        <w:rPr>
          <w:rFonts w:hint="eastAsia" w:ascii="Times New Roman" w:hAnsi="Times New Roman" w:eastAsia="仿宋_GB2312"/>
          <w:color w:val="000000"/>
          <w:kern w:val="2"/>
          <w:sz w:val="32"/>
          <w:szCs w:val="32"/>
          <w:lang w:eastAsia="zh-CN"/>
        </w:rPr>
        <w:t>，</w:t>
      </w:r>
      <w:r>
        <w:rPr>
          <w:rFonts w:ascii="Times New Roman" w:hAnsi="Times New Roman" w:eastAsia="仿宋_GB2312"/>
          <w:color w:val="000000"/>
          <w:kern w:val="2"/>
          <w:sz w:val="32"/>
          <w:szCs w:val="32"/>
        </w:rPr>
        <w:t>加强基层慢病多病共防共管</w:t>
      </w:r>
      <w:r>
        <w:rPr>
          <w:rFonts w:hint="eastAsia" w:ascii="Times New Roman" w:hAnsi="Times New Roman" w:eastAsia="仿宋_GB2312"/>
          <w:color w:val="000000"/>
          <w:kern w:val="2"/>
          <w:sz w:val="32"/>
          <w:szCs w:val="32"/>
          <w:lang w:eastAsia="zh-CN"/>
        </w:rPr>
        <w:t>，</w:t>
      </w:r>
      <w:r>
        <w:rPr>
          <w:rFonts w:ascii="Times New Roman" w:hAnsi="Times New Roman" w:eastAsia="仿宋_GB2312"/>
          <w:color w:val="000000"/>
          <w:kern w:val="2"/>
          <w:sz w:val="32"/>
          <w:szCs w:val="32"/>
        </w:rPr>
        <w:t>提升儿科、精神卫生、急救、全科、中医、康复等服务能力</w:t>
      </w:r>
      <w:r>
        <w:rPr>
          <w:rFonts w:hint="eastAsia" w:ascii="Times New Roman" w:hAnsi="Times New Roman" w:eastAsia="仿宋_GB2312"/>
          <w:color w:val="000000"/>
          <w:kern w:val="2"/>
          <w:sz w:val="32"/>
          <w:szCs w:val="32"/>
          <w:lang w:eastAsia="zh-CN"/>
        </w:rPr>
        <w:t>，</w:t>
      </w:r>
      <w:r>
        <w:rPr>
          <w:rFonts w:hint="default" w:ascii="Times New Roman" w:hAnsi="Times New Roman" w:eastAsia="仿宋_GB2312" w:cs="Times New Roman"/>
          <w:color w:val="000000"/>
          <w:sz w:val="32"/>
          <w:szCs w:val="32"/>
          <w:lang w:val="en-US" w:eastAsia="zh-CN"/>
        </w:rPr>
        <w:t>推动医防融合、全专结合、医养结合的全生命周期健康服务。强化居民健康管理意识，激发居民主动参与健康管理的积极性。</w:t>
      </w:r>
    </w:p>
    <w:p w14:paraId="67534A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p>
    <w:p w14:paraId="62BBFBD7">
      <w:pPr>
        <w:keepNext w:val="0"/>
        <w:keepLines w:val="0"/>
        <w:pageBreakBefore w:val="0"/>
        <w:widowControl/>
        <w:numPr>
          <w:ilvl w:val="0"/>
          <w:numId w:val="0"/>
        </w:numPr>
        <w:kinsoku/>
        <w:wordWrap/>
        <w:overflowPunct/>
        <w:topLinePunct w:val="0"/>
        <w:autoSpaceDE/>
        <w:autoSpaceDN/>
        <w:bidi w:val="0"/>
        <w:spacing w:beforeLines="0" w:afterLines="0" w:line="560" w:lineRule="exact"/>
        <w:ind w:left="0" w:leftChars="0" w:firstLine="0" w:firstLineChars="0"/>
        <w:jc w:val="center"/>
        <w:textAlignment w:val="auto"/>
        <w:outlineLvl w:val="0"/>
        <w:rPr>
          <w:rFonts w:hint="default" w:ascii="Times New Roman" w:hAnsi="Times New Roman" w:eastAsia="黑体" w:cs="Times New Roman"/>
          <w:color w:val="000000"/>
          <w:sz w:val="32"/>
          <w:szCs w:val="32"/>
          <w:highlight w:val="none"/>
          <w:lang w:val="en-US" w:eastAsia="zh-CN"/>
        </w:rPr>
      </w:pPr>
      <w:bookmarkStart w:id="317" w:name="_Toc10856"/>
      <w:bookmarkStart w:id="318" w:name="_Toc10792"/>
      <w:bookmarkStart w:id="319" w:name="_Toc9876"/>
      <w:bookmarkStart w:id="320" w:name="_Toc29292"/>
      <w:bookmarkStart w:id="321" w:name="_Toc12631"/>
      <w:bookmarkStart w:id="322" w:name="_Toc7544"/>
      <w:bookmarkStart w:id="323" w:name="_Toc30539"/>
      <w:bookmarkStart w:id="324" w:name="_Toc13502"/>
      <w:bookmarkStart w:id="325" w:name="_Toc751"/>
      <w:bookmarkStart w:id="326" w:name="_Toc12261"/>
      <w:bookmarkStart w:id="327" w:name="_Toc27909"/>
      <w:bookmarkStart w:id="328" w:name="_Toc1423"/>
      <w:bookmarkStart w:id="329" w:name="_Toc29095"/>
      <w:bookmarkStart w:id="330" w:name="_Toc31203"/>
      <w:bookmarkStart w:id="331" w:name="_Toc18699"/>
      <w:bookmarkStart w:id="332" w:name="_Toc29735"/>
      <w:bookmarkStart w:id="333" w:name="_Toc4532"/>
      <w:bookmarkStart w:id="334" w:name="_Toc9187"/>
      <w:r>
        <w:rPr>
          <w:rFonts w:hint="default" w:ascii="Times New Roman" w:hAnsi="Times New Roman" w:eastAsia="黑体" w:cs="Times New Roman"/>
          <w:color w:val="000000"/>
          <w:sz w:val="32"/>
          <w:szCs w:val="32"/>
          <w:highlight w:val="none"/>
          <w:lang w:val="en-US" w:eastAsia="zh-CN"/>
        </w:rPr>
        <w:t xml:space="preserve">第六章 </w:t>
      </w:r>
      <w:r>
        <w:rPr>
          <w:rFonts w:hint="eastAsia" w:ascii="Times New Roman" w:hAnsi="Times New Roman" w:eastAsia="黑体" w:cs="Times New Roman"/>
          <w:color w:val="000000"/>
          <w:sz w:val="32"/>
          <w:szCs w:val="32"/>
          <w:highlight w:val="none"/>
          <w:lang w:val="en-US" w:eastAsia="zh-CN"/>
        </w:rPr>
        <w:t>固本培元</w:t>
      </w:r>
      <w:r>
        <w:rPr>
          <w:rFonts w:hint="default" w:ascii="Times New Roman" w:hAnsi="Times New Roman" w:eastAsia="黑体" w:cs="Times New Roman"/>
          <w:color w:val="000000"/>
          <w:sz w:val="32"/>
          <w:szCs w:val="32"/>
          <w:highlight w:val="none"/>
          <w:lang w:val="en-US" w:eastAsia="zh-CN"/>
        </w:rPr>
        <w:t>，</w:t>
      </w:r>
      <w:r>
        <w:rPr>
          <w:rFonts w:hint="eastAsia" w:ascii="Times New Roman" w:hAnsi="Times New Roman" w:eastAsia="黑体" w:cs="Times New Roman"/>
          <w:color w:val="000000"/>
          <w:sz w:val="32"/>
          <w:szCs w:val="32"/>
          <w:highlight w:val="none"/>
          <w:lang w:val="en-US" w:eastAsia="zh-CN"/>
        </w:rPr>
        <w:t>聚力建设“</w:t>
      </w:r>
      <w:r>
        <w:rPr>
          <w:rFonts w:hint="default" w:ascii="Times New Roman" w:hAnsi="Times New Roman" w:eastAsia="黑体" w:cs="Times New Roman"/>
          <w:color w:val="000000"/>
          <w:sz w:val="32"/>
          <w:szCs w:val="32"/>
          <w:highlight w:val="none"/>
          <w:lang w:val="en-US" w:eastAsia="zh-CN"/>
        </w:rPr>
        <w:t>中医药强区</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Times New Roman" w:hAnsi="Times New Roman" w:eastAsia="黑体" w:cs="Times New Roman"/>
          <w:color w:val="000000"/>
          <w:sz w:val="32"/>
          <w:szCs w:val="32"/>
          <w:highlight w:val="none"/>
          <w:lang w:val="en-US" w:eastAsia="zh-CN"/>
        </w:rPr>
        <w:t>”</w:t>
      </w:r>
      <w:bookmarkEnd w:id="333"/>
      <w:bookmarkEnd w:id="334"/>
    </w:p>
    <w:p w14:paraId="4EA019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highlight w:val="none"/>
          <w:lang w:val="en-US" w:eastAsia="zh-CN"/>
        </w:rPr>
      </w:pPr>
      <w:bookmarkStart w:id="335" w:name="_Toc11656"/>
      <w:bookmarkStart w:id="336" w:name="_Toc23420"/>
      <w:bookmarkStart w:id="337" w:name="_Toc19958"/>
      <w:bookmarkStart w:id="338" w:name="_Toc23503"/>
      <w:bookmarkStart w:id="339" w:name="_Toc9181"/>
      <w:bookmarkStart w:id="340" w:name="_Toc23189"/>
      <w:bookmarkStart w:id="341" w:name="_Toc15544"/>
      <w:bookmarkStart w:id="342" w:name="_Toc32600"/>
      <w:bookmarkStart w:id="343" w:name="_Toc1542"/>
      <w:bookmarkStart w:id="344" w:name="_Toc12019"/>
      <w:bookmarkStart w:id="345" w:name="_Toc10675"/>
      <w:bookmarkStart w:id="346" w:name="_Toc30600"/>
      <w:bookmarkStart w:id="347" w:name="_Toc15035"/>
      <w:bookmarkStart w:id="348" w:name="_Toc14994"/>
      <w:bookmarkStart w:id="349" w:name="_Toc7603"/>
      <w:bookmarkStart w:id="350" w:name="_Toc9929"/>
      <w:bookmarkStart w:id="351" w:name="_Toc1253"/>
      <w:bookmarkStart w:id="352" w:name="_Toc1778"/>
      <w:bookmarkStart w:id="353" w:name="_Toc7155"/>
      <w:bookmarkStart w:id="354" w:name="_Toc11404"/>
      <w:r>
        <w:rPr>
          <w:rFonts w:hint="eastAsia"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健全中医药治理机制</w:t>
      </w:r>
      <w:r>
        <w:rPr>
          <w:rFonts w:hint="default" w:ascii="Times New Roman" w:hAnsi="Times New Roman" w:eastAsia="黑体" w:cs="Times New Roman"/>
          <w:sz w:val="32"/>
          <w:szCs w:val="32"/>
          <w:highlight w:val="none"/>
          <w:lang w:val="en-US" w:eastAsia="zh-CN"/>
        </w:rPr>
        <w:t>，</w:t>
      </w:r>
      <w:bookmarkEnd w:id="335"/>
      <w:bookmarkEnd w:id="336"/>
      <w:r>
        <w:rPr>
          <w:rFonts w:hint="default" w:ascii="Times New Roman" w:hAnsi="Times New Roman" w:eastAsia="黑体" w:cs="Times New Roman"/>
          <w:sz w:val="32"/>
          <w:szCs w:val="32"/>
          <w:highlight w:val="none"/>
          <w:lang w:val="en-US" w:eastAsia="zh-CN"/>
        </w:rPr>
        <w:t>推进中医药服务提质扩容</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070E7A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strike/>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一</w:t>
      </w:r>
      <w:r>
        <w:rPr>
          <w:rFonts w:hint="default" w:ascii="Times New Roman" w:hAnsi="Times New Roman" w:eastAsia="楷体_GB2312" w:cs="Times New Roman"/>
          <w:color w:val="000000"/>
          <w:sz w:val="32"/>
          <w:szCs w:val="32"/>
          <w:highlight w:val="none"/>
          <w:lang w:val="en-US" w:eastAsia="zh-CN"/>
        </w:rPr>
        <w:t>）持续优化区域中医药服务资源布局</w:t>
      </w:r>
      <w:r>
        <w:rPr>
          <w:rFonts w:hint="eastAsia" w:ascii="Times New Roman" w:hAnsi="Times New Roman" w:eastAsia="楷体_GB2312" w:cs="Times New Roman"/>
          <w:color w:val="000000"/>
          <w:sz w:val="32"/>
          <w:szCs w:val="32"/>
          <w:highlight w:val="none"/>
          <w:lang w:val="en-US" w:eastAsia="zh-CN"/>
        </w:rPr>
        <w:t>。一方面</w:t>
      </w:r>
      <w:r>
        <w:rPr>
          <w:rFonts w:hint="default" w:ascii="Times New Roman" w:hAnsi="Times New Roman" w:eastAsia="仿宋_GB2312" w:cs="Times New Roman"/>
          <w:color w:val="000000"/>
          <w:sz w:val="32"/>
          <w:szCs w:val="32"/>
          <w:highlight w:val="none"/>
          <w:lang w:val="en-US" w:eastAsia="zh-CN"/>
        </w:rPr>
        <w:t>推动区中医医院高质量发展。围绕区域人口结构与疾病谱变化，对区中医医院进行整体规划与定位升级</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推动中医医院新址建设。深化与天津中医药大学的战略合作，支持区中医医院做强市级重点专科和天津市区域级名医堂，与东丽医院错位协同发展，建立规范有效的中西医协同诊疗服务模式。</w:t>
      </w:r>
      <w:r>
        <w:rPr>
          <w:rFonts w:hint="eastAsia" w:ascii="Times New Roman" w:hAnsi="Times New Roman" w:eastAsia="仿宋_GB2312" w:cs="Times New Roman"/>
          <w:color w:val="000000"/>
          <w:sz w:val="32"/>
          <w:szCs w:val="32"/>
          <w:highlight w:val="none"/>
          <w:lang w:val="en-US" w:eastAsia="zh-CN"/>
        </w:rPr>
        <w:t>另一方面</w:t>
      </w:r>
      <w:r>
        <w:rPr>
          <w:rFonts w:hint="default" w:ascii="Times New Roman" w:hAnsi="Times New Roman" w:eastAsia="仿宋_GB2312" w:cs="Times New Roman"/>
          <w:color w:val="000000"/>
          <w:sz w:val="32"/>
          <w:szCs w:val="32"/>
          <w:highlight w:val="none"/>
          <w:lang w:val="en-US" w:eastAsia="zh-CN"/>
        </w:rPr>
        <w:t>筑牢中医服务网底。构建贯通全区的中医药服务体系，持续推动优质中医药资源下沉，推广中医适宜技术，传播中医药文化，提升居民中医药知识知晓率</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带动辖区中医药水平整体提升。</w:t>
      </w:r>
    </w:p>
    <w:p w14:paraId="40668F2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9"/>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二</w:t>
      </w:r>
      <w:r>
        <w:rPr>
          <w:rFonts w:hint="default" w:ascii="Times New Roman" w:hAnsi="Times New Roman" w:eastAsia="楷体_GB2312" w:cs="Times New Roman"/>
          <w:color w:val="000000"/>
          <w:sz w:val="32"/>
          <w:szCs w:val="32"/>
          <w:highlight w:val="none"/>
          <w:lang w:val="en-US" w:eastAsia="zh-CN"/>
        </w:rPr>
        <w:t>）充分发挥中医药治未病特色优势</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发挥中医</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治未病</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优势，为广大健康人群、亚健康人群及慢性病早期人群提供科学的健康管理服务</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sz w:val="32"/>
          <w:szCs w:val="32"/>
          <w:highlight w:val="none"/>
        </w:rPr>
        <w:t>聚焦学生健康问题，强化</w:t>
      </w:r>
      <w:r>
        <w:rPr>
          <w:rFonts w:hint="default" w:ascii="Times New Roman" w:hAnsi="Times New Roman" w:eastAsia="仿宋_GB2312" w:cs="Times New Roman"/>
          <w:kern w:val="0"/>
          <w:sz w:val="32"/>
          <w:szCs w:val="32"/>
          <w:highlight w:val="none"/>
        </w:rPr>
        <w:t>对肥胖、近视等疾病的筛查、诊断和干预</w:t>
      </w:r>
      <w:r>
        <w:rPr>
          <w:rFonts w:hint="default" w:ascii="Times New Roman" w:hAnsi="Times New Roman" w:eastAsia="仿宋_GB2312" w:cs="Times New Roman"/>
          <w:sz w:val="32"/>
          <w:szCs w:val="32"/>
          <w:highlight w:val="none"/>
        </w:rPr>
        <w:t>；建设</w:t>
      </w:r>
      <w:r>
        <w:rPr>
          <w:rFonts w:hint="default" w:ascii="Times New Roman" w:hAnsi="Times New Roman" w:eastAsia="仿宋_GB2312" w:cs="Times New Roman"/>
          <w:kern w:val="0"/>
          <w:sz w:val="32"/>
          <w:szCs w:val="32"/>
          <w:highlight w:val="none"/>
        </w:rPr>
        <w:t>科普宣传教育基地、编制课程体系、推广手指操</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kern w:val="0"/>
          <w:sz w:val="32"/>
          <w:szCs w:val="32"/>
          <w:highlight w:val="none"/>
        </w:rPr>
        <w:t>AI体质检测和体检数据为出发点，推广中医手工艺品和养生产品，让每一个人都成为自身健康的第一责任人。依托</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天津市中医治未病分中心</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天津市肥胖中医药防治联盟</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，发挥区域治未病质量控制中心平台作用，加强同质化管理，围绕治未病科发展方向及医院整体规划，确定优势病种、推广干预方案</w:t>
      </w:r>
      <w:r>
        <w:rPr>
          <w:rFonts w:hint="default" w:ascii="Times New Roman" w:hAnsi="Times New Roman" w:eastAsia="仿宋_GB2312" w:cs="Times New Roman"/>
          <w:kern w:val="0"/>
          <w:sz w:val="32"/>
          <w:szCs w:val="32"/>
          <w:highlight w:val="none"/>
          <w:lang w:eastAsia="zh-CN"/>
        </w:rPr>
        <w:t>。</w:t>
      </w:r>
    </w:p>
    <w:p w14:paraId="51E025B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napToGrid w:val="0"/>
          <w:spacing w:val="-1"/>
          <w:kern w:val="0"/>
          <w:sz w:val="32"/>
          <w:szCs w:val="32"/>
          <w:highlight w:val="none"/>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三</w:t>
      </w:r>
      <w:r>
        <w:rPr>
          <w:rFonts w:hint="default" w:ascii="Times New Roman" w:hAnsi="Times New Roman" w:eastAsia="楷体_GB2312" w:cs="Times New Roman"/>
          <w:color w:val="000000"/>
          <w:sz w:val="32"/>
          <w:szCs w:val="32"/>
          <w:highlight w:val="none"/>
          <w:lang w:val="en-US" w:eastAsia="zh-CN"/>
        </w:rPr>
        <w:t>）稳步提升中医康复分中心服务能力</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snapToGrid w:val="0"/>
          <w:spacing w:val="-1"/>
          <w:kern w:val="0"/>
          <w:sz w:val="32"/>
          <w:szCs w:val="32"/>
          <w:highlight w:val="none"/>
        </w:rPr>
        <w:t>对标天津市康复中心标准，扩大</w:t>
      </w:r>
      <w:r>
        <w:rPr>
          <w:rFonts w:hint="default" w:ascii="Times New Roman" w:hAnsi="Times New Roman" w:eastAsia="仿宋_GB2312" w:cs="Times New Roman"/>
          <w:snapToGrid w:val="0"/>
          <w:spacing w:val="-1"/>
          <w:kern w:val="0"/>
          <w:sz w:val="32"/>
          <w:szCs w:val="32"/>
          <w:highlight w:val="none"/>
          <w:lang w:eastAsia="zh-CN"/>
        </w:rPr>
        <w:t>东丽区</w:t>
      </w:r>
      <w:r>
        <w:rPr>
          <w:rFonts w:hint="default" w:ascii="Times New Roman" w:hAnsi="Times New Roman" w:eastAsia="仿宋_GB2312" w:cs="Times New Roman"/>
          <w:snapToGrid w:val="0"/>
          <w:spacing w:val="-1"/>
          <w:kern w:val="0"/>
          <w:sz w:val="32"/>
          <w:szCs w:val="32"/>
          <w:highlight w:val="none"/>
        </w:rPr>
        <w:t>康复分中心规模，开展以回归家庭和社会生活为导向的康复训练项目。打造区域中医康复技术培训基地。联合市名中医推广</w:t>
      </w:r>
      <w:r>
        <w:rPr>
          <w:rFonts w:hint="eastAsia" w:ascii="Times New Roman" w:hAnsi="Times New Roman" w:eastAsia="仿宋_GB2312" w:cs="Times New Roman"/>
          <w:snapToGrid w:val="0"/>
          <w:spacing w:val="-1"/>
          <w:kern w:val="0"/>
          <w:sz w:val="32"/>
          <w:szCs w:val="32"/>
          <w:highlight w:val="none"/>
          <w:lang w:eastAsia="zh-CN"/>
        </w:rPr>
        <w:t>“</w:t>
      </w:r>
      <w:r>
        <w:rPr>
          <w:rFonts w:hint="default" w:ascii="Times New Roman" w:hAnsi="Times New Roman" w:eastAsia="仿宋_GB2312" w:cs="Times New Roman"/>
          <w:snapToGrid w:val="0"/>
          <w:spacing w:val="-1"/>
          <w:kern w:val="0"/>
          <w:sz w:val="32"/>
          <w:szCs w:val="32"/>
          <w:highlight w:val="none"/>
        </w:rPr>
        <w:t>贺氏火针</w:t>
      </w:r>
      <w:r>
        <w:rPr>
          <w:rFonts w:hint="eastAsia" w:ascii="Times New Roman" w:hAnsi="Times New Roman" w:eastAsia="仿宋_GB2312" w:cs="Times New Roman"/>
          <w:snapToGrid w:val="0"/>
          <w:spacing w:val="-1"/>
          <w:kern w:val="0"/>
          <w:sz w:val="32"/>
          <w:szCs w:val="32"/>
          <w:highlight w:val="none"/>
          <w:lang w:eastAsia="zh-CN"/>
        </w:rPr>
        <w:t>”</w:t>
      </w:r>
      <w:r>
        <w:rPr>
          <w:rFonts w:hint="default" w:ascii="Times New Roman" w:hAnsi="Times New Roman" w:eastAsia="仿宋_GB2312" w:cs="Times New Roman"/>
          <w:snapToGrid w:val="0"/>
          <w:spacing w:val="-1"/>
          <w:kern w:val="0"/>
          <w:sz w:val="32"/>
          <w:szCs w:val="32"/>
          <w:highlight w:val="none"/>
        </w:rPr>
        <w:t>和中医手诊技术，开展线上线下系统化培训课程，打造集诊疗、教学、科研于一体的火针和手诊基地，为全市培养中医康复人才。构建</w:t>
      </w:r>
      <w:r>
        <w:rPr>
          <w:rFonts w:hint="eastAsia" w:ascii="Times New Roman" w:hAnsi="Times New Roman" w:eastAsia="仿宋_GB2312" w:cs="Times New Roman"/>
          <w:snapToGrid w:val="0"/>
          <w:spacing w:val="-1"/>
          <w:kern w:val="0"/>
          <w:sz w:val="32"/>
          <w:szCs w:val="32"/>
          <w:highlight w:val="none"/>
          <w:lang w:eastAsia="zh-CN"/>
        </w:rPr>
        <w:t>“</w:t>
      </w:r>
      <w:r>
        <w:rPr>
          <w:rFonts w:hint="default" w:ascii="Times New Roman" w:hAnsi="Times New Roman" w:eastAsia="仿宋_GB2312" w:cs="Times New Roman"/>
          <w:snapToGrid w:val="0"/>
          <w:spacing w:val="-1"/>
          <w:kern w:val="0"/>
          <w:sz w:val="32"/>
          <w:szCs w:val="32"/>
          <w:highlight w:val="none"/>
        </w:rPr>
        <w:t>医院-社区联动</w:t>
      </w:r>
      <w:r>
        <w:rPr>
          <w:rFonts w:hint="eastAsia" w:ascii="Times New Roman" w:hAnsi="Times New Roman" w:eastAsia="仿宋_GB2312" w:cs="Times New Roman"/>
          <w:snapToGrid w:val="0"/>
          <w:spacing w:val="-1"/>
          <w:kern w:val="0"/>
          <w:sz w:val="32"/>
          <w:szCs w:val="32"/>
          <w:highlight w:val="none"/>
          <w:lang w:eastAsia="zh-CN"/>
        </w:rPr>
        <w:t>”</w:t>
      </w:r>
      <w:r>
        <w:rPr>
          <w:rFonts w:hint="default" w:ascii="Times New Roman" w:hAnsi="Times New Roman" w:eastAsia="仿宋_GB2312" w:cs="Times New Roman"/>
          <w:snapToGrid w:val="0"/>
          <w:spacing w:val="-1"/>
          <w:kern w:val="0"/>
          <w:sz w:val="32"/>
          <w:szCs w:val="32"/>
          <w:highlight w:val="none"/>
        </w:rPr>
        <w:t>体系，加快康复技术推广，培养基层康复人才，推广新康复技术。</w:t>
      </w:r>
    </w:p>
    <w:p w14:paraId="3FDB60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楷体_GB2312" w:cs="Times New Roman"/>
          <w:color w:val="000000"/>
          <w:sz w:val="32"/>
          <w:szCs w:val="32"/>
          <w:highlight w:val="none"/>
          <w:lang w:val="en-US" w:eastAsia="zh-CN"/>
        </w:rPr>
        <w:t>（</w:t>
      </w:r>
      <w:r>
        <w:rPr>
          <w:rFonts w:hint="eastAsia" w:ascii="Times New Roman" w:hAnsi="Times New Roman" w:eastAsia="楷体_GB2312" w:cs="Times New Roman"/>
          <w:color w:val="000000"/>
          <w:sz w:val="32"/>
          <w:szCs w:val="32"/>
          <w:highlight w:val="none"/>
          <w:lang w:val="en-US" w:eastAsia="zh-CN"/>
        </w:rPr>
        <w:t>四</w:t>
      </w:r>
      <w:r>
        <w:rPr>
          <w:rFonts w:hint="default" w:ascii="Times New Roman" w:hAnsi="Times New Roman" w:eastAsia="楷体_GB2312" w:cs="Times New Roman"/>
          <w:color w:val="000000"/>
          <w:sz w:val="32"/>
          <w:szCs w:val="32"/>
          <w:highlight w:val="none"/>
          <w:lang w:val="en-US" w:eastAsia="zh-CN"/>
        </w:rPr>
        <w:t>）深化</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互联网+中医药健康服务</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楷体_GB2312" w:cs="Times New Roman"/>
          <w:color w:val="000000"/>
          <w:sz w:val="32"/>
          <w:szCs w:val="32"/>
          <w:highlight w:val="none"/>
          <w:lang w:val="en-US" w:eastAsia="zh-CN"/>
        </w:rPr>
        <w:t>应用</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搭建东丽区智慧中医服务平台，把人工智能融入中医药领域，拓宽中医药互联网应用场景。引入中医智能化设备实现智慧问诊，应用于病前诊断、病后治疗、日常健康管理及智能化评估健康状态，为患者在未病时提供个性化养生攻略，并辅助临床医生，推动中医辨证体系与人工智能技术</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强强联合</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eastAsia="zh-CN"/>
        </w:rPr>
        <w:t>建设区域智慧中药代煎中心，</w:t>
      </w:r>
      <w:r>
        <w:rPr>
          <w:rFonts w:hint="default" w:ascii="Times New Roman" w:hAnsi="Times New Roman" w:eastAsia="仿宋_GB2312" w:cs="Times New Roman"/>
          <w:color w:val="000000"/>
          <w:sz w:val="32"/>
          <w:szCs w:val="32"/>
          <w:highlight w:val="none"/>
        </w:rPr>
        <w:t>建立质量追溯体系</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统一监管平台，实现全区域煎药质量同质化</w:t>
      </w:r>
      <w:r>
        <w:rPr>
          <w:rFonts w:hint="default" w:ascii="Times New Roman" w:hAnsi="Times New Roman" w:eastAsia="仿宋_GB2312" w:cs="Times New Roman"/>
          <w:color w:val="000000"/>
          <w:sz w:val="32"/>
          <w:szCs w:val="32"/>
          <w:highlight w:val="none"/>
          <w:lang w:eastAsia="zh-CN"/>
        </w:rPr>
        <w:t>，三年内实现基层医疗机构全覆盖。</w:t>
      </w:r>
    </w:p>
    <w:p w14:paraId="16B65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highlight w:val="none"/>
          <w:lang w:val="en-US" w:eastAsia="zh-CN"/>
        </w:rPr>
      </w:pPr>
      <w:bookmarkStart w:id="355" w:name="_Toc28905"/>
      <w:bookmarkStart w:id="356" w:name="_Toc12773"/>
      <w:bookmarkStart w:id="357" w:name="_Toc17544"/>
      <w:bookmarkStart w:id="358" w:name="_Toc29826"/>
      <w:bookmarkStart w:id="359" w:name="_Toc23984"/>
      <w:bookmarkStart w:id="360" w:name="_Toc27312"/>
      <w:bookmarkStart w:id="361" w:name="_Toc28514"/>
      <w:bookmarkStart w:id="362" w:name="_Toc22451"/>
      <w:bookmarkStart w:id="363" w:name="_Toc21413"/>
      <w:bookmarkStart w:id="364" w:name="_Toc29503"/>
      <w:bookmarkStart w:id="365" w:name="_Toc3977"/>
      <w:bookmarkStart w:id="366" w:name="_Toc18837"/>
      <w:bookmarkStart w:id="367" w:name="_Toc30554"/>
      <w:bookmarkStart w:id="368" w:name="_Toc2897"/>
      <w:bookmarkStart w:id="369" w:name="_Toc29200"/>
      <w:bookmarkStart w:id="370" w:name="_Toc30478"/>
      <w:bookmarkStart w:id="371" w:name="_Toc21580"/>
      <w:bookmarkStart w:id="372" w:name="_Toc27622"/>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val="en-US" w:eastAsia="zh-CN"/>
        </w:rPr>
        <w:t>、挖掘中医药传统优势，建立传承创新发展机制</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216590B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pacing w:val="3"/>
          <w:sz w:val="32"/>
          <w:szCs w:val="32"/>
          <w:highlight w:val="none"/>
          <w:lang w:eastAsia="zh-CN"/>
        </w:rPr>
      </w:pPr>
      <w:r>
        <w:rPr>
          <w:rFonts w:hint="default" w:ascii="Times New Roman" w:hAnsi="Times New Roman" w:eastAsia="楷体_GB2312" w:cs="Times New Roman"/>
          <w:color w:val="000000"/>
          <w:sz w:val="32"/>
          <w:szCs w:val="32"/>
          <w:highlight w:val="none"/>
          <w:lang w:val="en-US" w:eastAsia="zh-CN"/>
        </w:rPr>
        <w:t>（一）建立多层次师承教育体系</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spacing w:val="3"/>
          <w:sz w:val="32"/>
          <w:szCs w:val="32"/>
          <w:highlight w:val="none"/>
        </w:rPr>
        <w:t>依托天津中医药大学教学医院的平台，实施</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领军人才</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提升工程，联合培养硕、博士研究生</w:t>
      </w:r>
      <w:r>
        <w:rPr>
          <w:rFonts w:hint="default"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整合天津市及区内名老中医药专家资源，开展</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师带徒</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专项教育，推动名老中医药专家临床经验与学术思想传承；</w:t>
      </w:r>
      <w:r>
        <w:rPr>
          <w:rFonts w:hint="default" w:ascii="Times New Roman" w:hAnsi="Times New Roman" w:eastAsia="仿宋_GB2312" w:cs="Times New Roman"/>
          <w:spacing w:val="3"/>
          <w:sz w:val="32"/>
          <w:szCs w:val="32"/>
          <w:highlight w:val="none"/>
          <w:lang w:eastAsia="zh-CN"/>
        </w:rPr>
        <w:t>开展</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西学中</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教育，着力培养</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中西医并重</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复合型人才，重点加大基层人员培训力度。挖掘中医药典籍和传承学术流派</w:t>
      </w:r>
      <w:r>
        <w:rPr>
          <w:rFonts w:hint="default"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收集整理毛志中、李渊何等</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津沽</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名老中医药专家行医经历、临床诊疗经验、独特疗法及流派思想</w:t>
      </w:r>
      <w:r>
        <w:rPr>
          <w:rFonts w:hint="default"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弘扬</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津沽</w:t>
      </w:r>
      <w:r>
        <w:rPr>
          <w:rFonts w:hint="eastAsia" w:ascii="Times New Roman" w:hAnsi="Times New Roman" w:eastAsia="仿宋_GB2312" w:cs="Times New Roman"/>
          <w:spacing w:val="3"/>
          <w:sz w:val="32"/>
          <w:szCs w:val="32"/>
          <w:highlight w:val="none"/>
          <w:lang w:eastAsia="zh-CN"/>
        </w:rPr>
        <w:t>”</w:t>
      </w:r>
      <w:r>
        <w:rPr>
          <w:rFonts w:hint="default" w:ascii="Times New Roman" w:hAnsi="Times New Roman" w:eastAsia="仿宋_GB2312" w:cs="Times New Roman"/>
          <w:spacing w:val="3"/>
          <w:sz w:val="32"/>
          <w:szCs w:val="32"/>
          <w:highlight w:val="none"/>
        </w:rPr>
        <w:t>中医药文化</w:t>
      </w:r>
      <w:r>
        <w:rPr>
          <w:rFonts w:hint="default" w:ascii="Times New Roman" w:hAnsi="Times New Roman" w:eastAsia="仿宋_GB2312" w:cs="Times New Roman"/>
          <w:spacing w:val="3"/>
          <w:sz w:val="32"/>
          <w:szCs w:val="32"/>
          <w:highlight w:val="none"/>
          <w:lang w:eastAsia="zh-CN"/>
        </w:rPr>
        <w:t>。</w:t>
      </w:r>
    </w:p>
    <w:p w14:paraId="69E109FF">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000000"/>
          <w:sz w:val="32"/>
          <w:szCs w:val="32"/>
          <w:highlight w:val="none"/>
          <w:lang w:val="en-US" w:eastAsia="zh-CN"/>
        </w:rPr>
        <w:t>（二）构建多层次中医药技术传承体系</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sz w:val="32"/>
          <w:szCs w:val="32"/>
          <w:highlight w:val="none"/>
        </w:rPr>
        <w:t>依托天津市中药鉴定与炮制传承培训项目，选拔区中医医院、社区卫生服务中心等多层次人员参与培训，培养中药鉴定、炮制、制剂等领域专业人才。系统挖掘民间中医资源。组建专项小组，深入社区、乡村，广泛搜集民间秘方、验方。建立专家论证机制，对确有疗效的方剂，在中医医疗集团内部先行应用，成熟后开发为院内制剂，并在集团内调剂使用。建立合理的利益分享机制，保障秘方持有人合法权益。推广特色适宜技术。在中医医疗集团内推广民间特色诊疗技术，如董氏奇穴、贺氏火针、鍉针等，开展规范化培训和考核。建立</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孟氏踩跷传统中医疗法推广基地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，向全区推广中医传统疗法。邀请天津资深药工驻点区二级中医院，系统传授中药传统炮制技艺，建设区域中药炮制技术传承基地。</w:t>
      </w:r>
    </w:p>
    <w:p w14:paraId="5147F5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highlight w:val="none"/>
          <w:lang w:val="en-US" w:eastAsia="zh-CN"/>
        </w:rPr>
      </w:pPr>
      <w:bookmarkStart w:id="373" w:name="_Toc10812"/>
      <w:bookmarkStart w:id="374" w:name="_Toc13945"/>
      <w:bookmarkStart w:id="375" w:name="_Toc32067"/>
      <w:bookmarkStart w:id="376" w:name="_Toc967"/>
      <w:bookmarkStart w:id="377" w:name="_Toc4843"/>
      <w:bookmarkStart w:id="378" w:name="_Toc32382"/>
      <w:bookmarkStart w:id="379" w:name="_Toc31173"/>
      <w:bookmarkStart w:id="380" w:name="_Toc22279"/>
      <w:bookmarkStart w:id="381" w:name="_Toc23987"/>
      <w:bookmarkStart w:id="382" w:name="_Toc3182"/>
      <w:bookmarkStart w:id="383" w:name="_Toc22697"/>
      <w:bookmarkStart w:id="384" w:name="_Toc13782"/>
      <w:bookmarkStart w:id="385" w:name="_Toc4746"/>
      <w:bookmarkStart w:id="386" w:name="_Toc2709"/>
      <w:bookmarkStart w:id="387" w:name="_Toc5597"/>
      <w:bookmarkStart w:id="388" w:name="_Toc11961"/>
      <w:bookmarkStart w:id="389" w:name="_Toc15681"/>
      <w:bookmarkStart w:id="390" w:name="_Toc8633"/>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、培育中医药健康产业，激发卫健事业发展新动能</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7DA6C8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outlineLvl w:val="9"/>
        <w:rPr>
          <w:rFonts w:hint="default" w:ascii="Times New Roman" w:hAnsi="Times New Roman" w:eastAsia="仿宋_GB2312" w:cs="Times New Roman"/>
          <w:b w:val="0"/>
          <w:bCs w:val="0"/>
          <w:sz w:val="32"/>
          <w:szCs w:val="32"/>
          <w:highlight w:val="none"/>
        </w:rPr>
      </w:pPr>
      <w:r>
        <w:rPr>
          <w:rFonts w:hint="default" w:ascii="Times New Roman" w:hAnsi="Times New Roman" w:eastAsia="楷体_GB2312" w:cs="Times New Roman"/>
          <w:color w:val="000000"/>
          <w:sz w:val="32"/>
          <w:szCs w:val="32"/>
          <w:highlight w:val="none"/>
          <w:lang w:val="en-US" w:eastAsia="zh-CN"/>
        </w:rPr>
        <w:t>（一）大力发展中医药健康养老产业</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eastAsia="zh-CN"/>
        </w:rPr>
        <w:t>在养老机构嵌入中医药服务，发展中医药特色养老模式。</w:t>
      </w:r>
      <w:r>
        <w:rPr>
          <w:rFonts w:hint="default" w:ascii="Times New Roman" w:hAnsi="Times New Roman" w:eastAsia="仿宋_GB2312" w:cs="Times New Roman"/>
          <w:b w:val="0"/>
          <w:bCs w:val="0"/>
          <w:color w:val="000000"/>
          <w:sz w:val="32"/>
          <w:szCs w:val="32"/>
          <w:highlight w:val="none"/>
          <w:lang w:val="en-US" w:eastAsia="zh-CN"/>
        </w:rPr>
        <w:t>开展居家中医护理服务，改变传统护理模式，将医疗机构内的护理服务逐步延伸至社区和家庭，惠及更多高龄、失能老人等行动不便人群。</w:t>
      </w:r>
      <w:r>
        <w:rPr>
          <w:rFonts w:hint="default" w:ascii="Times New Roman" w:hAnsi="Times New Roman" w:eastAsia="仿宋_GB2312" w:cs="Times New Roman"/>
          <w:b w:val="0"/>
          <w:bCs w:val="0"/>
          <w:sz w:val="32"/>
          <w:szCs w:val="32"/>
          <w:highlight w:val="none"/>
        </w:rPr>
        <w:t>将中医药方法融入医养结合、社区康复、长期照护、安宁疗护等服务。</w:t>
      </w:r>
      <w:r>
        <w:rPr>
          <w:rFonts w:hint="default" w:ascii="Times New Roman" w:hAnsi="Times New Roman" w:eastAsia="仿宋_GB2312" w:cs="Times New Roman"/>
          <w:color w:val="000000"/>
          <w:sz w:val="32"/>
          <w:szCs w:val="32"/>
          <w:highlight w:val="none"/>
          <w:lang w:val="en-US" w:eastAsia="zh-CN"/>
        </w:rPr>
        <w:t>引导社会资本参与，积极鼓励社会力量在辖区内开办连锁中医诊所，探索</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中医药+康养</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合作新模式，在辖区内打造中医药健康养生示范点，推动中医药与健康旅游产业融合发展。</w:t>
      </w:r>
    </w:p>
    <w:p w14:paraId="0943411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楷体_GB2312" w:cs="Times New Roman"/>
          <w:color w:val="000000"/>
          <w:sz w:val="32"/>
          <w:szCs w:val="32"/>
          <w:highlight w:val="none"/>
          <w:lang w:val="en-US" w:eastAsia="zh-CN"/>
        </w:rPr>
        <w:t>（二）开发中医药食品</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val="en-US" w:eastAsia="zh-CN"/>
        </w:rPr>
        <w:t>与区内食品企业合作开发药食同源产品、保健食品，</w:t>
      </w:r>
      <w:r>
        <w:rPr>
          <w:rFonts w:hint="default" w:ascii="Times New Roman" w:hAnsi="Times New Roman" w:eastAsia="仿宋_GB2312" w:cs="Times New Roman"/>
          <w:b w:val="0"/>
          <w:bCs w:val="0"/>
          <w:color w:val="000000"/>
          <w:sz w:val="32"/>
          <w:szCs w:val="32"/>
          <w:highlight w:val="none"/>
        </w:rPr>
        <w:t>推动</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中</w:t>
      </w:r>
      <w:r>
        <w:rPr>
          <w:rFonts w:hint="default" w:ascii="Times New Roman" w:hAnsi="Times New Roman" w:eastAsia="仿宋_GB2312" w:cs="Times New Roman"/>
          <w:b w:val="0"/>
          <w:bCs w:val="0"/>
          <w:color w:val="000000"/>
          <w:sz w:val="32"/>
          <w:szCs w:val="32"/>
          <w:highlight w:val="none"/>
          <w:lang w:val="en-US" w:eastAsia="zh-CN"/>
        </w:rPr>
        <w:t>医</w:t>
      </w:r>
      <w:r>
        <w:rPr>
          <w:rFonts w:hint="default" w:ascii="Times New Roman" w:hAnsi="Times New Roman" w:eastAsia="仿宋_GB2312" w:cs="Times New Roman"/>
          <w:b w:val="0"/>
          <w:bCs w:val="0"/>
          <w:color w:val="000000"/>
          <w:sz w:val="32"/>
          <w:szCs w:val="32"/>
          <w:highlight w:val="none"/>
        </w:rPr>
        <w:t>药+产业</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融合</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力争</w:t>
      </w:r>
      <w:r>
        <w:rPr>
          <w:rFonts w:hint="default" w:ascii="Times New Roman" w:hAnsi="Times New Roman" w:eastAsia="仿宋_GB2312" w:cs="Times New Roman"/>
          <w:b w:val="0"/>
          <w:bCs w:val="0"/>
          <w:color w:val="000000"/>
          <w:sz w:val="32"/>
          <w:szCs w:val="32"/>
          <w:highlight w:val="none"/>
        </w:rPr>
        <w:t>到2030年，开发</w:t>
      </w:r>
      <w:r>
        <w:rPr>
          <w:rFonts w:hint="default" w:ascii="Times New Roman" w:hAnsi="Times New Roman" w:eastAsia="仿宋_GB2312" w:cs="Times New Roman"/>
          <w:b w:val="0"/>
          <w:bCs w:val="0"/>
          <w:color w:val="000000"/>
          <w:sz w:val="32"/>
          <w:szCs w:val="32"/>
          <w:highlight w:val="none"/>
          <w:lang w:val="en-US" w:eastAsia="zh-CN"/>
        </w:rPr>
        <w:t>中医文创产品至少2种，药食同源食品、饮品至少2种</w:t>
      </w:r>
      <w:r>
        <w:rPr>
          <w:rFonts w:hint="default" w:ascii="Times New Roman" w:hAnsi="Times New Roman" w:eastAsia="仿宋_GB2312" w:cs="Times New Roman"/>
          <w:b w:val="0"/>
          <w:bCs w:val="0"/>
          <w:color w:val="000000"/>
          <w:sz w:val="32"/>
          <w:szCs w:val="32"/>
          <w:highlight w:val="none"/>
        </w:rPr>
        <w:t>。</w:t>
      </w:r>
    </w:p>
    <w:p w14:paraId="2287FD20">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jc w:val="left"/>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color w:val="000000"/>
          <w:sz w:val="32"/>
          <w:szCs w:val="32"/>
          <w:highlight w:val="none"/>
          <w:lang w:val="en-US" w:eastAsia="zh-CN"/>
        </w:rPr>
        <w:t>（三）</w:t>
      </w:r>
      <w:r>
        <w:rPr>
          <w:rFonts w:hint="default" w:ascii="Times New Roman" w:hAnsi="Times New Roman" w:eastAsia="楷体_GB2312" w:cs="Times New Roman"/>
          <w:color w:val="000000"/>
          <w:sz w:val="32"/>
          <w:szCs w:val="32"/>
          <w:highlight w:val="none"/>
          <w:lang w:val="en-US" w:eastAsia="zh-CN"/>
        </w:rPr>
        <w:t>推进中医药文化传播</w:t>
      </w:r>
      <w:r>
        <w:rPr>
          <w:rFonts w:hint="eastAsia" w:ascii="Times New Roman" w:hAnsi="Times New Roman" w:eastAsia="楷体_GB2312" w:cs="Times New Roman"/>
          <w:color w:val="000000"/>
          <w:sz w:val="32"/>
          <w:szCs w:val="32"/>
          <w:highlight w:val="none"/>
          <w:lang w:val="en-US" w:eastAsia="zh-CN"/>
        </w:rPr>
        <w:t>。</w:t>
      </w:r>
      <w:r>
        <w:rPr>
          <w:rFonts w:hint="default" w:ascii="Times New Roman" w:hAnsi="Times New Roman" w:eastAsia="仿宋_GB2312" w:cs="Times New Roman"/>
          <w:b w:val="0"/>
          <w:bCs w:val="0"/>
          <w:color w:val="000000"/>
          <w:sz w:val="32"/>
          <w:szCs w:val="32"/>
          <w:highlight w:val="none"/>
          <w:lang w:eastAsia="zh-CN"/>
        </w:rPr>
        <w:t>选址海河设计之都建设东丽区中医药博物馆，打造成青少年中医药文化知识传播基地。设置中国医学史、地方中医药文化、中药标本、中医药养生保健、中医药科技创新等多个主题展厅。</w:t>
      </w:r>
      <w:r>
        <w:rPr>
          <w:rFonts w:hint="eastAsia" w:ascii="Times New Roman" w:hAnsi="Times New Roman" w:eastAsia="仿宋_GB2312" w:cs="Times New Roman"/>
          <w:b w:val="0"/>
          <w:bCs w:val="0"/>
          <w:color w:val="000000"/>
          <w:sz w:val="32"/>
          <w:szCs w:val="32"/>
          <w:highlight w:val="none"/>
          <w:lang w:eastAsia="zh-CN"/>
        </w:rPr>
        <w:t>持续</w:t>
      </w:r>
      <w:r>
        <w:rPr>
          <w:rFonts w:hint="default" w:ascii="Times New Roman" w:hAnsi="Times New Roman" w:eastAsia="仿宋_GB2312" w:cs="Times New Roman"/>
          <w:b w:val="0"/>
          <w:bCs w:val="0"/>
          <w:color w:val="auto"/>
          <w:sz w:val="32"/>
          <w:szCs w:val="32"/>
          <w:highlight w:val="none"/>
        </w:rPr>
        <w:t>开展</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中医药文化</w:t>
      </w:r>
      <w:r>
        <w:rPr>
          <w:rFonts w:hint="default" w:ascii="Times New Roman" w:hAnsi="Times New Roman" w:eastAsia="仿宋_GB2312" w:cs="Times New Roman"/>
          <w:b w:val="0"/>
          <w:bCs w:val="0"/>
          <w:color w:val="auto"/>
          <w:sz w:val="32"/>
          <w:szCs w:val="32"/>
          <w:highlight w:val="none"/>
          <w:lang w:eastAsia="zh-CN"/>
        </w:rPr>
        <w:t>市集</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中医夜市</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中医药文化进校园</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等特色品牌活动，</w:t>
      </w:r>
      <w:r>
        <w:rPr>
          <w:rFonts w:hint="default" w:ascii="Times New Roman" w:hAnsi="Times New Roman" w:eastAsia="仿宋_GB2312" w:cs="Times New Roman"/>
          <w:b w:val="0"/>
          <w:bCs w:val="0"/>
          <w:color w:val="000000"/>
          <w:sz w:val="32"/>
          <w:szCs w:val="32"/>
          <w:highlight w:val="none"/>
          <w:lang w:eastAsia="zh-CN"/>
        </w:rPr>
        <w:t>强化中医药博物馆、文化宣传教育基地的文化体验和服务功能，</w:t>
      </w:r>
      <w:r>
        <w:rPr>
          <w:rFonts w:hint="default" w:ascii="Times New Roman" w:hAnsi="Times New Roman" w:eastAsia="仿宋_GB2312" w:cs="Times New Roman"/>
          <w:b w:val="0"/>
          <w:bCs w:val="0"/>
          <w:color w:val="auto"/>
          <w:sz w:val="32"/>
          <w:szCs w:val="32"/>
          <w:highlight w:val="none"/>
          <w:lang w:eastAsia="zh-CN"/>
        </w:rPr>
        <w:t>讲好中医药故事，增强文化自信，</w:t>
      </w:r>
      <w:r>
        <w:rPr>
          <w:rFonts w:hint="default" w:ascii="Times New Roman" w:hAnsi="Times New Roman" w:eastAsia="仿宋_GB2312" w:cs="Times New Roman"/>
          <w:b w:val="0"/>
          <w:bCs w:val="0"/>
          <w:color w:val="000000"/>
          <w:sz w:val="32"/>
          <w:szCs w:val="32"/>
          <w:highlight w:val="none"/>
          <w:lang w:eastAsia="zh-CN"/>
        </w:rPr>
        <w:t>推动优质中医药文化资源直达基层、直达群众</w:t>
      </w:r>
      <w:r>
        <w:rPr>
          <w:rFonts w:hint="eastAsia"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提高社会对中医药的认同感。</w:t>
      </w:r>
    </w:p>
    <w:p w14:paraId="577363E3">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outlineLvl w:val="0"/>
        <w:rPr>
          <w:rFonts w:hint="default" w:ascii="Times New Roman" w:hAnsi="Times New Roman" w:eastAsia="黑体" w:cs="Times New Roman"/>
          <w:sz w:val="32"/>
          <w:szCs w:val="32"/>
          <w:lang w:val="en-US" w:eastAsia="zh-CN"/>
        </w:rPr>
      </w:pPr>
      <w:bookmarkStart w:id="391" w:name="_Toc15294"/>
      <w:bookmarkStart w:id="392" w:name="_Toc31424"/>
      <w:bookmarkStart w:id="393" w:name="_Toc5139"/>
      <w:bookmarkStart w:id="394" w:name="_Toc25068"/>
      <w:bookmarkStart w:id="395" w:name="_Toc10195"/>
      <w:bookmarkStart w:id="396" w:name="_Toc24535"/>
      <w:bookmarkStart w:id="397" w:name="_Toc5854"/>
      <w:bookmarkStart w:id="398" w:name="_Toc20840"/>
      <w:bookmarkStart w:id="399" w:name="_Toc7117"/>
      <w:bookmarkStart w:id="400" w:name="_Toc24774"/>
      <w:bookmarkStart w:id="401" w:name="_Toc2143"/>
      <w:bookmarkStart w:id="402" w:name="_Toc27385"/>
      <w:bookmarkStart w:id="403" w:name="_Toc26034"/>
      <w:bookmarkStart w:id="404" w:name="_Toc26404"/>
      <w:bookmarkStart w:id="405" w:name="_Toc22357"/>
      <w:bookmarkStart w:id="406" w:name="_Toc2678"/>
      <w:bookmarkStart w:id="407" w:name="_Toc1655"/>
      <w:bookmarkStart w:id="408" w:name="_Toc32586"/>
      <w:bookmarkStart w:id="409" w:name="_Toc27488"/>
      <w:r>
        <w:rPr>
          <w:rFonts w:hint="default" w:ascii="Times New Roman" w:hAnsi="Times New Roman" w:eastAsia="黑体" w:cs="Times New Roman"/>
          <w:sz w:val="32"/>
          <w:szCs w:val="32"/>
          <w:lang w:val="en-US" w:eastAsia="zh-CN"/>
        </w:rPr>
        <w:t xml:space="preserve">第七章 </w:t>
      </w:r>
      <w:r>
        <w:rPr>
          <w:rFonts w:hint="eastAsia" w:ascii="Times New Roman" w:hAnsi="Times New Roman" w:eastAsia="黑体" w:cs="Times New Roman"/>
          <w:sz w:val="32"/>
          <w:szCs w:val="32"/>
          <w:lang w:val="en-US" w:eastAsia="zh-CN"/>
        </w:rPr>
        <w:t>创新驱动</w:t>
      </w:r>
      <w:r>
        <w:rPr>
          <w:rFonts w:hint="default" w:ascii="Times New Roman" w:hAnsi="Times New Roman" w:eastAsia="黑体" w:cs="Times New Roman"/>
          <w:sz w:val="32"/>
          <w:szCs w:val="32"/>
          <w:lang w:val="en-US" w:eastAsia="zh-CN"/>
        </w:rPr>
        <w:t>，</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hint="eastAsia" w:ascii="Times New Roman" w:hAnsi="Times New Roman" w:eastAsia="黑体" w:cs="Times New Roman"/>
          <w:sz w:val="32"/>
          <w:szCs w:val="32"/>
          <w:lang w:val="en-US" w:eastAsia="zh-CN"/>
        </w:rPr>
        <w:t>深耕医药卫生体制改革</w:t>
      </w:r>
      <w:bookmarkEnd w:id="407"/>
      <w:bookmarkEnd w:id="408"/>
      <w:bookmarkEnd w:id="409"/>
    </w:p>
    <w:p w14:paraId="49D8F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410" w:name="_Toc17603"/>
      <w:bookmarkStart w:id="411" w:name="_Toc5660"/>
      <w:bookmarkStart w:id="412" w:name="_Toc22531"/>
      <w:bookmarkStart w:id="413" w:name="_Toc15056"/>
      <w:bookmarkStart w:id="414" w:name="_Toc18036"/>
      <w:bookmarkStart w:id="415" w:name="_Toc25091"/>
      <w:bookmarkStart w:id="416" w:name="_Toc24439"/>
      <w:bookmarkStart w:id="417" w:name="_Toc2450"/>
      <w:bookmarkStart w:id="418" w:name="_Toc184"/>
      <w:bookmarkStart w:id="419" w:name="_Toc2234"/>
      <w:bookmarkStart w:id="420" w:name="_Toc12206"/>
      <w:bookmarkStart w:id="421" w:name="_Toc30291"/>
      <w:bookmarkStart w:id="422" w:name="_Toc20266"/>
      <w:bookmarkStart w:id="423" w:name="_Toc20364"/>
      <w:bookmarkStart w:id="424" w:name="_Toc18149"/>
      <w:bookmarkStart w:id="425" w:name="_Toc1565"/>
      <w:bookmarkStart w:id="426" w:name="_Toc3470"/>
      <w:bookmarkStart w:id="427" w:name="_Toc30439"/>
      <w:bookmarkStart w:id="428" w:name="_Toc23749"/>
      <w:r>
        <w:rPr>
          <w:rFonts w:hint="default" w:ascii="Times New Roman" w:hAnsi="Times New Roman" w:eastAsia="黑体" w:cs="Times New Roman"/>
          <w:sz w:val="32"/>
          <w:szCs w:val="32"/>
          <w:lang w:val="en-US" w:eastAsia="zh-CN"/>
        </w:rPr>
        <w:t>一、</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hint="default" w:ascii="Times New Roman" w:hAnsi="Times New Roman" w:eastAsia="黑体" w:cs="Times New Roman"/>
          <w:sz w:val="32"/>
          <w:szCs w:val="32"/>
          <w:lang w:val="en-US" w:eastAsia="zh-CN"/>
        </w:rPr>
        <w:t>建立医疗、医保、医药统一高效协同机制，促进三医协同发展</w:t>
      </w:r>
    </w:p>
    <w:p w14:paraId="45F81214">
      <w:pPr>
        <w:pStyle w:val="6"/>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val="0"/>
          <w:bCs/>
          <w:kern w:val="2"/>
          <w:sz w:val="32"/>
          <w:szCs w:val="32"/>
          <w:u w:val="none"/>
          <w:lang w:val="en-US" w:eastAsia="zh-CN" w:bidi="ar"/>
        </w:rPr>
        <w:t>（一）</w:t>
      </w:r>
      <w:r>
        <w:rPr>
          <w:rFonts w:hint="default" w:ascii="Times New Roman" w:hAnsi="Times New Roman" w:eastAsia="楷体_GB2312" w:cs="Times New Roman"/>
          <w:b w:val="0"/>
          <w:bCs/>
          <w:color w:val="auto"/>
          <w:kern w:val="2"/>
          <w:sz w:val="32"/>
          <w:szCs w:val="32"/>
          <w:highlight w:val="none"/>
          <w:u w:val="none"/>
          <w:lang w:val="en-US" w:eastAsia="zh-CN" w:bidi="ar"/>
        </w:rPr>
        <w:t>深入</w:t>
      </w:r>
      <w:r>
        <w:rPr>
          <w:rFonts w:hint="default" w:ascii="Times New Roman" w:hAnsi="Times New Roman" w:eastAsia="楷体_GB2312" w:cs="Times New Roman"/>
          <w:b w:val="0"/>
          <w:bCs/>
          <w:color w:val="auto"/>
          <w:kern w:val="2"/>
          <w:sz w:val="32"/>
          <w:szCs w:val="32"/>
          <w:highlight w:val="none"/>
          <w:u w:val="none"/>
          <w:lang w:eastAsia="zh-CN" w:bidi="ar"/>
        </w:rPr>
        <w:t>学习三明医改经验</w:t>
      </w:r>
      <w:r>
        <w:rPr>
          <w:rFonts w:hint="eastAsia" w:ascii="Times New Roman" w:hAnsi="Times New Roman" w:eastAsia="楷体_GB2312" w:cs="Times New Roman"/>
          <w:b w:val="0"/>
          <w:bCs/>
          <w:color w:val="auto"/>
          <w:kern w:val="2"/>
          <w:sz w:val="32"/>
          <w:szCs w:val="32"/>
          <w:highlight w:val="none"/>
          <w:u w:val="none"/>
          <w:lang w:eastAsia="zh-CN" w:bidi="ar"/>
        </w:rPr>
        <w:t>。</w:t>
      </w:r>
      <w:r>
        <w:rPr>
          <w:rFonts w:hint="default" w:ascii="Times New Roman" w:hAnsi="Times New Roman" w:eastAsia="仿宋_GB2312" w:cs="Times New Roman"/>
          <w:color w:val="000000"/>
          <w:kern w:val="2"/>
          <w:sz w:val="32"/>
          <w:szCs w:val="32"/>
          <w:lang w:val="en-US" w:eastAsia="zh-CN" w:bidi="ar-SA"/>
        </w:rPr>
        <w:t>持续抓好《天津市深入推广福建省三明市经验深化医药卫生体制改革工作方案》文件落实工作，坚持因地制宜，积极推广应用三明医改经验，强化组织领导，完善多层次保障机制，探索建立医疗、医保、医药统一高效的政策协同、信息联通、监管联动机制，推动我区医药卫生体制改革不断向纵深发展并取得新突破。</w:t>
      </w:r>
    </w:p>
    <w:p w14:paraId="3DB77FA0">
      <w:pPr>
        <w:pStyle w:val="6"/>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val="0"/>
          <w:bCs/>
          <w:kern w:val="2"/>
          <w:sz w:val="32"/>
          <w:szCs w:val="32"/>
          <w:u w:val="none"/>
          <w:lang w:val="en-US" w:eastAsia="zh-CN" w:bidi="ar"/>
        </w:rPr>
        <w:t>（二）有效</w:t>
      </w:r>
      <w:r>
        <w:rPr>
          <w:rFonts w:hint="default" w:ascii="Times New Roman" w:hAnsi="Times New Roman" w:eastAsia="楷体_GB2312" w:cs="Times New Roman"/>
          <w:b w:val="0"/>
          <w:bCs/>
          <w:kern w:val="2"/>
          <w:sz w:val="32"/>
          <w:szCs w:val="32"/>
          <w:highlight w:val="none"/>
          <w:u w:val="none"/>
          <w:lang w:val="en-US" w:eastAsia="zh-CN" w:bidi="ar"/>
        </w:rPr>
        <w:t>发挥医保基金引导作用</w:t>
      </w:r>
      <w:r>
        <w:rPr>
          <w:rFonts w:hint="eastAsia" w:ascii="Times New Roman" w:hAnsi="Times New Roman" w:eastAsia="楷体_GB2312" w:cs="Times New Roman"/>
          <w:b w:val="0"/>
          <w:bCs/>
          <w:kern w:val="2"/>
          <w:sz w:val="32"/>
          <w:szCs w:val="32"/>
          <w:highlight w:val="none"/>
          <w:u w:val="none"/>
          <w:lang w:val="en-US" w:eastAsia="zh-CN" w:bidi="ar"/>
        </w:rPr>
        <w:t>。</w:t>
      </w:r>
      <w:r>
        <w:rPr>
          <w:rFonts w:hint="default" w:ascii="Times New Roman" w:hAnsi="Times New Roman" w:eastAsia="仿宋_GB2312" w:cs="Times New Roman"/>
          <w:color w:val="000000"/>
          <w:kern w:val="2"/>
          <w:sz w:val="32"/>
          <w:szCs w:val="32"/>
          <w:lang w:val="en-US" w:eastAsia="zh-CN" w:bidi="ar-SA"/>
        </w:rPr>
        <w:t>一是持续推行区域点数法总额预算下的多元付费方式改革。按照辖区不同性质不同级别医疗机构，稳步扩大按疾病诊断相关分组付费、按病种分值付费范围。二是持续开展家庭医生签约按人头总额付费工作，将医保资金支付范围从</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购买医疗服务</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向</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购买健康结果</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延伸，落实结余留用，优化结余资金高效使用政策，提高医保资金使用效率，突显医疗行业公益性。三是发挥医疗服务价格调整的杠杆作用，撬动公立医院收入结构向</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医疗服务收入占比升、药品耗材占比降</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的良性结构转型。推动建立灵敏有度、分级负责的动态调价机制，逐步调整理顺医疗服务价格。</w:t>
      </w:r>
    </w:p>
    <w:p w14:paraId="2AE1A278">
      <w:pPr>
        <w:pStyle w:val="6"/>
        <w:keepNext w:val="0"/>
        <w:keepLines w:val="0"/>
        <w:pageBreakBefore w:val="0"/>
        <w:widowControl/>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_GB2312" w:cs="Times New Roman"/>
          <w:b w:val="0"/>
          <w:bCs/>
          <w:spacing w:val="0"/>
          <w:kern w:val="2"/>
          <w:sz w:val="32"/>
          <w:szCs w:val="32"/>
          <w:u w:val="none"/>
          <w:lang w:val="en-US" w:eastAsia="zh-CN" w:bidi="ar"/>
        </w:rPr>
        <w:t>（三）重点</w:t>
      </w:r>
      <w:r>
        <w:rPr>
          <w:rFonts w:hint="default" w:ascii="Times New Roman" w:hAnsi="Times New Roman" w:eastAsia="楷体_GB2312" w:cs="Times New Roman"/>
          <w:b w:val="0"/>
          <w:bCs/>
          <w:kern w:val="2"/>
          <w:sz w:val="32"/>
          <w:szCs w:val="32"/>
          <w:highlight w:val="none"/>
          <w:u w:val="none"/>
          <w:lang w:val="en-US" w:eastAsia="zh-CN" w:bidi="ar"/>
        </w:rPr>
        <w:t>推进医药领域改革创新</w:t>
      </w:r>
      <w:r>
        <w:rPr>
          <w:rFonts w:hint="eastAsia" w:ascii="Times New Roman" w:hAnsi="Times New Roman" w:eastAsia="楷体_GB2312" w:cs="Times New Roman"/>
          <w:b w:val="0"/>
          <w:bCs/>
          <w:kern w:val="2"/>
          <w:sz w:val="32"/>
          <w:szCs w:val="32"/>
          <w:highlight w:val="none"/>
          <w:u w:val="none"/>
          <w:lang w:val="en-US" w:eastAsia="zh-CN" w:bidi="ar"/>
        </w:rPr>
        <w:t>。</w:t>
      </w:r>
      <w:r>
        <w:rPr>
          <w:rFonts w:hint="default" w:ascii="Times New Roman" w:hAnsi="Times New Roman" w:eastAsia="仿宋_GB2312" w:cs="Times New Roman"/>
          <w:color w:val="000000"/>
          <w:kern w:val="2"/>
          <w:sz w:val="32"/>
          <w:szCs w:val="32"/>
          <w:lang w:val="en-US" w:eastAsia="zh-CN" w:bidi="ar-SA"/>
        </w:rPr>
        <w:t>一是深化药品、医用耗材集中带量采购制度改革，扩大中选产品使用比例。强化医疗机构、医保部门与供应企业联动，力争在采购方式优化、结余留用政策落地等方面形成可复制的区域经验，提升医药治理体系现代化水平。二是保障重点人群药品供应。完善短缺药品清单管理，强化短缺药品监测预警，重点保障儿童、老年人及重大传染病用药和急救药品需求。优先保障基层医疗机构用药需求，优化供应渠道，提升药品可及性与稳定性，切实满足特殊群体的健康服务需求。三是推动区域中心药房和审方中心建设，加强处方事前审核与事后点评，依托信息化平台动态监测药品使用情况。持续开展医务人员合理用药培训，提升药学服务能力与风险防范水平。通过规范用药行为，减少资源浪费，促进医疗质量与效率协同提升。</w:t>
      </w:r>
    </w:p>
    <w:p w14:paraId="77784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429" w:name="_Toc17053"/>
      <w:bookmarkStart w:id="430" w:name="_Toc25764"/>
      <w:bookmarkStart w:id="431" w:name="_Toc8437"/>
      <w:bookmarkStart w:id="432" w:name="_Toc1397"/>
      <w:bookmarkStart w:id="433" w:name="_Toc11334"/>
      <w:bookmarkStart w:id="434" w:name="_Toc23703"/>
      <w:bookmarkStart w:id="435" w:name="_Toc27559"/>
      <w:bookmarkStart w:id="436" w:name="_Toc14719"/>
      <w:bookmarkStart w:id="437" w:name="_Toc21954"/>
      <w:bookmarkStart w:id="438" w:name="_Toc3156"/>
      <w:bookmarkStart w:id="439" w:name="_Toc10117"/>
      <w:bookmarkStart w:id="440" w:name="_Toc1845"/>
      <w:bookmarkStart w:id="441" w:name="_Toc3280"/>
      <w:bookmarkStart w:id="442" w:name="_Toc4759"/>
      <w:bookmarkStart w:id="443" w:name="_Toc29835"/>
      <w:bookmarkStart w:id="444" w:name="_Toc26879"/>
      <w:bookmarkStart w:id="445" w:name="_Toc22275"/>
      <w:bookmarkStart w:id="446" w:name="_Toc11120"/>
      <w:r>
        <w:rPr>
          <w:rFonts w:hint="default" w:ascii="Times New Roman" w:hAnsi="Times New Roman" w:eastAsia="黑体" w:cs="Times New Roman"/>
          <w:sz w:val="32"/>
          <w:szCs w:val="32"/>
          <w:lang w:val="en-US" w:eastAsia="zh-CN"/>
        </w:rPr>
        <w:t>二、深化以公益性为导向的公立医院改革，推动公立医院高质量发展</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416201D">
      <w:pPr>
        <w:keepNext w:val="0"/>
        <w:keepLines w:val="0"/>
        <w:pageBreakBefore w:val="0"/>
        <w:widowControl/>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000000"/>
          <w:sz w:val="32"/>
          <w:szCs w:val="32"/>
          <w:highlight w:val="none"/>
          <w:u w:val="none"/>
          <w:lang w:val="en-US" w:eastAsia="zh-CN"/>
        </w:rPr>
        <w:t>（一）</w:t>
      </w:r>
      <w:r>
        <w:rPr>
          <w:rFonts w:hint="default" w:ascii="Times New Roman" w:hAnsi="Times New Roman" w:eastAsia="楷体_GB2312" w:cs="Times New Roman"/>
          <w:b w:val="0"/>
          <w:bCs/>
          <w:color w:val="000000"/>
          <w:sz w:val="32"/>
          <w:szCs w:val="32"/>
          <w:highlight w:val="none"/>
          <w:u w:val="none"/>
          <w:lang w:eastAsia="zh-CN"/>
        </w:rPr>
        <w:t>努力实现从规模扩张向提质增效</w:t>
      </w:r>
      <w:r>
        <w:rPr>
          <w:rFonts w:hint="default" w:ascii="Times New Roman" w:hAnsi="Times New Roman" w:eastAsia="楷体_GB2312" w:cs="Times New Roman"/>
          <w:b w:val="0"/>
          <w:bCs/>
          <w:color w:val="000000"/>
          <w:sz w:val="32"/>
          <w:szCs w:val="32"/>
          <w:highlight w:val="none"/>
          <w:u w:val="none"/>
          <w:lang w:val="en-US" w:eastAsia="zh-CN"/>
        </w:rPr>
        <w:t>的转变</w:t>
      </w:r>
      <w:r>
        <w:rPr>
          <w:rFonts w:hint="eastAsia" w:ascii="Times New Roman" w:hAnsi="Times New Roman" w:eastAsia="楷体_GB2312" w:cs="Times New Roman"/>
          <w:b w:val="0"/>
          <w:bCs/>
          <w:color w:val="000000"/>
          <w:sz w:val="32"/>
          <w:szCs w:val="32"/>
          <w:highlight w:val="none"/>
          <w:u w:val="none"/>
          <w:lang w:val="en-US" w:eastAsia="zh-CN"/>
        </w:rPr>
        <w:t>。</w:t>
      </w:r>
      <w:r>
        <w:rPr>
          <w:rFonts w:hint="default" w:ascii="Times New Roman" w:hAnsi="Times New Roman" w:eastAsia="仿宋_GB2312" w:cs="Times New Roman"/>
          <w:color w:val="000000"/>
          <w:sz w:val="32"/>
          <w:szCs w:val="32"/>
          <w:lang w:val="en-US" w:eastAsia="zh-CN"/>
        </w:rPr>
        <w:t>根据区域人口结构与健康需求，科学规划区属公立医院功能定位与发展规模，始终贯穿</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公益性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这一基本原则，建立以病种结构、服务难度、技术能力、成本控制、长期健康结果为导向的评价机制，引导医院主动控制不合理扩张。聚焦内涵质量提升，全面强化医疗质量管理，推动检查检验结果互认、资源共享，促进医疗机构间分工协作，提升区域医疗资源整体利用效率。确保医疗服务的公平可及、安全优质。</w:t>
      </w:r>
    </w:p>
    <w:p w14:paraId="2A577975">
      <w:pPr>
        <w:keepNext w:val="0"/>
        <w:keepLines w:val="0"/>
        <w:pageBreakBefore w:val="0"/>
        <w:widowControl/>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000000"/>
          <w:sz w:val="32"/>
          <w:szCs w:val="32"/>
          <w:highlight w:val="none"/>
          <w:u w:val="none"/>
          <w:lang w:val="en-US" w:eastAsia="zh-CN"/>
        </w:rPr>
        <w:t>（二）努力实现</w:t>
      </w:r>
      <w:r>
        <w:rPr>
          <w:rFonts w:hint="default" w:ascii="Times New Roman" w:hAnsi="Times New Roman" w:eastAsia="楷体_GB2312" w:cs="Times New Roman"/>
          <w:b w:val="0"/>
          <w:bCs/>
          <w:color w:val="000000"/>
          <w:sz w:val="32"/>
          <w:szCs w:val="32"/>
          <w:highlight w:val="none"/>
          <w:u w:val="none"/>
          <w:lang w:eastAsia="zh-CN"/>
        </w:rPr>
        <w:t>从粗放管理向精细化管理</w:t>
      </w:r>
      <w:r>
        <w:rPr>
          <w:rFonts w:hint="default" w:ascii="Times New Roman" w:hAnsi="Times New Roman" w:eastAsia="楷体_GB2312" w:cs="Times New Roman"/>
          <w:b w:val="0"/>
          <w:bCs/>
          <w:color w:val="000000"/>
          <w:sz w:val="32"/>
          <w:szCs w:val="32"/>
          <w:highlight w:val="none"/>
          <w:u w:val="none"/>
          <w:lang w:val="en-US" w:eastAsia="zh-CN"/>
        </w:rPr>
        <w:t>的转变</w:t>
      </w:r>
      <w:r>
        <w:rPr>
          <w:rFonts w:hint="eastAsia" w:ascii="Times New Roman" w:hAnsi="Times New Roman" w:eastAsia="楷体_GB2312" w:cs="Times New Roman"/>
          <w:b w:val="0"/>
          <w:bCs/>
          <w:color w:val="000000"/>
          <w:sz w:val="32"/>
          <w:szCs w:val="32"/>
          <w:highlight w:val="none"/>
          <w:u w:val="none"/>
          <w:lang w:val="en-US" w:eastAsia="zh-CN"/>
        </w:rPr>
        <w:t>。</w:t>
      </w:r>
      <w:r>
        <w:rPr>
          <w:rFonts w:hint="default" w:ascii="Times New Roman" w:hAnsi="Times New Roman" w:eastAsia="仿宋_GB2312" w:cs="Times New Roman"/>
          <w:color w:val="000000"/>
          <w:sz w:val="32"/>
          <w:szCs w:val="32"/>
          <w:lang w:val="en-US" w:eastAsia="zh-CN"/>
        </w:rPr>
        <w:t>围绕国家及天津市相关政策文件要求，加快建设现代化医院精细运营管理体系，聚力提升医疗质量、运营效率、可持续发展能力与患者满意度。持续健全医院内部控制制度，切实发挥内部审计的监督职能，加强财务合规管理与风险防控，全面推行以成本管控为核心的预算管理模式，实现预算编制、执行与监督的全流程动态管理。通过持续深化精细化运营，进一步提升医院整体运营效率与管理效能。</w:t>
      </w:r>
    </w:p>
    <w:p w14:paraId="20367297">
      <w:pPr>
        <w:keepNext w:val="0"/>
        <w:keepLines w:val="0"/>
        <w:pageBreakBefore w:val="0"/>
        <w:widowControl/>
        <w:numPr>
          <w:ilvl w:val="0"/>
          <w:numId w:val="0"/>
        </w:numPr>
        <w:pBdr>
          <w:top w:val="none" w:color="auto" w:sz="0" w:space="0"/>
          <w:left w:val="none" w:color="auto" w:sz="0" w:space="0"/>
          <w:right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000000"/>
          <w:sz w:val="32"/>
          <w:szCs w:val="32"/>
          <w:highlight w:val="none"/>
          <w:u w:val="none"/>
          <w:lang w:val="en-US" w:eastAsia="zh-CN"/>
        </w:rPr>
        <w:t>（三）努力实现</w:t>
      </w:r>
      <w:r>
        <w:rPr>
          <w:rFonts w:hint="default" w:ascii="Times New Roman" w:hAnsi="Times New Roman" w:eastAsia="楷体_GB2312" w:cs="Times New Roman"/>
          <w:b w:val="0"/>
          <w:bCs/>
          <w:color w:val="000000"/>
          <w:sz w:val="32"/>
          <w:szCs w:val="32"/>
          <w:highlight w:val="none"/>
          <w:u w:val="none"/>
          <w:lang w:eastAsia="zh-CN"/>
        </w:rPr>
        <w:t>从注重物质向更加注重人才</w:t>
      </w:r>
      <w:r>
        <w:rPr>
          <w:rFonts w:hint="default" w:ascii="Times New Roman" w:hAnsi="Times New Roman" w:eastAsia="楷体_GB2312" w:cs="Times New Roman"/>
          <w:b w:val="0"/>
          <w:bCs/>
          <w:color w:val="000000"/>
          <w:sz w:val="32"/>
          <w:szCs w:val="32"/>
          <w:highlight w:val="none"/>
          <w:u w:val="none"/>
          <w:lang w:val="en-US" w:eastAsia="zh-CN"/>
        </w:rPr>
        <w:t>和</w:t>
      </w:r>
      <w:r>
        <w:rPr>
          <w:rFonts w:hint="default" w:ascii="Times New Roman" w:hAnsi="Times New Roman" w:eastAsia="楷体_GB2312" w:cs="Times New Roman"/>
          <w:b w:val="0"/>
          <w:bCs/>
          <w:color w:val="000000"/>
          <w:sz w:val="32"/>
          <w:szCs w:val="32"/>
          <w:highlight w:val="none"/>
          <w:u w:val="none"/>
          <w:lang w:eastAsia="zh-CN"/>
        </w:rPr>
        <w:t>技术</w:t>
      </w:r>
      <w:r>
        <w:rPr>
          <w:rFonts w:hint="default" w:ascii="Times New Roman" w:hAnsi="Times New Roman" w:eastAsia="楷体_GB2312" w:cs="Times New Roman"/>
          <w:b w:val="0"/>
          <w:bCs/>
          <w:color w:val="000000"/>
          <w:sz w:val="32"/>
          <w:szCs w:val="32"/>
          <w:highlight w:val="none"/>
          <w:u w:val="none"/>
          <w:lang w:val="en-US" w:eastAsia="zh-CN"/>
        </w:rPr>
        <w:t>的转变</w:t>
      </w:r>
      <w:r>
        <w:rPr>
          <w:rFonts w:hint="eastAsia" w:ascii="Times New Roman" w:hAnsi="Times New Roman" w:eastAsia="楷体_GB2312" w:cs="Times New Roman"/>
          <w:b w:val="0"/>
          <w:bCs/>
          <w:color w:val="000000"/>
          <w:sz w:val="32"/>
          <w:szCs w:val="32"/>
          <w:highlight w:val="none"/>
          <w:u w:val="none"/>
          <w:lang w:val="en-US" w:eastAsia="zh-CN"/>
        </w:rPr>
        <w:t>。</w:t>
      </w:r>
      <w:r>
        <w:rPr>
          <w:rFonts w:hint="default" w:ascii="Times New Roman" w:hAnsi="Times New Roman" w:eastAsia="仿宋_GB2312" w:cs="Times New Roman"/>
          <w:color w:val="000000"/>
          <w:sz w:val="32"/>
          <w:szCs w:val="32"/>
          <w:lang w:val="en-US" w:eastAsia="zh-CN"/>
        </w:rPr>
        <w:t>制定并落实区域卫生健康高层次人才发展规划，着力引进和培育临床重点专科带头人、复合型管理人才及高水平科研团队，突出人才核心地位。持续完善薪酬制度，优化薪酬结构。提高医务人员固定收入占比，有效激发队伍活力与创造力。</w:t>
      </w:r>
    </w:p>
    <w:p w14:paraId="29548E43">
      <w:pPr>
        <w:keepNext w:val="0"/>
        <w:keepLines w:val="0"/>
        <w:pageBreakBefore w:val="0"/>
        <w:widowControl/>
        <w:numPr>
          <w:ilvl w:val="0"/>
          <w:numId w:val="0"/>
        </w:numPr>
        <w:pBdr>
          <w:top w:val="none" w:color="auto" w:sz="0" w:space="0"/>
          <w:left w:val="none" w:color="auto" w:sz="0" w:space="0"/>
          <w:right w:val="none" w:color="auto" w:sz="0" w:space="0"/>
        </w:pBdr>
        <w:kinsoku/>
        <w:wordWrap/>
        <w:overflowPunct/>
        <w:topLinePunct w:val="0"/>
        <w:autoSpaceDE/>
        <w:autoSpaceDN/>
        <w:bidi w:val="0"/>
        <w:spacing w:beforeLines="0" w:afterLines="0" w:line="560" w:lineRule="exact"/>
        <w:ind w:left="0" w:leftChars="0" w:firstLine="640" w:firstLineChars="200"/>
        <w:jc w:val="center"/>
        <w:textAlignment w:val="auto"/>
        <w:outlineLvl w:val="0"/>
        <w:rPr>
          <w:rFonts w:hint="default" w:ascii="Times New Roman" w:hAnsi="Times New Roman" w:eastAsia="黑体" w:cs="Times New Roman"/>
          <w:color w:val="000000"/>
          <w:sz w:val="32"/>
          <w:szCs w:val="32"/>
          <w:highlight w:val="none"/>
          <w:lang w:val="en-US" w:eastAsia="zh-CN"/>
        </w:rPr>
      </w:pPr>
      <w:bookmarkStart w:id="447" w:name="_Toc9885"/>
      <w:bookmarkStart w:id="448" w:name="_Toc31739"/>
      <w:bookmarkStart w:id="449" w:name="_Toc24315"/>
      <w:bookmarkStart w:id="450" w:name="_Toc4853"/>
      <w:bookmarkStart w:id="451" w:name="_Toc18476"/>
      <w:bookmarkStart w:id="452" w:name="_Toc2495"/>
      <w:bookmarkStart w:id="453" w:name="_Toc7855"/>
      <w:bookmarkStart w:id="454" w:name="_Toc1812"/>
      <w:bookmarkStart w:id="455" w:name="_Toc32485"/>
      <w:bookmarkStart w:id="456" w:name="_Toc3999"/>
      <w:r>
        <w:rPr>
          <w:rFonts w:hint="default" w:ascii="Times New Roman" w:hAnsi="Times New Roman" w:eastAsia="黑体" w:cs="Times New Roman"/>
          <w:color w:val="000000"/>
          <w:kern w:val="2"/>
          <w:sz w:val="32"/>
          <w:szCs w:val="32"/>
          <w:lang w:val="en-US" w:eastAsia="zh-CN" w:bidi="ar-SA"/>
        </w:rPr>
        <w:t xml:space="preserve">第八章 </w:t>
      </w:r>
      <w:r>
        <w:rPr>
          <w:rFonts w:hint="eastAsia" w:ascii="Times New Roman" w:hAnsi="Times New Roman" w:eastAsia="黑体" w:cs="Times New Roman"/>
          <w:color w:val="000000"/>
          <w:kern w:val="2"/>
          <w:sz w:val="32"/>
          <w:szCs w:val="32"/>
          <w:lang w:val="en-US" w:eastAsia="zh-CN" w:bidi="ar-SA"/>
        </w:rPr>
        <w:t>科技引领，</w:t>
      </w:r>
      <w:r>
        <w:rPr>
          <w:rFonts w:hint="eastAsia" w:ascii="Times New Roman" w:hAnsi="Times New Roman" w:eastAsia="黑体" w:cs="Times New Roman"/>
          <w:color w:val="000000"/>
          <w:sz w:val="32"/>
          <w:szCs w:val="32"/>
          <w:highlight w:val="none"/>
          <w:lang w:val="en-US" w:eastAsia="zh-CN"/>
        </w:rPr>
        <w:t>努力推进</w:t>
      </w:r>
      <w:r>
        <w:rPr>
          <w:rFonts w:hint="default" w:ascii="Times New Roman" w:hAnsi="Times New Roman" w:eastAsia="黑体" w:cs="Times New Roman"/>
          <w:color w:val="000000"/>
          <w:sz w:val="32"/>
          <w:szCs w:val="32"/>
          <w:highlight w:val="none"/>
          <w:lang w:val="en-US" w:eastAsia="zh-CN"/>
        </w:rPr>
        <w:t>数智化进程</w:t>
      </w:r>
      <w:bookmarkEnd w:id="447"/>
      <w:bookmarkEnd w:id="448"/>
      <w:bookmarkEnd w:id="449"/>
      <w:bookmarkEnd w:id="450"/>
      <w:bookmarkEnd w:id="451"/>
      <w:bookmarkEnd w:id="452"/>
      <w:bookmarkEnd w:id="453"/>
      <w:bookmarkEnd w:id="454"/>
      <w:bookmarkEnd w:id="455"/>
      <w:bookmarkEnd w:id="456"/>
    </w:p>
    <w:p w14:paraId="44587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457" w:name="_Toc14290"/>
      <w:bookmarkStart w:id="458" w:name="_Toc11573"/>
      <w:bookmarkStart w:id="459" w:name="_Toc12680"/>
      <w:bookmarkStart w:id="460" w:name="_Toc27212"/>
      <w:bookmarkStart w:id="461" w:name="_Toc23560"/>
      <w:bookmarkStart w:id="462" w:name="_Toc4575"/>
      <w:bookmarkStart w:id="463" w:name="_Toc27709"/>
      <w:bookmarkStart w:id="464" w:name="_Toc10641"/>
      <w:bookmarkStart w:id="465" w:name="_Toc20804"/>
      <w:bookmarkStart w:id="466" w:name="_Toc2943"/>
      <w:bookmarkStart w:id="467" w:name="_Toc9563"/>
      <w:bookmarkStart w:id="468" w:name="_Toc9751"/>
      <w:bookmarkStart w:id="469" w:name="_Toc23291"/>
      <w:bookmarkStart w:id="470" w:name="_Toc27553"/>
      <w:bookmarkStart w:id="471" w:name="_Toc10252"/>
      <w:bookmarkStart w:id="472" w:name="_Toc18623"/>
      <w:bookmarkStart w:id="473" w:name="_Toc6761"/>
      <w:bookmarkStart w:id="474" w:name="_Toc31244"/>
      <w:r>
        <w:rPr>
          <w:rFonts w:hint="default" w:ascii="Times New Roman" w:hAnsi="Times New Roman" w:eastAsia="黑体" w:cs="Times New Roman"/>
          <w:sz w:val="32"/>
          <w:szCs w:val="32"/>
          <w:lang w:val="en-US" w:eastAsia="zh-CN"/>
        </w:rPr>
        <w:t>一、打造智慧健康新平台，创新数字服务新模式</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45385666">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en-US" w:eastAsia="zh-CN" w:bidi="ar"/>
        </w:rPr>
        <w:t>（一）建设东丽区全民健康信息平台</w:t>
      </w:r>
      <w:r>
        <w:rPr>
          <w:rFonts w:hint="eastAsia" w:ascii="Times New Roman" w:hAnsi="Times New Roman" w:eastAsia="楷体_GB2312" w:cs="Times New Roman"/>
          <w:b w:val="0"/>
          <w:bCs w:val="0"/>
          <w:color w:val="000000"/>
          <w:kern w:val="0"/>
          <w:sz w:val="32"/>
          <w:szCs w:val="32"/>
          <w:highlight w:val="none"/>
          <w:shd w:val="clear" w:color="auto" w:fill="FFFFFF"/>
          <w:lang w:val="en-US" w:eastAsia="zh-CN" w:bidi="ar"/>
        </w:rPr>
        <w:t>。</w:t>
      </w:r>
      <w:r>
        <w:rPr>
          <w:rFonts w:hint="default" w:ascii="Times New Roman" w:hAnsi="Times New Roman" w:eastAsia="仿宋_GB2312" w:cs="Times New Roman"/>
          <w:color w:val="000000"/>
          <w:sz w:val="32"/>
          <w:szCs w:val="32"/>
          <w:lang w:val="en-US" w:eastAsia="zh-CN"/>
        </w:rPr>
        <w:t>构建全域覆盖的立体化信息网络，建立覆盖全生命周期的东丽区居民健康数据中心，促进医疗健康与数字经济深度融合。实现电子健康档案、电子病历、检查检验结果跨机构共享互认。完善信息共享机制，为区域健康政策制定、精准医疗开展夯实数据基础。</w:t>
      </w:r>
    </w:p>
    <w:p w14:paraId="32BD98BD">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kern w:val="0"/>
          <w:sz w:val="32"/>
          <w:szCs w:val="32"/>
          <w:highlight w:val="none"/>
          <w:u w:val="none"/>
          <w:shd w:val="clear" w:color="auto" w:fill="FFFFFF"/>
          <w:lang w:val="en-US" w:eastAsia="zh-CN" w:bidi="ar"/>
        </w:rPr>
        <w:t>（二）</w:t>
      </w:r>
      <w:r>
        <w:rPr>
          <w:rFonts w:hint="default" w:ascii="Times New Roman" w:hAnsi="Times New Roman" w:eastAsia="楷体_GB2312" w:cs="Times New Roman"/>
          <w:b w:val="0"/>
          <w:bCs w:val="0"/>
          <w:color w:val="000000"/>
          <w:kern w:val="0"/>
          <w:sz w:val="32"/>
          <w:szCs w:val="32"/>
          <w:highlight w:val="none"/>
          <w:u w:val="none" w:color="auto"/>
          <w:shd w:val="clear" w:color="auto" w:fill="FFFFFF"/>
          <w:lang w:val="en-US" w:eastAsia="zh-CN" w:bidi="ar"/>
        </w:rPr>
        <w:t>构建互联网诊疗新模式</w:t>
      </w:r>
      <w:r>
        <w:rPr>
          <w:rFonts w:hint="eastAsia" w:ascii="Times New Roman" w:hAnsi="Times New Roman" w:eastAsia="楷体_GB2312" w:cs="Times New Roman"/>
          <w:b w:val="0"/>
          <w:bCs w:val="0"/>
          <w:color w:val="000000"/>
          <w:kern w:val="0"/>
          <w:sz w:val="32"/>
          <w:szCs w:val="32"/>
          <w:highlight w:val="none"/>
          <w:u w:val="none" w:color="auto"/>
          <w:shd w:val="clear" w:color="auto" w:fill="FFFFFF"/>
          <w:lang w:val="en-US" w:eastAsia="zh-CN" w:bidi="ar"/>
        </w:rPr>
        <w:t>。</w:t>
      </w:r>
      <w:r>
        <w:rPr>
          <w:rFonts w:hint="default" w:ascii="Times New Roman" w:hAnsi="Times New Roman" w:eastAsia="仿宋_GB2312" w:cs="Times New Roman"/>
          <w:color w:val="000000"/>
          <w:sz w:val="32"/>
          <w:szCs w:val="32"/>
          <w:lang w:val="en-US" w:eastAsia="zh-CN"/>
        </w:rPr>
        <w:t>完善线上线下一体化服务体系，为患者提供在线问诊、处方流转、药品配送等便捷服务。推动互联网诊疗深度融入预防保健、健康体检、慢病管理、居家养老等环节，提供覆盖全生命周期的个性化健康管理方案。</w:t>
      </w:r>
    </w:p>
    <w:p w14:paraId="58F5F35F">
      <w:pPr>
        <w:keepNext w:val="0"/>
        <w:keepLines w:val="0"/>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475" w:name="OLE_LINK2"/>
      <w:r>
        <w:rPr>
          <w:rFonts w:hint="default" w:ascii="Times New Roman" w:hAnsi="Times New Roman" w:eastAsia="楷体_GB2312" w:cs="Times New Roman"/>
          <w:b w:val="0"/>
          <w:bCs w:val="0"/>
          <w:color w:val="000000"/>
          <w:kern w:val="0"/>
          <w:sz w:val="32"/>
          <w:szCs w:val="32"/>
          <w:highlight w:val="none"/>
          <w:u w:val="none"/>
          <w:shd w:val="clear" w:color="auto" w:fill="FFFFFF"/>
          <w:lang w:val="en-US" w:eastAsia="zh-CN" w:bidi="ar"/>
        </w:rPr>
        <w:t>（三）创建专慢病与家庭医生管理智能应用中心</w:t>
      </w:r>
      <w:bookmarkEnd w:id="475"/>
      <w:r>
        <w:rPr>
          <w:rFonts w:hint="eastAsia" w:ascii="Times New Roman" w:hAnsi="Times New Roman" w:eastAsia="楷体_GB2312" w:cs="Times New Roman"/>
          <w:b w:val="0"/>
          <w:bCs w:val="0"/>
          <w:color w:val="000000"/>
          <w:kern w:val="0"/>
          <w:sz w:val="32"/>
          <w:szCs w:val="32"/>
          <w:highlight w:val="none"/>
          <w:u w:val="none"/>
          <w:shd w:val="clear" w:color="auto" w:fill="FFFFFF"/>
          <w:lang w:val="en-US" w:eastAsia="zh-CN" w:bidi="ar"/>
        </w:rPr>
        <w:t>。</w:t>
      </w:r>
      <w:r>
        <w:rPr>
          <w:rFonts w:hint="default" w:ascii="Times New Roman" w:hAnsi="Times New Roman" w:eastAsia="仿宋_GB2312" w:cs="Times New Roman"/>
          <w:color w:val="000000"/>
          <w:sz w:val="32"/>
          <w:szCs w:val="32"/>
          <w:lang w:val="en-US" w:eastAsia="zh-CN"/>
        </w:rPr>
        <w:t>构建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分层协同、全程闭环、家医主导</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的智慧管理模式，联合AI健康助手、健管师、专科护士、专科/全科医生、医学专家，为每位居民提供全时段分级响应服务。引导疾病管理由</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被动治疗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向</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主动干预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转变，构建起以家庭医生为核心、健康数据为纽带、数智化为支撑的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东丽特色</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专慢病防控及家庭医生管理新模式，全面提升居民健康获得感。</w:t>
      </w:r>
    </w:p>
    <w:p w14:paraId="29E83F93">
      <w:pPr>
        <w:keepNext w:val="0"/>
        <w:keepLines w:val="0"/>
        <w:pageBreakBefore w:val="0"/>
        <w:widowControl/>
        <w:numPr>
          <w:ilvl w:val="0"/>
          <w:numId w:val="0"/>
        </w:numPr>
        <w:kinsoku/>
        <w:wordWrap/>
        <w:overflowPunct/>
        <w:topLinePunct w:val="0"/>
        <w:autoSpaceDE/>
        <w:autoSpaceDN/>
        <w:bidi w:val="0"/>
        <w:adjustRightInd w:val="0"/>
        <w:snapToGrid w:val="0"/>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val="0"/>
          <w:color w:val="000000"/>
          <w:kern w:val="0"/>
          <w:sz w:val="32"/>
          <w:szCs w:val="32"/>
          <w:highlight w:val="none"/>
          <w:u w:val="none"/>
          <w:shd w:val="clear" w:color="auto" w:fill="FFFFFF"/>
          <w:lang w:val="en-US" w:eastAsia="zh-CN" w:bidi="ar"/>
        </w:rPr>
        <w:t>（四）</w:t>
      </w:r>
      <w:r>
        <w:rPr>
          <w:rFonts w:hint="default" w:ascii="Times New Roman" w:hAnsi="Times New Roman" w:eastAsia="楷体_GB2312" w:cs="Times New Roman"/>
          <w:b w:val="0"/>
          <w:bCs w:val="0"/>
          <w:color w:val="000000"/>
          <w:kern w:val="0"/>
          <w:sz w:val="32"/>
          <w:szCs w:val="32"/>
          <w:highlight w:val="none"/>
          <w:u w:val="none"/>
          <w:shd w:val="clear" w:color="auto" w:fill="FFFFFF"/>
          <w:lang w:bidi="ar"/>
        </w:rPr>
        <w:t>强化数据治理与安全保障</w:t>
      </w:r>
      <w:r>
        <w:rPr>
          <w:rFonts w:hint="eastAsia" w:ascii="Times New Roman" w:hAnsi="Times New Roman" w:eastAsia="楷体_GB2312" w:cs="Times New Roman"/>
          <w:b w:val="0"/>
          <w:bCs w:val="0"/>
          <w:color w:val="000000"/>
          <w:kern w:val="0"/>
          <w:sz w:val="32"/>
          <w:szCs w:val="32"/>
          <w:highlight w:val="none"/>
          <w:u w:val="none"/>
          <w:shd w:val="clear" w:color="auto" w:fill="FFFFFF"/>
          <w:lang w:eastAsia="zh-CN" w:bidi="ar"/>
        </w:rPr>
        <w:t>。</w:t>
      </w:r>
      <w:r>
        <w:rPr>
          <w:rFonts w:hint="default" w:ascii="Times New Roman" w:hAnsi="Times New Roman" w:eastAsia="仿宋_GB2312" w:cs="Times New Roman"/>
          <w:color w:val="000000"/>
          <w:sz w:val="32"/>
          <w:szCs w:val="32"/>
          <w:lang w:val="en-US" w:eastAsia="zh-CN"/>
        </w:rPr>
        <w:t>推进医疗数据规范治理，完善数据采集、汇聚、分析标准，提升数据质量。推动医疗、药品、保险等多领域数据融合应用，支撑精准健康管理与科学决策。建立数据安全责任制度，运用加密存储、访问控制、风险监测等技术防范数据泄露与非法利用，保障患者隐私与信息安全。</w:t>
      </w:r>
    </w:p>
    <w:p w14:paraId="7A76E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476" w:name="_Toc20484"/>
      <w:bookmarkStart w:id="477" w:name="_Toc4217"/>
      <w:bookmarkStart w:id="478" w:name="_Toc14343"/>
      <w:bookmarkStart w:id="479" w:name="_Toc7518"/>
      <w:bookmarkStart w:id="480" w:name="_Toc14890"/>
      <w:bookmarkStart w:id="481" w:name="_Toc7858"/>
      <w:bookmarkStart w:id="482" w:name="_Toc4350"/>
      <w:bookmarkStart w:id="483" w:name="_Toc25187"/>
      <w:bookmarkStart w:id="484" w:name="_Toc9537"/>
      <w:bookmarkStart w:id="485" w:name="_Toc8474"/>
      <w:bookmarkStart w:id="486" w:name="_Toc4891"/>
      <w:bookmarkStart w:id="487" w:name="_Toc7862"/>
      <w:bookmarkStart w:id="488" w:name="_Toc24491"/>
      <w:bookmarkStart w:id="489" w:name="_Toc21111"/>
      <w:bookmarkStart w:id="490" w:name="_Toc19271"/>
      <w:bookmarkStart w:id="491" w:name="_Toc4207"/>
      <w:bookmarkStart w:id="492" w:name="_Toc22635"/>
      <w:bookmarkStart w:id="493" w:name="_Toc31782"/>
      <w:bookmarkStart w:id="494" w:name="_Toc15840"/>
      <w:r>
        <w:rPr>
          <w:rFonts w:hint="default" w:ascii="Times New Roman" w:hAnsi="Times New Roman" w:eastAsia="黑体" w:cs="Times New Roman"/>
          <w:sz w:val="32"/>
          <w:szCs w:val="32"/>
          <w:lang w:val="en-US" w:eastAsia="zh-CN"/>
        </w:rPr>
        <w:t>二、搭建事业产业融合发展平台，探索构建区域健康科技创新体系</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1655AC54">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kern w:val="2"/>
          <w:sz w:val="32"/>
          <w:szCs w:val="32"/>
          <w:highlight w:val="none"/>
          <w:u w:val="none"/>
          <w:lang w:val="en-US" w:eastAsia="zh-CN" w:bidi="ar-SA"/>
        </w:rPr>
        <w:t>（一）打造医学科技创新高地</w:t>
      </w:r>
      <w:r>
        <w:rPr>
          <w:rFonts w:hint="eastAsia" w:ascii="Times New Roman" w:hAnsi="Times New Roman" w:eastAsia="楷体_GB2312" w:cs="Times New Roman"/>
          <w:b w:val="0"/>
          <w:bCs/>
          <w:kern w:val="2"/>
          <w:sz w:val="32"/>
          <w:szCs w:val="32"/>
          <w:highlight w:val="none"/>
          <w:u w:val="none"/>
          <w:lang w:val="en-US" w:eastAsia="zh-CN" w:bidi="ar-SA"/>
        </w:rPr>
        <w:t>。</w:t>
      </w:r>
      <w:r>
        <w:rPr>
          <w:rFonts w:hint="default" w:ascii="Times New Roman" w:hAnsi="Times New Roman" w:eastAsia="仿宋_GB2312" w:cs="Times New Roman"/>
          <w:color w:val="000000"/>
          <w:sz w:val="32"/>
          <w:szCs w:val="32"/>
          <w:lang w:val="en-US" w:eastAsia="zh-CN"/>
        </w:rPr>
        <w:t>聚焦数字化产业、智能医学、人工智能等未来重点发展产业，依托天开东丽园和东丽经开区，加快引进培育龙头企业与高成长性项目。加速人工智能在医学影像识别、辅助诊断、健康管理等场景的深度应用，推动</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AI医生</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等重大项目在数字健共体中落地见效。</w:t>
      </w:r>
    </w:p>
    <w:p w14:paraId="34990539">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（二）强化科技创新体系与能力建设</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突出科技创新在重大突发公共卫生事件预警、决策与防控中的核心支撑作用，深化生物科技、信息技术与卫生健康的系统性融合。联合高校、研究所和市级三级甲等医院开展重点疾病防治技术、防控体系的研究。</w:t>
      </w:r>
    </w:p>
    <w:p w14:paraId="2CBE8162">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w:t>
      </w:r>
      <w:r>
        <w:rPr>
          <w:rFonts w:hint="eastAsia" w:ascii="Times New Roman" w:hAnsi="Times New Roman" w:eastAsia="楷体_GB2312" w:cs="Times New Roman"/>
          <w:b w:val="0"/>
          <w:bCs/>
          <w:color w:val="auto"/>
          <w:kern w:val="2"/>
          <w:sz w:val="32"/>
          <w:szCs w:val="32"/>
          <w:highlight w:val="none"/>
          <w:u w:val="none"/>
          <w:lang w:val="en-US" w:eastAsia="zh-CN" w:bidi="ar"/>
        </w:rPr>
        <w:t>三</w:t>
      </w:r>
      <w:r>
        <w:rPr>
          <w:rFonts w:hint="default" w:ascii="Times New Roman" w:hAnsi="Times New Roman" w:eastAsia="楷体_GB2312" w:cs="Times New Roman"/>
          <w:b w:val="0"/>
          <w:bCs/>
          <w:color w:val="auto"/>
          <w:kern w:val="2"/>
          <w:sz w:val="32"/>
          <w:szCs w:val="32"/>
          <w:highlight w:val="none"/>
          <w:u w:val="none"/>
          <w:lang w:val="en-US" w:eastAsia="zh-CN" w:bidi="ar"/>
        </w:rPr>
        <w:t>）</w:t>
      </w:r>
      <w:r>
        <w:rPr>
          <w:rFonts w:hint="eastAsia" w:ascii="Times New Roman" w:hAnsi="Times New Roman" w:eastAsia="楷体_GB2312" w:cs="Times New Roman"/>
          <w:b w:val="0"/>
          <w:bCs/>
          <w:color w:val="auto"/>
          <w:kern w:val="2"/>
          <w:sz w:val="32"/>
          <w:szCs w:val="32"/>
          <w:highlight w:val="none"/>
          <w:u w:val="none"/>
          <w:lang w:val="en-US" w:eastAsia="zh-CN" w:bidi="ar"/>
        </w:rPr>
        <w:t>利用</w:t>
      </w:r>
      <w:r>
        <w:rPr>
          <w:rFonts w:hint="default" w:ascii="Times New Roman" w:hAnsi="Times New Roman" w:eastAsia="楷体_GB2312" w:cs="Times New Roman"/>
          <w:b w:val="0"/>
          <w:bCs/>
          <w:color w:val="auto"/>
          <w:kern w:val="2"/>
          <w:sz w:val="32"/>
          <w:szCs w:val="32"/>
          <w:highlight w:val="none"/>
          <w:u w:val="none"/>
          <w:lang w:val="en-US" w:eastAsia="zh-CN" w:bidi="ar"/>
        </w:rPr>
        <w:t>数智赋能提质增效</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通过</w:t>
      </w:r>
      <w:r>
        <w:rPr>
          <w:rFonts w:hint="eastAsia" w:ascii="Times New Roman" w:hAnsi="Times New Roman" w:eastAsia="仿宋_GB2312" w:cs="Times New Roman"/>
          <w:color w:val="000000"/>
          <w:sz w:val="32"/>
          <w:szCs w:val="32"/>
          <w:lang w:val="en-US" w:eastAsia="zh-CN"/>
        </w:rPr>
        <w:t>区紧密型</w:t>
      </w:r>
      <w:r>
        <w:rPr>
          <w:rFonts w:hint="default" w:ascii="Times New Roman" w:hAnsi="Times New Roman" w:eastAsia="仿宋_GB2312" w:cs="Times New Roman"/>
          <w:color w:val="000000"/>
          <w:sz w:val="32"/>
          <w:szCs w:val="32"/>
          <w:lang w:val="en-US" w:eastAsia="zh-CN"/>
        </w:rPr>
        <w:t>城市医疗集团部署AI辅助诊断和远程会诊平台，在电子病历、健康档案、远程诊断、应急储备、上下转诊、检验检查结果互认等方面实现数字化共享。缩小基层与大医院的服务差距，提高健康管理效率。发展</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互联网+医疗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，推广</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互联网+护理</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、远程医疗等服务，助力分级诊疗落地。</w:t>
      </w:r>
    </w:p>
    <w:p w14:paraId="3FF99EB4">
      <w:pPr>
        <w:keepNext w:val="0"/>
        <w:keepLines w:val="0"/>
        <w:pageBreakBefore w:val="0"/>
        <w:kinsoku/>
        <w:wordWrap/>
        <w:overflowPunct/>
        <w:topLinePunct w:val="0"/>
        <w:autoSpaceDE/>
        <w:autoSpaceDN/>
        <w:bidi w:val="0"/>
        <w:spacing w:beforeLines="0" w:afterLines="0" w:line="560" w:lineRule="exact"/>
        <w:ind w:firstLine="0" w:firstLineChars="0"/>
        <w:jc w:val="center"/>
        <w:textAlignment w:val="auto"/>
        <w:outlineLvl w:val="0"/>
        <w:rPr>
          <w:rFonts w:hint="default" w:ascii="Times New Roman" w:hAnsi="Times New Roman" w:eastAsia="仿宋_GB2312" w:cs="Times New Roman"/>
          <w:sz w:val="32"/>
          <w:szCs w:val="32"/>
          <w:lang w:val="en-US" w:eastAsia="zh-CN"/>
        </w:rPr>
      </w:pPr>
      <w:bookmarkStart w:id="495" w:name="_Toc12887"/>
      <w:bookmarkStart w:id="496" w:name="_Toc29524"/>
      <w:bookmarkStart w:id="497" w:name="_Toc10595"/>
      <w:bookmarkStart w:id="498" w:name="_Toc8875"/>
      <w:bookmarkStart w:id="499" w:name="_Toc23410"/>
      <w:bookmarkStart w:id="500" w:name="_Toc28768"/>
      <w:bookmarkStart w:id="501" w:name="_Toc25545"/>
      <w:bookmarkStart w:id="502" w:name="_Toc27685"/>
      <w:bookmarkStart w:id="503" w:name="_Toc23314"/>
      <w:bookmarkStart w:id="504" w:name="_Toc19485"/>
      <w:bookmarkStart w:id="505" w:name="_Toc29350"/>
      <w:bookmarkStart w:id="506" w:name="_Toc12181"/>
      <w:bookmarkStart w:id="507" w:name="_Toc9397"/>
      <w:bookmarkStart w:id="508" w:name="_Toc7163"/>
      <w:bookmarkStart w:id="509" w:name="_Toc25797"/>
      <w:bookmarkStart w:id="510" w:name="_Toc8271"/>
      <w:bookmarkStart w:id="511" w:name="_Toc28448"/>
      <w:bookmarkStart w:id="512" w:name="_Toc4256"/>
      <w:bookmarkStart w:id="513" w:name="_Toc7335"/>
      <w:r>
        <w:rPr>
          <w:rFonts w:hint="eastAsia" w:ascii="Times New Roman" w:hAnsi="Times New Roman" w:eastAsia="黑体" w:cs="Times New Roman"/>
          <w:sz w:val="32"/>
          <w:szCs w:val="32"/>
          <w:lang w:val="en-US" w:eastAsia="zh-CN"/>
        </w:rPr>
        <w:t>第九章 健康强区 推动人口高质量发展</w:t>
      </w:r>
      <w:bookmarkEnd w:id="495"/>
      <w:bookmarkEnd w:id="496"/>
      <w:bookmarkEnd w:id="497"/>
    </w:p>
    <w:p w14:paraId="00C41302">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1"/>
        <w:rPr>
          <w:rFonts w:hint="default" w:ascii="Times New Roman" w:hAnsi="Times New Roman" w:eastAsia="黑体" w:cs="Times New Roman"/>
          <w:color w:val="000000"/>
          <w:sz w:val="32"/>
          <w:szCs w:val="32"/>
          <w:highlight w:val="none"/>
          <w:u w:val="none"/>
          <w:lang w:val="en-US" w:eastAsia="zh-CN"/>
        </w:rPr>
      </w:pPr>
      <w:bookmarkStart w:id="514" w:name="_Toc25647"/>
      <w:bookmarkStart w:id="515" w:name="_Toc27761"/>
      <w:bookmarkStart w:id="516" w:name="_Toc1486"/>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健全人口支持和服务体系，促进人口均衡发展</w:t>
      </w:r>
      <w:bookmarkEnd w:id="514"/>
      <w:bookmarkEnd w:id="515"/>
      <w:bookmarkEnd w:id="516"/>
    </w:p>
    <w:p w14:paraId="26A1A67C">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517" w:name="_Toc27241"/>
      <w:r>
        <w:rPr>
          <w:rFonts w:hint="eastAsia" w:ascii="Times New Roman" w:hAnsi="Times New Roman" w:eastAsia="楷体_GB2312" w:cs="Times New Roman"/>
          <w:b w:val="0"/>
          <w:bCs/>
          <w:color w:val="auto"/>
          <w:kern w:val="2"/>
          <w:sz w:val="32"/>
          <w:szCs w:val="32"/>
          <w:highlight w:val="none"/>
          <w:u w:val="none"/>
          <w:lang w:val="en-US" w:eastAsia="zh-CN" w:bidi="ar"/>
        </w:rPr>
        <w:t>（一）</w:t>
      </w:r>
      <w:r>
        <w:rPr>
          <w:rFonts w:hint="default" w:ascii="Times New Roman" w:hAnsi="Times New Roman" w:eastAsia="楷体_GB2312" w:cs="Times New Roman"/>
          <w:b w:val="0"/>
          <w:bCs/>
          <w:color w:val="auto"/>
          <w:kern w:val="2"/>
          <w:sz w:val="32"/>
          <w:szCs w:val="32"/>
          <w:highlight w:val="none"/>
          <w:u w:val="none"/>
          <w:lang w:val="en-US" w:eastAsia="zh-CN" w:bidi="ar"/>
        </w:rPr>
        <w:t>完善</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楷体_GB2312" w:cs="Times New Roman"/>
          <w:b w:val="0"/>
          <w:bCs/>
          <w:color w:val="auto"/>
          <w:kern w:val="2"/>
          <w:sz w:val="32"/>
          <w:szCs w:val="32"/>
          <w:highlight w:val="none"/>
          <w:u w:val="none"/>
          <w:lang w:val="en-US" w:eastAsia="zh-CN" w:bidi="ar"/>
        </w:rPr>
        <w:t>一老一小</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楷体_GB2312" w:cs="Times New Roman"/>
          <w:b w:val="0"/>
          <w:bCs/>
          <w:color w:val="auto"/>
          <w:kern w:val="2"/>
          <w:sz w:val="32"/>
          <w:szCs w:val="32"/>
          <w:highlight w:val="none"/>
          <w:u w:val="none"/>
          <w:lang w:val="en-US" w:eastAsia="zh-CN" w:bidi="ar"/>
        </w:rPr>
        <w:t>多层次照护体系</w:t>
      </w:r>
      <w:bookmarkEnd w:id="517"/>
      <w:r>
        <w:rPr>
          <w:rFonts w:hint="eastAsia" w:ascii="Times New Roman" w:hAnsi="Times New Roman" w:eastAsia="楷体_GB2312" w:cs="Times New Roman"/>
          <w:b w:val="0"/>
          <w:bCs/>
          <w:color w:val="auto"/>
          <w:kern w:val="2"/>
          <w:sz w:val="32"/>
          <w:szCs w:val="32"/>
          <w:highlight w:val="none"/>
          <w:u w:val="none"/>
          <w:lang w:val="en-US" w:eastAsia="zh-CN" w:bidi="ar"/>
        </w:rPr>
        <w:t>。一方面</w:t>
      </w:r>
      <w:r>
        <w:rPr>
          <w:rFonts w:hint="default" w:ascii="Times New Roman" w:hAnsi="Times New Roman" w:eastAsia="仿宋_GB2312" w:cs="Times New Roman"/>
          <w:color w:val="000000"/>
          <w:sz w:val="32"/>
          <w:szCs w:val="32"/>
          <w:lang w:val="en-US" w:eastAsia="zh-CN"/>
        </w:rPr>
        <w:t>发展普惠托育服务，构建多元托育服务体系</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重点发展社区嵌入式普惠托育和托幼一体服务，鼓励机关、事业单位、国有企业等用人单位办托，支持民办托育服务机构发展，深化医育结合，将健康元素融入托育服务。打造</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幼有所育</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新格局。</w:t>
      </w:r>
      <w:r>
        <w:rPr>
          <w:rFonts w:hint="eastAsia" w:ascii="Times New Roman" w:hAnsi="Times New Roman" w:eastAsia="仿宋_GB2312" w:cs="Times New Roman"/>
          <w:color w:val="000000"/>
          <w:sz w:val="32"/>
          <w:szCs w:val="32"/>
          <w:lang w:val="en-US" w:eastAsia="zh-CN"/>
        </w:rPr>
        <w:t>另一方面</w:t>
      </w:r>
      <w:r>
        <w:rPr>
          <w:rFonts w:hint="default" w:ascii="Times New Roman" w:hAnsi="Times New Roman" w:eastAsia="仿宋_GB2312" w:cs="Times New Roman"/>
          <w:color w:val="000000"/>
          <w:sz w:val="32"/>
          <w:szCs w:val="32"/>
          <w:lang w:val="en-US" w:eastAsia="zh-CN"/>
        </w:rPr>
        <w:t>发展医养结合服务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优化基本养老服务</w:t>
      </w:r>
      <w:r>
        <w:rPr>
          <w:rFonts w:hint="eastAsia" w:ascii="Times New Roman" w:hAnsi="Times New Roman" w:eastAsia="仿宋_GB2312" w:cs="Times New Roman"/>
          <w:color w:val="000000"/>
          <w:sz w:val="32"/>
          <w:szCs w:val="32"/>
          <w:lang w:val="en-US" w:eastAsia="zh-CN"/>
        </w:rPr>
        <w:t>供给。</w:t>
      </w:r>
      <w:r>
        <w:rPr>
          <w:rFonts w:hint="default" w:ascii="Times New Roman" w:hAnsi="Times New Roman" w:eastAsia="仿宋_GB2312" w:cs="Times New Roman"/>
          <w:color w:val="000000"/>
          <w:sz w:val="32"/>
          <w:szCs w:val="32"/>
          <w:lang w:val="en-US" w:eastAsia="zh-CN"/>
        </w:rPr>
        <w:t>重点发展社区嵌入式养老服务机构与日间照料中心，支持医疗机构养老床位建设。强化对居家、社区、机构养老的医疗健康服务支撑。推动建立以长期护理保险为依托、以失能老年人为重点的长期护理服务体系，有效减轻家庭照护负担。</w:t>
      </w:r>
    </w:p>
    <w:p w14:paraId="276DF936">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eastAsia" w:ascii="Times New Roman" w:hAnsi="Times New Roman" w:eastAsia="仿宋_GB2312" w:cs="Times New Roman"/>
          <w:color w:val="000000"/>
          <w:sz w:val="32"/>
          <w:szCs w:val="32"/>
          <w:lang w:val="en-US" w:eastAsia="zh-CN"/>
        </w:rPr>
      </w:pPr>
      <w:bookmarkStart w:id="518" w:name="_Toc31308"/>
      <w:r>
        <w:rPr>
          <w:rFonts w:hint="eastAsia" w:ascii="Times New Roman" w:hAnsi="Times New Roman" w:eastAsia="楷体_GB2312" w:cs="Times New Roman"/>
          <w:b w:val="0"/>
          <w:bCs/>
          <w:color w:val="auto"/>
          <w:kern w:val="2"/>
          <w:sz w:val="32"/>
          <w:szCs w:val="32"/>
          <w:highlight w:val="none"/>
          <w:u w:val="none"/>
          <w:lang w:val="en-US" w:eastAsia="zh-CN" w:bidi="ar"/>
        </w:rPr>
        <w:t>（二）强化</w:t>
      </w:r>
      <w:r>
        <w:rPr>
          <w:rFonts w:hint="default" w:ascii="Times New Roman" w:hAnsi="Times New Roman" w:eastAsia="楷体_GB2312" w:cs="Times New Roman"/>
          <w:b w:val="0"/>
          <w:bCs/>
          <w:color w:val="auto"/>
          <w:kern w:val="2"/>
          <w:sz w:val="32"/>
          <w:szCs w:val="32"/>
          <w:highlight w:val="none"/>
          <w:u w:val="none"/>
          <w:lang w:val="en-US" w:eastAsia="zh-CN" w:bidi="ar"/>
        </w:rPr>
        <w:t>生育</w:t>
      </w:r>
      <w:r>
        <w:rPr>
          <w:rFonts w:hint="eastAsia" w:ascii="Times New Roman" w:hAnsi="Times New Roman" w:eastAsia="楷体_GB2312" w:cs="Times New Roman"/>
          <w:b w:val="0"/>
          <w:bCs/>
          <w:color w:val="auto"/>
          <w:kern w:val="2"/>
          <w:sz w:val="32"/>
          <w:szCs w:val="32"/>
          <w:highlight w:val="none"/>
          <w:u w:val="none"/>
          <w:lang w:val="en-US" w:eastAsia="zh-CN" w:bidi="ar"/>
        </w:rPr>
        <w:t>服务保障</w:t>
      </w:r>
      <w:bookmarkEnd w:id="518"/>
      <w:r>
        <w:rPr>
          <w:rFonts w:hint="eastAsia" w:ascii="Times New Roman" w:hAnsi="Times New Roman" w:eastAsia="楷体_GB2312" w:cs="Times New Roman"/>
          <w:b w:val="0"/>
          <w:bCs/>
          <w:color w:val="auto"/>
          <w:kern w:val="2"/>
          <w:sz w:val="32"/>
          <w:szCs w:val="32"/>
          <w:highlight w:val="none"/>
          <w:u w:val="none"/>
          <w:lang w:val="en-US" w:eastAsia="zh-CN" w:bidi="ar"/>
        </w:rPr>
        <w:t>。一是</w:t>
      </w:r>
      <w:r>
        <w:rPr>
          <w:rFonts w:hint="default" w:ascii="Times New Roman" w:hAnsi="Times New Roman" w:eastAsia="仿宋_GB2312" w:cs="Times New Roman"/>
          <w:color w:val="000000"/>
          <w:sz w:val="32"/>
          <w:szCs w:val="32"/>
          <w:lang w:val="en-US" w:eastAsia="zh-CN"/>
        </w:rPr>
        <w:t>筑牢优生优育全程服务链条</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聚焦提升出生人口素质与母婴安全健康水平，健全覆盖婚前、孕前、孕期、产后和儿童早期的生育健康全程服务体系。推动妇儿中心与各医疗机构深度协同，持续推行免费婚前医学检查、孕前优生健康检查，扩大产前筛查与诊断覆盖面。加强危重孕产妇和新生儿救治中心网络建设，保障母婴安全。规范提供避孕节育服务，保障妇女生育自主权。</w:t>
      </w:r>
      <w:r>
        <w:rPr>
          <w:rFonts w:hint="eastAsia" w:ascii="Times New Roman" w:hAnsi="Times New Roman" w:eastAsia="仿宋_GB2312" w:cs="Times New Roman"/>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提升生育健康服务内涵</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拓展儿童早期发展服务。开展婴幼儿科学喂养与生长发育指导。倡导适龄婚育、优生优育</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加强生殖健康咨询服务，规范人类辅助生殖技术应用。利用信息化手段，为育龄人群提供便捷、连续的生育健康管理服务。</w:t>
      </w:r>
      <w:r>
        <w:rPr>
          <w:rFonts w:hint="eastAsia" w:ascii="Times New Roman" w:hAnsi="Times New Roman" w:eastAsia="仿宋_GB2312" w:cs="Times New Roman"/>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协调家庭经济支持</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落实生育补贴、育儿补贴等各项减轻家庭生育、照护负担的经济政策，推动将生育支持融入相关经济社会政策，降低生育成本负担。督促落实生育休假制度，保障法律法规规定各类生育假期落实到位。推动优化医保支付政策，配合医保部门将符合条件的辅助生殖技术项目纳入医保支付范围，提升生育医疗费用保障水平。</w:t>
      </w:r>
      <w:r>
        <w:rPr>
          <w:rFonts w:hint="eastAsia" w:ascii="Times New Roman" w:hAnsi="Times New Roman" w:eastAsia="仿宋_GB2312" w:cs="Times New Roman"/>
          <w:color w:val="000000"/>
          <w:sz w:val="32"/>
          <w:szCs w:val="32"/>
          <w:lang w:val="en-US" w:eastAsia="zh-CN"/>
        </w:rPr>
        <w:t>四是</w:t>
      </w:r>
      <w:r>
        <w:rPr>
          <w:rFonts w:hint="default" w:ascii="Times New Roman" w:hAnsi="Times New Roman" w:eastAsia="仿宋_GB2312" w:cs="Times New Roman"/>
          <w:color w:val="000000"/>
          <w:sz w:val="32"/>
          <w:szCs w:val="32"/>
          <w:lang w:val="en-US" w:eastAsia="zh-CN"/>
        </w:rPr>
        <w:t>营造生育友好氛围</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坚持宣传倡导与价值引领并重，倡导正确的婚恋观、家庭观、生育观，重视家庭教育家风，引领新型婚育文化，提升社会整体对生育价值的认同感，营造支持生育、尊重母亲、关爱儿童的社会风尚，逐步扭转婚育观念</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构建生育友好型社会</w:t>
      </w:r>
      <w:r>
        <w:rPr>
          <w:rFonts w:hint="eastAsia" w:ascii="Times New Roman" w:hAnsi="Times New Roman" w:eastAsia="仿宋_GB2312" w:cs="Times New Roman"/>
          <w:color w:val="000000"/>
          <w:sz w:val="32"/>
          <w:szCs w:val="32"/>
          <w:lang w:val="en-US" w:eastAsia="zh-CN"/>
        </w:rPr>
        <w:t>。</w:t>
      </w:r>
    </w:p>
    <w:p w14:paraId="3CF69200">
      <w:pPr>
        <w:keepNext w:val="0"/>
        <w:keepLines w:val="0"/>
        <w:pageBreakBefore w:val="0"/>
        <w:kinsoku/>
        <w:wordWrap/>
        <w:overflowPunct/>
        <w:topLinePunct w:val="0"/>
        <w:autoSpaceDE/>
        <w:autoSpaceDN/>
        <w:bidi w:val="0"/>
        <w:spacing w:beforeLines="0" w:afterLines="0"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bookmarkStart w:id="519" w:name="_Toc31219"/>
      <w:bookmarkStart w:id="520" w:name="_Toc3045"/>
      <w:bookmarkStart w:id="521" w:name="_Toc20377"/>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US" w:eastAsia="zh-CN"/>
        </w:rPr>
        <w:t>加快建设健康东丽，筑牢全民健康幸福基石</w:t>
      </w:r>
      <w:bookmarkEnd w:id="519"/>
      <w:bookmarkEnd w:id="520"/>
      <w:bookmarkEnd w:id="521"/>
    </w:p>
    <w:p w14:paraId="3EF2487C">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522" w:name="_Toc15041"/>
      <w:r>
        <w:rPr>
          <w:rFonts w:hint="eastAsia" w:ascii="Times New Roman" w:hAnsi="Times New Roman" w:eastAsia="楷体_GB2312" w:cs="Times New Roman"/>
          <w:b w:val="0"/>
          <w:bCs/>
          <w:color w:val="auto"/>
          <w:kern w:val="2"/>
          <w:sz w:val="32"/>
          <w:szCs w:val="32"/>
          <w:highlight w:val="none"/>
          <w:u w:val="none"/>
          <w:lang w:val="en-US" w:eastAsia="zh-CN" w:bidi="ar"/>
        </w:rPr>
        <w:t>（一）</w:t>
      </w:r>
      <w:r>
        <w:rPr>
          <w:rFonts w:hint="default" w:ascii="Times New Roman" w:hAnsi="Times New Roman" w:eastAsia="楷体_GB2312" w:cs="Times New Roman"/>
          <w:b w:val="0"/>
          <w:bCs/>
          <w:color w:val="auto"/>
          <w:kern w:val="2"/>
          <w:sz w:val="32"/>
          <w:szCs w:val="32"/>
          <w:highlight w:val="none"/>
          <w:u w:val="none"/>
          <w:lang w:val="en-US" w:eastAsia="zh-CN" w:bidi="ar"/>
        </w:rPr>
        <w:t>健全组织管理体系，凝聚爱国卫生运动合力</w:t>
      </w:r>
      <w:bookmarkEnd w:id="522"/>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持续完善</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党委领导、政府主导、部门协同、社会动员、全民参与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的爱国卫生工作格局。强化爱国卫生运动委员会的统筹协调职能，优化成员单位职责分工与联动机制。健全公共卫生委员会组织网络，将爱国卫生工作有效融入基层治理。积极倡导</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每个人是自己健康第一责任人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的理念，</w:t>
      </w:r>
      <w:r>
        <w:rPr>
          <w:rFonts w:hint="eastAsia" w:ascii="Times New Roman" w:hAnsi="Times New Roman" w:eastAsia="仿宋_GB2312" w:cs="Times New Roman"/>
          <w:color w:val="000000"/>
          <w:sz w:val="32"/>
          <w:szCs w:val="32"/>
          <w:lang w:val="en-US" w:eastAsia="zh-CN"/>
        </w:rPr>
        <w:t>全面开展爱国卫生运动</w:t>
      </w:r>
      <w:r>
        <w:rPr>
          <w:rFonts w:hint="default" w:ascii="Times New Roman" w:hAnsi="Times New Roman" w:eastAsia="仿宋_GB2312" w:cs="Times New Roman"/>
          <w:color w:val="000000"/>
          <w:sz w:val="32"/>
          <w:szCs w:val="32"/>
          <w:lang w:val="en-US" w:eastAsia="zh-CN"/>
        </w:rPr>
        <w:t>，以健康城镇创建为抓手，深化健康社区、健康学校等健康细胞建设，引导机关、企事业单位、社区、家庭和个人积极参与环境卫生治理，营造干净整洁、规范有序的健康支持性环境</w:t>
      </w:r>
      <w:r>
        <w:rPr>
          <w:rFonts w:hint="eastAsia" w:ascii="Times New Roman" w:hAnsi="Times New Roman" w:eastAsia="仿宋_GB2312" w:cs="Times New Roman"/>
          <w:color w:val="000000"/>
          <w:sz w:val="32"/>
          <w:szCs w:val="32"/>
          <w:lang w:val="en-US" w:eastAsia="zh-CN"/>
        </w:rPr>
        <w:t>。</w:t>
      </w:r>
    </w:p>
    <w:p w14:paraId="0A1A1BEA">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523" w:name="_Toc2637"/>
      <w:r>
        <w:rPr>
          <w:rFonts w:hint="eastAsia" w:ascii="Times New Roman" w:hAnsi="Times New Roman" w:eastAsia="楷体_GB2312" w:cs="Times New Roman"/>
          <w:b w:val="0"/>
          <w:bCs/>
          <w:color w:val="auto"/>
          <w:kern w:val="2"/>
          <w:sz w:val="32"/>
          <w:szCs w:val="32"/>
          <w:highlight w:val="none"/>
          <w:u w:val="none"/>
          <w:lang w:val="en-US" w:eastAsia="zh-CN" w:bidi="ar"/>
        </w:rPr>
        <w:t>（二）</w:t>
      </w:r>
      <w:r>
        <w:rPr>
          <w:rFonts w:hint="default" w:ascii="Times New Roman" w:hAnsi="Times New Roman" w:eastAsia="楷体_GB2312" w:cs="Times New Roman"/>
          <w:b w:val="0"/>
          <w:bCs/>
          <w:color w:val="auto"/>
          <w:kern w:val="2"/>
          <w:sz w:val="32"/>
          <w:szCs w:val="32"/>
          <w:highlight w:val="none"/>
          <w:u w:val="none"/>
          <w:lang w:val="en-US" w:eastAsia="zh-CN" w:bidi="ar"/>
        </w:rPr>
        <w:t>建立健康影响评估机制</w:t>
      </w:r>
      <w:r>
        <w:rPr>
          <w:rFonts w:hint="eastAsia" w:ascii="Times New Roman" w:hAnsi="Times New Roman" w:eastAsia="楷体_GB2312" w:cs="Times New Roman"/>
          <w:b w:val="0"/>
          <w:bCs/>
          <w:color w:val="auto"/>
          <w:kern w:val="2"/>
          <w:sz w:val="32"/>
          <w:szCs w:val="32"/>
          <w:highlight w:val="none"/>
          <w:u w:val="none"/>
          <w:lang w:val="en-US" w:eastAsia="zh-CN" w:bidi="ar"/>
        </w:rPr>
        <w:t>，助力</w:t>
      </w:r>
      <w:r>
        <w:rPr>
          <w:rFonts w:hint="default" w:ascii="Times New Roman" w:hAnsi="Times New Roman" w:eastAsia="楷体_GB2312" w:cs="Times New Roman"/>
          <w:b w:val="0"/>
          <w:bCs/>
          <w:color w:val="auto"/>
          <w:kern w:val="2"/>
          <w:sz w:val="32"/>
          <w:szCs w:val="32"/>
          <w:highlight w:val="none"/>
          <w:u w:val="none"/>
          <w:lang w:val="en-US" w:eastAsia="zh-CN" w:bidi="ar"/>
        </w:rPr>
        <w:t>健康融入</w:t>
      </w:r>
      <w:r>
        <w:rPr>
          <w:rFonts w:hint="eastAsia" w:ascii="Times New Roman" w:hAnsi="Times New Roman" w:eastAsia="楷体_GB2312" w:cs="Times New Roman"/>
          <w:b w:val="0"/>
          <w:bCs/>
          <w:color w:val="auto"/>
          <w:kern w:val="2"/>
          <w:sz w:val="32"/>
          <w:szCs w:val="32"/>
          <w:highlight w:val="none"/>
          <w:u w:val="none"/>
          <w:lang w:val="en-US" w:eastAsia="zh-CN" w:bidi="ar"/>
        </w:rPr>
        <w:t>所有政策</w:t>
      </w:r>
      <w:bookmarkEnd w:id="523"/>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eastAsia" w:ascii="Times New Roman" w:hAnsi="Times New Roman" w:eastAsia="仿宋_GB2312" w:cs="Times New Roman"/>
          <w:color w:val="000000"/>
          <w:sz w:val="32"/>
          <w:szCs w:val="32"/>
          <w:lang w:val="en-US" w:eastAsia="zh-CN"/>
        </w:rPr>
        <w:t>深入实施健康优先发展战略，</w:t>
      </w:r>
      <w:r>
        <w:rPr>
          <w:rFonts w:hint="default" w:ascii="Times New Roman" w:hAnsi="Times New Roman" w:eastAsia="仿宋_GB2312" w:cs="Times New Roman"/>
          <w:color w:val="000000"/>
          <w:sz w:val="32"/>
          <w:szCs w:val="32"/>
          <w:lang w:val="en-US" w:eastAsia="zh-CN"/>
        </w:rPr>
        <w:t>推动将健康融入所有政策，在区域发展规划、重大公共政策、重大工程项目制定过程中，试点并逐步推行健康影响评估制度。建立健全跨部门健康政策审查和协同机制，确保在土地规划、环境保护、教育体育等领域政策制定中，充分考虑和评估其对公众健康的潜在影响。</w:t>
      </w:r>
    </w:p>
    <w:p w14:paraId="5DA2A1A7">
      <w:pPr>
        <w:keepNext w:val="0"/>
        <w:keepLines w:val="0"/>
        <w:pageBreakBefore w:val="0"/>
        <w:widowControl/>
        <w:numPr>
          <w:ilvl w:val="0"/>
          <w:numId w:val="0"/>
        </w:numP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524" w:name="_Toc12814"/>
      <w:r>
        <w:rPr>
          <w:rFonts w:hint="eastAsia" w:ascii="Times New Roman" w:hAnsi="Times New Roman" w:eastAsia="楷体_GB2312" w:cs="Times New Roman"/>
          <w:b w:val="0"/>
          <w:bCs/>
          <w:color w:val="auto"/>
          <w:kern w:val="2"/>
          <w:sz w:val="32"/>
          <w:szCs w:val="32"/>
          <w:highlight w:val="none"/>
          <w:u w:val="none"/>
          <w:lang w:val="en-US" w:eastAsia="zh-CN" w:bidi="ar"/>
        </w:rPr>
        <w:t>（三）</w:t>
      </w:r>
      <w:r>
        <w:rPr>
          <w:rFonts w:hint="default" w:ascii="Times New Roman" w:hAnsi="Times New Roman" w:eastAsia="楷体_GB2312" w:cs="Times New Roman"/>
          <w:b w:val="0"/>
          <w:bCs/>
          <w:color w:val="auto"/>
          <w:kern w:val="2"/>
          <w:sz w:val="32"/>
          <w:szCs w:val="32"/>
          <w:highlight w:val="none"/>
          <w:u w:val="none"/>
          <w:lang w:val="en-US" w:eastAsia="zh-CN" w:bidi="ar"/>
        </w:rPr>
        <w:t>普及健康科普知识，实现居民健康素养提升</w:t>
      </w:r>
      <w:bookmarkEnd w:id="524"/>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实施全民健康素养促进行动，建立完善健康教育与促进工作网络。深入开展健康教育进企业、进学校、进社区、进家庭等活动。创新科普形式，充分利用新媒体平台传播权威、科学的健康知识。加强健康体重管理专项行动，引导居民形成自主自律的健康生活方式。</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40E6B00F">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afterLines="0" w:line="560" w:lineRule="exact"/>
        <w:ind w:left="0" w:leftChars="0" w:firstLine="0" w:firstLineChars="0"/>
        <w:jc w:val="center"/>
        <w:textAlignment w:val="auto"/>
        <w:outlineLvl w:val="0"/>
        <w:rPr>
          <w:rFonts w:hint="default" w:ascii="Times New Roman" w:hAnsi="Times New Roman" w:eastAsia="黑体" w:cs="Times New Roman"/>
          <w:b w:val="0"/>
          <w:bCs w:val="0"/>
          <w:color w:val="000000"/>
          <w:kern w:val="2"/>
          <w:sz w:val="32"/>
          <w:szCs w:val="32"/>
          <w:highlight w:val="none"/>
          <w:u w:val="none"/>
          <w:lang w:val="en-US" w:eastAsia="zh-CN" w:bidi="ar-SA"/>
        </w:rPr>
      </w:pPr>
      <w:bookmarkStart w:id="525" w:name="_Toc85"/>
      <w:bookmarkStart w:id="526" w:name="_Toc12820"/>
      <w:bookmarkStart w:id="527" w:name="_Toc23372"/>
      <w:bookmarkStart w:id="528" w:name="_Toc329"/>
      <w:bookmarkStart w:id="529" w:name="_Toc4418"/>
      <w:bookmarkStart w:id="530" w:name="_Toc16729"/>
      <w:bookmarkStart w:id="531" w:name="_Toc6217"/>
      <w:bookmarkStart w:id="532" w:name="_Toc23905"/>
      <w:bookmarkStart w:id="533" w:name="_Toc5985"/>
      <w:bookmarkStart w:id="534" w:name="_Toc8194"/>
      <w:bookmarkStart w:id="535" w:name="_Toc23594"/>
      <w:bookmarkStart w:id="536" w:name="_Toc16396"/>
      <w:bookmarkStart w:id="537" w:name="_Toc22775"/>
      <w:bookmarkStart w:id="538" w:name="_Toc26376"/>
      <w:bookmarkStart w:id="539" w:name="_Toc30474"/>
      <w:bookmarkStart w:id="540" w:name="_Toc16746"/>
      <w:bookmarkStart w:id="541" w:name="_Toc784"/>
      <w:bookmarkStart w:id="542" w:name="_Toc3931"/>
      <w:r>
        <w:rPr>
          <w:rFonts w:hint="default" w:ascii="Times New Roman" w:hAnsi="Times New Roman" w:eastAsia="黑体" w:cs="Times New Roman"/>
          <w:b w:val="0"/>
          <w:bCs w:val="0"/>
          <w:color w:val="000000"/>
          <w:kern w:val="2"/>
          <w:sz w:val="32"/>
          <w:szCs w:val="32"/>
          <w:highlight w:val="none"/>
          <w:u w:val="none"/>
          <w:lang w:val="en-US" w:eastAsia="zh-CN" w:bidi="ar-SA"/>
        </w:rPr>
        <w:t xml:space="preserve">第十章 </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ascii="Times New Roman" w:hAnsi="Times New Roman" w:eastAsia="黑体" w:cs="Times New Roman"/>
          <w:b w:val="0"/>
          <w:bCs w:val="0"/>
          <w:color w:val="000000"/>
          <w:kern w:val="2"/>
          <w:sz w:val="32"/>
          <w:szCs w:val="32"/>
          <w:highlight w:val="none"/>
          <w:u w:val="none"/>
          <w:lang w:val="en-US" w:eastAsia="zh-CN" w:bidi="ar-SA"/>
        </w:rPr>
        <w:t>强才正风，赋能卫生健康事业高质量发展</w:t>
      </w:r>
      <w:bookmarkEnd w:id="541"/>
      <w:bookmarkEnd w:id="542"/>
    </w:p>
    <w:p w14:paraId="22156730">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黑体" w:cs="Times New Roman"/>
          <w:bCs/>
          <w:sz w:val="32"/>
          <w:szCs w:val="32"/>
          <w:highlight w:val="none"/>
          <w:u w:val="none"/>
          <w:lang w:val="en-US" w:eastAsia="zh-CN"/>
        </w:rPr>
      </w:pPr>
      <w:bookmarkStart w:id="543" w:name="_Toc659"/>
      <w:bookmarkStart w:id="544" w:name="_Toc21486"/>
      <w:bookmarkStart w:id="545" w:name="_Toc15934"/>
      <w:bookmarkStart w:id="546" w:name="_Toc15925"/>
      <w:bookmarkStart w:id="547" w:name="_Toc20199"/>
      <w:bookmarkStart w:id="548" w:name="_Toc24416"/>
      <w:bookmarkStart w:id="549" w:name="_Toc11952"/>
      <w:bookmarkStart w:id="550" w:name="_Toc30745"/>
      <w:bookmarkStart w:id="551" w:name="_Toc4864"/>
      <w:bookmarkStart w:id="552" w:name="_Toc12242"/>
      <w:bookmarkStart w:id="553" w:name="_Toc3126"/>
      <w:bookmarkStart w:id="554" w:name="_Toc15849"/>
      <w:bookmarkStart w:id="555" w:name="_Toc23443"/>
      <w:bookmarkStart w:id="556" w:name="_Toc22419"/>
      <w:bookmarkStart w:id="557" w:name="_Toc26063"/>
      <w:bookmarkStart w:id="558" w:name="_Toc19261"/>
      <w:bookmarkStart w:id="559" w:name="_Toc18665"/>
      <w:bookmarkStart w:id="560" w:name="_Toc5700"/>
      <w:bookmarkStart w:id="561" w:name="_Toc13584"/>
      <w:r>
        <w:rPr>
          <w:rFonts w:hint="default" w:ascii="Times New Roman" w:hAnsi="Times New Roman" w:eastAsia="黑体" w:cs="Times New Roman"/>
          <w:sz w:val="32"/>
          <w:szCs w:val="32"/>
          <w:lang w:val="en-US" w:eastAsia="zh-CN"/>
        </w:rPr>
        <w:t>一、推动人才</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登峰</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val="en-US" w:eastAsia="zh-CN"/>
        </w:rPr>
        <w:t>工程，构筑高层次医学人才汇聚高地</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289050E">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（一）加快引育专业人才</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立足自主培养挖潜力，有重点地选派专业技术人员外出进修，提升业务能力精专育才；以吸引高层次医疗人才、特色医疗人才为重点，大力引进和培养公共卫生、医疗卫生等专业人才，瞄准薄弱学科，落实</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登峰计划</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，采取多种方式靶向引才，完成每年度招聘引进高层次、短缺人才的目标任务；着力优化环境，用好</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两个同等对待</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和岗位晋升、职称评聘、评先评优倾斜政策拴心聚才，多措并举打造近悦远来的卫生人才生态。</w:t>
      </w:r>
    </w:p>
    <w:p w14:paraId="63E781B2">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（二）加强基层全科医生队伍</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强化全科医生规范化培训和转岗培训，鼓励二级及以上医院有关专科医师参加转岗培训，引导更多人才走上全科医生岗位，提高基层全科医生专业技术水平；完善基层医疗机构绩效工资制度，提高基层全科医生待遇。</w:t>
      </w:r>
    </w:p>
    <w:p w14:paraId="7BBD9B8C">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（三）推进卫生技术职称制度改革</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制定以能力、业绩、社会认可等方面为主导的评价标准，重点侧重对临床水平、工作业绩、实际贡献、业务能力等方面考察，鼓励专业技术人员向人才短缺的岗位发展。</w:t>
      </w:r>
    </w:p>
    <w:p w14:paraId="02BDC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562" w:name="_Toc19325"/>
      <w:bookmarkStart w:id="563" w:name="_Toc22743"/>
      <w:bookmarkStart w:id="564" w:name="_Toc25760"/>
      <w:bookmarkStart w:id="565" w:name="_Toc11887"/>
      <w:bookmarkStart w:id="566" w:name="_Toc31398"/>
      <w:bookmarkStart w:id="567" w:name="_Toc20158"/>
      <w:bookmarkStart w:id="568" w:name="_Toc5969"/>
      <w:bookmarkStart w:id="569" w:name="_Toc4415"/>
      <w:bookmarkStart w:id="570" w:name="_Toc12847"/>
      <w:bookmarkStart w:id="571" w:name="_Toc23755"/>
      <w:bookmarkStart w:id="572" w:name="_Toc23430"/>
      <w:bookmarkStart w:id="573" w:name="_Toc24420"/>
      <w:bookmarkStart w:id="574" w:name="_Toc1753"/>
      <w:bookmarkStart w:id="575" w:name="_Toc21192"/>
      <w:bookmarkStart w:id="576" w:name="_Toc30943"/>
      <w:bookmarkStart w:id="577" w:name="_Toc25454"/>
      <w:bookmarkStart w:id="578" w:name="_Toc22180"/>
      <w:bookmarkStart w:id="579" w:name="_Toc6262"/>
      <w:r>
        <w:rPr>
          <w:rFonts w:hint="default" w:ascii="Times New Roman" w:hAnsi="Times New Roman" w:eastAsia="黑体" w:cs="Times New Roman"/>
          <w:sz w:val="32"/>
          <w:szCs w:val="32"/>
          <w:lang w:val="en-US" w:eastAsia="zh-CN"/>
        </w:rPr>
        <w:t>二、</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Pr>
          <w:rFonts w:hint="default" w:ascii="Times New Roman" w:hAnsi="Times New Roman" w:eastAsia="黑体" w:cs="Times New Roman"/>
          <w:sz w:val="32"/>
          <w:szCs w:val="32"/>
          <w:lang w:val="en-US" w:eastAsia="zh-CN"/>
        </w:rPr>
        <w:t>从严行业作风建设，铸就医疗行业清风正气</w:t>
      </w:r>
    </w:p>
    <w:p w14:paraId="33812A46">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（一）党委统一领导，党政齐抓共管</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将行风建设纳入全面从严治党工作体系，压紧压实各级党组织主体责任。优化医疗卫生服务，持续深化</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以患者为中心</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理念，扎实开展提升医疗质量、改善护理服务、提升患者体验三个专项行动，加强疾病预防控制体系建设，更好保障群众预防保健和看病就医需求，全面推进智慧医院建设，扩展线上线下多渠道服务模式，更好满足人民群众多层次就医需要。</w:t>
      </w:r>
    </w:p>
    <w:p w14:paraId="3EB6A4DB">
      <w:pPr>
        <w:keepNext w:val="0"/>
        <w:keepLines w:val="0"/>
        <w:pageBreakBefore w:val="0"/>
        <w:widowControl/>
        <w:numPr>
          <w:ilvl w:val="0"/>
          <w:numId w:val="0"/>
        </w:numPr>
        <w:pBdr>
          <w:bottom w:val="none" w:color="auto" w:sz="0" w:space="0"/>
        </w:pBdr>
        <w:kinsoku/>
        <w:wordWrap/>
        <w:overflowPunct/>
        <w:topLinePunct w:val="0"/>
        <w:autoSpaceDE/>
        <w:autoSpaceDN/>
        <w:bidi w:val="0"/>
        <w:adjustRightInd/>
        <w:snapToGrid/>
        <w:spacing w:beforeLines="0" w:beforeAutospacing="0" w:afterLines="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val="0"/>
          <w:bCs/>
          <w:color w:val="auto"/>
          <w:kern w:val="2"/>
          <w:sz w:val="32"/>
          <w:szCs w:val="32"/>
          <w:highlight w:val="none"/>
          <w:u w:val="none"/>
          <w:lang w:val="en-US" w:eastAsia="zh-CN" w:bidi="ar"/>
        </w:rPr>
        <w:t>（二）从严治党纵深发展，促进行业党建均衡发展</w:t>
      </w:r>
      <w:r>
        <w:rPr>
          <w:rFonts w:hint="eastAsia" w:ascii="Times New Roman" w:hAnsi="Times New Roman" w:eastAsia="楷体_GB2312" w:cs="Times New Roman"/>
          <w:b w:val="0"/>
          <w:bCs/>
          <w:color w:val="auto"/>
          <w:kern w:val="2"/>
          <w:sz w:val="32"/>
          <w:szCs w:val="32"/>
          <w:highlight w:val="none"/>
          <w:u w:val="none"/>
          <w:lang w:val="en-US" w:eastAsia="zh-CN" w:bidi="ar"/>
        </w:rPr>
        <w:t>。</w:t>
      </w:r>
      <w:r>
        <w:rPr>
          <w:rFonts w:hint="default" w:ascii="Times New Roman" w:hAnsi="Times New Roman" w:eastAsia="仿宋_GB2312" w:cs="Times New Roman"/>
          <w:color w:val="000000"/>
          <w:sz w:val="32"/>
          <w:szCs w:val="32"/>
          <w:lang w:val="en-US" w:eastAsia="zh-CN"/>
        </w:rPr>
        <w:t>强化巡视整改成果运用，滚动压茬推进常规巡察，开展审计质量提升专项行动，做深做实政治监督，大力营造风清气正的良好政治生态。强化行风领导责任落实，扎实推进卫生健康行业加强作风建设</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清风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专项行动，协同区级相关部门持续加强医药卫生领域廉政建设，营造风清气正的发展环境，以优良的党风政风作风凝心聚力，持续优化医疗卫生服务，切实增强人民群众获得感、幸福感、安全感。</w:t>
      </w:r>
    </w:p>
    <w:p w14:paraId="592D822D">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outlineLvl w:val="0"/>
        <w:rPr>
          <w:rFonts w:hint="default" w:ascii="Times New Roman" w:hAnsi="Times New Roman" w:cs="Times New Roman"/>
          <w:lang w:val="en-US" w:eastAsia="zh-CN"/>
        </w:rPr>
      </w:pPr>
      <w:bookmarkStart w:id="580" w:name="_Toc9769"/>
      <w:bookmarkStart w:id="581" w:name="_Toc24915"/>
      <w:bookmarkStart w:id="582" w:name="_Toc14845"/>
      <w:bookmarkStart w:id="583" w:name="_Toc12418"/>
      <w:bookmarkStart w:id="584" w:name="_Toc6965"/>
      <w:bookmarkStart w:id="585" w:name="_Toc18471"/>
      <w:bookmarkStart w:id="586" w:name="_Toc1788"/>
      <w:bookmarkStart w:id="587" w:name="_Toc31558"/>
      <w:bookmarkStart w:id="588" w:name="_Toc5500"/>
      <w:bookmarkStart w:id="589" w:name="_Toc20977"/>
      <w:bookmarkStart w:id="590" w:name="_Toc19382"/>
      <w:bookmarkStart w:id="591" w:name="_Toc13667"/>
      <w:bookmarkStart w:id="592" w:name="_Toc6911"/>
      <w:bookmarkStart w:id="593" w:name="_Toc6315"/>
      <w:bookmarkStart w:id="594" w:name="_Toc24895"/>
      <w:bookmarkStart w:id="595" w:name="_Toc19328"/>
      <w:bookmarkStart w:id="596" w:name="_Toc27734"/>
      <w:bookmarkStart w:id="597" w:name="_Toc1416"/>
      <w:r>
        <w:rPr>
          <w:rFonts w:hint="default" w:ascii="Times New Roman" w:hAnsi="Times New Roman" w:eastAsia="黑体" w:cs="Times New Roman"/>
          <w:sz w:val="32"/>
          <w:szCs w:val="32"/>
          <w:lang w:val="en-US" w:eastAsia="zh-CN"/>
        </w:rPr>
        <w:t>第十一章</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rFonts w:hint="eastAsia" w:ascii="Times New Roman" w:hAnsi="Times New Roman" w:eastAsia="黑体" w:cs="Times New Roman"/>
          <w:sz w:val="32"/>
          <w:szCs w:val="32"/>
          <w:lang w:val="en-US" w:eastAsia="zh-CN"/>
        </w:rPr>
        <w:t xml:space="preserve"> </w:t>
      </w:r>
      <w:bookmarkStart w:id="666" w:name="_GoBack"/>
      <w:bookmarkEnd w:id="666"/>
      <w:r>
        <w:rPr>
          <w:rFonts w:hint="eastAsia" w:ascii="Times New Roman" w:hAnsi="Times New Roman" w:eastAsia="黑体" w:cs="Times New Roman"/>
          <w:sz w:val="32"/>
          <w:szCs w:val="32"/>
          <w:lang w:val="en-US" w:eastAsia="zh-CN"/>
        </w:rPr>
        <w:t>坚持党的领导，全面保障规划落实</w:t>
      </w:r>
      <w:bookmarkEnd w:id="596"/>
      <w:bookmarkEnd w:id="597"/>
    </w:p>
    <w:p w14:paraId="535F83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598" w:name="_Toc25713"/>
      <w:bookmarkStart w:id="599" w:name="_Toc14784"/>
      <w:bookmarkStart w:id="600" w:name="_Toc20350"/>
      <w:bookmarkStart w:id="601" w:name="_Toc2595"/>
      <w:bookmarkStart w:id="602" w:name="_Toc19982"/>
      <w:bookmarkStart w:id="603" w:name="_Toc3921"/>
      <w:bookmarkStart w:id="604" w:name="_Toc27579"/>
      <w:bookmarkStart w:id="605" w:name="_Toc28469"/>
      <w:bookmarkStart w:id="606" w:name="_Toc7896"/>
      <w:bookmarkStart w:id="607" w:name="_Toc8746"/>
      <w:bookmarkStart w:id="608" w:name="_Toc13653"/>
      <w:bookmarkStart w:id="609" w:name="_Toc26781"/>
      <w:bookmarkStart w:id="610" w:name="_Toc27859"/>
      <w:bookmarkStart w:id="611" w:name="_Toc3870"/>
      <w:bookmarkStart w:id="612" w:name="_Toc27431"/>
      <w:bookmarkStart w:id="613" w:name="_Toc30529"/>
      <w:bookmarkStart w:id="614" w:name="_Toc4059"/>
      <w:bookmarkStart w:id="615" w:name="_Toc20183"/>
      <w:bookmarkStart w:id="616" w:name="_Toc14535"/>
      <w:r>
        <w:rPr>
          <w:rFonts w:hint="default" w:ascii="Times New Roman" w:hAnsi="Times New Roman" w:eastAsia="黑体" w:cs="Times New Roman"/>
          <w:sz w:val="32"/>
          <w:szCs w:val="32"/>
          <w:lang w:val="en-US" w:eastAsia="zh-CN"/>
        </w:rPr>
        <w:t>一、坚持党领全局，发挥规划引领</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Pr>
          <w:rFonts w:hint="default" w:ascii="Times New Roman" w:hAnsi="Times New Roman" w:eastAsia="黑体" w:cs="Times New Roman"/>
          <w:sz w:val="32"/>
          <w:szCs w:val="32"/>
          <w:lang w:val="en-US" w:eastAsia="zh-CN"/>
        </w:rPr>
        <w:t xml:space="preserve"> </w:t>
      </w:r>
    </w:p>
    <w:p w14:paraId="582FE1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深学笃行习近平总书记关于健康中国的重要论述，将党的创新理论全面贯穿</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十五五</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东丽区卫生健康事业高质量发展规划实施全过程。持续用党的最新理论成果统一思想、统一意志、统一行动，把党的领导转化为卫健事业发展的政治优势，构建党政齐抓共管工作格局，为规划落地筑牢政治根基。</w:t>
      </w:r>
      <w:r>
        <w:rPr>
          <w:rFonts w:hint="eastAsia" w:ascii="Times New Roman" w:hAnsi="Times New Roman" w:eastAsia="仿宋_GB2312" w:cs="Times New Roman"/>
          <w:color w:val="000000"/>
          <w:sz w:val="32"/>
          <w:szCs w:val="32"/>
          <w:lang w:val="en-US" w:eastAsia="zh-CN"/>
        </w:rPr>
        <w:t>加强领导干部队伍建设和能力培养，增强政治能力。进一步加强党风廉政建设和智慧党建建设，为实现“十五五”目标营造良好环境氛围。</w:t>
      </w:r>
    </w:p>
    <w:p w14:paraId="18A27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617" w:name="_Toc5044"/>
      <w:bookmarkStart w:id="618" w:name="_Toc9296"/>
      <w:bookmarkStart w:id="619" w:name="_Toc21397"/>
      <w:bookmarkStart w:id="620" w:name="_Toc18710"/>
      <w:bookmarkStart w:id="621" w:name="_Toc18354"/>
      <w:bookmarkStart w:id="622" w:name="_Toc11438"/>
      <w:bookmarkStart w:id="623" w:name="_Toc17205"/>
      <w:bookmarkStart w:id="624" w:name="_Toc3583"/>
      <w:bookmarkStart w:id="625" w:name="_Toc7923"/>
      <w:bookmarkStart w:id="626" w:name="_Toc19936"/>
      <w:bookmarkStart w:id="627" w:name="_Toc10537"/>
      <w:bookmarkStart w:id="628" w:name="_Toc9905"/>
      <w:bookmarkStart w:id="629" w:name="_Toc3667"/>
      <w:bookmarkStart w:id="630" w:name="_Toc2819"/>
      <w:bookmarkStart w:id="631" w:name="_Toc21528"/>
      <w:r>
        <w:rPr>
          <w:rFonts w:hint="default" w:ascii="Times New Roman" w:hAnsi="Times New Roman" w:eastAsia="黑体" w:cs="Times New Roman"/>
          <w:sz w:val="32"/>
          <w:szCs w:val="32"/>
          <w:lang w:val="en-US" w:eastAsia="zh-CN"/>
        </w:rPr>
        <w:t>二、强化统筹协调，抓实规划落实</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38D8861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加强组织领导，细化规划目标任务与配套措施，强化多部门协同联动，构建</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政府主导、部门协作、社会参与</w:t>
      </w:r>
      <w:r>
        <w:rPr>
          <w:rFonts w:hint="eastAsia" w:ascii="Times New Roman" w:hAnsi="Times New Roman" w:eastAsia="仿宋_GB2312" w:cs="Times New Roman"/>
          <w:color w:val="000000"/>
          <w:sz w:val="32"/>
          <w:szCs w:val="32"/>
          <w:lang w:val="en-US" w:eastAsia="zh-CN"/>
        </w:rPr>
        <w:t>”的</w:t>
      </w:r>
      <w:r>
        <w:rPr>
          <w:rFonts w:hint="default" w:ascii="Times New Roman" w:hAnsi="Times New Roman" w:eastAsia="仿宋_GB2312" w:cs="Times New Roman"/>
          <w:color w:val="000000"/>
          <w:sz w:val="32"/>
          <w:szCs w:val="32"/>
          <w:lang w:val="en-US" w:eastAsia="zh-CN"/>
        </w:rPr>
        <w:t>大健康治理格局。建立健全目标管理责任制，严格重大项目审查机制，强化全过程指导监测，围绕规划核心指标，构建层层压实责任、逐级推进落实的工作体系，推动规划各项目标任务有序实现。</w:t>
      </w:r>
    </w:p>
    <w:p w14:paraId="17635C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632" w:name="_Toc7460"/>
      <w:bookmarkStart w:id="633" w:name="_Toc4687"/>
      <w:bookmarkStart w:id="634" w:name="_Toc13641"/>
      <w:bookmarkStart w:id="635" w:name="_Toc27972"/>
      <w:bookmarkStart w:id="636" w:name="_Toc31794"/>
      <w:bookmarkStart w:id="637" w:name="_Toc4816"/>
      <w:bookmarkStart w:id="638" w:name="_Toc31957"/>
      <w:bookmarkStart w:id="639" w:name="_Toc25450"/>
      <w:bookmarkStart w:id="640" w:name="_Toc10315"/>
      <w:bookmarkStart w:id="641" w:name="_Toc21119"/>
      <w:bookmarkStart w:id="642" w:name="_Toc22805"/>
      <w:bookmarkStart w:id="643" w:name="_Toc25657"/>
      <w:bookmarkStart w:id="644" w:name="_Toc12716"/>
      <w:bookmarkStart w:id="645" w:name="_Toc21267"/>
      <w:bookmarkStart w:id="646" w:name="_Toc18651"/>
      <w:bookmarkStart w:id="647" w:name="_Toc21926"/>
      <w:r>
        <w:rPr>
          <w:rFonts w:hint="default" w:ascii="Times New Roman" w:hAnsi="Times New Roman" w:eastAsia="黑体" w:cs="Times New Roman"/>
          <w:sz w:val="32"/>
          <w:szCs w:val="32"/>
          <w:lang w:val="en-US" w:eastAsia="zh-CN"/>
        </w:rPr>
        <w:t>三、健全多元投入，精准绩效监管</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F1646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构建与</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十五五</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卫生健康发展目标相适配、稳定可持续的多元投入保障体系，聚焦核心领域，优化资金配置结构，强化投入保障力度。严格财务管理与审计监管，完善全流程资金监管与绩效管理闭环机制，拓展绩效评价覆盖范围，强化评价结果与资金分配、政策调整的联动效应，为卫生健康事业高质量发展提供坚实保障。</w:t>
      </w:r>
    </w:p>
    <w:p w14:paraId="59F47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sz w:val="32"/>
          <w:szCs w:val="32"/>
          <w:lang w:val="en-US" w:eastAsia="zh-CN"/>
        </w:rPr>
      </w:pPr>
      <w:bookmarkStart w:id="648" w:name="_Toc3588"/>
      <w:bookmarkStart w:id="649" w:name="_Toc6079"/>
      <w:bookmarkStart w:id="650" w:name="_Toc13278"/>
      <w:bookmarkStart w:id="651" w:name="_Toc5048"/>
      <w:bookmarkStart w:id="652" w:name="_Toc19460"/>
      <w:bookmarkStart w:id="653" w:name="_Toc19753"/>
      <w:bookmarkStart w:id="654" w:name="_Toc5690"/>
      <w:bookmarkStart w:id="655" w:name="_Toc1700"/>
      <w:bookmarkStart w:id="656" w:name="_Toc17846"/>
      <w:bookmarkStart w:id="657" w:name="_Toc5592"/>
      <w:bookmarkStart w:id="658" w:name="_Toc17853"/>
      <w:bookmarkStart w:id="659" w:name="_Toc30878"/>
      <w:bookmarkStart w:id="660" w:name="_Toc31849"/>
      <w:bookmarkStart w:id="661" w:name="_Toc8420"/>
      <w:bookmarkStart w:id="662" w:name="_Toc4254"/>
      <w:bookmarkStart w:id="663" w:name="_Toc24244"/>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w:t>
      </w:r>
      <w:bookmarkEnd w:id="648"/>
      <w:bookmarkStart w:id="664" w:name="_Toc25333"/>
      <w:r>
        <w:rPr>
          <w:rFonts w:hint="default" w:ascii="Times New Roman" w:hAnsi="Times New Roman" w:eastAsia="黑体" w:cs="Times New Roman"/>
          <w:sz w:val="32"/>
          <w:szCs w:val="32"/>
          <w:lang w:val="en-US" w:eastAsia="zh-CN"/>
        </w:rPr>
        <w:t>完善监测评估，动态优化机制</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73F85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仿宋_GB2312" w:cs="Times New Roman"/>
          <w:color w:val="000000"/>
          <w:sz w:val="32"/>
          <w:szCs w:val="32"/>
          <w:lang w:val="en-US" w:eastAsia="zh-CN"/>
        </w:rPr>
      </w:pPr>
      <w:bookmarkStart w:id="665" w:name="_Toc25658"/>
      <w:r>
        <w:rPr>
          <w:rFonts w:hint="default" w:ascii="Times New Roman" w:hAnsi="Times New Roman" w:eastAsia="仿宋_GB2312" w:cs="Times New Roman"/>
          <w:color w:val="000000"/>
          <w:sz w:val="32"/>
          <w:szCs w:val="32"/>
          <w:lang w:val="en-US" w:eastAsia="zh-CN"/>
        </w:rPr>
        <w:t>建立健全科学规范、动态高效的规划实施监测评估与督导机制，定期对规划实施情况开展评估，建立信息公开公示制度，接受社会监督。构建核心指标体系，围绕规划设定的健康水平、服务体系、资源配置等核心目标，细化分解形成可量化、可追踪的关键监测指标，实现</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监测-评估-反馈-改进</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的闭环管理。</w:t>
      </w:r>
      <w:bookmarkEnd w:id="614"/>
      <w:bookmarkEnd w:id="615"/>
      <w:bookmarkEnd w:id="616"/>
      <w:bookmarkEnd w:id="665"/>
    </w:p>
    <w:p w14:paraId="08AD3764"/>
    <w:p w14:paraId="1FB2D4C2"/>
    <w:sectPr>
      <w:footerReference r:id="rId5"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0F9AE">
    <w:pPr>
      <w:pStyle w:val="3"/>
      <w:tabs>
        <w:tab w:val="right" w:pos="8845"/>
        <w:tab w:val="clear" w:pos="4153"/>
      </w:tabs>
    </w:pP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986F">
    <w:pPr>
      <w:pStyle w:val="3"/>
      <w:tabs>
        <w:tab w:val="right" w:pos="8845"/>
        <w:tab w:val="clear" w:pos="4153"/>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56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81D07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A81D079">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1689C"/>
    <w:rsid w:val="182337D7"/>
    <w:rsid w:val="26217489"/>
    <w:rsid w:val="2E9D2910"/>
    <w:rsid w:val="50A26898"/>
    <w:rsid w:val="74A922D2"/>
    <w:rsid w:val="7C3C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10356</Words>
  <Characters>10519</Characters>
  <Lines>0</Lines>
  <Paragraphs>0</Paragraphs>
  <TotalTime>2</TotalTime>
  <ScaleCrop>false</ScaleCrop>
  <LinksUpToDate>false</LinksUpToDate>
  <CharactersWithSpaces>10664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2025-12-24T06:58:00Z</dcterms:created>
  <dc:creator>sun'jian</dc:creator>
  <cp:lastModifiedBy>Evan</cp:lastModifiedBy>
  <cp:lastPrinted>2025-12-24T08:32:54Z</cp:lastPrinted>
  <dcterms:modified xsi:type="dcterms:W3CDTF">2025-12-24T08:33:26Z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eyJoZGlkIjoiMjIzMDFlZGQzODJiNjg2MDBlMzNjYWY1Y2YwNWE4NTUiLCJ1c2VySWQiOiI0NjE0Mzg4NjMifQ==</vt:lpwstr>
  </property>
  <property fmtid="{D5CDD505-2E9C-101B-9397-08002B2CF9AE}" pid="4" name="ICV">
    <vt:lpwstr>EDF30B0379E5445480F218F66A9E52FE_13</vt:lpwstr>
  </property>
</Properties>
</file>